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E3A8" w14:textId="77777777" w:rsidR="00567B78" w:rsidRPr="00297AEF" w:rsidRDefault="00567B78" w:rsidP="00567B78">
      <w:pPr>
        <w:widowControl w:val="0"/>
        <w:jc w:val="center"/>
        <w:rPr>
          <w:sz w:val="28"/>
        </w:rPr>
      </w:pPr>
      <w:bookmarkStart w:id="0" w:name="_Toc251828799"/>
      <w:bookmarkStart w:id="1" w:name="_Toc251826560"/>
      <w:bookmarkStart w:id="2" w:name="_Toc251790408"/>
      <w:bookmarkStart w:id="3" w:name="_Toc251790188"/>
      <w:bookmarkStart w:id="4" w:name="_Toc207507778"/>
    </w:p>
    <w:p w14:paraId="27125A6E" w14:textId="77777777" w:rsidR="00567B78" w:rsidRDefault="00567B78" w:rsidP="00567B78">
      <w:pPr>
        <w:snapToGrid w:val="0"/>
        <w:jc w:val="center"/>
        <w:rPr>
          <w:sz w:val="28"/>
          <w:szCs w:val="28"/>
        </w:rPr>
      </w:pPr>
    </w:p>
    <w:p w14:paraId="062402DC" w14:textId="77777777" w:rsidR="00567B78" w:rsidRDefault="00567B78" w:rsidP="00567B78">
      <w:pPr>
        <w:snapToGrid w:val="0"/>
        <w:jc w:val="center"/>
        <w:rPr>
          <w:sz w:val="28"/>
          <w:szCs w:val="28"/>
        </w:rPr>
      </w:pPr>
    </w:p>
    <w:p w14:paraId="2E8E5DAE" w14:textId="77777777" w:rsidR="00567B78" w:rsidRDefault="00567B78" w:rsidP="00567B78">
      <w:pPr>
        <w:snapToGrid w:val="0"/>
        <w:jc w:val="center"/>
        <w:rPr>
          <w:sz w:val="28"/>
          <w:szCs w:val="28"/>
        </w:rPr>
      </w:pPr>
    </w:p>
    <w:p w14:paraId="26ACB90D" w14:textId="77777777" w:rsidR="00567B78" w:rsidRDefault="00567B78" w:rsidP="00567B78">
      <w:pPr>
        <w:snapToGrid w:val="0"/>
        <w:jc w:val="center"/>
        <w:rPr>
          <w:sz w:val="28"/>
          <w:szCs w:val="28"/>
        </w:rPr>
      </w:pPr>
    </w:p>
    <w:p w14:paraId="4B43DD39" w14:textId="77777777" w:rsidR="00567B78" w:rsidRPr="002E5811" w:rsidRDefault="00567B78" w:rsidP="00567B78">
      <w:pPr>
        <w:autoSpaceDE w:val="0"/>
        <w:jc w:val="center"/>
        <w:rPr>
          <w:sz w:val="28"/>
          <w:szCs w:val="28"/>
        </w:rPr>
      </w:pPr>
    </w:p>
    <w:p w14:paraId="058AA1B6" w14:textId="77777777" w:rsidR="00567B78" w:rsidRPr="002E5811" w:rsidRDefault="00567B78" w:rsidP="00567B78">
      <w:pPr>
        <w:autoSpaceDE w:val="0"/>
        <w:jc w:val="center"/>
        <w:rPr>
          <w:sz w:val="28"/>
          <w:szCs w:val="28"/>
        </w:rPr>
      </w:pPr>
    </w:p>
    <w:p w14:paraId="326A79F7" w14:textId="77777777" w:rsidR="00567B78" w:rsidRPr="00D93B3E" w:rsidRDefault="00567B78" w:rsidP="00567B78">
      <w:pPr>
        <w:widowControl w:val="0"/>
        <w:jc w:val="center"/>
        <w:rPr>
          <w:sz w:val="28"/>
        </w:rPr>
      </w:pPr>
    </w:p>
    <w:p w14:paraId="39D5D112" w14:textId="77777777" w:rsidR="00567B78" w:rsidRPr="001D2FB2" w:rsidRDefault="00567B78" w:rsidP="00567B78">
      <w:pPr>
        <w:widowControl w:val="0"/>
        <w:jc w:val="center"/>
        <w:rPr>
          <w:sz w:val="28"/>
          <w:szCs w:val="28"/>
        </w:rPr>
      </w:pPr>
    </w:p>
    <w:p w14:paraId="5AC27F4C" w14:textId="77777777" w:rsidR="00567B78" w:rsidRPr="001D2FB2" w:rsidRDefault="00567B78" w:rsidP="00567B78">
      <w:pPr>
        <w:widowControl w:val="0"/>
        <w:jc w:val="center"/>
        <w:rPr>
          <w:sz w:val="28"/>
          <w:szCs w:val="28"/>
        </w:rPr>
      </w:pPr>
    </w:p>
    <w:p w14:paraId="729A65B1" w14:textId="77777777" w:rsidR="00567B78" w:rsidRPr="001D2FB2" w:rsidRDefault="00567B78" w:rsidP="00567B78">
      <w:pPr>
        <w:widowControl w:val="0"/>
        <w:jc w:val="center"/>
        <w:rPr>
          <w:sz w:val="28"/>
          <w:szCs w:val="28"/>
        </w:rPr>
      </w:pPr>
    </w:p>
    <w:p w14:paraId="283C2466" w14:textId="77777777" w:rsidR="00567B78" w:rsidRPr="001D2FB2" w:rsidRDefault="00567B78" w:rsidP="00567B78">
      <w:pPr>
        <w:widowControl w:val="0"/>
        <w:jc w:val="center"/>
        <w:rPr>
          <w:sz w:val="28"/>
          <w:szCs w:val="28"/>
        </w:rPr>
      </w:pPr>
    </w:p>
    <w:p w14:paraId="264D2284" w14:textId="77777777" w:rsidR="00567B78" w:rsidRDefault="00567B78" w:rsidP="00567B78">
      <w:pPr>
        <w:pStyle w:val="2d"/>
        <w:shd w:val="clear" w:color="auto" w:fill="auto"/>
        <w:spacing w:before="0" w:after="258" w:line="230" w:lineRule="exact"/>
      </w:pPr>
    </w:p>
    <w:p w14:paraId="7831E409" w14:textId="77777777" w:rsidR="00567B78" w:rsidRPr="00AA0AAB" w:rsidRDefault="00567B78" w:rsidP="00567B78">
      <w:pPr>
        <w:pStyle w:val="2d"/>
        <w:shd w:val="clear" w:color="auto" w:fill="auto"/>
        <w:spacing w:before="0" w:after="0" w:line="288" w:lineRule="auto"/>
        <w:rPr>
          <w:sz w:val="28"/>
          <w:szCs w:val="28"/>
        </w:rPr>
      </w:pPr>
      <w:r w:rsidRPr="00AA0AAB">
        <w:rPr>
          <w:sz w:val="28"/>
          <w:szCs w:val="28"/>
        </w:rPr>
        <w:t>ЗАКУПОЧНАЯ ДОКУМЕНТАЦИЯ</w:t>
      </w:r>
    </w:p>
    <w:p w14:paraId="2D06356A" w14:textId="77777777" w:rsidR="00567B78" w:rsidRDefault="00567B78" w:rsidP="00567B78">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623BFEFE" w14:textId="77777777" w:rsidR="00567B78" w:rsidRPr="00DB350E" w:rsidRDefault="00567B78" w:rsidP="00567B78">
      <w:pPr>
        <w:pStyle w:val="aff2"/>
        <w:spacing w:line="288" w:lineRule="auto"/>
        <w:jc w:val="center"/>
        <w:rPr>
          <w:b/>
          <w:sz w:val="28"/>
          <w:szCs w:val="28"/>
        </w:rPr>
      </w:pPr>
      <w:r>
        <w:rPr>
          <w:b/>
          <w:sz w:val="28"/>
          <w:szCs w:val="28"/>
        </w:rPr>
        <w:t xml:space="preserve">на право заключения договора на </w:t>
      </w:r>
      <w:r w:rsidRPr="00E72FE3">
        <w:rPr>
          <w:b/>
          <w:sz w:val="28"/>
          <w:szCs w:val="28"/>
        </w:rPr>
        <w:t>проведение исследования о мерах повышения эффективности внедрения новых технологий и решений в крупных компаниях</w:t>
      </w:r>
    </w:p>
    <w:p w14:paraId="32B24E29" w14:textId="77777777" w:rsidR="00567B78" w:rsidRDefault="00567B78" w:rsidP="00567B78">
      <w:pPr>
        <w:pStyle w:val="43"/>
        <w:shd w:val="clear" w:color="auto" w:fill="auto"/>
        <w:spacing w:after="0" w:line="240" w:lineRule="auto"/>
        <w:ind w:firstLine="0"/>
        <w:jc w:val="center"/>
      </w:pPr>
    </w:p>
    <w:p w14:paraId="7D6D4658" w14:textId="77777777" w:rsidR="00567B78" w:rsidRDefault="00567B78" w:rsidP="00567B78"/>
    <w:p w14:paraId="64309ACC" w14:textId="77777777" w:rsidR="00567B78" w:rsidRDefault="00567B78" w:rsidP="00567B78"/>
    <w:p w14:paraId="37AF75A0" w14:textId="77777777" w:rsidR="00567B78" w:rsidRDefault="00567B78" w:rsidP="00567B78"/>
    <w:p w14:paraId="61405C15" w14:textId="77777777" w:rsidR="00567B78" w:rsidRDefault="00567B78" w:rsidP="00567B78"/>
    <w:p w14:paraId="7D196D1D" w14:textId="77777777" w:rsidR="00567B78" w:rsidRPr="00297AEF" w:rsidRDefault="00567B78" w:rsidP="00567B78"/>
    <w:p w14:paraId="537BE96B" w14:textId="77777777" w:rsidR="00567B78" w:rsidRPr="00297AEF" w:rsidRDefault="00567B78" w:rsidP="00567B78"/>
    <w:p w14:paraId="53B69FB0" w14:textId="77777777" w:rsidR="00567B78" w:rsidRPr="00297AEF" w:rsidRDefault="00567B78" w:rsidP="00567B78"/>
    <w:p w14:paraId="2018F968" w14:textId="77777777" w:rsidR="00567B78" w:rsidRDefault="00567B78" w:rsidP="00567B78"/>
    <w:p w14:paraId="7924D5C8" w14:textId="77777777" w:rsidR="00567B78" w:rsidRDefault="00567B78" w:rsidP="00567B78"/>
    <w:p w14:paraId="152A530B" w14:textId="77777777" w:rsidR="00567B78" w:rsidRDefault="00567B78" w:rsidP="00567B78"/>
    <w:p w14:paraId="13C08A5E" w14:textId="77777777" w:rsidR="00567B78" w:rsidRDefault="00567B78" w:rsidP="00567B78"/>
    <w:p w14:paraId="5C88E28E" w14:textId="77777777" w:rsidR="00567B78" w:rsidRDefault="00567B78" w:rsidP="00567B78"/>
    <w:p w14:paraId="0A685A73" w14:textId="77777777" w:rsidR="00567B78" w:rsidRDefault="00567B78" w:rsidP="00567B78"/>
    <w:p w14:paraId="6062A0BA" w14:textId="77777777" w:rsidR="00567B78" w:rsidRDefault="00567B78" w:rsidP="00567B78"/>
    <w:p w14:paraId="42BCED31" w14:textId="77777777" w:rsidR="00567B78" w:rsidRDefault="00567B78" w:rsidP="00567B78"/>
    <w:p w14:paraId="64E440AC" w14:textId="77777777" w:rsidR="00567B78" w:rsidRDefault="00567B78" w:rsidP="00567B78"/>
    <w:p w14:paraId="2391F874" w14:textId="77777777" w:rsidR="00567B78" w:rsidRDefault="00567B78" w:rsidP="00567B78"/>
    <w:p w14:paraId="31F5382F" w14:textId="77777777" w:rsidR="00567B78" w:rsidRDefault="00567B78" w:rsidP="00567B78"/>
    <w:p w14:paraId="277925D6" w14:textId="77777777" w:rsidR="00567B78" w:rsidRDefault="00567B78" w:rsidP="00567B78"/>
    <w:p w14:paraId="6DAD5682" w14:textId="77777777" w:rsidR="00567B78" w:rsidRDefault="00567B78" w:rsidP="00567B78"/>
    <w:p w14:paraId="2DDCBC47" w14:textId="77777777" w:rsidR="00567B78" w:rsidRDefault="00567B78" w:rsidP="00567B78"/>
    <w:p w14:paraId="082FBDCC" w14:textId="77777777" w:rsidR="00567B78" w:rsidRDefault="00567B78" w:rsidP="00567B78"/>
    <w:p w14:paraId="2A90F1F5" w14:textId="77777777" w:rsidR="00567B78" w:rsidRDefault="00567B78" w:rsidP="00567B78"/>
    <w:p w14:paraId="159F1C59" w14:textId="77777777" w:rsidR="00567B78" w:rsidRDefault="00567B78" w:rsidP="00567B78"/>
    <w:p w14:paraId="140F3BBB" w14:textId="77777777" w:rsidR="00567B78" w:rsidRDefault="00567B78" w:rsidP="00567B78"/>
    <w:p w14:paraId="27732DA8" w14:textId="77777777" w:rsidR="00567B78" w:rsidRDefault="00567B78" w:rsidP="00567B78"/>
    <w:p w14:paraId="08AB4CC4" w14:textId="77777777" w:rsidR="00567B78" w:rsidRDefault="00567B78" w:rsidP="00567B78"/>
    <w:p w14:paraId="2EACC0AA" w14:textId="77777777" w:rsidR="00567B78" w:rsidRDefault="00567B78" w:rsidP="00567B78"/>
    <w:p w14:paraId="3467FBD8" w14:textId="77777777" w:rsidR="00567B78" w:rsidRDefault="00567B78" w:rsidP="00567B78"/>
    <w:p w14:paraId="14356F41" w14:textId="77777777" w:rsidR="00567B78" w:rsidRPr="00297AEF" w:rsidRDefault="00567B78" w:rsidP="00567B78"/>
    <w:p w14:paraId="60F9C5A9" w14:textId="77777777" w:rsidR="00567B78" w:rsidRPr="00BD1C40" w:rsidRDefault="00567B78" w:rsidP="00567B78">
      <w:pPr>
        <w:jc w:val="center"/>
        <w:rPr>
          <w:sz w:val="24"/>
          <w:szCs w:val="24"/>
        </w:rPr>
      </w:pPr>
      <w:r w:rsidRPr="00BD1C40">
        <w:rPr>
          <w:sz w:val="24"/>
          <w:szCs w:val="24"/>
        </w:rPr>
        <w:t>г. Москва,</w:t>
      </w:r>
    </w:p>
    <w:p w14:paraId="6920D54F" w14:textId="77777777" w:rsidR="00567B78" w:rsidRDefault="00567B78" w:rsidP="00567B78">
      <w:pPr>
        <w:jc w:val="center"/>
        <w:rPr>
          <w:sz w:val="24"/>
          <w:szCs w:val="24"/>
        </w:rPr>
      </w:pPr>
      <w:r w:rsidRPr="00BD1C40">
        <w:rPr>
          <w:sz w:val="24"/>
          <w:szCs w:val="24"/>
        </w:rPr>
        <w:t>201</w:t>
      </w:r>
      <w:r>
        <w:rPr>
          <w:sz w:val="24"/>
          <w:szCs w:val="24"/>
        </w:rPr>
        <w:t>8</w:t>
      </w:r>
      <w:r w:rsidRPr="00BD1C40">
        <w:rPr>
          <w:sz w:val="24"/>
          <w:szCs w:val="24"/>
        </w:rPr>
        <w:t xml:space="preserve"> г.</w:t>
      </w:r>
    </w:p>
    <w:p w14:paraId="2BA42DA3" w14:textId="77777777" w:rsidR="00567B78" w:rsidRDefault="00567B78" w:rsidP="00567B78">
      <w:pPr>
        <w:rPr>
          <w:sz w:val="24"/>
          <w:szCs w:val="24"/>
        </w:rPr>
      </w:pPr>
      <w:r>
        <w:rPr>
          <w:sz w:val="24"/>
          <w:szCs w:val="24"/>
        </w:rPr>
        <w:br w:type="page"/>
      </w:r>
    </w:p>
    <w:p w14:paraId="54779C4E" w14:textId="77777777" w:rsidR="00567B78" w:rsidRDefault="00567B78" w:rsidP="00567B78">
      <w:pPr>
        <w:jc w:val="center"/>
        <w:rPr>
          <w:b/>
          <w:sz w:val="24"/>
          <w:szCs w:val="24"/>
        </w:rPr>
      </w:pPr>
      <w:r>
        <w:rPr>
          <w:b/>
          <w:sz w:val="24"/>
          <w:szCs w:val="24"/>
        </w:rPr>
        <w:lastRenderedPageBreak/>
        <w:t>СОДЕРЖАНИЕ</w:t>
      </w:r>
    </w:p>
    <w:p w14:paraId="0BB4513A" w14:textId="77777777" w:rsidR="00567B78" w:rsidRPr="00870493" w:rsidRDefault="00567B78" w:rsidP="00567B78">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1F9CDF56" w14:textId="77777777" w:rsidR="00567B78" w:rsidRPr="007F3968" w:rsidRDefault="00567B78" w:rsidP="00567B78">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14:paraId="6030A1BC" w14:textId="77777777" w:rsidR="00567B78" w:rsidRPr="007F3968" w:rsidRDefault="00B91ED1" w:rsidP="00567B78">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567B78" w:rsidRPr="007F3968">
              <w:rPr>
                <w:rStyle w:val="aa"/>
                <w:b w:val="0"/>
                <w:sz w:val="24"/>
              </w:rPr>
              <w:t>II.</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ОБЩИЕ УСЛОВИЯ ПРОВЕДЕНИЯ ЗАПРОСА ПРЕДЛОЖЕНИЙ</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_Toc465240944 \h </w:instrText>
            </w:r>
            <w:r w:rsidR="00567B78" w:rsidRPr="007F3968">
              <w:rPr>
                <w:b w:val="0"/>
                <w:webHidden/>
                <w:sz w:val="24"/>
              </w:rPr>
            </w:r>
            <w:r w:rsidR="00567B78" w:rsidRPr="007F3968">
              <w:rPr>
                <w:b w:val="0"/>
                <w:webHidden/>
                <w:sz w:val="24"/>
              </w:rPr>
              <w:fldChar w:fldCharType="separate"/>
            </w:r>
            <w:r w:rsidR="00567B78">
              <w:rPr>
                <w:b w:val="0"/>
                <w:webHidden/>
                <w:sz w:val="24"/>
              </w:rPr>
              <w:t>4</w:t>
            </w:r>
            <w:r w:rsidR="00567B78" w:rsidRPr="007F3968">
              <w:rPr>
                <w:b w:val="0"/>
                <w:webHidden/>
                <w:sz w:val="24"/>
              </w:rPr>
              <w:fldChar w:fldCharType="end"/>
            </w:r>
          </w:hyperlink>
        </w:p>
        <w:p w14:paraId="44B98BAE" w14:textId="77777777" w:rsidR="00567B78" w:rsidRPr="007F3968" w:rsidRDefault="00B91ED1" w:rsidP="00567B78">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567B78" w:rsidRPr="007F3968">
              <w:rPr>
                <w:rStyle w:val="aa"/>
                <w:b w:val="0"/>
                <w:sz w:val="24"/>
              </w:rPr>
              <w:t>III.</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ИНФОРМАЦИОННАЯ КАРТА ЗАПРОСА ПРЕДЛОЖЕНИЙ</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_Toc465240945 \h </w:instrText>
            </w:r>
            <w:r w:rsidR="00567B78" w:rsidRPr="007F3968">
              <w:rPr>
                <w:b w:val="0"/>
                <w:webHidden/>
                <w:sz w:val="24"/>
              </w:rPr>
            </w:r>
            <w:r w:rsidR="00567B78" w:rsidRPr="007F3968">
              <w:rPr>
                <w:b w:val="0"/>
                <w:webHidden/>
                <w:sz w:val="24"/>
              </w:rPr>
              <w:fldChar w:fldCharType="separate"/>
            </w:r>
            <w:r w:rsidR="00567B78">
              <w:rPr>
                <w:b w:val="0"/>
                <w:webHidden/>
                <w:sz w:val="24"/>
              </w:rPr>
              <w:t>13</w:t>
            </w:r>
            <w:r w:rsidR="00567B78" w:rsidRPr="007F3968">
              <w:rPr>
                <w:b w:val="0"/>
                <w:webHidden/>
                <w:sz w:val="24"/>
              </w:rPr>
              <w:fldChar w:fldCharType="end"/>
            </w:r>
          </w:hyperlink>
        </w:p>
        <w:p w14:paraId="1D3058A5" w14:textId="77777777" w:rsidR="00567B78" w:rsidRPr="007F3968" w:rsidRDefault="00B91ED1" w:rsidP="00567B78">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567B78" w:rsidRPr="007F3968">
              <w:rPr>
                <w:rStyle w:val="aa"/>
                <w:b w:val="0"/>
                <w:sz w:val="24"/>
              </w:rPr>
              <w:t>IV.</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ТЕХНИЧЕСКОЕ ЗАДАНИЕ</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_Toc465240946 \h </w:instrText>
            </w:r>
            <w:r w:rsidR="00567B78" w:rsidRPr="007F3968">
              <w:rPr>
                <w:b w:val="0"/>
                <w:webHidden/>
                <w:sz w:val="24"/>
              </w:rPr>
            </w:r>
            <w:r w:rsidR="00567B78" w:rsidRPr="007F3968">
              <w:rPr>
                <w:b w:val="0"/>
                <w:webHidden/>
                <w:sz w:val="24"/>
              </w:rPr>
              <w:fldChar w:fldCharType="separate"/>
            </w:r>
            <w:r w:rsidR="00567B78">
              <w:rPr>
                <w:b w:val="0"/>
                <w:webHidden/>
                <w:sz w:val="24"/>
              </w:rPr>
              <w:t>18</w:t>
            </w:r>
            <w:r w:rsidR="00567B78" w:rsidRPr="007F3968">
              <w:rPr>
                <w:b w:val="0"/>
                <w:webHidden/>
                <w:sz w:val="24"/>
              </w:rPr>
              <w:fldChar w:fldCharType="end"/>
            </w:r>
          </w:hyperlink>
        </w:p>
        <w:p w14:paraId="62C581E3" w14:textId="77777777" w:rsidR="00567B78" w:rsidRPr="007F3968" w:rsidRDefault="00B91ED1" w:rsidP="00567B78">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567B78" w:rsidRPr="007F3968">
              <w:rPr>
                <w:rStyle w:val="aa"/>
                <w:b w:val="0"/>
                <w:sz w:val="24"/>
              </w:rPr>
              <w:t>V.</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ОБРАЗЦЫ ФОРМ ДЛЯ ЗАПОЛНЕНИЯ УЧАСТНИКАМИ ПРОЦЕДУРЫ ЗАКУПКИ</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_Toc465240947 \h </w:instrText>
            </w:r>
            <w:r w:rsidR="00567B78" w:rsidRPr="007F3968">
              <w:rPr>
                <w:b w:val="0"/>
                <w:webHidden/>
                <w:sz w:val="24"/>
              </w:rPr>
            </w:r>
            <w:r w:rsidR="00567B78" w:rsidRPr="007F3968">
              <w:rPr>
                <w:b w:val="0"/>
                <w:webHidden/>
                <w:sz w:val="24"/>
              </w:rPr>
              <w:fldChar w:fldCharType="separate"/>
            </w:r>
            <w:r w:rsidR="00567B78">
              <w:rPr>
                <w:b w:val="0"/>
                <w:webHidden/>
                <w:sz w:val="24"/>
              </w:rPr>
              <w:t>19</w:t>
            </w:r>
            <w:r w:rsidR="00567B78" w:rsidRPr="007F3968">
              <w:rPr>
                <w:b w:val="0"/>
                <w:webHidden/>
                <w:sz w:val="24"/>
              </w:rPr>
              <w:fldChar w:fldCharType="end"/>
            </w:r>
          </w:hyperlink>
        </w:p>
        <w:p w14:paraId="4E14DA66" w14:textId="77777777" w:rsidR="00567B78" w:rsidRPr="007F3968" w:rsidRDefault="00B91ED1" w:rsidP="00567B78">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567B78" w:rsidRPr="007F3968">
              <w:rPr>
                <w:rStyle w:val="aa"/>
                <w:b w:val="0"/>
                <w:sz w:val="24"/>
              </w:rPr>
              <w:t>VI.</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ПРОЕКТ ДОГОВОРА</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_Toc465240948 \h </w:instrText>
            </w:r>
            <w:r w:rsidR="00567B78" w:rsidRPr="007F3968">
              <w:rPr>
                <w:b w:val="0"/>
                <w:webHidden/>
                <w:sz w:val="24"/>
              </w:rPr>
            </w:r>
            <w:r w:rsidR="00567B78" w:rsidRPr="007F3968">
              <w:rPr>
                <w:b w:val="0"/>
                <w:webHidden/>
                <w:sz w:val="24"/>
              </w:rPr>
              <w:fldChar w:fldCharType="separate"/>
            </w:r>
            <w:r w:rsidR="00567B78">
              <w:rPr>
                <w:b w:val="0"/>
                <w:webHidden/>
                <w:sz w:val="24"/>
              </w:rPr>
              <w:t>29</w:t>
            </w:r>
            <w:r w:rsidR="00567B78" w:rsidRPr="007F3968">
              <w:rPr>
                <w:b w:val="0"/>
                <w:webHidden/>
                <w:sz w:val="24"/>
              </w:rPr>
              <w:fldChar w:fldCharType="end"/>
            </w:r>
          </w:hyperlink>
        </w:p>
        <w:p w14:paraId="110B5B57" w14:textId="77777777" w:rsidR="00567B78" w:rsidRPr="007F3968" w:rsidRDefault="00B91ED1" w:rsidP="00567B78">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567B78" w:rsidRPr="007F3968">
              <w:rPr>
                <w:rStyle w:val="aa"/>
                <w:b w:val="0"/>
                <w:sz w:val="24"/>
              </w:rPr>
              <w:t>VII.</w:t>
            </w:r>
            <w:r w:rsidR="00567B78">
              <w:rPr>
                <w:rFonts w:asciiTheme="minorHAnsi" w:eastAsiaTheme="minorEastAsia" w:hAnsiTheme="minorHAnsi" w:cstheme="minorBidi"/>
                <w:b w:val="0"/>
                <w:caps w:val="0"/>
                <w:color w:val="auto"/>
                <w:sz w:val="20"/>
                <w:szCs w:val="22"/>
              </w:rPr>
              <w:t xml:space="preserve"> </w:t>
            </w:r>
            <w:r w:rsidR="00567B78" w:rsidRPr="007F3968">
              <w:rPr>
                <w:rStyle w:val="aa"/>
                <w:b w:val="0"/>
                <w:sz w:val="24"/>
              </w:rPr>
              <w:t>МИНИМАЛЬНЫЕ ТРЕБОВАНИЯ ДЛЯ ПРОХОЖДЕНИЯ АККРЕДИТАЦИИ</w:t>
            </w:r>
            <w:r w:rsidR="00567B78" w:rsidRPr="007F3968">
              <w:rPr>
                <w:b w:val="0"/>
                <w:webHidden/>
                <w:sz w:val="24"/>
              </w:rPr>
              <w:tab/>
            </w:r>
            <w:r w:rsidR="00567B78" w:rsidRPr="007F3968">
              <w:rPr>
                <w:b w:val="0"/>
                <w:webHidden/>
                <w:sz w:val="24"/>
              </w:rPr>
              <w:fldChar w:fldCharType="begin"/>
            </w:r>
            <w:r w:rsidR="00567B78" w:rsidRPr="007F3968">
              <w:rPr>
                <w:b w:val="0"/>
                <w:webHidden/>
                <w:sz w:val="24"/>
              </w:rPr>
              <w:instrText xml:space="preserve"> PAGEREF _Toc465240949 \h </w:instrText>
            </w:r>
            <w:r w:rsidR="00567B78" w:rsidRPr="007F3968">
              <w:rPr>
                <w:b w:val="0"/>
                <w:webHidden/>
                <w:sz w:val="24"/>
              </w:rPr>
            </w:r>
            <w:r w:rsidR="00567B78" w:rsidRPr="007F3968">
              <w:rPr>
                <w:b w:val="0"/>
                <w:webHidden/>
                <w:sz w:val="24"/>
              </w:rPr>
              <w:fldChar w:fldCharType="separate"/>
            </w:r>
            <w:r w:rsidR="00567B78">
              <w:rPr>
                <w:b w:val="0"/>
                <w:webHidden/>
                <w:sz w:val="24"/>
              </w:rPr>
              <w:t>30</w:t>
            </w:r>
            <w:r w:rsidR="00567B78" w:rsidRPr="007F3968">
              <w:rPr>
                <w:b w:val="0"/>
                <w:webHidden/>
                <w:sz w:val="24"/>
              </w:rPr>
              <w:fldChar w:fldCharType="end"/>
            </w:r>
          </w:hyperlink>
        </w:p>
        <w:p w14:paraId="7BBBDBBD" w14:textId="77777777" w:rsidR="00567B78" w:rsidRPr="007F3968" w:rsidRDefault="00567B78" w:rsidP="00567B78">
          <w:pPr>
            <w:pStyle w:val="12"/>
            <w:tabs>
              <w:tab w:val="left" w:pos="480"/>
            </w:tabs>
            <w:rPr>
              <w:b w:val="0"/>
              <w:sz w:val="24"/>
            </w:rPr>
          </w:pPr>
          <w:r w:rsidRPr="007F3968">
            <w:rPr>
              <w:b w:val="0"/>
              <w:sz w:val="24"/>
            </w:rPr>
            <w:fldChar w:fldCharType="end"/>
          </w:r>
        </w:p>
      </w:sdtContent>
    </w:sdt>
    <w:p w14:paraId="70E9D845" w14:textId="77777777" w:rsidR="00567B78" w:rsidRPr="007F3968" w:rsidRDefault="00567B78" w:rsidP="00567B78">
      <w:pPr>
        <w:pStyle w:val="10"/>
        <w:rPr>
          <w:b w:val="0"/>
          <w:sz w:val="22"/>
          <w:szCs w:val="24"/>
        </w:rPr>
        <w:sectPr w:rsidR="00567B78" w:rsidRPr="007F3968" w:rsidSect="00B91B65">
          <w:footerReference w:type="default" r:id="rId8"/>
          <w:pgSz w:w="11907" w:h="16840" w:code="9"/>
          <w:pgMar w:top="851" w:right="851" w:bottom="851" w:left="1276" w:header="720" w:footer="403" w:gutter="0"/>
          <w:cols w:space="720"/>
          <w:noEndnote/>
          <w:titlePg/>
          <w:docGrid w:linePitch="272"/>
        </w:sectPr>
      </w:pPr>
    </w:p>
    <w:p w14:paraId="561ABD96" w14:textId="77777777" w:rsidR="00567B78" w:rsidRPr="000D115C" w:rsidRDefault="00567B78" w:rsidP="00567B78">
      <w:pPr>
        <w:pStyle w:val="10"/>
      </w:pPr>
      <w:bookmarkStart w:id="6" w:name="_Toc253767322"/>
      <w:bookmarkStart w:id="7" w:name="_Toc465240943"/>
      <w:r w:rsidRPr="000D115C">
        <w:lastRenderedPageBreak/>
        <w:t>ТЕРМИНЫ И ОПРЕДЕЛЕНИЯ</w:t>
      </w:r>
      <w:bookmarkEnd w:id="6"/>
      <w:bookmarkEnd w:id="7"/>
      <w:bookmarkEnd w:id="5"/>
    </w:p>
    <w:p w14:paraId="5AE7FA55" w14:textId="77777777" w:rsidR="00567B78" w:rsidRPr="00DA6368" w:rsidRDefault="00567B78" w:rsidP="00567B78">
      <w:pPr>
        <w:spacing w:line="312" w:lineRule="auto"/>
        <w:ind w:firstLine="709"/>
        <w:rPr>
          <w:sz w:val="24"/>
          <w:szCs w:val="24"/>
        </w:rPr>
      </w:pPr>
    </w:p>
    <w:p w14:paraId="107B7CBA" w14:textId="77777777" w:rsidR="00567B78" w:rsidRPr="00DA6368" w:rsidRDefault="00567B78" w:rsidP="00567B78">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C6CA9FC" w14:textId="77777777" w:rsidR="00567B78" w:rsidRPr="00DA6368" w:rsidRDefault="00567B78" w:rsidP="00567B78">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1FC20E27" w14:textId="77777777" w:rsidR="00567B78" w:rsidRPr="00DA6368" w:rsidRDefault="00567B78" w:rsidP="00567B78">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2A5AD54" w14:textId="77777777" w:rsidR="00567B78" w:rsidRPr="00DA6368" w:rsidRDefault="00567B78" w:rsidP="00567B78">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58F77470" w14:textId="77777777" w:rsidR="00567B78" w:rsidRPr="00DA6368" w:rsidRDefault="00567B78" w:rsidP="00567B78">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283ACF85" w14:textId="77777777" w:rsidR="00567B78" w:rsidRPr="00DA6368" w:rsidRDefault="00567B78" w:rsidP="00567B78">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337EB31" w14:textId="77777777" w:rsidR="00567B78" w:rsidRPr="00DA6368" w:rsidRDefault="00567B78" w:rsidP="00567B78">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4346BAC0" w14:textId="77777777" w:rsidR="00567B78" w:rsidRPr="00DA6368" w:rsidRDefault="00567B78" w:rsidP="00567B78">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14:paraId="0B772CA6" w14:textId="77777777" w:rsidR="00567B78" w:rsidRPr="00DA6368" w:rsidRDefault="00567B78" w:rsidP="00567B78">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5F8880F" w14:textId="77777777" w:rsidR="00567B78" w:rsidRPr="00DA6368" w:rsidRDefault="00567B78" w:rsidP="00567B78">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5A88AAA6" w14:textId="77777777" w:rsidR="00567B78" w:rsidRDefault="00567B78" w:rsidP="00567B78">
      <w:pPr>
        <w:ind w:firstLine="709"/>
        <w:jc w:val="both"/>
        <w:rPr>
          <w:sz w:val="24"/>
          <w:szCs w:val="24"/>
        </w:rPr>
        <w:sectPr w:rsidR="00567B78"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p>
    <w:p w14:paraId="48077E3E" w14:textId="77777777" w:rsidR="00567B78" w:rsidRPr="00B85548" w:rsidRDefault="00567B78" w:rsidP="00567B7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6282E57E" w14:textId="77777777" w:rsidR="00567B78" w:rsidRPr="00C921F4" w:rsidRDefault="00567B78" w:rsidP="00567B78"/>
    <w:p w14:paraId="52AAEBDD" w14:textId="77777777" w:rsidR="00567B78" w:rsidRPr="00B85548" w:rsidRDefault="00567B78" w:rsidP="00567B78">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02275601" w14:textId="77777777" w:rsidR="00567B78" w:rsidRPr="000D115C" w:rsidRDefault="00567B78" w:rsidP="00567B78">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3A1B1A3D" w14:textId="77777777" w:rsidR="00567B78" w:rsidRPr="000D115C" w:rsidRDefault="00567B78" w:rsidP="00567B78">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3CCA60A4" w14:textId="77777777" w:rsidR="00567B78" w:rsidRPr="000D115C" w:rsidRDefault="00567B78" w:rsidP="00567B78">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3AEA5330" w14:textId="77777777" w:rsidR="00567B78" w:rsidRPr="000D115C" w:rsidRDefault="00567B78" w:rsidP="00567B78">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4A862996" w14:textId="77777777" w:rsidR="00567B78" w:rsidRPr="000D115C" w:rsidRDefault="00567B78" w:rsidP="00567B78">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17F62E78" w14:textId="77777777" w:rsidR="00567B78" w:rsidRPr="000D115C" w:rsidRDefault="00567B78" w:rsidP="00567B78">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5A61764D" w14:textId="77777777" w:rsidR="00567B78" w:rsidRPr="000D115C" w:rsidRDefault="00567B78" w:rsidP="00567B78">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8045777" w14:textId="77777777" w:rsidR="00567B78" w:rsidRPr="000D115C" w:rsidRDefault="00567B78" w:rsidP="00567B78">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099C54DD" w14:textId="77777777" w:rsidR="00567B78" w:rsidRPr="000D115C" w:rsidRDefault="00567B78" w:rsidP="00567B78">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14:paraId="4D705396" w14:textId="77777777" w:rsidR="00567B78" w:rsidRPr="000D115C" w:rsidRDefault="00567B78" w:rsidP="00567B78">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69438F43" w14:textId="77777777" w:rsidR="00567B78" w:rsidRPr="000D115C" w:rsidRDefault="00567B78" w:rsidP="00567B78">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5FDBDB26" w14:textId="77777777" w:rsidR="00567B78" w:rsidRPr="000D115C" w:rsidRDefault="00567B78" w:rsidP="00567B78">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10732A88" w14:textId="77777777" w:rsidR="00567B78" w:rsidRPr="000D115C" w:rsidRDefault="00567B78" w:rsidP="00567B78">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2D336233" w14:textId="77777777" w:rsidR="00567B78" w:rsidRPr="000D115C" w:rsidRDefault="00567B78" w:rsidP="00567B78">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274AFA3F" w14:textId="77777777" w:rsidR="00567B78" w:rsidRPr="000D115C" w:rsidRDefault="00567B78" w:rsidP="00567B78">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026F13D0" w14:textId="77777777" w:rsidR="00567B78" w:rsidRPr="000D115C" w:rsidRDefault="00567B78" w:rsidP="00567B78">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7A57CCA1" w14:textId="77777777" w:rsidR="00567B78" w:rsidRPr="000D115C" w:rsidRDefault="00567B78" w:rsidP="00567B78">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155233EE" w14:textId="77777777" w:rsidR="00567B78" w:rsidRPr="000D115C" w:rsidRDefault="00567B78" w:rsidP="00567B78">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0D9EEA2F" w14:textId="77777777" w:rsidR="00567B78" w:rsidRPr="000D115C" w:rsidRDefault="00567B78" w:rsidP="00567B78">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48AD3CF" w14:textId="77777777" w:rsidR="00567B78" w:rsidRPr="000D115C" w:rsidRDefault="00567B78" w:rsidP="00567B78">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7CEC71A8" w14:textId="77777777" w:rsidR="00567B78" w:rsidRPr="000D115C" w:rsidRDefault="00567B78" w:rsidP="00567B78">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15D1227C" w14:textId="77777777" w:rsidR="00567B78" w:rsidRPr="000F5FFD" w:rsidRDefault="00567B78" w:rsidP="00567B78">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1324AA9E" w14:textId="77777777" w:rsidR="00567B78" w:rsidRPr="000F5FFD" w:rsidRDefault="00567B78" w:rsidP="00567B78">
      <w:pPr>
        <w:pStyle w:val="afff4"/>
        <w:numPr>
          <w:ilvl w:val="0"/>
          <w:numId w:val="42"/>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00B23263" w14:textId="77777777" w:rsidR="00567B78" w:rsidRPr="000F5FFD" w:rsidRDefault="00567B78" w:rsidP="00567B78">
      <w:pPr>
        <w:pStyle w:val="afff4"/>
        <w:numPr>
          <w:ilvl w:val="0"/>
          <w:numId w:val="42"/>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4F43C247" w14:textId="77777777" w:rsidR="00567B78" w:rsidRPr="000F5FFD" w:rsidRDefault="00567B78" w:rsidP="00567B78">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7580EE1D" w14:textId="77777777" w:rsidR="00567B78" w:rsidRPr="000D115C" w:rsidRDefault="00567B78" w:rsidP="00567B78">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E3BCF69" w14:textId="77777777" w:rsidR="00567B78" w:rsidRPr="000D115C" w:rsidRDefault="00567B78" w:rsidP="00567B78">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0790D92C" w14:textId="77777777" w:rsidR="00567B78" w:rsidRPr="000D115C" w:rsidRDefault="00567B78" w:rsidP="00567B78">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5AE8215C" w14:textId="77777777" w:rsidR="00567B78" w:rsidRPr="000D115C" w:rsidRDefault="00567B78" w:rsidP="00567B78">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16549EFD" w14:textId="77777777" w:rsidR="00567B78" w:rsidRPr="000D115C" w:rsidRDefault="00567B78" w:rsidP="00567B78">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47641E36" w14:textId="77777777" w:rsidR="00567B78" w:rsidRPr="000D115C" w:rsidRDefault="00567B78" w:rsidP="00567B78">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66E7D056" w14:textId="77777777" w:rsidR="00567B78" w:rsidRPr="000D115C" w:rsidRDefault="00567B78" w:rsidP="00567B78">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6306176" w14:textId="77777777" w:rsidR="00567B78" w:rsidRPr="000D115C" w:rsidRDefault="00567B78" w:rsidP="00567B78">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6917CD1F" w14:textId="77777777" w:rsidR="00567B78" w:rsidRDefault="00567B78" w:rsidP="00567B78">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5125159F" w14:textId="77777777" w:rsidR="00567B78" w:rsidRPr="000D115C" w:rsidRDefault="00567B78" w:rsidP="00567B78">
      <w:pPr>
        <w:ind w:firstLine="709"/>
        <w:jc w:val="both"/>
        <w:rPr>
          <w:sz w:val="24"/>
          <w:szCs w:val="24"/>
        </w:rPr>
      </w:pPr>
    </w:p>
    <w:p w14:paraId="16BB5C2A" w14:textId="77777777" w:rsidR="00567B78" w:rsidRPr="00B85548" w:rsidRDefault="00567B78" w:rsidP="00567B78">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2CCB8436" w14:textId="77777777" w:rsidR="00567B78" w:rsidRPr="000D115C" w:rsidRDefault="00567B78" w:rsidP="00567B78">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169BD400" w14:textId="77777777" w:rsidR="00567B78" w:rsidRPr="000D115C" w:rsidRDefault="00567B78" w:rsidP="00567B78">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7320C94E" w14:textId="77777777" w:rsidR="00567B78" w:rsidRPr="000D115C" w:rsidRDefault="00567B78" w:rsidP="00567B78">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BD7B636" w14:textId="77777777" w:rsidR="00567B78" w:rsidRPr="000D115C" w:rsidRDefault="00567B78" w:rsidP="00567B78">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2D761FA4" w14:textId="77777777" w:rsidR="00567B78" w:rsidRPr="000D115C" w:rsidRDefault="00567B78" w:rsidP="00567B78">
      <w:pPr>
        <w:ind w:firstLine="709"/>
        <w:jc w:val="both"/>
        <w:rPr>
          <w:sz w:val="24"/>
          <w:szCs w:val="24"/>
        </w:rPr>
      </w:pPr>
    </w:p>
    <w:p w14:paraId="27A8B13E" w14:textId="77777777" w:rsidR="00567B78" w:rsidRPr="00B85548" w:rsidRDefault="00567B78" w:rsidP="00567B78">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0DA46920" w14:textId="77777777" w:rsidR="00567B78" w:rsidRPr="000D115C" w:rsidRDefault="00567B78" w:rsidP="00567B78">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77619CAE" w14:textId="77777777" w:rsidR="00567B78" w:rsidRPr="000D115C" w:rsidRDefault="00567B78" w:rsidP="00567B78">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76C4B7EB" w14:textId="77777777" w:rsidR="00567B78" w:rsidRPr="000D115C" w:rsidRDefault="00567B78" w:rsidP="00567B78">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3D0A42F" w14:textId="77777777" w:rsidR="00567B78" w:rsidRPr="000D115C" w:rsidRDefault="00567B78" w:rsidP="00567B78">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26379BFB" w14:textId="77777777" w:rsidR="00567B78" w:rsidRPr="000D115C" w:rsidRDefault="00567B78" w:rsidP="00567B78">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3E67BE3B" w14:textId="77777777" w:rsidR="00567B78" w:rsidRPr="000D115C" w:rsidRDefault="00567B78" w:rsidP="00567B78">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2CF9B34E" w14:textId="77777777" w:rsidR="00567B78" w:rsidRPr="000D115C" w:rsidRDefault="00567B78" w:rsidP="00567B78">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6070F6" w14:textId="77777777" w:rsidR="00567B78" w:rsidRPr="000D115C" w:rsidRDefault="00567B78" w:rsidP="00567B78">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48DA34A1" w14:textId="77777777" w:rsidR="00567B78" w:rsidRPr="000D115C" w:rsidRDefault="00567B78" w:rsidP="00567B78">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621E538" w14:textId="77777777" w:rsidR="00567B78" w:rsidRDefault="00567B78" w:rsidP="00567B78">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0D63994C" w14:textId="77777777" w:rsidR="00567B78" w:rsidRDefault="00567B78" w:rsidP="00567B78">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0FCA724" w14:textId="77777777" w:rsidR="00567B78" w:rsidRDefault="00567B78" w:rsidP="00567B78">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37A4E233" w14:textId="77777777" w:rsidR="00567B78" w:rsidRDefault="00567B78" w:rsidP="00567B78">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4B869B5D" w14:textId="77777777" w:rsidR="00567B78" w:rsidRPr="000D115C" w:rsidRDefault="00567B78" w:rsidP="00567B78">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06031AA7" w14:textId="77777777" w:rsidR="00567B78" w:rsidRPr="000D115C" w:rsidRDefault="00567B78" w:rsidP="00567B78">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4022204E" w14:textId="77777777" w:rsidR="00567B78" w:rsidRPr="000D115C" w:rsidRDefault="00567B78" w:rsidP="00567B78">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83E2D8B" w14:textId="77777777" w:rsidR="00567B78" w:rsidRPr="000D115C" w:rsidRDefault="00567B78" w:rsidP="00567B78">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04662C34" w14:textId="77777777" w:rsidR="00567B78" w:rsidRPr="000D115C" w:rsidRDefault="00567B78" w:rsidP="00567B78">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5EBA805C" w14:textId="77777777" w:rsidR="00567B78" w:rsidRPr="000D115C" w:rsidRDefault="00567B78" w:rsidP="00567B78">
      <w:pPr>
        <w:ind w:firstLine="709"/>
        <w:jc w:val="both"/>
        <w:rPr>
          <w:sz w:val="24"/>
          <w:szCs w:val="24"/>
        </w:rPr>
      </w:pPr>
    </w:p>
    <w:p w14:paraId="33DB2F7A" w14:textId="77777777" w:rsidR="00567B78" w:rsidRPr="00B85548" w:rsidRDefault="00567B78" w:rsidP="00567B78">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7AB91DEE" w14:textId="77777777" w:rsidR="00567B78" w:rsidRPr="000D115C" w:rsidRDefault="00567B78" w:rsidP="00567B78">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2ABE1FA9" w14:textId="77777777" w:rsidR="00567B78" w:rsidRPr="000D115C" w:rsidRDefault="00567B78" w:rsidP="00567B78">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5AD154F5" w14:textId="77777777" w:rsidR="00567B78" w:rsidRPr="000D115C" w:rsidRDefault="00567B78" w:rsidP="00567B78">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2BB52E8B" w14:textId="77777777" w:rsidR="00567B78" w:rsidRPr="000D115C" w:rsidRDefault="00567B78" w:rsidP="00567B78">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60C767C8" w14:textId="77777777" w:rsidR="00567B78" w:rsidRPr="000D115C" w:rsidRDefault="00567B78" w:rsidP="00567B78">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CE542F7" w14:textId="77777777" w:rsidR="00567B78" w:rsidRPr="000D115C" w:rsidRDefault="00567B78" w:rsidP="00567B78">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6246D95E" w14:textId="77777777" w:rsidR="00567B78" w:rsidRPr="000D115C" w:rsidRDefault="00567B78" w:rsidP="00567B78">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530DCA9B" w14:textId="77777777" w:rsidR="00567B78" w:rsidRPr="000D115C" w:rsidRDefault="00567B78" w:rsidP="00567B78">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32285E2" w14:textId="77777777" w:rsidR="00567B78" w:rsidRPr="000D115C" w:rsidRDefault="00567B78" w:rsidP="00567B78">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E770651" w14:textId="77777777" w:rsidR="00567B78" w:rsidRPr="000D115C" w:rsidRDefault="00567B78" w:rsidP="00567B78">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73A3BBF" w14:textId="77777777" w:rsidR="00567B78" w:rsidRPr="000D115C" w:rsidRDefault="00567B78" w:rsidP="00567B78">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0130500" w14:textId="77777777" w:rsidR="00567B78" w:rsidRPr="000D115C" w:rsidRDefault="00567B78" w:rsidP="00567B78">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34B39915" w14:textId="77777777" w:rsidR="00567B78" w:rsidRPr="000D115C" w:rsidRDefault="00567B78" w:rsidP="00567B78">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69048A6D" w14:textId="77777777" w:rsidR="00567B78" w:rsidRPr="000D115C" w:rsidRDefault="00567B78" w:rsidP="00567B78">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E3F6298" w14:textId="77777777" w:rsidR="00567B78" w:rsidRPr="000D115C" w:rsidRDefault="00567B78" w:rsidP="00567B78">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10B649BF" w14:textId="77777777" w:rsidR="00567B78" w:rsidRPr="000D115C" w:rsidRDefault="00567B78" w:rsidP="00567B78">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C37E6D9" w14:textId="77777777" w:rsidR="00567B78" w:rsidRPr="000D115C" w:rsidRDefault="00567B78" w:rsidP="00567B78">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479FF117" w14:textId="77777777" w:rsidR="00567B78" w:rsidRPr="000D115C" w:rsidRDefault="00567B78" w:rsidP="00567B78">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DF0EC86" w14:textId="77777777" w:rsidR="00567B78" w:rsidRPr="000D115C" w:rsidRDefault="00567B78" w:rsidP="00567B78">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7EAEC377" w14:textId="77777777" w:rsidR="00567B78" w:rsidRPr="000D115C" w:rsidRDefault="00567B78" w:rsidP="00567B78">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118DB6ED" w14:textId="77777777" w:rsidR="00567B78" w:rsidRPr="000D115C" w:rsidRDefault="00567B78" w:rsidP="00567B78">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4AF5DF8" w14:textId="77777777" w:rsidR="00567B78" w:rsidRPr="000D115C" w:rsidRDefault="00567B78" w:rsidP="00567B78">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6B4AB97" w14:textId="77777777" w:rsidR="00567B78" w:rsidRPr="000D115C" w:rsidRDefault="00567B78" w:rsidP="00567B78">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C27980B" w14:textId="77777777" w:rsidR="00567B78" w:rsidRPr="000D115C" w:rsidRDefault="00567B78" w:rsidP="00567B78">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600D62E" w14:textId="77777777" w:rsidR="00567B78" w:rsidRPr="000D115C" w:rsidRDefault="00567B78" w:rsidP="00567B78">
      <w:pPr>
        <w:ind w:firstLine="709"/>
        <w:jc w:val="both"/>
        <w:rPr>
          <w:sz w:val="24"/>
          <w:szCs w:val="24"/>
        </w:rPr>
      </w:pPr>
      <w:r w:rsidRPr="000D115C">
        <w:rPr>
          <w:sz w:val="24"/>
          <w:szCs w:val="24"/>
        </w:rPr>
        <w:t>- наименование запроса предложений;</w:t>
      </w:r>
    </w:p>
    <w:p w14:paraId="29258A0A" w14:textId="77777777" w:rsidR="00567B78" w:rsidRPr="000D115C" w:rsidRDefault="00567B78" w:rsidP="00567B78">
      <w:pPr>
        <w:ind w:firstLine="709"/>
        <w:jc w:val="both"/>
        <w:rPr>
          <w:sz w:val="24"/>
          <w:szCs w:val="24"/>
        </w:rPr>
      </w:pPr>
      <w:r w:rsidRPr="000D115C">
        <w:rPr>
          <w:sz w:val="24"/>
          <w:szCs w:val="24"/>
        </w:rPr>
        <w:t>- регистрационный номер заявки;</w:t>
      </w:r>
    </w:p>
    <w:p w14:paraId="202D679E" w14:textId="77777777" w:rsidR="00567B78" w:rsidRPr="000D115C" w:rsidRDefault="00567B78" w:rsidP="00567B78">
      <w:pPr>
        <w:ind w:firstLine="709"/>
        <w:jc w:val="both"/>
        <w:rPr>
          <w:sz w:val="24"/>
          <w:szCs w:val="24"/>
        </w:rPr>
      </w:pPr>
      <w:r w:rsidRPr="000D115C">
        <w:rPr>
          <w:sz w:val="24"/>
          <w:szCs w:val="24"/>
        </w:rPr>
        <w:t>- наименование участника процедуры закупки;</w:t>
      </w:r>
    </w:p>
    <w:p w14:paraId="08ECE4E7" w14:textId="77777777" w:rsidR="00567B78" w:rsidRPr="000D115C" w:rsidRDefault="00567B78" w:rsidP="00567B78">
      <w:pPr>
        <w:ind w:firstLine="709"/>
        <w:jc w:val="both"/>
        <w:rPr>
          <w:sz w:val="24"/>
          <w:szCs w:val="24"/>
        </w:rPr>
      </w:pPr>
      <w:r w:rsidRPr="000D115C">
        <w:rPr>
          <w:sz w:val="24"/>
          <w:szCs w:val="24"/>
        </w:rPr>
        <w:t>- дата, время, способ подачи заявки на участие в запросе предложений.</w:t>
      </w:r>
    </w:p>
    <w:p w14:paraId="031636DB" w14:textId="77777777" w:rsidR="00567B78" w:rsidRPr="000D115C" w:rsidRDefault="00567B78" w:rsidP="00567B78">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0643273C" w14:textId="77777777" w:rsidR="00567B78" w:rsidRPr="000D115C" w:rsidRDefault="00567B78" w:rsidP="00567B78">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5944DAB3" w14:textId="77777777" w:rsidR="00567B78" w:rsidRPr="000D115C" w:rsidRDefault="00567B78" w:rsidP="00567B78">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4186F4D0" w14:textId="77777777" w:rsidR="00567B78" w:rsidRPr="000D115C" w:rsidRDefault="00567B78" w:rsidP="00567B78">
      <w:pPr>
        <w:ind w:firstLine="709"/>
        <w:jc w:val="both"/>
        <w:rPr>
          <w:sz w:val="24"/>
          <w:szCs w:val="24"/>
        </w:rPr>
      </w:pPr>
    </w:p>
    <w:p w14:paraId="716A9A6A" w14:textId="77777777" w:rsidR="00567B78" w:rsidRPr="00B85548" w:rsidRDefault="00567B78" w:rsidP="00567B78">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21B2BFF5" w14:textId="77777777" w:rsidR="00567B78" w:rsidRPr="000D115C" w:rsidRDefault="00567B78" w:rsidP="00567B78">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17ADFC3" w14:textId="77777777" w:rsidR="00567B78" w:rsidRPr="000D115C" w:rsidRDefault="00567B78" w:rsidP="00567B78">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1E719CD" w14:textId="77777777" w:rsidR="00567B78" w:rsidRPr="000D115C" w:rsidRDefault="00567B78" w:rsidP="00567B78">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9D59EC5" w14:textId="77777777" w:rsidR="00567B78" w:rsidRPr="000D115C" w:rsidRDefault="00567B78" w:rsidP="00567B78">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7338C87A" w14:textId="77777777" w:rsidR="00567B78" w:rsidRPr="005B16AF" w:rsidRDefault="00567B78" w:rsidP="00567B78">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646FD326" w14:textId="77777777" w:rsidR="00567B78" w:rsidRPr="005B16AF" w:rsidRDefault="00567B78" w:rsidP="00567B78">
      <w:pPr>
        <w:pStyle w:val="afff4"/>
        <w:numPr>
          <w:ilvl w:val="0"/>
          <w:numId w:val="41"/>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31044920" w14:textId="77777777" w:rsidR="00567B78" w:rsidRPr="000D115C" w:rsidRDefault="00567B78" w:rsidP="00567B78">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C760ED2" w14:textId="77777777" w:rsidR="00567B78" w:rsidRPr="000D115C" w:rsidRDefault="00567B78" w:rsidP="00567B78">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282338A0" w14:textId="77777777" w:rsidR="00567B78" w:rsidRPr="000D115C" w:rsidRDefault="00567B78" w:rsidP="00567B78">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6A401DA7" w14:textId="77777777" w:rsidR="00567B78" w:rsidRPr="000D115C" w:rsidRDefault="00567B78" w:rsidP="00567B78">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38BE6D1B" w14:textId="77777777" w:rsidR="00567B78" w:rsidRPr="000D115C" w:rsidRDefault="00567B78" w:rsidP="00567B78">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7C6C6BB0" w14:textId="77777777" w:rsidR="00567B78" w:rsidRPr="000D115C" w:rsidRDefault="00567B78" w:rsidP="00567B78">
      <w:pPr>
        <w:ind w:firstLine="709"/>
        <w:jc w:val="both"/>
        <w:rPr>
          <w:sz w:val="24"/>
          <w:szCs w:val="24"/>
        </w:rPr>
      </w:pPr>
      <w:r w:rsidRPr="000D115C">
        <w:rPr>
          <w:sz w:val="24"/>
          <w:szCs w:val="24"/>
        </w:rPr>
        <w:t>5.2. Антидемпинговые меры при проведении запроса предложений.</w:t>
      </w:r>
    </w:p>
    <w:p w14:paraId="666C38B2" w14:textId="77777777" w:rsidR="00567B78" w:rsidRPr="000D115C" w:rsidRDefault="00567B78" w:rsidP="00567B78">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60C7E4F2" w14:textId="77777777" w:rsidR="00567B78" w:rsidRPr="000D115C" w:rsidRDefault="00567B78" w:rsidP="00567B78">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FA70169" w14:textId="77777777" w:rsidR="00567B78" w:rsidRPr="000D115C" w:rsidRDefault="00567B78" w:rsidP="00567B78">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4EE0FC1" w14:textId="77777777" w:rsidR="00567B78" w:rsidRPr="000D115C" w:rsidRDefault="00567B78" w:rsidP="00567B78">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6BDF4DA1" w14:textId="77777777" w:rsidR="00567B78" w:rsidRPr="000D115C" w:rsidRDefault="00567B78" w:rsidP="00567B78">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70B216B1" w14:textId="77777777" w:rsidR="00567B78" w:rsidRPr="000D115C" w:rsidRDefault="00567B78" w:rsidP="00567B78">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7B1D7238" w14:textId="77777777" w:rsidR="00567B78" w:rsidRPr="000D115C" w:rsidRDefault="00567B78" w:rsidP="00567B78">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33B3BA2B" w14:textId="77777777" w:rsidR="00567B78" w:rsidRPr="000D115C" w:rsidRDefault="00567B78" w:rsidP="00567B78">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10F9C5C9" w14:textId="77777777" w:rsidR="00567B78" w:rsidRPr="000D115C" w:rsidRDefault="00567B78" w:rsidP="00567B78">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59257268" w14:textId="77777777" w:rsidR="00567B78" w:rsidRPr="000D115C" w:rsidRDefault="00567B78" w:rsidP="00567B78">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0CA2D713" w14:textId="77777777" w:rsidR="00567B78" w:rsidRPr="000D115C" w:rsidRDefault="00567B78" w:rsidP="00567B78">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5E21BED4" w14:textId="77777777" w:rsidR="00567B78" w:rsidRPr="000D115C" w:rsidRDefault="00567B78" w:rsidP="00567B78">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FA2BD6E" w14:textId="77777777" w:rsidR="00567B78" w:rsidRPr="00D05422" w:rsidRDefault="00567B78" w:rsidP="00567B78">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14:paraId="314A0CD0" w14:textId="77777777" w:rsidR="00567B78" w:rsidRDefault="00567B78" w:rsidP="00567B78">
      <w:pPr>
        <w:ind w:firstLine="709"/>
        <w:jc w:val="both"/>
        <w:rPr>
          <w:sz w:val="24"/>
          <w:szCs w:val="24"/>
        </w:rPr>
      </w:pPr>
      <w:r w:rsidRPr="000D115C">
        <w:rPr>
          <w:sz w:val="24"/>
          <w:szCs w:val="24"/>
        </w:rPr>
        <w:t>5.4.8. Протокол составляется в одном экземпляре и хранится в Агентстве.</w:t>
      </w:r>
    </w:p>
    <w:p w14:paraId="00DA57F7" w14:textId="77777777" w:rsidR="00567B78" w:rsidRPr="000D115C" w:rsidRDefault="00567B78" w:rsidP="00567B78">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536D4E62" w14:textId="77777777" w:rsidR="00567B78" w:rsidRPr="000D115C" w:rsidRDefault="00567B78" w:rsidP="00567B78">
      <w:pPr>
        <w:ind w:firstLine="709"/>
        <w:jc w:val="both"/>
        <w:rPr>
          <w:sz w:val="24"/>
          <w:szCs w:val="24"/>
        </w:rPr>
      </w:pPr>
    </w:p>
    <w:p w14:paraId="2364F386" w14:textId="77777777" w:rsidR="00567B78" w:rsidRPr="00B85548" w:rsidRDefault="00567B78" w:rsidP="00567B78">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72DF2C86" w14:textId="77777777" w:rsidR="00567B78" w:rsidRPr="000D115C" w:rsidRDefault="00567B78" w:rsidP="00567B78">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76BC1081" w14:textId="77777777" w:rsidR="00567B78" w:rsidRPr="000D115C" w:rsidRDefault="00567B78" w:rsidP="00567B78">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7D22092" w14:textId="77777777" w:rsidR="00567B78" w:rsidRPr="000D115C" w:rsidRDefault="00567B78" w:rsidP="00567B78">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33856AF" w14:textId="77777777" w:rsidR="00567B78" w:rsidRPr="000D115C" w:rsidRDefault="00567B78" w:rsidP="00567B78">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36242A7" w14:textId="77777777" w:rsidR="00567B78" w:rsidRPr="000D115C" w:rsidRDefault="00567B78" w:rsidP="00567B78">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4BA3DAA8" w14:textId="77777777" w:rsidR="00567B78" w:rsidRPr="000D115C" w:rsidRDefault="00567B78" w:rsidP="00567B78">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68083EA3" w14:textId="77777777" w:rsidR="00567B78" w:rsidRPr="000D115C" w:rsidRDefault="00567B78" w:rsidP="00567B78">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1F57EABA" w14:textId="77777777" w:rsidR="00567B78" w:rsidRPr="000D115C" w:rsidRDefault="00567B78" w:rsidP="00567B78">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AD4B08C" w14:textId="77777777" w:rsidR="00567B78" w:rsidRPr="000B3063" w:rsidRDefault="00567B78" w:rsidP="00567B78">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C85AF92" w14:textId="77777777" w:rsidR="00567B78" w:rsidRPr="000B3063" w:rsidRDefault="00567B78" w:rsidP="00567B78">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4FAD3D2B" w14:textId="77777777" w:rsidR="00567B78" w:rsidRPr="000D115C" w:rsidRDefault="00567B78" w:rsidP="00567B78">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44107F40" w14:textId="77777777" w:rsidR="00567B78" w:rsidRPr="000D115C" w:rsidRDefault="00567B78" w:rsidP="00567B78">
      <w:pPr>
        <w:ind w:firstLine="709"/>
        <w:jc w:val="both"/>
        <w:rPr>
          <w:sz w:val="24"/>
          <w:szCs w:val="24"/>
        </w:rPr>
      </w:pPr>
      <w:r w:rsidRPr="000D115C">
        <w:rPr>
          <w:sz w:val="24"/>
          <w:szCs w:val="24"/>
        </w:rPr>
        <w:t>6.2. Изменение условий договора</w:t>
      </w:r>
      <w:r>
        <w:rPr>
          <w:sz w:val="24"/>
          <w:szCs w:val="24"/>
        </w:rPr>
        <w:t>.</w:t>
      </w:r>
    </w:p>
    <w:p w14:paraId="47EE91EA" w14:textId="77777777" w:rsidR="00567B78" w:rsidRPr="000D115C" w:rsidRDefault="00567B78" w:rsidP="00567B78">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660ABC8" w14:textId="77777777" w:rsidR="00567B78" w:rsidRPr="000D115C" w:rsidRDefault="00567B78" w:rsidP="00567B78">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65AACF1A" w14:textId="77777777" w:rsidR="00567B78" w:rsidRPr="000D115C" w:rsidRDefault="00567B78" w:rsidP="00567B78">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64D8022B" w14:textId="77777777" w:rsidR="00567B78" w:rsidRPr="000D115C" w:rsidRDefault="00567B78" w:rsidP="00567B78">
      <w:pPr>
        <w:ind w:firstLine="709"/>
        <w:jc w:val="both"/>
        <w:rPr>
          <w:sz w:val="24"/>
          <w:szCs w:val="24"/>
        </w:rPr>
      </w:pPr>
    </w:p>
    <w:p w14:paraId="4DD810C6" w14:textId="77777777" w:rsidR="00567B78" w:rsidRPr="00B85548" w:rsidRDefault="00567B78" w:rsidP="00567B78">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75085E02" w14:textId="77777777" w:rsidR="00567B78" w:rsidRPr="000D115C" w:rsidRDefault="00567B78" w:rsidP="00567B78">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5D0B6A03" w14:textId="77777777" w:rsidR="00567B78" w:rsidRDefault="00567B78" w:rsidP="00567B78">
      <w:pPr>
        <w:ind w:firstLine="709"/>
        <w:jc w:val="both"/>
        <w:rPr>
          <w:sz w:val="24"/>
          <w:szCs w:val="24"/>
        </w:rPr>
        <w:sectPr w:rsidR="00567B78"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9EED586" w14:textId="77777777" w:rsidR="00567B78" w:rsidRPr="00297AEF" w:rsidRDefault="00567B78" w:rsidP="00567B78">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Pr="00297AEF">
        <w:t xml:space="preserve">КАРТА </w:t>
      </w:r>
      <w:bookmarkEnd w:id="43"/>
      <w:bookmarkEnd w:id="44"/>
      <w:bookmarkEnd w:id="45"/>
      <w:bookmarkEnd w:id="66"/>
      <w:r>
        <w:t>ЗАПРОСА ПРЕДЛОЖЕНИЙ</w:t>
      </w:r>
      <w:bookmarkEnd w:id="69"/>
    </w:p>
    <w:p w14:paraId="7A8246C0" w14:textId="77777777" w:rsidR="00567B78" w:rsidRPr="00297AEF" w:rsidRDefault="00567B78" w:rsidP="00567B78"/>
    <w:p w14:paraId="72E1221E" w14:textId="77777777" w:rsidR="00567B78" w:rsidRPr="00297AEF" w:rsidRDefault="00567B78" w:rsidP="00567B78">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1E6C82B" w14:textId="77777777" w:rsidR="00567B78" w:rsidRPr="00297AEF" w:rsidRDefault="00567B78" w:rsidP="00567B78">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4D99E96B" w14:textId="77777777" w:rsidR="00567B78" w:rsidRPr="004D6DC0" w:rsidRDefault="00567B78" w:rsidP="00567B78">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567B78" w:rsidRPr="00C9553C" w14:paraId="18B331BD" w14:textId="77777777" w:rsidTr="00852200">
        <w:tc>
          <w:tcPr>
            <w:tcW w:w="1098" w:type="dxa"/>
            <w:tcBorders>
              <w:top w:val="single" w:sz="4" w:space="0" w:color="auto"/>
              <w:left w:val="single" w:sz="4" w:space="0" w:color="auto"/>
              <w:bottom w:val="single" w:sz="6" w:space="0" w:color="auto"/>
              <w:right w:val="single" w:sz="6" w:space="0" w:color="auto"/>
            </w:tcBorders>
            <w:shd w:val="clear" w:color="auto" w:fill="D9D9D9"/>
          </w:tcPr>
          <w:p w14:paraId="249C98DF" w14:textId="77777777" w:rsidR="00567B78" w:rsidRPr="00A14A19" w:rsidRDefault="00567B78" w:rsidP="00852200">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26A1652D" w14:textId="77777777" w:rsidR="00567B78" w:rsidRPr="00A14A19" w:rsidRDefault="00567B78" w:rsidP="00852200">
            <w:pPr>
              <w:tabs>
                <w:tab w:val="left" w:pos="360"/>
              </w:tabs>
              <w:rPr>
                <w:b/>
                <w:bCs/>
                <w:sz w:val="24"/>
                <w:szCs w:val="24"/>
              </w:rPr>
            </w:pPr>
            <w:r>
              <w:rPr>
                <w:b/>
                <w:sz w:val="24"/>
                <w:szCs w:val="24"/>
              </w:rPr>
              <w:t>Информация о Заказчике</w:t>
            </w:r>
          </w:p>
        </w:tc>
      </w:tr>
      <w:tr w:rsidR="00567B78" w:rsidRPr="00C9553C" w14:paraId="6D1D1A12" w14:textId="77777777" w:rsidTr="00852200">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2D87D097" w14:textId="77777777" w:rsidR="00567B78" w:rsidRDefault="00567B78" w:rsidP="00852200">
            <w:pPr>
              <w:tabs>
                <w:tab w:val="left" w:pos="360"/>
              </w:tabs>
              <w:rPr>
                <w:sz w:val="24"/>
                <w:szCs w:val="24"/>
              </w:rPr>
            </w:pPr>
            <w:r w:rsidRPr="00336774">
              <w:rPr>
                <w:b/>
                <w:bCs/>
                <w:sz w:val="24"/>
                <w:szCs w:val="24"/>
              </w:rPr>
              <w:t>Наименование</w:t>
            </w:r>
            <w:r>
              <w:rPr>
                <w:b/>
                <w:bCs/>
                <w:sz w:val="24"/>
                <w:szCs w:val="24"/>
              </w:rPr>
              <w:t>:</w:t>
            </w:r>
          </w:p>
          <w:p w14:paraId="4E59FBC9" w14:textId="77777777" w:rsidR="00567B78" w:rsidRPr="00A14A19" w:rsidRDefault="00567B78" w:rsidP="00852200">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567B78" w:rsidRPr="00C9553C" w14:paraId="1429926B" w14:textId="77777777" w:rsidTr="00852200">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07E0C65" w14:textId="77777777" w:rsidR="00567B78" w:rsidRPr="00A14A19" w:rsidRDefault="00567B78" w:rsidP="00852200">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4EAE28E0" w14:textId="77777777" w:rsidR="00567B78" w:rsidRPr="00A14A19" w:rsidRDefault="00567B78" w:rsidP="00852200">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0A62FD55" w14:textId="77777777" w:rsidR="00567B78" w:rsidRDefault="00567B78" w:rsidP="00852200">
            <w:pPr>
              <w:rPr>
                <w:i/>
                <w:sz w:val="24"/>
                <w:szCs w:val="24"/>
              </w:rPr>
            </w:pPr>
            <w:r w:rsidRPr="00336774">
              <w:rPr>
                <w:b/>
                <w:bCs/>
                <w:sz w:val="24"/>
                <w:szCs w:val="24"/>
              </w:rPr>
              <w:t>Адрес электронной почты:</w:t>
            </w:r>
            <w:r>
              <w:rPr>
                <w:sz w:val="24"/>
                <w:szCs w:val="24"/>
              </w:rPr>
              <w:t xml:space="preserve"> </w:t>
            </w:r>
            <w:r>
              <w:rPr>
                <w:sz w:val="24"/>
                <w:szCs w:val="24"/>
                <w:lang w:val="en-US"/>
              </w:rPr>
              <w:t>ak</w:t>
            </w:r>
            <w:r w:rsidRPr="00BD3BDF">
              <w:rPr>
                <w:sz w:val="24"/>
                <w:szCs w:val="24"/>
              </w:rPr>
              <w:t>.</w:t>
            </w:r>
            <w:r>
              <w:rPr>
                <w:sz w:val="24"/>
                <w:szCs w:val="24"/>
                <w:lang w:val="en-US"/>
              </w:rPr>
              <w:t>kozlov</w:t>
            </w:r>
            <w:r w:rsidRPr="00BD3BDF">
              <w:rPr>
                <w:sz w:val="24"/>
                <w:szCs w:val="24"/>
              </w:rPr>
              <w:t>@</w:t>
            </w:r>
            <w:r>
              <w:rPr>
                <w:sz w:val="24"/>
                <w:szCs w:val="24"/>
                <w:lang w:val="en-US"/>
              </w:rPr>
              <w:t>asi</w:t>
            </w:r>
            <w:r w:rsidRPr="00BD3BDF">
              <w:rPr>
                <w:sz w:val="24"/>
                <w:szCs w:val="24"/>
              </w:rPr>
              <w:t>.</w:t>
            </w:r>
            <w:r>
              <w:rPr>
                <w:sz w:val="24"/>
                <w:szCs w:val="24"/>
                <w:lang w:val="en-US"/>
              </w:rPr>
              <w:t>ru</w:t>
            </w:r>
          </w:p>
          <w:p w14:paraId="129D6532" w14:textId="77777777" w:rsidR="00567B78" w:rsidRPr="004C6CA1" w:rsidRDefault="00567B78" w:rsidP="00852200">
            <w:pPr>
              <w:rPr>
                <w:i/>
                <w:sz w:val="24"/>
                <w:szCs w:val="24"/>
              </w:rPr>
            </w:pPr>
            <w:r w:rsidRPr="00336774">
              <w:rPr>
                <w:b/>
                <w:bCs/>
                <w:sz w:val="24"/>
                <w:szCs w:val="24"/>
              </w:rPr>
              <w:t>Контактный телефон:</w:t>
            </w:r>
            <w:r w:rsidRPr="00336774">
              <w:rPr>
                <w:sz w:val="24"/>
                <w:szCs w:val="24"/>
              </w:rPr>
              <w:t xml:space="preserve"> </w:t>
            </w:r>
            <w:r w:rsidRPr="00020431">
              <w:rPr>
                <w:sz w:val="24"/>
                <w:szCs w:val="24"/>
              </w:rPr>
              <w:t xml:space="preserve">+7 495 690-91-29 </w:t>
            </w:r>
            <w:r w:rsidRPr="004C6CA1">
              <w:rPr>
                <w:sz w:val="24"/>
                <w:szCs w:val="24"/>
              </w:rPr>
              <w:t>доб.</w:t>
            </w:r>
            <w:r>
              <w:rPr>
                <w:sz w:val="24"/>
                <w:szCs w:val="24"/>
              </w:rPr>
              <w:t xml:space="preserve"> </w:t>
            </w:r>
            <w:r w:rsidRPr="00710BFF">
              <w:rPr>
                <w:sz w:val="24"/>
                <w:szCs w:val="24"/>
              </w:rPr>
              <w:t>128</w:t>
            </w:r>
            <w:r w:rsidRPr="006758B6">
              <w:rPr>
                <w:color w:val="808080" w:themeColor="background1" w:themeShade="80"/>
                <w:sz w:val="24"/>
                <w:szCs w:val="24"/>
              </w:rPr>
              <w:t xml:space="preserve"> </w:t>
            </w:r>
          </w:p>
          <w:p w14:paraId="3B3FF54C" w14:textId="77777777" w:rsidR="00567B78" w:rsidRDefault="00567B78" w:rsidP="00852200">
            <w:pPr>
              <w:tabs>
                <w:tab w:val="left" w:pos="360"/>
              </w:tabs>
              <w:rPr>
                <w:b/>
                <w:bCs/>
                <w:sz w:val="24"/>
                <w:szCs w:val="24"/>
              </w:rPr>
            </w:pPr>
            <w:r>
              <w:rPr>
                <w:b/>
                <w:bCs/>
                <w:sz w:val="24"/>
                <w:szCs w:val="24"/>
              </w:rPr>
              <w:t>Наименование должности контактного лица:</w:t>
            </w:r>
            <w:r w:rsidRPr="006346E9">
              <w:rPr>
                <w:b/>
                <w:bCs/>
                <w:sz w:val="24"/>
                <w:szCs w:val="24"/>
              </w:rPr>
              <w:t xml:space="preserve"> </w:t>
            </w:r>
            <w:r>
              <w:rPr>
                <w:bCs/>
                <w:sz w:val="24"/>
                <w:szCs w:val="24"/>
              </w:rPr>
              <w:t>Руководитель проекта</w:t>
            </w:r>
            <w:r w:rsidRPr="006758B6">
              <w:rPr>
                <w:b/>
                <w:bCs/>
                <w:i/>
                <w:color w:val="808080" w:themeColor="background1" w:themeShade="80"/>
                <w:sz w:val="24"/>
                <w:szCs w:val="24"/>
              </w:rPr>
              <w:t xml:space="preserve"> </w:t>
            </w:r>
          </w:p>
          <w:p w14:paraId="1FB23F0D" w14:textId="77777777" w:rsidR="00567B78" w:rsidRPr="00BB0008" w:rsidRDefault="00567B78" w:rsidP="00852200">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Козлов Антон Константинович</w:t>
            </w:r>
          </w:p>
        </w:tc>
      </w:tr>
      <w:tr w:rsidR="00567B78" w:rsidRPr="00C9553C" w14:paraId="2C9DCD78" w14:textId="77777777" w:rsidTr="00852200">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19E2CB4B" w14:textId="77777777" w:rsidR="00567B78" w:rsidRPr="00336774" w:rsidRDefault="00567B78" w:rsidP="00852200">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567B78" w:rsidRPr="00C9553C" w14:paraId="039850BA" w14:textId="77777777" w:rsidTr="00852200">
        <w:tc>
          <w:tcPr>
            <w:tcW w:w="10595" w:type="dxa"/>
            <w:gridSpan w:val="3"/>
            <w:tcBorders>
              <w:top w:val="single" w:sz="6" w:space="0" w:color="auto"/>
              <w:left w:val="single" w:sz="4" w:space="0" w:color="auto"/>
              <w:bottom w:val="single" w:sz="6" w:space="0" w:color="auto"/>
              <w:right w:val="single" w:sz="4" w:space="0" w:color="auto"/>
            </w:tcBorders>
          </w:tcPr>
          <w:p w14:paraId="3CE04A89" w14:textId="77777777" w:rsidR="00567B78" w:rsidRPr="006758B6" w:rsidRDefault="00567B78" w:rsidP="00852200">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BB0008">
              <w:rPr>
                <w:sz w:val="24"/>
                <w:szCs w:val="24"/>
              </w:rPr>
              <w:t>проведение исследования о мерах повышения эффективности внедрения новых технологий и решений в крупных компаниях</w:t>
            </w:r>
          </w:p>
        </w:tc>
      </w:tr>
      <w:tr w:rsidR="00567B78" w:rsidRPr="00C9553C" w14:paraId="3C4A7EB5" w14:textId="77777777" w:rsidTr="00852200">
        <w:tc>
          <w:tcPr>
            <w:tcW w:w="10595" w:type="dxa"/>
            <w:gridSpan w:val="3"/>
            <w:tcBorders>
              <w:top w:val="single" w:sz="6" w:space="0" w:color="auto"/>
              <w:left w:val="single" w:sz="4" w:space="0" w:color="auto"/>
              <w:bottom w:val="single" w:sz="6" w:space="0" w:color="auto"/>
              <w:right w:val="single" w:sz="4" w:space="0" w:color="auto"/>
            </w:tcBorders>
          </w:tcPr>
          <w:p w14:paraId="055D92B7" w14:textId="77777777" w:rsidR="00567B78" w:rsidRDefault="00567B78" w:rsidP="00852200">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71D23139" w14:textId="77777777" w:rsidR="00567B78" w:rsidRDefault="00567B78" w:rsidP="00852200">
            <w:pPr>
              <w:jc w:val="both"/>
            </w:pPr>
            <w:r>
              <w:rPr>
                <w:sz w:val="24"/>
                <w:szCs w:val="24"/>
              </w:rPr>
              <w:t xml:space="preserve">Официальный сайт Агентства </w:t>
            </w:r>
            <w:hyperlink r:id="rId18" w:history="1">
              <w:r w:rsidRPr="00D05422">
                <w:rPr>
                  <w:rStyle w:val="aa"/>
                  <w:sz w:val="22"/>
                </w:rPr>
                <w:t>http://asi.ru/about_agency/purchase/</w:t>
              </w:r>
            </w:hyperlink>
          </w:p>
          <w:p w14:paraId="27B74122" w14:textId="77777777" w:rsidR="00567B78" w:rsidRPr="00435212" w:rsidRDefault="00567B78" w:rsidP="00852200">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567B78" w:rsidRPr="00C9553C" w14:paraId="3F4E62F3" w14:textId="77777777" w:rsidTr="00852200">
        <w:tc>
          <w:tcPr>
            <w:tcW w:w="1098" w:type="dxa"/>
            <w:tcBorders>
              <w:top w:val="single" w:sz="6" w:space="0" w:color="auto"/>
              <w:left w:val="single" w:sz="4" w:space="0" w:color="auto"/>
              <w:bottom w:val="single" w:sz="6" w:space="0" w:color="auto"/>
              <w:right w:val="single" w:sz="6" w:space="0" w:color="auto"/>
            </w:tcBorders>
            <w:shd w:val="clear" w:color="auto" w:fill="D9D9D9"/>
          </w:tcPr>
          <w:p w14:paraId="10EBB8ED" w14:textId="77777777" w:rsidR="00567B78" w:rsidRPr="00336774" w:rsidRDefault="00567B78" w:rsidP="00852200">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E222767" w14:textId="77777777" w:rsidR="00567B78" w:rsidRPr="00336774" w:rsidRDefault="00567B78" w:rsidP="00852200">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567B78" w:rsidRPr="00C9553C" w14:paraId="7BF701F3" w14:textId="77777777" w:rsidTr="00852200">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3D36D786" w14:textId="77777777" w:rsidR="00567B78" w:rsidRPr="004C6CA1" w:rsidRDefault="00567B78" w:rsidP="00852200">
            <w:pPr>
              <w:pStyle w:val="af4"/>
              <w:tabs>
                <w:tab w:val="right" w:pos="142"/>
              </w:tabs>
              <w:jc w:val="both"/>
              <w:rPr>
                <w:sz w:val="24"/>
                <w:szCs w:val="24"/>
                <w:highlight w:val="yellow"/>
              </w:rPr>
            </w:pPr>
            <w:r>
              <w:rPr>
                <w:sz w:val="24"/>
                <w:szCs w:val="24"/>
              </w:rPr>
              <w:t xml:space="preserve">Требования к качеству исследовательских работ указаны в разделе </w:t>
            </w:r>
            <w:r>
              <w:rPr>
                <w:sz w:val="24"/>
                <w:szCs w:val="24"/>
                <w:lang w:val="en-US"/>
              </w:rPr>
              <w:t>IV</w:t>
            </w:r>
            <w:r>
              <w:rPr>
                <w:sz w:val="24"/>
                <w:szCs w:val="24"/>
              </w:rPr>
              <w:t xml:space="preserve"> «Техническое задание» настоящей документации.</w:t>
            </w:r>
          </w:p>
        </w:tc>
      </w:tr>
      <w:tr w:rsidR="00567B78" w:rsidRPr="00C9553C" w14:paraId="08F68E98" w14:textId="77777777" w:rsidTr="00852200">
        <w:tc>
          <w:tcPr>
            <w:tcW w:w="1098" w:type="dxa"/>
            <w:tcBorders>
              <w:top w:val="single" w:sz="6" w:space="0" w:color="auto"/>
              <w:left w:val="single" w:sz="4" w:space="0" w:color="auto"/>
              <w:bottom w:val="single" w:sz="6" w:space="0" w:color="auto"/>
              <w:right w:val="single" w:sz="6" w:space="0" w:color="auto"/>
            </w:tcBorders>
            <w:shd w:val="clear" w:color="auto" w:fill="D9D9D9"/>
          </w:tcPr>
          <w:p w14:paraId="4E12B20D" w14:textId="77777777" w:rsidR="00567B78" w:rsidRPr="008C2783" w:rsidRDefault="00567B78" w:rsidP="00852200">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E45706B" w14:textId="77777777" w:rsidR="00567B78" w:rsidRPr="008C2783" w:rsidRDefault="00567B78" w:rsidP="00852200">
            <w:pPr>
              <w:tabs>
                <w:tab w:val="left" w:pos="360"/>
              </w:tabs>
              <w:rPr>
                <w:b/>
              </w:rPr>
            </w:pPr>
            <w:r>
              <w:rPr>
                <w:b/>
                <w:bCs/>
                <w:sz w:val="24"/>
                <w:szCs w:val="24"/>
              </w:rPr>
              <w:t>Сведения о цене договора</w:t>
            </w:r>
          </w:p>
        </w:tc>
      </w:tr>
      <w:tr w:rsidR="00567B78" w:rsidRPr="004823A5" w14:paraId="3C675BC9" w14:textId="77777777" w:rsidTr="00852200">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75C908E6" w14:textId="77777777" w:rsidR="00567B78" w:rsidRPr="004C6CA1" w:rsidRDefault="00567B78" w:rsidP="00852200">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Pr="00BB0008">
              <w:rPr>
                <w:b/>
                <w:sz w:val="24"/>
                <w:szCs w:val="24"/>
              </w:rPr>
              <w:t>договора:</w:t>
            </w:r>
            <w:r>
              <w:rPr>
                <w:sz w:val="24"/>
                <w:szCs w:val="24"/>
              </w:rPr>
              <w:t xml:space="preserve"> </w:t>
            </w:r>
            <w:r w:rsidRPr="00BB0008">
              <w:rPr>
                <w:sz w:val="24"/>
                <w:szCs w:val="24"/>
              </w:rPr>
              <w:t>22 735 044 (Двадцать два миллиона семьсот тридцать пять тысяч сорок четыре) рубля 00 копеек, в том числе НДС 18% - 3 468 057 (Три миллиона четыреста шестьдесят восемь тысяч пятьдесят семь) рублей 56 копеек.</w:t>
            </w:r>
          </w:p>
        </w:tc>
      </w:tr>
      <w:tr w:rsidR="00567B78" w:rsidRPr="00C9553C" w14:paraId="79A7E36C" w14:textId="77777777" w:rsidTr="0085220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64390E27" w14:textId="77777777" w:rsidR="00567B78" w:rsidRPr="00FA6616" w:rsidRDefault="00567B78" w:rsidP="00852200">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7BE0C9BA" w14:textId="77777777" w:rsidR="00567B78" w:rsidRPr="00FA6616" w:rsidRDefault="00567B78" w:rsidP="00852200">
            <w:pPr>
              <w:tabs>
                <w:tab w:val="left" w:pos="360"/>
              </w:tabs>
              <w:rPr>
                <w:sz w:val="24"/>
                <w:szCs w:val="24"/>
              </w:rPr>
            </w:pPr>
            <w:r>
              <w:rPr>
                <w:b/>
                <w:sz w:val="24"/>
                <w:szCs w:val="24"/>
              </w:rPr>
              <w:t>Требования к условиям платы</w:t>
            </w:r>
            <w:r w:rsidRPr="00FA6616">
              <w:rPr>
                <w:b/>
                <w:sz w:val="24"/>
                <w:szCs w:val="24"/>
              </w:rPr>
              <w:t>:</w:t>
            </w:r>
          </w:p>
        </w:tc>
      </w:tr>
      <w:tr w:rsidR="00567B78" w:rsidRPr="00C9553C" w14:paraId="6B4D0994" w14:textId="77777777" w:rsidTr="00852200">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8CC9401" w14:textId="77777777" w:rsidR="00567B78" w:rsidRDefault="00567B78" w:rsidP="00852200">
            <w:pPr>
              <w:tabs>
                <w:tab w:val="left" w:pos="360"/>
              </w:tabs>
              <w:jc w:val="both"/>
              <w:rPr>
                <w:sz w:val="24"/>
                <w:szCs w:val="24"/>
              </w:rPr>
            </w:pPr>
            <w:r w:rsidRPr="000B14C6">
              <w:rPr>
                <w:sz w:val="24"/>
                <w:szCs w:val="24"/>
              </w:rPr>
              <w:t>Оплата услуг производится в следующем порядке</w:t>
            </w:r>
            <w:r>
              <w:rPr>
                <w:sz w:val="24"/>
                <w:szCs w:val="24"/>
              </w:rPr>
              <w:t>:</w:t>
            </w:r>
          </w:p>
          <w:p w14:paraId="1B56C840" w14:textId="77777777" w:rsidR="00567B78" w:rsidRPr="006346E9" w:rsidRDefault="00567B78" w:rsidP="00852200">
            <w:pPr>
              <w:tabs>
                <w:tab w:val="left" w:pos="360"/>
              </w:tabs>
              <w:jc w:val="both"/>
              <w:rPr>
                <w:sz w:val="24"/>
                <w:szCs w:val="24"/>
              </w:rPr>
            </w:pPr>
            <w:r w:rsidRPr="003A6756">
              <w:rPr>
                <w:sz w:val="24"/>
                <w:szCs w:val="24"/>
              </w:rPr>
              <w:t xml:space="preserve">- </w:t>
            </w:r>
            <w:r>
              <w:rPr>
                <w:sz w:val="24"/>
                <w:szCs w:val="24"/>
              </w:rPr>
              <w:t>100% стоимости договора Заказчик оплачивает на основании счета Исполнителя в течении 3 (Трех) банковских дней с даты исполнения работ по Акту выполненных работ.</w:t>
            </w:r>
          </w:p>
        </w:tc>
      </w:tr>
      <w:tr w:rsidR="00567B78" w:rsidRPr="00C9553C" w14:paraId="418BB6F3" w14:textId="77777777" w:rsidTr="0085220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57553CD" w14:textId="77777777" w:rsidR="00567B78" w:rsidRPr="005779A1" w:rsidRDefault="00567B78" w:rsidP="00852200">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011C9BA5" w14:textId="77777777" w:rsidR="00567B78" w:rsidRPr="007B1719" w:rsidRDefault="00567B78" w:rsidP="00852200">
            <w:pPr>
              <w:jc w:val="both"/>
              <w:rPr>
                <w:sz w:val="24"/>
                <w:szCs w:val="24"/>
                <w:highlight w:val="yellow"/>
              </w:rPr>
            </w:pPr>
            <w:r>
              <w:rPr>
                <w:b/>
                <w:bCs/>
                <w:sz w:val="24"/>
                <w:szCs w:val="24"/>
              </w:rPr>
              <w:t>Место, условия и сроки оказания услуг (выполнения работ)</w:t>
            </w:r>
          </w:p>
        </w:tc>
      </w:tr>
      <w:tr w:rsidR="00567B78" w:rsidRPr="00C9553C" w14:paraId="2102DC1C" w14:textId="77777777" w:rsidTr="00852200">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7F64FFD" w14:textId="77777777" w:rsidR="00567B78" w:rsidRDefault="00567B78" w:rsidP="00852200">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2F675555" w14:textId="77777777" w:rsidR="00567B78" w:rsidRPr="000F61DF" w:rsidRDefault="00567B78" w:rsidP="00852200">
            <w:pPr>
              <w:jc w:val="both"/>
              <w:rPr>
                <w:bCs/>
                <w:sz w:val="24"/>
                <w:szCs w:val="24"/>
              </w:rPr>
            </w:pPr>
            <w:r w:rsidRPr="00DC3D14">
              <w:rPr>
                <w:bCs/>
                <w:sz w:val="24"/>
                <w:szCs w:val="24"/>
              </w:rPr>
              <w:t>121099, г. Москва, ул. Новый Арбат, д.</w:t>
            </w:r>
            <w:r>
              <w:rPr>
                <w:bCs/>
                <w:sz w:val="24"/>
                <w:szCs w:val="24"/>
              </w:rPr>
              <w:t>36</w:t>
            </w:r>
            <w:r w:rsidRPr="0028511A">
              <w:rPr>
                <w:bCs/>
                <w:sz w:val="24"/>
                <w:szCs w:val="24"/>
              </w:rPr>
              <w:t xml:space="preserve"> </w:t>
            </w:r>
          </w:p>
          <w:p w14:paraId="2A416F1A" w14:textId="77777777" w:rsidR="00567B78" w:rsidRDefault="00567B78" w:rsidP="00852200">
            <w:pPr>
              <w:jc w:val="both"/>
              <w:rPr>
                <w:b/>
                <w:sz w:val="24"/>
                <w:szCs w:val="24"/>
              </w:rPr>
            </w:pPr>
            <w:r>
              <w:rPr>
                <w:b/>
                <w:sz w:val="24"/>
                <w:szCs w:val="24"/>
              </w:rPr>
              <w:t>Срок оказания услуг (выполнения работ):</w:t>
            </w:r>
          </w:p>
          <w:p w14:paraId="2B500E64" w14:textId="77777777" w:rsidR="00567B78" w:rsidRPr="00AE1092" w:rsidRDefault="00567B78" w:rsidP="00852200">
            <w:pPr>
              <w:jc w:val="both"/>
              <w:rPr>
                <w:bCs/>
                <w:sz w:val="24"/>
                <w:szCs w:val="24"/>
              </w:rPr>
            </w:pPr>
            <w:r w:rsidRPr="00AE1092">
              <w:rPr>
                <w:bCs/>
                <w:sz w:val="24"/>
                <w:szCs w:val="24"/>
              </w:rPr>
              <w:t xml:space="preserve">Этап 1 – до </w:t>
            </w:r>
            <w:r>
              <w:rPr>
                <w:bCs/>
                <w:sz w:val="24"/>
                <w:szCs w:val="24"/>
              </w:rPr>
              <w:t>8</w:t>
            </w:r>
            <w:r w:rsidRPr="00AE1092">
              <w:rPr>
                <w:bCs/>
                <w:sz w:val="24"/>
                <w:szCs w:val="24"/>
              </w:rPr>
              <w:t xml:space="preserve"> августа 2018</w:t>
            </w:r>
            <w:r>
              <w:rPr>
                <w:bCs/>
                <w:sz w:val="24"/>
                <w:szCs w:val="24"/>
              </w:rPr>
              <w:t xml:space="preserve"> </w:t>
            </w:r>
            <w:r w:rsidRPr="00AE1092">
              <w:rPr>
                <w:bCs/>
                <w:sz w:val="24"/>
                <w:szCs w:val="24"/>
              </w:rPr>
              <w:t>г.</w:t>
            </w:r>
          </w:p>
          <w:p w14:paraId="3944D2EB" w14:textId="77777777" w:rsidR="00567B78" w:rsidRDefault="00567B78" w:rsidP="00852200">
            <w:pPr>
              <w:jc w:val="both"/>
              <w:rPr>
                <w:bCs/>
                <w:sz w:val="24"/>
                <w:szCs w:val="24"/>
              </w:rPr>
            </w:pPr>
            <w:r w:rsidRPr="00AE1092">
              <w:rPr>
                <w:bCs/>
                <w:sz w:val="24"/>
                <w:szCs w:val="24"/>
              </w:rPr>
              <w:t xml:space="preserve">Этап </w:t>
            </w:r>
            <w:r w:rsidRPr="00C91497">
              <w:rPr>
                <w:bCs/>
                <w:sz w:val="24"/>
                <w:szCs w:val="24"/>
              </w:rPr>
              <w:t>2</w:t>
            </w:r>
            <w:r w:rsidRPr="00AE1092">
              <w:rPr>
                <w:bCs/>
                <w:sz w:val="24"/>
                <w:szCs w:val="24"/>
              </w:rPr>
              <w:t xml:space="preserve"> – до </w:t>
            </w:r>
            <w:r w:rsidRPr="00C91497">
              <w:rPr>
                <w:bCs/>
                <w:sz w:val="24"/>
                <w:szCs w:val="24"/>
              </w:rPr>
              <w:t>28</w:t>
            </w:r>
            <w:r w:rsidRPr="00AE1092">
              <w:rPr>
                <w:bCs/>
                <w:sz w:val="24"/>
                <w:szCs w:val="24"/>
              </w:rPr>
              <w:t xml:space="preserve"> сентября 2018 г.</w:t>
            </w:r>
          </w:p>
          <w:p w14:paraId="205C4AE1" w14:textId="77777777" w:rsidR="00567B78" w:rsidRPr="00AE1092" w:rsidRDefault="00567B78" w:rsidP="00852200">
            <w:pPr>
              <w:jc w:val="both"/>
              <w:rPr>
                <w:bCs/>
                <w:sz w:val="24"/>
                <w:szCs w:val="24"/>
              </w:rPr>
            </w:pPr>
            <w:r w:rsidRPr="00AE1092">
              <w:rPr>
                <w:bCs/>
                <w:sz w:val="24"/>
                <w:szCs w:val="24"/>
              </w:rPr>
              <w:t xml:space="preserve">Этап </w:t>
            </w:r>
            <w:r w:rsidRPr="00C91497">
              <w:rPr>
                <w:bCs/>
                <w:sz w:val="24"/>
                <w:szCs w:val="24"/>
              </w:rPr>
              <w:t>3</w:t>
            </w:r>
            <w:r w:rsidRPr="00AE1092">
              <w:rPr>
                <w:bCs/>
                <w:sz w:val="24"/>
                <w:szCs w:val="24"/>
              </w:rPr>
              <w:t xml:space="preserve"> – до </w:t>
            </w:r>
            <w:r w:rsidRPr="00C91497">
              <w:rPr>
                <w:bCs/>
                <w:sz w:val="24"/>
                <w:szCs w:val="24"/>
              </w:rPr>
              <w:t>26</w:t>
            </w:r>
            <w:r>
              <w:rPr>
                <w:bCs/>
                <w:sz w:val="24"/>
                <w:szCs w:val="24"/>
              </w:rPr>
              <w:t xml:space="preserve"> октября </w:t>
            </w:r>
            <w:r w:rsidRPr="00AE1092">
              <w:rPr>
                <w:bCs/>
                <w:sz w:val="24"/>
                <w:szCs w:val="24"/>
              </w:rPr>
              <w:t>2018</w:t>
            </w:r>
            <w:r>
              <w:rPr>
                <w:bCs/>
                <w:sz w:val="24"/>
                <w:szCs w:val="24"/>
              </w:rPr>
              <w:t xml:space="preserve"> </w:t>
            </w:r>
            <w:r w:rsidRPr="00AE1092">
              <w:rPr>
                <w:bCs/>
                <w:sz w:val="24"/>
                <w:szCs w:val="24"/>
              </w:rPr>
              <w:t>г.</w:t>
            </w:r>
          </w:p>
          <w:p w14:paraId="0FB1547C" w14:textId="77777777" w:rsidR="00567B78" w:rsidRPr="000F61DF" w:rsidRDefault="00567B78" w:rsidP="00852200">
            <w:pPr>
              <w:jc w:val="both"/>
              <w:rPr>
                <w:bCs/>
                <w:sz w:val="24"/>
                <w:szCs w:val="24"/>
              </w:rPr>
            </w:pPr>
            <w:r>
              <w:rPr>
                <w:bCs/>
                <w:sz w:val="24"/>
                <w:szCs w:val="24"/>
              </w:rPr>
              <w:t>Этап 4</w:t>
            </w:r>
            <w:r w:rsidRPr="00AE1092">
              <w:rPr>
                <w:bCs/>
                <w:sz w:val="24"/>
                <w:szCs w:val="24"/>
              </w:rPr>
              <w:t xml:space="preserve"> – до </w:t>
            </w:r>
            <w:r>
              <w:rPr>
                <w:bCs/>
                <w:sz w:val="24"/>
                <w:szCs w:val="24"/>
              </w:rPr>
              <w:t>30 ноября</w:t>
            </w:r>
            <w:r w:rsidRPr="00AE1092">
              <w:rPr>
                <w:bCs/>
                <w:sz w:val="24"/>
                <w:szCs w:val="24"/>
              </w:rPr>
              <w:t xml:space="preserve"> 2018</w:t>
            </w:r>
            <w:r>
              <w:rPr>
                <w:bCs/>
                <w:sz w:val="24"/>
                <w:szCs w:val="24"/>
              </w:rPr>
              <w:t xml:space="preserve"> </w:t>
            </w:r>
            <w:r w:rsidRPr="00AE1092">
              <w:rPr>
                <w:bCs/>
                <w:sz w:val="24"/>
                <w:szCs w:val="24"/>
              </w:rPr>
              <w:t>г.</w:t>
            </w:r>
          </w:p>
        </w:tc>
      </w:tr>
      <w:tr w:rsidR="00567B78" w:rsidRPr="00C9553C" w14:paraId="33771465" w14:textId="77777777" w:rsidTr="00852200">
        <w:tc>
          <w:tcPr>
            <w:tcW w:w="1098" w:type="dxa"/>
            <w:tcBorders>
              <w:top w:val="single" w:sz="6" w:space="0" w:color="auto"/>
              <w:left w:val="single" w:sz="4" w:space="0" w:color="auto"/>
              <w:bottom w:val="single" w:sz="6" w:space="0" w:color="auto"/>
              <w:right w:val="single" w:sz="4" w:space="0" w:color="auto"/>
            </w:tcBorders>
            <w:shd w:val="clear" w:color="auto" w:fill="D9D9D9"/>
          </w:tcPr>
          <w:p w14:paraId="05C2E775" w14:textId="77777777" w:rsidR="00567B78" w:rsidRPr="00990B84" w:rsidRDefault="00567B78" w:rsidP="00852200">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21361958" w14:textId="77777777" w:rsidR="00567B78" w:rsidRPr="00990B84" w:rsidRDefault="00567B78" w:rsidP="00852200">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567B78" w:rsidRPr="00C9553C" w14:paraId="6B468C85" w14:textId="77777777" w:rsidTr="00852200">
        <w:tc>
          <w:tcPr>
            <w:tcW w:w="10595" w:type="dxa"/>
            <w:gridSpan w:val="3"/>
            <w:tcBorders>
              <w:top w:val="single" w:sz="6" w:space="0" w:color="auto"/>
              <w:left w:val="single" w:sz="4" w:space="0" w:color="auto"/>
              <w:bottom w:val="single" w:sz="6" w:space="0" w:color="auto"/>
              <w:right w:val="single" w:sz="4" w:space="0" w:color="auto"/>
            </w:tcBorders>
          </w:tcPr>
          <w:p w14:paraId="7A562ED8" w14:textId="77777777" w:rsidR="00567B78" w:rsidRDefault="00567B78" w:rsidP="00852200">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57501199" w14:textId="5E014A16" w:rsidR="00567B78" w:rsidRPr="00A47B58" w:rsidRDefault="00567B78" w:rsidP="00852200">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B91ED1">
              <w:rPr>
                <w:bCs/>
                <w:sz w:val="24"/>
                <w:szCs w:val="24"/>
              </w:rPr>
              <w:t>12</w:t>
            </w:r>
            <w:r w:rsidRPr="00A47B58">
              <w:rPr>
                <w:bCs/>
                <w:sz w:val="24"/>
                <w:szCs w:val="24"/>
              </w:rPr>
              <w:t xml:space="preserve">» </w:t>
            </w:r>
            <w:r w:rsidR="00B91ED1">
              <w:rPr>
                <w:bCs/>
                <w:sz w:val="24"/>
                <w:szCs w:val="24"/>
              </w:rPr>
              <w:t>июля</w:t>
            </w:r>
            <w:r w:rsidRPr="00A47B58">
              <w:rPr>
                <w:bCs/>
                <w:sz w:val="24"/>
                <w:szCs w:val="24"/>
              </w:rPr>
              <w:t xml:space="preserve"> 201</w:t>
            </w:r>
            <w:r>
              <w:rPr>
                <w:bCs/>
                <w:sz w:val="24"/>
                <w:szCs w:val="24"/>
              </w:rPr>
              <w:t>8</w:t>
            </w:r>
            <w:r w:rsidRPr="00A47B58">
              <w:rPr>
                <w:bCs/>
                <w:sz w:val="24"/>
                <w:szCs w:val="24"/>
              </w:rPr>
              <w:t xml:space="preserve"> год</w:t>
            </w:r>
            <w:r w:rsidR="00B91ED1">
              <w:rPr>
                <w:bCs/>
                <w:sz w:val="24"/>
                <w:szCs w:val="24"/>
              </w:rPr>
              <w:t>а</w:t>
            </w:r>
          </w:p>
          <w:p w14:paraId="35C0019C" w14:textId="50CC8008" w:rsidR="00567B78" w:rsidRPr="00A47B58" w:rsidRDefault="00567B78" w:rsidP="00852200">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B91ED1">
              <w:rPr>
                <w:bCs/>
                <w:sz w:val="24"/>
                <w:szCs w:val="24"/>
              </w:rPr>
              <w:t>25</w:t>
            </w:r>
            <w:r w:rsidRPr="00A47B58">
              <w:rPr>
                <w:bCs/>
                <w:sz w:val="24"/>
                <w:szCs w:val="24"/>
              </w:rPr>
              <w:t xml:space="preserve">» </w:t>
            </w:r>
            <w:r w:rsidR="00B91ED1">
              <w:rPr>
                <w:bCs/>
                <w:sz w:val="24"/>
                <w:szCs w:val="24"/>
              </w:rPr>
              <w:t>июля</w:t>
            </w:r>
            <w:r w:rsidRPr="00A47B58">
              <w:rPr>
                <w:bCs/>
                <w:sz w:val="24"/>
                <w:szCs w:val="24"/>
              </w:rPr>
              <w:t xml:space="preserve"> 201</w:t>
            </w:r>
            <w:r>
              <w:rPr>
                <w:bCs/>
                <w:sz w:val="24"/>
                <w:szCs w:val="24"/>
              </w:rPr>
              <w:t>8</w:t>
            </w:r>
            <w:r w:rsidRPr="00A47B58">
              <w:rPr>
                <w:bCs/>
                <w:sz w:val="24"/>
                <w:szCs w:val="24"/>
              </w:rPr>
              <w:t xml:space="preserve"> года 1</w:t>
            </w:r>
            <w:r w:rsidR="00B91ED1">
              <w:rPr>
                <w:bCs/>
                <w:sz w:val="24"/>
                <w:szCs w:val="24"/>
              </w:rPr>
              <w:t>6</w:t>
            </w:r>
            <w:r w:rsidRPr="00A47B58">
              <w:rPr>
                <w:bCs/>
                <w:sz w:val="24"/>
                <w:szCs w:val="24"/>
              </w:rPr>
              <w:t xml:space="preserve"> ч. 00 мин. (время московское).  </w:t>
            </w:r>
          </w:p>
          <w:p w14:paraId="220A8E26" w14:textId="77777777" w:rsidR="00567B78" w:rsidRPr="008F39E7" w:rsidRDefault="00567B78" w:rsidP="00852200">
            <w:pPr>
              <w:tabs>
                <w:tab w:val="left" w:pos="360"/>
              </w:tabs>
              <w:jc w:val="both"/>
              <w:rPr>
                <w:b/>
                <w:sz w:val="24"/>
                <w:szCs w:val="24"/>
              </w:rPr>
            </w:pPr>
            <w:r w:rsidRPr="008F39E7">
              <w:rPr>
                <w:b/>
                <w:sz w:val="24"/>
                <w:szCs w:val="24"/>
              </w:rPr>
              <w:t>Время приема заявок:</w:t>
            </w:r>
          </w:p>
          <w:p w14:paraId="09FBFE6E" w14:textId="77777777" w:rsidR="00567B78" w:rsidRPr="008F39E7" w:rsidRDefault="00567B78" w:rsidP="00852200">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235C8566" w14:textId="77777777" w:rsidR="00567B78" w:rsidRPr="008F39E7" w:rsidRDefault="00567B78" w:rsidP="00852200">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2F765FD0" w14:textId="77777777" w:rsidR="00567B78" w:rsidRPr="00C9553C" w:rsidRDefault="00567B78" w:rsidP="00852200">
            <w:pPr>
              <w:tabs>
                <w:tab w:val="left" w:pos="360"/>
              </w:tabs>
              <w:jc w:val="both"/>
            </w:pPr>
            <w:r w:rsidRPr="008F39E7">
              <w:rPr>
                <w:sz w:val="24"/>
                <w:szCs w:val="24"/>
              </w:rPr>
              <w:t>Суббота, воскресенье - выходные дни.</w:t>
            </w:r>
          </w:p>
        </w:tc>
      </w:tr>
      <w:tr w:rsidR="00567B78" w:rsidRPr="00C9553C" w14:paraId="7F6B78A2" w14:textId="77777777" w:rsidTr="0085220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0C89C1FB" w14:textId="77777777" w:rsidR="00567B78" w:rsidRPr="00486355" w:rsidRDefault="00567B78" w:rsidP="00852200">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1BE370CF" w14:textId="77777777" w:rsidR="00567B78" w:rsidRPr="00486355" w:rsidRDefault="00567B78" w:rsidP="00852200">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567B78" w:rsidRPr="00C9553C" w14:paraId="681A907D" w14:textId="77777777" w:rsidTr="0085220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58FFCAF9" w14:textId="7B0C4E39" w:rsidR="00567B78" w:rsidRPr="00486355" w:rsidRDefault="00567B78" w:rsidP="00B91ED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B91ED1">
              <w:rPr>
                <w:sz w:val="24"/>
                <w:szCs w:val="24"/>
              </w:rPr>
              <w:t>26</w:t>
            </w:r>
            <w:r>
              <w:rPr>
                <w:sz w:val="24"/>
                <w:szCs w:val="24"/>
              </w:rPr>
              <w:t>»</w:t>
            </w:r>
            <w:r w:rsidR="00B91ED1">
              <w:rPr>
                <w:sz w:val="24"/>
                <w:szCs w:val="24"/>
              </w:rPr>
              <w:t xml:space="preserve"> июля </w:t>
            </w:r>
            <w:r>
              <w:rPr>
                <w:sz w:val="24"/>
                <w:szCs w:val="24"/>
              </w:rPr>
              <w:t>2018 года</w:t>
            </w:r>
            <w:r w:rsidRPr="0028511A">
              <w:rPr>
                <w:b/>
                <w:sz w:val="24"/>
                <w:szCs w:val="24"/>
              </w:rPr>
              <w:t xml:space="preserve"> </w:t>
            </w:r>
            <w:r w:rsidRPr="0028511A">
              <w:rPr>
                <w:sz w:val="24"/>
                <w:szCs w:val="24"/>
              </w:rPr>
              <w:t>по адресу места нахождения Агентства</w:t>
            </w:r>
          </w:p>
        </w:tc>
      </w:tr>
      <w:tr w:rsidR="00567B78" w:rsidRPr="00C9553C" w14:paraId="07A2E471" w14:textId="77777777" w:rsidTr="0085220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E260A0A" w14:textId="77777777" w:rsidR="00567B78" w:rsidRPr="00486355" w:rsidRDefault="00567B78" w:rsidP="00852200">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45BFA6C" w14:textId="77777777" w:rsidR="00567B78" w:rsidRPr="00486355" w:rsidRDefault="00567B78" w:rsidP="00852200">
            <w:pPr>
              <w:tabs>
                <w:tab w:val="left" w:pos="360"/>
              </w:tabs>
              <w:rPr>
                <w:b/>
                <w:bCs/>
                <w:sz w:val="24"/>
                <w:szCs w:val="24"/>
              </w:rPr>
            </w:pPr>
            <w:r>
              <w:rPr>
                <w:b/>
                <w:bCs/>
                <w:sz w:val="24"/>
                <w:szCs w:val="24"/>
              </w:rPr>
              <w:t>Место и дата подведения итогов запроса предложений</w:t>
            </w:r>
          </w:p>
        </w:tc>
      </w:tr>
      <w:tr w:rsidR="00567B78" w:rsidRPr="00C9553C" w14:paraId="3AFE4A20" w14:textId="77777777" w:rsidTr="0085220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F228969" w14:textId="411474A7" w:rsidR="00567B78" w:rsidRPr="00B70DAC" w:rsidRDefault="00567B78" w:rsidP="00B91ED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B91ED1">
              <w:rPr>
                <w:sz w:val="24"/>
                <w:szCs w:val="24"/>
              </w:rPr>
              <w:t>27</w:t>
            </w:r>
            <w:r>
              <w:rPr>
                <w:sz w:val="24"/>
                <w:szCs w:val="24"/>
              </w:rPr>
              <w:t>»</w:t>
            </w:r>
            <w:r w:rsidR="00B91ED1">
              <w:rPr>
                <w:sz w:val="24"/>
                <w:szCs w:val="24"/>
              </w:rPr>
              <w:t xml:space="preserve"> июля </w:t>
            </w:r>
            <w:r>
              <w:rPr>
                <w:sz w:val="24"/>
                <w:szCs w:val="24"/>
              </w:rPr>
              <w:t>2018 года</w:t>
            </w:r>
            <w:r>
              <w:rPr>
                <w:b/>
                <w:bCs/>
                <w:sz w:val="24"/>
                <w:szCs w:val="24"/>
              </w:rPr>
              <w:t xml:space="preserve"> </w:t>
            </w:r>
            <w:r w:rsidRPr="00B70DAC">
              <w:rPr>
                <w:sz w:val="24"/>
                <w:szCs w:val="24"/>
              </w:rPr>
              <w:t>по адресу места нахождения Агентства.</w:t>
            </w:r>
          </w:p>
        </w:tc>
      </w:tr>
      <w:tr w:rsidR="00567B78" w:rsidRPr="006F4A90" w14:paraId="1BDB64E7" w14:textId="77777777" w:rsidTr="0085220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86E8451" w14:textId="77777777" w:rsidR="00567B78" w:rsidRPr="006F4A90" w:rsidRDefault="00567B78" w:rsidP="00852200">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52D6F755" w14:textId="77777777" w:rsidR="00567B78" w:rsidRPr="006F4A90" w:rsidRDefault="00567B78" w:rsidP="00852200">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567B78" w:rsidRPr="00C9553C" w14:paraId="770E7259" w14:textId="77777777" w:rsidTr="00852200">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4ABAB068" w14:textId="0C53FF17" w:rsidR="00567B78" w:rsidRPr="00B70DAC" w:rsidRDefault="00567B78" w:rsidP="00B91ED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B91ED1">
              <w:rPr>
                <w:sz w:val="24"/>
                <w:szCs w:val="24"/>
              </w:rPr>
              <w:t>27</w:t>
            </w:r>
            <w:r>
              <w:rPr>
                <w:sz w:val="24"/>
                <w:szCs w:val="24"/>
              </w:rPr>
              <w:t xml:space="preserve">» </w:t>
            </w:r>
            <w:r w:rsidR="00B91ED1">
              <w:rPr>
                <w:sz w:val="24"/>
                <w:szCs w:val="24"/>
              </w:rPr>
              <w:t xml:space="preserve">июля </w:t>
            </w:r>
            <w:r>
              <w:rPr>
                <w:sz w:val="24"/>
                <w:szCs w:val="24"/>
              </w:rPr>
              <w:t>2018 года по адресу нахождения Агентства.</w:t>
            </w:r>
          </w:p>
        </w:tc>
      </w:tr>
      <w:tr w:rsidR="00567B78" w:rsidRPr="00C9553C" w14:paraId="2C91F90B" w14:textId="77777777" w:rsidTr="00852200">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045C81B" w14:textId="77777777" w:rsidR="00567B78" w:rsidRPr="007D2FFC" w:rsidRDefault="00567B78" w:rsidP="00852200">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101A6C62" w14:textId="77777777" w:rsidR="00567B78" w:rsidRPr="00B70DAC" w:rsidRDefault="00567B78" w:rsidP="00852200">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567B78" w:rsidRPr="00B70DAC" w14:paraId="1569A295" w14:textId="77777777" w:rsidTr="00852200">
              <w:trPr>
                <w:trHeight w:val="902"/>
              </w:trPr>
              <w:tc>
                <w:tcPr>
                  <w:tcW w:w="3176" w:type="dxa"/>
                  <w:shd w:val="clear" w:color="auto" w:fill="D9D9D9"/>
                  <w:vAlign w:val="center"/>
                </w:tcPr>
                <w:p w14:paraId="60BCA466" w14:textId="77777777" w:rsidR="00567B78" w:rsidRPr="00B70DAC" w:rsidRDefault="00567B78" w:rsidP="00852200">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3FFBB920" w14:textId="77777777" w:rsidR="00567B78" w:rsidRPr="00B70DAC" w:rsidRDefault="00567B78" w:rsidP="00852200">
                  <w:pPr>
                    <w:jc w:val="center"/>
                    <w:rPr>
                      <w:b/>
                      <w:sz w:val="24"/>
                      <w:szCs w:val="24"/>
                    </w:rPr>
                  </w:pPr>
                  <w:r w:rsidRPr="00B70DAC">
                    <w:rPr>
                      <w:b/>
                      <w:sz w:val="24"/>
                      <w:szCs w:val="24"/>
                    </w:rPr>
                    <w:t>Значимость критерия</w:t>
                  </w:r>
                </w:p>
                <w:p w14:paraId="36F9C509" w14:textId="77777777" w:rsidR="00567B78" w:rsidRPr="00B70DAC" w:rsidRDefault="00567B78" w:rsidP="00852200">
                  <w:pPr>
                    <w:jc w:val="center"/>
                    <w:rPr>
                      <w:b/>
                      <w:sz w:val="24"/>
                      <w:szCs w:val="24"/>
                    </w:rPr>
                  </w:pPr>
                  <w:r w:rsidRPr="00B70DAC">
                    <w:rPr>
                      <w:b/>
                      <w:sz w:val="24"/>
                      <w:szCs w:val="24"/>
                    </w:rPr>
                    <w:t>%</w:t>
                  </w:r>
                </w:p>
              </w:tc>
              <w:tc>
                <w:tcPr>
                  <w:tcW w:w="2970" w:type="dxa"/>
                  <w:shd w:val="clear" w:color="auto" w:fill="D9D9D9"/>
                  <w:vAlign w:val="center"/>
                </w:tcPr>
                <w:p w14:paraId="2708BDE4" w14:textId="77777777" w:rsidR="00567B78" w:rsidRPr="00B70DAC" w:rsidRDefault="00567B78" w:rsidP="00852200">
                  <w:pPr>
                    <w:jc w:val="center"/>
                    <w:rPr>
                      <w:b/>
                      <w:sz w:val="24"/>
                      <w:szCs w:val="24"/>
                    </w:rPr>
                  </w:pPr>
                  <w:r w:rsidRPr="00B70DAC">
                    <w:rPr>
                      <w:b/>
                      <w:sz w:val="24"/>
                      <w:szCs w:val="24"/>
                    </w:rPr>
                    <w:t>Коэффициент значимости критерия</w:t>
                  </w:r>
                </w:p>
              </w:tc>
            </w:tr>
            <w:tr w:rsidR="00567B78" w:rsidRPr="00B70DAC" w14:paraId="5E5E61B1" w14:textId="77777777" w:rsidTr="00852200">
              <w:trPr>
                <w:trHeight w:val="423"/>
              </w:trPr>
              <w:tc>
                <w:tcPr>
                  <w:tcW w:w="3176" w:type="dxa"/>
                  <w:vAlign w:val="center"/>
                </w:tcPr>
                <w:p w14:paraId="108EDDF0" w14:textId="77777777" w:rsidR="00567B78" w:rsidRPr="0028511A" w:rsidRDefault="00567B78" w:rsidP="00852200">
                  <w:pPr>
                    <w:pStyle w:val="afff4"/>
                    <w:numPr>
                      <w:ilvl w:val="0"/>
                      <w:numId w:val="11"/>
                    </w:numPr>
                    <w:ind w:left="0" w:firstLine="0"/>
                    <w:rPr>
                      <w:sz w:val="24"/>
                    </w:rPr>
                  </w:pPr>
                  <w:r>
                    <w:rPr>
                      <w:sz w:val="24"/>
                    </w:rPr>
                    <w:t>Цена договора.</w:t>
                  </w:r>
                </w:p>
              </w:tc>
              <w:tc>
                <w:tcPr>
                  <w:tcW w:w="2835" w:type="dxa"/>
                  <w:vAlign w:val="center"/>
                </w:tcPr>
                <w:p w14:paraId="53E4EF51" w14:textId="77777777" w:rsidR="00567B78" w:rsidRPr="004940F4" w:rsidRDefault="00567B78" w:rsidP="00852200">
                  <w:pPr>
                    <w:jc w:val="center"/>
                    <w:rPr>
                      <w:i/>
                      <w:color w:val="A6A6A6" w:themeColor="background1" w:themeShade="A6"/>
                      <w:sz w:val="22"/>
                    </w:rPr>
                  </w:pPr>
                  <w:r w:rsidRPr="004940F4">
                    <w:rPr>
                      <w:sz w:val="24"/>
                      <w:lang w:val="en-US"/>
                    </w:rPr>
                    <w:t>4</w:t>
                  </w:r>
                  <w:r w:rsidRPr="004940F4">
                    <w:rPr>
                      <w:sz w:val="24"/>
                    </w:rPr>
                    <w:t>0%</w:t>
                  </w:r>
                </w:p>
              </w:tc>
              <w:tc>
                <w:tcPr>
                  <w:tcW w:w="2970" w:type="dxa"/>
                  <w:vAlign w:val="center"/>
                </w:tcPr>
                <w:p w14:paraId="10BDD9EF" w14:textId="77777777" w:rsidR="00567B78" w:rsidRPr="004940F4" w:rsidRDefault="00567B78" w:rsidP="00852200">
                  <w:pPr>
                    <w:jc w:val="center"/>
                    <w:rPr>
                      <w:bCs/>
                      <w:sz w:val="24"/>
                      <w:szCs w:val="24"/>
                    </w:rPr>
                  </w:pPr>
                  <w:r w:rsidRPr="004940F4">
                    <w:rPr>
                      <w:bCs/>
                      <w:sz w:val="24"/>
                      <w:szCs w:val="24"/>
                    </w:rPr>
                    <w:t>0,40</w:t>
                  </w:r>
                </w:p>
              </w:tc>
            </w:tr>
            <w:tr w:rsidR="00567B78" w:rsidRPr="00B70DAC" w14:paraId="0FC76AE4" w14:textId="77777777" w:rsidTr="00852200">
              <w:trPr>
                <w:trHeight w:val="362"/>
              </w:trPr>
              <w:tc>
                <w:tcPr>
                  <w:tcW w:w="3176" w:type="dxa"/>
                  <w:vAlign w:val="center"/>
                </w:tcPr>
                <w:p w14:paraId="65D6A228" w14:textId="77777777" w:rsidR="00567B78" w:rsidRPr="0028511A" w:rsidRDefault="00567B78" w:rsidP="00852200">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7617D715" w14:textId="77777777" w:rsidR="00567B78" w:rsidRPr="004940F4" w:rsidRDefault="00567B78" w:rsidP="00852200">
                  <w:pPr>
                    <w:jc w:val="center"/>
                    <w:rPr>
                      <w:i/>
                      <w:color w:val="A6A6A6" w:themeColor="background1" w:themeShade="A6"/>
                      <w:sz w:val="22"/>
                    </w:rPr>
                  </w:pPr>
                  <w:r w:rsidRPr="004940F4">
                    <w:rPr>
                      <w:sz w:val="24"/>
                      <w:lang w:val="en-US"/>
                    </w:rPr>
                    <w:t>6</w:t>
                  </w:r>
                  <w:r w:rsidRPr="004940F4">
                    <w:rPr>
                      <w:sz w:val="24"/>
                    </w:rPr>
                    <w:t>0%</w:t>
                  </w:r>
                </w:p>
              </w:tc>
              <w:tc>
                <w:tcPr>
                  <w:tcW w:w="2970" w:type="dxa"/>
                  <w:vAlign w:val="center"/>
                </w:tcPr>
                <w:p w14:paraId="0BA338D1" w14:textId="77777777" w:rsidR="00567B78" w:rsidRPr="004940F4" w:rsidRDefault="00567B78" w:rsidP="00852200">
                  <w:pPr>
                    <w:jc w:val="center"/>
                    <w:rPr>
                      <w:bCs/>
                      <w:sz w:val="24"/>
                      <w:szCs w:val="24"/>
                    </w:rPr>
                  </w:pPr>
                  <w:r w:rsidRPr="004940F4">
                    <w:rPr>
                      <w:bCs/>
                      <w:sz w:val="24"/>
                      <w:szCs w:val="24"/>
                    </w:rPr>
                    <w:t>0,</w:t>
                  </w:r>
                  <w:r w:rsidRPr="004940F4">
                    <w:rPr>
                      <w:bCs/>
                      <w:sz w:val="24"/>
                      <w:szCs w:val="24"/>
                      <w:lang w:val="en-US"/>
                    </w:rPr>
                    <w:t>6</w:t>
                  </w:r>
                  <w:r w:rsidRPr="004940F4">
                    <w:rPr>
                      <w:bCs/>
                      <w:sz w:val="24"/>
                      <w:szCs w:val="24"/>
                    </w:rPr>
                    <w:t>0</w:t>
                  </w:r>
                </w:p>
              </w:tc>
            </w:tr>
          </w:tbl>
          <w:p w14:paraId="705C72CF" w14:textId="77777777" w:rsidR="00567B78" w:rsidRPr="00B70DAC" w:rsidRDefault="00567B78" w:rsidP="00852200">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5AD6211"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0797EB30" w14:textId="77777777" w:rsidR="00567B78" w:rsidRPr="002773F9" w:rsidRDefault="00567B78" w:rsidP="00852200">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6A264F13" w14:textId="77777777" w:rsidR="00567B78" w:rsidRDefault="00567B78" w:rsidP="00852200">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5AB48669"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A95434F"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2B440D62"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CC240B7"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73399DB2" w14:textId="77777777" w:rsidR="00567B78" w:rsidRDefault="00567B78" w:rsidP="00852200">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0463A131" w14:textId="77777777" w:rsidR="00567B78" w:rsidRPr="00B70DAC" w:rsidRDefault="00B91ED1" w:rsidP="00852200">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w:r w:rsidR="00567B78">
              <w:rPr>
                <w:sz w:val="24"/>
                <w:szCs w:val="24"/>
              </w:rPr>
              <w:t>.</w:t>
            </w:r>
          </w:p>
          <w:p w14:paraId="7D2B7B16"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81DF43B"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002F2B04" w14:textId="77777777" w:rsidR="00567B78" w:rsidRPr="00B70DAC" w:rsidRDefault="00567B78" w:rsidP="00852200">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567B78" w:rsidRPr="00C9553C" w14:paraId="15D581E8" w14:textId="77777777" w:rsidTr="00852200">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70BE480" w14:textId="77777777" w:rsidR="00567B78" w:rsidRPr="007D2FFC" w:rsidRDefault="00567B78" w:rsidP="00852200">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1E49F1FF" w14:textId="77777777" w:rsidR="00567B78" w:rsidRPr="007D2FFC" w:rsidRDefault="00567B78" w:rsidP="00852200">
            <w:pPr>
              <w:rPr>
                <w:b/>
                <w:sz w:val="24"/>
                <w:szCs w:val="24"/>
              </w:rPr>
            </w:pPr>
            <w:r w:rsidRPr="007D2FFC">
              <w:rPr>
                <w:b/>
                <w:bCs/>
                <w:sz w:val="24"/>
                <w:szCs w:val="24"/>
              </w:rPr>
              <w:t>Порядок оценки:</w:t>
            </w:r>
          </w:p>
        </w:tc>
      </w:tr>
      <w:tr w:rsidR="00567B78" w:rsidRPr="00C9553C" w14:paraId="3801A234" w14:textId="77777777" w:rsidTr="00852200">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AE55296" w14:textId="77777777" w:rsidR="00567B78" w:rsidRPr="009A0243" w:rsidRDefault="00567B78" w:rsidP="00852200">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A9E0BE7" w14:textId="77777777" w:rsidR="00567B78" w:rsidRPr="009A0243" w:rsidRDefault="00567B78" w:rsidP="00852200">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6C3B545D" w14:textId="77777777" w:rsidR="00567B78" w:rsidRPr="009A0243" w:rsidRDefault="00567B78" w:rsidP="00852200">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3B205D82" w14:textId="77777777" w:rsidR="00567B78" w:rsidRPr="009A0243" w:rsidRDefault="00567B78" w:rsidP="00852200">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3B02974" w14:textId="77777777" w:rsidR="00567B78" w:rsidRPr="005D5C2C" w:rsidRDefault="00567B78" w:rsidP="00852200">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2"/>
                        <w:szCs w:val="24"/>
                      </w:rPr>
                    </m:ctrlPr>
                  </m:sSubPr>
                  <m:e>
                    <m:r>
                      <w:rPr>
                        <w:rFonts w:ascii="Cambria Math" w:hAnsi="Cambria Math" w:cs="Cambria Math"/>
                        <w:sz w:val="22"/>
                        <w:szCs w:val="24"/>
                        <w:lang w:val="en-US"/>
                      </w:rPr>
                      <m:t>R</m:t>
                    </m:r>
                  </m:e>
                  <m:sub>
                    <m:r>
                      <w:rPr>
                        <w:rFonts w:ascii="Cambria Math" w:hAnsi="Cambria Math" w:cs="Cambria Math"/>
                        <w:sz w:val="22"/>
                        <w:szCs w:val="24"/>
                      </w:rPr>
                      <m:t>ai</m:t>
                    </m:r>
                  </m:sub>
                </m:sSub>
                <m:r>
                  <m:rPr>
                    <m:sty m:val="p"/>
                  </m:rPr>
                  <w:rPr>
                    <w:rFonts w:ascii="Cambria Math" w:hAnsi="Cambria Math" w:cs="Cambria Math"/>
                    <w:sz w:val="22"/>
                    <w:szCs w:val="24"/>
                  </w:rPr>
                  <m:t>=</m:t>
                </m:r>
                <m:f>
                  <m:fPr>
                    <m:ctrlPr>
                      <w:rPr>
                        <w:rFonts w:ascii="Cambria Math" w:hAnsi="Cambria Math"/>
                        <w:sz w:val="22"/>
                        <w:szCs w:val="24"/>
                      </w:rPr>
                    </m:ctrlPr>
                  </m:fPr>
                  <m:num>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max</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A</m:t>
                        </m:r>
                      </m:e>
                      <m:sub>
                        <m:r>
                          <w:rPr>
                            <w:rFonts w:ascii="Cambria Math" w:hAnsi="Cambria Math"/>
                            <w:sz w:val="22"/>
                            <w:szCs w:val="24"/>
                          </w:rPr>
                          <m:t>i</m:t>
                        </m:r>
                      </m:sub>
                    </m:sSub>
                  </m:num>
                  <m:den>
                    <m:sSub>
                      <m:sSubPr>
                        <m:ctrlPr>
                          <w:rPr>
                            <w:rFonts w:ascii="Cambria Math" w:hAnsi="Cambria Math" w:cs="Cambria Math"/>
                            <w:sz w:val="22"/>
                            <w:szCs w:val="24"/>
                          </w:rPr>
                        </m:ctrlPr>
                      </m:sSubPr>
                      <m:e>
                        <m:r>
                          <m:rPr>
                            <m:sty m:val="p"/>
                          </m:rPr>
                          <w:rPr>
                            <w:rFonts w:ascii="Cambria Math" w:hAnsi="Cambria Math" w:cs="Cambria Math"/>
                            <w:sz w:val="22"/>
                            <w:szCs w:val="24"/>
                          </w:rPr>
                          <m:t>A</m:t>
                        </m:r>
                      </m:e>
                      <m:sub>
                        <m:r>
                          <w:rPr>
                            <w:rFonts w:ascii="Cambria Math" w:hAnsi="Cambria Math" w:cs="Cambria Math"/>
                            <w:sz w:val="22"/>
                            <w:szCs w:val="24"/>
                          </w:rPr>
                          <m:t>max</m:t>
                        </m:r>
                      </m:sub>
                    </m:sSub>
                  </m:den>
                </m:f>
              </m:oMath>
            </m:oMathPara>
          </w:p>
          <w:p w14:paraId="78333030" w14:textId="77777777" w:rsidR="00567B78" w:rsidRPr="005D5C2C" w:rsidRDefault="00567B78" w:rsidP="00852200">
            <w:pPr>
              <w:autoSpaceDE w:val="0"/>
              <w:autoSpaceDN w:val="0"/>
              <w:adjustRightInd w:val="0"/>
              <w:rPr>
                <w:sz w:val="24"/>
                <w:szCs w:val="24"/>
              </w:rPr>
            </w:pPr>
            <w:r w:rsidRPr="005D5C2C">
              <w:rPr>
                <w:sz w:val="24"/>
                <w:szCs w:val="24"/>
              </w:rPr>
              <w:t>где:</w:t>
            </w:r>
          </w:p>
          <w:p w14:paraId="5ECC949A" w14:textId="77777777" w:rsidR="00567B78" w:rsidRPr="005D5C2C" w:rsidRDefault="00B91ED1" w:rsidP="00852200">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67B78" w:rsidRPr="005D5C2C">
              <w:t xml:space="preserve">- </w:t>
            </w:r>
            <w:r w:rsidR="00567B78" w:rsidRPr="005D5C2C">
              <w:rPr>
                <w:i/>
                <w:iCs/>
                <w:sz w:val="24"/>
                <w:szCs w:val="24"/>
              </w:rPr>
              <w:t>рейтинг, присуждаемый i-й заявке по указанному критерию;</w:t>
            </w:r>
          </w:p>
          <w:p w14:paraId="696DB8D3" w14:textId="77777777" w:rsidR="00567B78" w:rsidRPr="005D5C2C" w:rsidRDefault="00567B78" w:rsidP="00852200">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1587189" w14:textId="77777777" w:rsidR="00567B78" w:rsidRPr="005D5C2C" w:rsidRDefault="00567B78" w:rsidP="00852200">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9086A6A" w14:textId="77777777" w:rsidR="00567B78" w:rsidRPr="009A0243" w:rsidRDefault="00567B78" w:rsidP="00852200">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E72F96" w14:textId="77777777" w:rsidR="00567B78" w:rsidRPr="009A0243" w:rsidRDefault="00567B78" w:rsidP="00852200">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A19677B" w14:textId="77777777" w:rsidR="00567B78" w:rsidRPr="00833BF7" w:rsidRDefault="00567B78" w:rsidP="00852200">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7BA3B94A" w14:textId="77777777" w:rsidR="00567B78" w:rsidRPr="005D5C2C" w:rsidRDefault="00567B78" w:rsidP="00852200">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53084365" w14:textId="77777777" w:rsidR="00567B78" w:rsidRPr="005D5C2C" w:rsidRDefault="00567B78" w:rsidP="00852200">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7F0E48BD" w14:textId="77777777" w:rsidR="00567B78" w:rsidRPr="005D5C2C" w:rsidRDefault="00567B78" w:rsidP="00852200">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62096CB3" w14:textId="77777777" w:rsidR="00567B78" w:rsidRPr="005D5C2C" w:rsidRDefault="00567B78" w:rsidP="00852200">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1E9BFA8D" w14:textId="77777777" w:rsidR="00567B78" w:rsidRPr="005D5C2C" w:rsidRDefault="00567B78" w:rsidP="00852200">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60E7BFCC" w14:textId="77777777" w:rsidR="00567B78" w:rsidRPr="005D5C2C" w:rsidRDefault="00567B78" w:rsidP="00852200">
            <w:pPr>
              <w:autoSpaceDE w:val="0"/>
              <w:autoSpaceDN w:val="0"/>
              <w:adjustRightInd w:val="0"/>
              <w:ind w:firstLine="540"/>
              <w:jc w:val="both"/>
              <w:rPr>
                <w:sz w:val="24"/>
                <w:szCs w:val="24"/>
              </w:rPr>
            </w:pPr>
          </w:p>
          <w:p w14:paraId="35B5E760" w14:textId="77777777" w:rsidR="00567B78" w:rsidRPr="005D5C2C" w:rsidRDefault="00B91ED1" w:rsidP="00852200">
            <w:pPr>
              <w:autoSpaceDE w:val="0"/>
              <w:autoSpaceDN w:val="0"/>
              <w:adjustRightInd w:val="0"/>
              <w:ind w:firstLine="540"/>
              <w:jc w:val="center"/>
              <w:rPr>
                <w:sz w:val="28"/>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567B78" w:rsidRPr="005D5C2C">
              <w:rPr>
                <w:sz w:val="28"/>
                <w:szCs w:val="24"/>
              </w:rPr>
              <w:t>;</w:t>
            </w:r>
          </w:p>
          <w:p w14:paraId="1E7A27CB" w14:textId="77777777" w:rsidR="00567B78" w:rsidRPr="005D5C2C" w:rsidRDefault="00567B78" w:rsidP="00852200">
            <w:pPr>
              <w:autoSpaceDE w:val="0"/>
              <w:autoSpaceDN w:val="0"/>
              <w:adjustRightInd w:val="0"/>
              <w:jc w:val="both"/>
              <w:rPr>
                <w:sz w:val="24"/>
                <w:szCs w:val="24"/>
              </w:rPr>
            </w:pPr>
            <w:r>
              <w:rPr>
                <w:sz w:val="24"/>
                <w:szCs w:val="24"/>
              </w:rPr>
              <w:t xml:space="preserve">   </w:t>
            </w:r>
            <w:r w:rsidRPr="005D5C2C">
              <w:rPr>
                <w:sz w:val="24"/>
                <w:szCs w:val="24"/>
              </w:rPr>
              <w:t>где:</w:t>
            </w:r>
          </w:p>
          <w:p w14:paraId="4F554906" w14:textId="77777777" w:rsidR="00567B78" w:rsidRPr="005D5C2C" w:rsidRDefault="00567B78" w:rsidP="00852200">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15DF4073" w14:textId="77777777" w:rsidR="00567B78" w:rsidRPr="005D5C2C" w:rsidRDefault="00567B78" w:rsidP="00852200">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30B84A61" w14:textId="77777777" w:rsidR="00567B78" w:rsidRPr="004B3179" w:rsidRDefault="00567B78" w:rsidP="00852200">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290A3379" w14:textId="77777777" w:rsidR="00567B78" w:rsidRDefault="00567B78" w:rsidP="00852200">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453" w:type="dxa"/>
              <w:tblLayout w:type="fixed"/>
              <w:tblLook w:val="04A0" w:firstRow="1" w:lastRow="0" w:firstColumn="1" w:lastColumn="0" w:noHBand="0" w:noVBand="1"/>
            </w:tblPr>
            <w:tblGrid>
              <w:gridCol w:w="560"/>
              <w:gridCol w:w="2671"/>
              <w:gridCol w:w="2066"/>
              <w:gridCol w:w="1499"/>
              <w:gridCol w:w="3657"/>
            </w:tblGrid>
            <w:tr w:rsidR="00567B78" w:rsidRPr="00FE7B61" w14:paraId="5D4BB9E7" w14:textId="77777777" w:rsidTr="00852200">
              <w:tc>
                <w:tcPr>
                  <w:tcW w:w="560" w:type="dxa"/>
                  <w:tcBorders>
                    <w:top w:val="single" w:sz="4" w:space="0" w:color="auto"/>
                    <w:left w:val="single" w:sz="4" w:space="0" w:color="auto"/>
                    <w:bottom w:val="single" w:sz="4" w:space="0" w:color="auto"/>
                    <w:right w:val="single" w:sz="4" w:space="0" w:color="auto"/>
                  </w:tcBorders>
                  <w:hideMark/>
                </w:tcPr>
                <w:p w14:paraId="07656055" w14:textId="77777777" w:rsidR="00567B78" w:rsidRPr="00002C4B" w:rsidRDefault="00567B78" w:rsidP="00852200">
                  <w:pPr>
                    <w:suppressAutoHyphens/>
                    <w:ind w:left="-753" w:right="-79" w:firstLine="709"/>
                    <w:contextualSpacing/>
                    <w:rPr>
                      <w:b/>
                      <w:sz w:val="24"/>
                      <w:szCs w:val="24"/>
                    </w:rPr>
                  </w:pPr>
                  <w:r w:rsidRPr="00002C4B">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572D5945" w14:textId="77777777" w:rsidR="00567B78" w:rsidRPr="00002C4B" w:rsidRDefault="00567B78" w:rsidP="00852200">
                  <w:pPr>
                    <w:suppressAutoHyphens/>
                    <w:ind w:firstLine="5"/>
                    <w:contextualSpacing/>
                    <w:jc w:val="center"/>
                    <w:rPr>
                      <w:b/>
                      <w:sz w:val="24"/>
                      <w:szCs w:val="24"/>
                    </w:rPr>
                  </w:pPr>
                  <w:r w:rsidRPr="00002C4B">
                    <w:rPr>
                      <w:b/>
                      <w:sz w:val="24"/>
                      <w:szCs w:val="24"/>
                    </w:rPr>
                    <w:t>Подкритерий</w:t>
                  </w:r>
                </w:p>
              </w:tc>
              <w:tc>
                <w:tcPr>
                  <w:tcW w:w="2066" w:type="dxa"/>
                  <w:tcBorders>
                    <w:top w:val="single" w:sz="4" w:space="0" w:color="auto"/>
                    <w:left w:val="single" w:sz="4" w:space="0" w:color="auto"/>
                    <w:bottom w:val="single" w:sz="4" w:space="0" w:color="auto"/>
                    <w:right w:val="single" w:sz="4" w:space="0" w:color="auto"/>
                  </w:tcBorders>
                  <w:hideMark/>
                </w:tcPr>
                <w:p w14:paraId="01C69558" w14:textId="77777777" w:rsidR="00567B78" w:rsidRPr="00002C4B" w:rsidRDefault="00567B78" w:rsidP="00852200">
                  <w:pPr>
                    <w:suppressAutoHyphens/>
                    <w:contextualSpacing/>
                    <w:jc w:val="center"/>
                    <w:rPr>
                      <w:b/>
                      <w:sz w:val="24"/>
                      <w:szCs w:val="24"/>
                    </w:rPr>
                  </w:pPr>
                  <w:r w:rsidRPr="00002C4B">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3A5C0C50" w14:textId="77777777" w:rsidR="00567B78" w:rsidRPr="00002C4B" w:rsidRDefault="00567B78" w:rsidP="00852200">
                  <w:pPr>
                    <w:suppressAutoHyphens/>
                    <w:contextualSpacing/>
                    <w:jc w:val="center"/>
                    <w:rPr>
                      <w:b/>
                      <w:sz w:val="24"/>
                      <w:szCs w:val="24"/>
                    </w:rPr>
                  </w:pPr>
                  <w:r w:rsidRPr="00002C4B">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78512D82" w14:textId="77777777" w:rsidR="00567B78" w:rsidRPr="00002C4B" w:rsidRDefault="00567B78" w:rsidP="00852200">
                  <w:pPr>
                    <w:suppressAutoHyphens/>
                    <w:contextualSpacing/>
                    <w:jc w:val="center"/>
                    <w:rPr>
                      <w:b/>
                      <w:sz w:val="24"/>
                      <w:szCs w:val="24"/>
                    </w:rPr>
                  </w:pPr>
                  <w:r w:rsidRPr="00002C4B">
                    <w:rPr>
                      <w:b/>
                      <w:sz w:val="24"/>
                      <w:szCs w:val="24"/>
                    </w:rPr>
                    <w:t>Документы, подтверждающие соответствие подкритерию</w:t>
                  </w:r>
                </w:p>
              </w:tc>
            </w:tr>
            <w:tr w:rsidR="00567B78" w:rsidRPr="00FE7B61" w14:paraId="7FAEB336" w14:textId="77777777" w:rsidTr="00852200">
              <w:trPr>
                <w:trHeight w:val="499"/>
              </w:trPr>
              <w:tc>
                <w:tcPr>
                  <w:tcW w:w="560" w:type="dxa"/>
                  <w:vMerge w:val="restart"/>
                  <w:tcBorders>
                    <w:top w:val="single" w:sz="4" w:space="0" w:color="auto"/>
                    <w:left w:val="single" w:sz="4" w:space="0" w:color="auto"/>
                    <w:right w:val="single" w:sz="4" w:space="0" w:color="auto"/>
                  </w:tcBorders>
                  <w:vAlign w:val="center"/>
                  <w:hideMark/>
                </w:tcPr>
                <w:p w14:paraId="3D27BF7D" w14:textId="77777777" w:rsidR="00567B78" w:rsidRPr="0037365A" w:rsidRDefault="00567B78" w:rsidP="00852200">
                  <w:pPr>
                    <w:suppressAutoHyphens/>
                    <w:ind w:left="-712" w:firstLine="709"/>
                    <w:contextualSpacing/>
                  </w:pPr>
                  <w:r w:rsidRPr="0037365A">
                    <w:t>2.1</w:t>
                  </w:r>
                </w:p>
              </w:tc>
              <w:tc>
                <w:tcPr>
                  <w:tcW w:w="2671" w:type="dxa"/>
                  <w:vMerge w:val="restart"/>
                  <w:tcBorders>
                    <w:top w:val="single" w:sz="4" w:space="0" w:color="auto"/>
                    <w:left w:val="single" w:sz="4" w:space="0" w:color="auto"/>
                    <w:right w:val="single" w:sz="4" w:space="0" w:color="auto"/>
                  </w:tcBorders>
                  <w:hideMark/>
                </w:tcPr>
                <w:p w14:paraId="38E9FFD1" w14:textId="77777777" w:rsidR="00567B78" w:rsidRPr="0037365A" w:rsidRDefault="00567B78" w:rsidP="00852200">
                  <w:pPr>
                    <w:suppressAutoHyphens/>
                    <w:ind w:firstLine="5"/>
                    <w:contextualSpacing/>
                  </w:pPr>
                  <w:r w:rsidRPr="00C50A08">
                    <w:t>Наличие опыта оказания услуг по разработке стратегии инновационного развития и деятельности по проведению исследований по анализу международного опыта, а также по проведению исследований с применением методики анкетирования за 2015-2017 года.</w:t>
                  </w:r>
                </w:p>
              </w:tc>
              <w:tc>
                <w:tcPr>
                  <w:tcW w:w="2066" w:type="dxa"/>
                  <w:tcBorders>
                    <w:top w:val="single" w:sz="4" w:space="0" w:color="auto"/>
                    <w:left w:val="single" w:sz="4" w:space="0" w:color="auto"/>
                    <w:bottom w:val="single" w:sz="4" w:space="0" w:color="auto"/>
                    <w:right w:val="single" w:sz="4" w:space="0" w:color="auto"/>
                  </w:tcBorders>
                  <w:vAlign w:val="center"/>
                </w:tcPr>
                <w:p w14:paraId="0407D3DD" w14:textId="77777777" w:rsidR="00567B78" w:rsidRPr="0037365A" w:rsidRDefault="00567B78" w:rsidP="00852200">
                  <w:pPr>
                    <w:suppressAutoHyphens/>
                    <w:contextualSpacing/>
                  </w:pPr>
                  <w:r w:rsidRPr="00C50A08">
                    <w:t>От 5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3B577E15" w14:textId="77777777" w:rsidR="00567B78" w:rsidRPr="00C50A08" w:rsidRDefault="00567B78" w:rsidP="00852200">
                  <w:pPr>
                    <w:suppressAutoHyphens/>
                    <w:contextualSpacing/>
                    <w:jc w:val="center"/>
                    <w:rPr>
                      <w:lang w:val="en-US"/>
                    </w:rPr>
                  </w:pPr>
                  <w:r>
                    <w:rPr>
                      <w:lang w:val="en-US"/>
                    </w:rPr>
                    <w:t>20</w:t>
                  </w:r>
                </w:p>
              </w:tc>
              <w:tc>
                <w:tcPr>
                  <w:tcW w:w="3657" w:type="dxa"/>
                  <w:vMerge w:val="restart"/>
                  <w:tcBorders>
                    <w:top w:val="single" w:sz="4" w:space="0" w:color="auto"/>
                    <w:left w:val="single" w:sz="4" w:space="0" w:color="auto"/>
                    <w:right w:val="single" w:sz="4" w:space="0" w:color="auto"/>
                  </w:tcBorders>
                </w:tcPr>
                <w:p w14:paraId="268CB955" w14:textId="77777777" w:rsidR="00567B78" w:rsidRPr="0037365A" w:rsidRDefault="00567B78" w:rsidP="00852200">
                  <w:pPr>
                    <w:suppressAutoHyphens/>
                    <w:contextualSpacing/>
                    <w:jc w:val="center"/>
                  </w:pPr>
                  <w:r w:rsidRPr="0037365A">
                    <w:t xml:space="preserve">Форма 4. </w:t>
                  </w:r>
                  <w:r w:rsidRPr="00C50A08">
                    <w:t>Наличие опыта оказания услуг по разработке стратегии инновационного развития и деятельности по проведению исследований по анализу международного опыта, а также по проведению исследований с применением методики анкетирования за 2015-2017 года.</w:t>
                  </w:r>
                </w:p>
              </w:tc>
            </w:tr>
            <w:tr w:rsidR="00567B78" w:rsidRPr="00FE7B61" w14:paraId="726E2247" w14:textId="77777777" w:rsidTr="00852200">
              <w:trPr>
                <w:trHeight w:val="499"/>
              </w:trPr>
              <w:tc>
                <w:tcPr>
                  <w:tcW w:w="560" w:type="dxa"/>
                  <w:vMerge/>
                  <w:tcBorders>
                    <w:top w:val="single" w:sz="4" w:space="0" w:color="auto"/>
                    <w:left w:val="single" w:sz="4" w:space="0" w:color="auto"/>
                    <w:right w:val="single" w:sz="4" w:space="0" w:color="auto"/>
                  </w:tcBorders>
                </w:tcPr>
                <w:p w14:paraId="6C1E2DCE" w14:textId="77777777" w:rsidR="00567B78" w:rsidRPr="0037365A" w:rsidRDefault="00567B78" w:rsidP="00852200">
                  <w:pPr>
                    <w:suppressAutoHyphens/>
                    <w:ind w:left="-712" w:firstLine="709"/>
                    <w:contextualSpacing/>
                  </w:pPr>
                </w:p>
              </w:tc>
              <w:tc>
                <w:tcPr>
                  <w:tcW w:w="2671" w:type="dxa"/>
                  <w:vMerge/>
                  <w:tcBorders>
                    <w:top w:val="single" w:sz="4" w:space="0" w:color="auto"/>
                    <w:left w:val="single" w:sz="4" w:space="0" w:color="auto"/>
                    <w:right w:val="single" w:sz="4" w:space="0" w:color="auto"/>
                  </w:tcBorders>
                </w:tcPr>
                <w:p w14:paraId="5CD0162B" w14:textId="77777777" w:rsidR="00567B78" w:rsidRPr="0037365A" w:rsidRDefault="00567B78" w:rsidP="00852200">
                  <w:pPr>
                    <w:suppressAutoHyphens/>
                    <w:ind w:firstLine="5"/>
                    <w:contextualSpacing/>
                  </w:pPr>
                </w:p>
              </w:tc>
              <w:tc>
                <w:tcPr>
                  <w:tcW w:w="2066" w:type="dxa"/>
                  <w:tcBorders>
                    <w:top w:val="single" w:sz="4" w:space="0" w:color="auto"/>
                    <w:left w:val="single" w:sz="4" w:space="0" w:color="auto"/>
                    <w:bottom w:val="single" w:sz="4" w:space="0" w:color="auto"/>
                    <w:right w:val="single" w:sz="4" w:space="0" w:color="auto"/>
                  </w:tcBorders>
                  <w:vAlign w:val="center"/>
                </w:tcPr>
                <w:p w14:paraId="35EF63D6" w14:textId="77777777" w:rsidR="00567B78" w:rsidRPr="0037365A" w:rsidRDefault="00567B78" w:rsidP="00852200">
                  <w:pPr>
                    <w:suppressAutoHyphens/>
                    <w:contextualSpacing/>
                  </w:pPr>
                  <w:r w:rsidRPr="00C50A08">
                    <w:t>От 2 до 4</w:t>
                  </w:r>
                </w:p>
              </w:tc>
              <w:tc>
                <w:tcPr>
                  <w:tcW w:w="1499" w:type="dxa"/>
                  <w:tcBorders>
                    <w:top w:val="single" w:sz="4" w:space="0" w:color="auto"/>
                    <w:left w:val="single" w:sz="4" w:space="0" w:color="auto"/>
                    <w:bottom w:val="single" w:sz="4" w:space="0" w:color="auto"/>
                    <w:right w:val="single" w:sz="4" w:space="0" w:color="auto"/>
                  </w:tcBorders>
                  <w:vAlign w:val="center"/>
                </w:tcPr>
                <w:p w14:paraId="3BD5D804" w14:textId="77777777" w:rsidR="00567B78" w:rsidRPr="0037365A" w:rsidRDefault="00567B78" w:rsidP="00852200">
                  <w:pPr>
                    <w:suppressAutoHyphens/>
                    <w:contextualSpacing/>
                    <w:jc w:val="center"/>
                  </w:pPr>
                  <w:r w:rsidRPr="0037365A">
                    <w:t>10</w:t>
                  </w:r>
                </w:p>
              </w:tc>
              <w:tc>
                <w:tcPr>
                  <w:tcW w:w="3657" w:type="dxa"/>
                  <w:vMerge/>
                  <w:tcBorders>
                    <w:top w:val="single" w:sz="4" w:space="0" w:color="auto"/>
                    <w:left w:val="single" w:sz="4" w:space="0" w:color="auto"/>
                    <w:right w:val="single" w:sz="4" w:space="0" w:color="auto"/>
                  </w:tcBorders>
                  <w:vAlign w:val="center"/>
                </w:tcPr>
                <w:p w14:paraId="15CCF20A" w14:textId="77777777" w:rsidR="00567B78" w:rsidRPr="0037365A" w:rsidRDefault="00567B78" w:rsidP="00852200">
                  <w:pPr>
                    <w:suppressAutoHyphens/>
                    <w:ind w:firstLine="709"/>
                    <w:contextualSpacing/>
                    <w:jc w:val="center"/>
                  </w:pPr>
                </w:p>
              </w:tc>
            </w:tr>
            <w:tr w:rsidR="00567B78" w:rsidRPr="00FE7B61" w14:paraId="4F8C15CA" w14:textId="77777777" w:rsidTr="00852200">
              <w:trPr>
                <w:trHeight w:val="500"/>
              </w:trPr>
              <w:tc>
                <w:tcPr>
                  <w:tcW w:w="560" w:type="dxa"/>
                  <w:vMerge/>
                  <w:tcBorders>
                    <w:left w:val="single" w:sz="4" w:space="0" w:color="auto"/>
                    <w:right w:val="single" w:sz="4" w:space="0" w:color="auto"/>
                  </w:tcBorders>
                  <w:vAlign w:val="center"/>
                  <w:hideMark/>
                </w:tcPr>
                <w:p w14:paraId="0625E3ED" w14:textId="77777777" w:rsidR="00567B78" w:rsidRPr="0037365A" w:rsidRDefault="00567B78" w:rsidP="00852200">
                  <w:pPr>
                    <w:ind w:left="-712" w:firstLine="709"/>
                  </w:pPr>
                </w:p>
              </w:tc>
              <w:tc>
                <w:tcPr>
                  <w:tcW w:w="2671" w:type="dxa"/>
                  <w:vMerge/>
                  <w:tcBorders>
                    <w:left w:val="single" w:sz="4" w:space="0" w:color="auto"/>
                    <w:right w:val="single" w:sz="4" w:space="0" w:color="auto"/>
                  </w:tcBorders>
                  <w:vAlign w:val="center"/>
                  <w:hideMark/>
                </w:tcPr>
                <w:p w14:paraId="76A59E63"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4ABA2B02" w14:textId="77777777" w:rsidR="00567B78" w:rsidRPr="0037365A" w:rsidRDefault="00567B78" w:rsidP="00852200">
                  <w:pPr>
                    <w:suppressAutoHyphens/>
                    <w:contextualSpacing/>
                  </w:pPr>
                  <w:r w:rsidRPr="00C50A08">
                    <w:t>1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6310CD0E" w14:textId="77777777" w:rsidR="00567B78" w:rsidRPr="0037365A" w:rsidRDefault="00567B78" w:rsidP="00852200">
                  <w:pPr>
                    <w:suppressAutoHyphens/>
                    <w:contextualSpacing/>
                    <w:jc w:val="center"/>
                  </w:pPr>
                  <w:r w:rsidRPr="0037365A">
                    <w:t>0</w:t>
                  </w:r>
                </w:p>
              </w:tc>
              <w:tc>
                <w:tcPr>
                  <w:tcW w:w="3657" w:type="dxa"/>
                  <w:vMerge/>
                  <w:tcBorders>
                    <w:left w:val="single" w:sz="4" w:space="0" w:color="auto"/>
                    <w:right w:val="single" w:sz="4" w:space="0" w:color="auto"/>
                  </w:tcBorders>
                </w:tcPr>
                <w:p w14:paraId="1697906B" w14:textId="77777777" w:rsidR="00567B78" w:rsidRPr="0037365A" w:rsidRDefault="00567B78" w:rsidP="00852200">
                  <w:pPr>
                    <w:suppressAutoHyphens/>
                    <w:ind w:firstLine="709"/>
                    <w:contextualSpacing/>
                    <w:jc w:val="center"/>
                  </w:pPr>
                </w:p>
              </w:tc>
            </w:tr>
            <w:tr w:rsidR="00567B78" w:rsidRPr="00FE7B61" w14:paraId="24FC2067" w14:textId="77777777" w:rsidTr="00852200">
              <w:trPr>
                <w:trHeight w:val="500"/>
              </w:trPr>
              <w:tc>
                <w:tcPr>
                  <w:tcW w:w="560" w:type="dxa"/>
                  <w:vMerge w:val="restart"/>
                  <w:tcBorders>
                    <w:left w:val="single" w:sz="4" w:space="0" w:color="auto"/>
                    <w:right w:val="single" w:sz="4" w:space="0" w:color="auto"/>
                  </w:tcBorders>
                  <w:vAlign w:val="center"/>
                </w:tcPr>
                <w:p w14:paraId="4C2CB3B5" w14:textId="77777777" w:rsidR="00567B78" w:rsidRPr="0037365A" w:rsidRDefault="00567B78" w:rsidP="00852200">
                  <w:pPr>
                    <w:ind w:left="-712" w:firstLine="709"/>
                  </w:pPr>
                  <w:r w:rsidRPr="0037365A">
                    <w:t>2.2</w:t>
                  </w:r>
                </w:p>
              </w:tc>
              <w:tc>
                <w:tcPr>
                  <w:tcW w:w="2671" w:type="dxa"/>
                  <w:vMerge w:val="restart"/>
                  <w:tcBorders>
                    <w:left w:val="single" w:sz="4" w:space="0" w:color="auto"/>
                    <w:right w:val="single" w:sz="4" w:space="0" w:color="auto"/>
                  </w:tcBorders>
                  <w:vAlign w:val="center"/>
                </w:tcPr>
                <w:p w14:paraId="69F711F9" w14:textId="77777777" w:rsidR="00567B78" w:rsidRPr="0037365A" w:rsidRDefault="00567B78" w:rsidP="00852200">
                  <w:pPr>
                    <w:ind w:firstLine="5"/>
                  </w:pPr>
                  <w:r w:rsidRPr="0037365A">
                    <w:t xml:space="preserve">Объем оказанных консалтинговых услуг для государственных компаний (доля государства не менее 25%) и для государственных институтов не менее чем </w:t>
                  </w:r>
                  <w:r w:rsidRPr="00C50A08">
                    <w:t>2</w:t>
                  </w:r>
                  <w:r w:rsidRPr="0037365A">
                    <w:t xml:space="preserve">0 млн руб. в среднем за 2015-2017 года </w:t>
                  </w:r>
                </w:p>
              </w:tc>
              <w:tc>
                <w:tcPr>
                  <w:tcW w:w="2066" w:type="dxa"/>
                  <w:tcBorders>
                    <w:top w:val="single" w:sz="4" w:space="0" w:color="auto"/>
                    <w:left w:val="single" w:sz="4" w:space="0" w:color="auto"/>
                    <w:bottom w:val="single" w:sz="4" w:space="0" w:color="auto"/>
                    <w:right w:val="single" w:sz="4" w:space="0" w:color="auto"/>
                  </w:tcBorders>
                  <w:vAlign w:val="center"/>
                </w:tcPr>
                <w:p w14:paraId="46797AE3" w14:textId="77777777" w:rsidR="00567B78" w:rsidRPr="0037365A" w:rsidRDefault="00567B78" w:rsidP="00852200">
                  <w:pPr>
                    <w:suppressAutoHyphens/>
                    <w:contextualSpacing/>
                  </w:pPr>
                  <w:r w:rsidRPr="0037365A">
                    <w:t xml:space="preserve">Более </w:t>
                  </w:r>
                  <w:r>
                    <w:rPr>
                      <w:lang w:val="en-US"/>
                    </w:rPr>
                    <w:t>2</w:t>
                  </w:r>
                  <w:r w:rsidRPr="0037365A">
                    <w:t>0 млн руб.</w:t>
                  </w:r>
                </w:p>
              </w:tc>
              <w:tc>
                <w:tcPr>
                  <w:tcW w:w="1499" w:type="dxa"/>
                  <w:tcBorders>
                    <w:top w:val="single" w:sz="4" w:space="0" w:color="auto"/>
                    <w:left w:val="single" w:sz="4" w:space="0" w:color="auto"/>
                    <w:bottom w:val="single" w:sz="4" w:space="0" w:color="auto"/>
                    <w:right w:val="single" w:sz="4" w:space="0" w:color="auto"/>
                  </w:tcBorders>
                  <w:vAlign w:val="center"/>
                </w:tcPr>
                <w:p w14:paraId="3D6C32DA" w14:textId="77777777" w:rsidR="00567B78" w:rsidRPr="00C50A08" w:rsidRDefault="00567B78" w:rsidP="00852200">
                  <w:pPr>
                    <w:suppressAutoHyphens/>
                    <w:contextualSpacing/>
                    <w:jc w:val="center"/>
                    <w:rPr>
                      <w:lang w:val="en-US"/>
                    </w:rPr>
                  </w:pPr>
                  <w:r>
                    <w:rPr>
                      <w:lang w:val="en-US"/>
                    </w:rPr>
                    <w:t>20</w:t>
                  </w:r>
                </w:p>
              </w:tc>
              <w:tc>
                <w:tcPr>
                  <w:tcW w:w="3657" w:type="dxa"/>
                  <w:vMerge w:val="restart"/>
                  <w:tcBorders>
                    <w:left w:val="single" w:sz="4" w:space="0" w:color="auto"/>
                    <w:right w:val="single" w:sz="4" w:space="0" w:color="auto"/>
                  </w:tcBorders>
                </w:tcPr>
                <w:p w14:paraId="7AE7AD9C" w14:textId="77777777" w:rsidR="00567B78" w:rsidRPr="0037365A" w:rsidRDefault="00567B78" w:rsidP="00852200">
                  <w:pPr>
                    <w:suppressAutoHyphens/>
                    <w:contextualSpacing/>
                  </w:pPr>
                  <w:r w:rsidRPr="0037365A">
                    <w:t>Форма 4. Участник подтверждает предоставлением копией договоров и актов выполненных работ.</w:t>
                  </w:r>
                </w:p>
              </w:tc>
            </w:tr>
            <w:tr w:rsidR="00567B78" w:rsidRPr="00FE7B61" w14:paraId="204A5DEB" w14:textId="77777777" w:rsidTr="00852200">
              <w:trPr>
                <w:trHeight w:val="500"/>
              </w:trPr>
              <w:tc>
                <w:tcPr>
                  <w:tcW w:w="560" w:type="dxa"/>
                  <w:vMerge/>
                  <w:tcBorders>
                    <w:left w:val="single" w:sz="4" w:space="0" w:color="auto"/>
                    <w:right w:val="single" w:sz="4" w:space="0" w:color="auto"/>
                  </w:tcBorders>
                  <w:vAlign w:val="center"/>
                </w:tcPr>
                <w:p w14:paraId="7773C417" w14:textId="77777777" w:rsidR="00567B78" w:rsidRPr="0037365A" w:rsidRDefault="00567B78" w:rsidP="00852200">
                  <w:pPr>
                    <w:ind w:left="-712" w:firstLine="709"/>
                  </w:pPr>
                </w:p>
              </w:tc>
              <w:tc>
                <w:tcPr>
                  <w:tcW w:w="2671" w:type="dxa"/>
                  <w:vMerge/>
                  <w:tcBorders>
                    <w:left w:val="single" w:sz="4" w:space="0" w:color="auto"/>
                    <w:right w:val="single" w:sz="4" w:space="0" w:color="auto"/>
                  </w:tcBorders>
                  <w:vAlign w:val="center"/>
                </w:tcPr>
                <w:p w14:paraId="2F369ACC"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5CDD4213" w14:textId="77777777" w:rsidR="00567B78" w:rsidRPr="0037365A" w:rsidRDefault="00567B78" w:rsidP="00852200">
                  <w:pPr>
                    <w:suppressAutoHyphens/>
                    <w:contextualSpacing/>
                  </w:pPr>
                  <w:r w:rsidRPr="0037365A">
                    <w:t xml:space="preserve">Менее </w:t>
                  </w:r>
                  <w:r>
                    <w:rPr>
                      <w:lang w:val="en-US"/>
                    </w:rPr>
                    <w:t>2</w:t>
                  </w:r>
                  <w:r w:rsidRPr="0037365A">
                    <w:t>0 млн. руб.</w:t>
                  </w:r>
                </w:p>
              </w:tc>
              <w:tc>
                <w:tcPr>
                  <w:tcW w:w="1499" w:type="dxa"/>
                  <w:tcBorders>
                    <w:top w:val="single" w:sz="4" w:space="0" w:color="auto"/>
                    <w:left w:val="single" w:sz="4" w:space="0" w:color="auto"/>
                    <w:bottom w:val="single" w:sz="4" w:space="0" w:color="auto"/>
                    <w:right w:val="single" w:sz="4" w:space="0" w:color="auto"/>
                  </w:tcBorders>
                  <w:vAlign w:val="center"/>
                </w:tcPr>
                <w:p w14:paraId="2F3CB50F" w14:textId="77777777" w:rsidR="00567B78" w:rsidRPr="0037365A" w:rsidRDefault="00567B78" w:rsidP="00852200">
                  <w:pPr>
                    <w:suppressAutoHyphens/>
                    <w:contextualSpacing/>
                    <w:jc w:val="center"/>
                  </w:pPr>
                  <w:r w:rsidRPr="0037365A">
                    <w:t>10</w:t>
                  </w:r>
                </w:p>
              </w:tc>
              <w:tc>
                <w:tcPr>
                  <w:tcW w:w="3657" w:type="dxa"/>
                  <w:vMerge/>
                  <w:tcBorders>
                    <w:left w:val="single" w:sz="4" w:space="0" w:color="auto"/>
                    <w:right w:val="single" w:sz="4" w:space="0" w:color="auto"/>
                  </w:tcBorders>
                </w:tcPr>
                <w:p w14:paraId="46FAD857" w14:textId="77777777" w:rsidR="00567B78" w:rsidRPr="0037365A" w:rsidRDefault="00567B78" w:rsidP="00852200">
                  <w:pPr>
                    <w:suppressAutoHyphens/>
                    <w:ind w:firstLine="709"/>
                    <w:contextualSpacing/>
                    <w:jc w:val="center"/>
                  </w:pPr>
                </w:p>
              </w:tc>
            </w:tr>
            <w:tr w:rsidR="00567B78" w:rsidRPr="00FE7B61" w14:paraId="75495B79" w14:textId="77777777" w:rsidTr="00852200">
              <w:trPr>
                <w:trHeight w:val="881"/>
              </w:trPr>
              <w:tc>
                <w:tcPr>
                  <w:tcW w:w="560" w:type="dxa"/>
                  <w:vMerge/>
                  <w:tcBorders>
                    <w:left w:val="single" w:sz="4" w:space="0" w:color="auto"/>
                    <w:right w:val="single" w:sz="4" w:space="0" w:color="auto"/>
                  </w:tcBorders>
                  <w:vAlign w:val="center"/>
                </w:tcPr>
                <w:p w14:paraId="6001D1D1" w14:textId="77777777" w:rsidR="00567B78" w:rsidRPr="0037365A" w:rsidRDefault="00567B78" w:rsidP="00852200">
                  <w:pPr>
                    <w:ind w:left="-712" w:firstLine="709"/>
                  </w:pPr>
                </w:p>
              </w:tc>
              <w:tc>
                <w:tcPr>
                  <w:tcW w:w="2671" w:type="dxa"/>
                  <w:vMerge/>
                  <w:tcBorders>
                    <w:left w:val="single" w:sz="4" w:space="0" w:color="auto"/>
                    <w:right w:val="single" w:sz="4" w:space="0" w:color="auto"/>
                  </w:tcBorders>
                  <w:vAlign w:val="center"/>
                </w:tcPr>
                <w:p w14:paraId="40DB29C6"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32DE6B85" w14:textId="77777777" w:rsidR="00567B78" w:rsidRPr="0037365A" w:rsidRDefault="00567B78" w:rsidP="00852200">
                  <w:pPr>
                    <w:suppressAutoHyphens/>
                    <w:contextualSpacing/>
                  </w:pPr>
                  <w:r w:rsidRPr="0037365A">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19CF97F3" w14:textId="77777777" w:rsidR="00567B78" w:rsidRPr="0037365A" w:rsidRDefault="00567B78" w:rsidP="00852200">
                  <w:pPr>
                    <w:suppressAutoHyphens/>
                    <w:contextualSpacing/>
                    <w:jc w:val="center"/>
                  </w:pPr>
                  <w:r w:rsidRPr="0037365A">
                    <w:t>0</w:t>
                  </w:r>
                </w:p>
              </w:tc>
              <w:tc>
                <w:tcPr>
                  <w:tcW w:w="3657" w:type="dxa"/>
                  <w:vMerge/>
                  <w:tcBorders>
                    <w:left w:val="single" w:sz="4" w:space="0" w:color="auto"/>
                    <w:right w:val="single" w:sz="4" w:space="0" w:color="auto"/>
                  </w:tcBorders>
                </w:tcPr>
                <w:p w14:paraId="4C04F575" w14:textId="77777777" w:rsidR="00567B78" w:rsidRPr="0037365A" w:rsidRDefault="00567B78" w:rsidP="00852200">
                  <w:pPr>
                    <w:suppressAutoHyphens/>
                    <w:ind w:firstLine="709"/>
                    <w:contextualSpacing/>
                    <w:jc w:val="center"/>
                  </w:pPr>
                </w:p>
              </w:tc>
            </w:tr>
            <w:tr w:rsidR="00567B78" w:rsidRPr="00FE7B61" w14:paraId="088B4325" w14:textId="77777777" w:rsidTr="00852200">
              <w:trPr>
                <w:trHeight w:val="418"/>
              </w:trPr>
              <w:tc>
                <w:tcPr>
                  <w:tcW w:w="560" w:type="dxa"/>
                  <w:vMerge w:val="restart"/>
                  <w:tcBorders>
                    <w:left w:val="single" w:sz="4" w:space="0" w:color="auto"/>
                    <w:right w:val="single" w:sz="4" w:space="0" w:color="auto"/>
                  </w:tcBorders>
                  <w:vAlign w:val="center"/>
                </w:tcPr>
                <w:p w14:paraId="1A472639" w14:textId="77777777" w:rsidR="00567B78" w:rsidRPr="0037365A" w:rsidRDefault="00567B78" w:rsidP="00852200">
                  <w:pPr>
                    <w:ind w:left="-712" w:firstLine="709"/>
                  </w:pPr>
                  <w:r w:rsidRPr="0037365A">
                    <w:t>2.3</w:t>
                  </w:r>
                </w:p>
              </w:tc>
              <w:tc>
                <w:tcPr>
                  <w:tcW w:w="2671" w:type="dxa"/>
                  <w:vMerge w:val="restart"/>
                  <w:tcBorders>
                    <w:left w:val="single" w:sz="4" w:space="0" w:color="auto"/>
                    <w:right w:val="single" w:sz="4" w:space="0" w:color="auto"/>
                  </w:tcBorders>
                </w:tcPr>
                <w:p w14:paraId="36921686" w14:textId="77777777" w:rsidR="00567B78" w:rsidRPr="0037365A" w:rsidRDefault="00567B78" w:rsidP="00852200">
                  <w:pPr>
                    <w:ind w:firstLine="5"/>
                  </w:pPr>
                  <w:r w:rsidRPr="0037365A">
                    <w:t xml:space="preserve">Наличие в рабочей группе, задействованной в исполнении договора, специалистов, обладающих </w:t>
                  </w:r>
                  <w:r w:rsidRPr="0037365A">
                    <w:rPr>
                      <w:color w:val="000000"/>
                      <w:shd w:val="clear" w:color="auto" w:fill="FFFFFF"/>
                    </w:rPr>
                    <w:t xml:space="preserve">сертификатами </w:t>
                  </w:r>
                  <w:r w:rsidRPr="0037365A">
                    <w:rPr>
                      <w:color w:val="000000"/>
                      <w:shd w:val="clear" w:color="auto" w:fill="FFFFFF"/>
                      <w:lang w:val="en-US"/>
                    </w:rPr>
                    <w:t>CFA</w:t>
                  </w:r>
                  <w:r w:rsidRPr="0037365A">
                    <w:rPr>
                      <w:color w:val="000000"/>
                      <w:shd w:val="clear" w:color="auto" w:fill="FFFFFF"/>
                    </w:rPr>
                    <w:t xml:space="preserve">, </w:t>
                  </w:r>
                  <w:r w:rsidRPr="0037365A">
                    <w:rPr>
                      <w:color w:val="000000"/>
                      <w:shd w:val="clear" w:color="auto" w:fill="FFFFFF"/>
                      <w:lang w:val="en-US"/>
                    </w:rPr>
                    <w:t>MBA</w:t>
                  </w:r>
                  <w:r w:rsidRPr="0037365A">
                    <w:rPr>
                      <w:color w:val="000000"/>
                      <w:shd w:val="clear" w:color="auto" w:fill="FFFFFF"/>
                    </w:rPr>
                    <w:t>, PMI PMP</w:t>
                  </w:r>
                </w:p>
              </w:tc>
              <w:tc>
                <w:tcPr>
                  <w:tcW w:w="2066" w:type="dxa"/>
                  <w:tcBorders>
                    <w:top w:val="single" w:sz="4" w:space="0" w:color="auto"/>
                    <w:left w:val="single" w:sz="4" w:space="0" w:color="auto"/>
                    <w:bottom w:val="single" w:sz="4" w:space="0" w:color="auto"/>
                    <w:right w:val="single" w:sz="4" w:space="0" w:color="auto"/>
                  </w:tcBorders>
                  <w:vAlign w:val="center"/>
                </w:tcPr>
                <w:p w14:paraId="1D76E6E7" w14:textId="77777777" w:rsidR="00567B78" w:rsidRPr="0037365A" w:rsidRDefault="00567B78" w:rsidP="00852200">
                  <w:pPr>
                    <w:suppressAutoHyphens/>
                    <w:ind w:firstLine="27"/>
                    <w:contextualSpacing/>
                  </w:pPr>
                  <w:r w:rsidRPr="0037365A">
                    <w:t>от 4</w:t>
                  </w:r>
                </w:p>
              </w:tc>
              <w:tc>
                <w:tcPr>
                  <w:tcW w:w="1499" w:type="dxa"/>
                  <w:tcBorders>
                    <w:top w:val="single" w:sz="4" w:space="0" w:color="auto"/>
                    <w:left w:val="single" w:sz="4" w:space="0" w:color="auto"/>
                    <w:bottom w:val="single" w:sz="4" w:space="0" w:color="auto"/>
                    <w:right w:val="single" w:sz="4" w:space="0" w:color="auto"/>
                  </w:tcBorders>
                  <w:vAlign w:val="center"/>
                </w:tcPr>
                <w:p w14:paraId="7584E5AF" w14:textId="77777777" w:rsidR="00567B78" w:rsidRPr="00C50A08" w:rsidRDefault="00567B78" w:rsidP="00852200">
                  <w:pPr>
                    <w:suppressAutoHyphens/>
                    <w:contextualSpacing/>
                    <w:jc w:val="center"/>
                    <w:rPr>
                      <w:lang w:val="en-US"/>
                    </w:rPr>
                  </w:pPr>
                  <w:r>
                    <w:rPr>
                      <w:lang w:val="en-US"/>
                    </w:rPr>
                    <w:t>20</w:t>
                  </w:r>
                </w:p>
              </w:tc>
              <w:tc>
                <w:tcPr>
                  <w:tcW w:w="3657" w:type="dxa"/>
                  <w:vMerge w:val="restart"/>
                  <w:tcBorders>
                    <w:left w:val="single" w:sz="4" w:space="0" w:color="auto"/>
                    <w:right w:val="single" w:sz="4" w:space="0" w:color="auto"/>
                  </w:tcBorders>
                </w:tcPr>
                <w:p w14:paraId="066C6C81" w14:textId="77777777" w:rsidR="00567B78" w:rsidRPr="0037365A" w:rsidRDefault="00567B78" w:rsidP="00852200">
                  <w:pPr>
                    <w:suppressAutoHyphens/>
                    <w:ind w:firstLine="6"/>
                    <w:contextualSpacing/>
                    <w:jc w:val="center"/>
                  </w:pPr>
                  <w:r w:rsidRPr="0037365A">
                    <w:t>Форма 5. Сведения о кадровых ресурсах; участник подтверждает наличие опыта документами, свидетельствующих о его наличии (резюме, презентация, сертификаты, свидетельства и пр.)</w:t>
                  </w:r>
                </w:p>
              </w:tc>
            </w:tr>
            <w:tr w:rsidR="00567B78" w:rsidRPr="00FE7B61" w14:paraId="4CDA6DC5" w14:textId="77777777" w:rsidTr="00852200">
              <w:trPr>
                <w:trHeight w:val="548"/>
              </w:trPr>
              <w:tc>
                <w:tcPr>
                  <w:tcW w:w="560" w:type="dxa"/>
                  <w:vMerge/>
                  <w:tcBorders>
                    <w:left w:val="single" w:sz="4" w:space="0" w:color="auto"/>
                    <w:right w:val="single" w:sz="4" w:space="0" w:color="auto"/>
                  </w:tcBorders>
                  <w:vAlign w:val="center"/>
                </w:tcPr>
                <w:p w14:paraId="619B9158" w14:textId="77777777" w:rsidR="00567B78" w:rsidRPr="0037365A" w:rsidRDefault="00567B78" w:rsidP="00852200">
                  <w:pPr>
                    <w:ind w:left="-712" w:firstLine="709"/>
                  </w:pPr>
                </w:p>
              </w:tc>
              <w:tc>
                <w:tcPr>
                  <w:tcW w:w="2671" w:type="dxa"/>
                  <w:vMerge/>
                  <w:tcBorders>
                    <w:left w:val="single" w:sz="4" w:space="0" w:color="auto"/>
                    <w:right w:val="single" w:sz="4" w:space="0" w:color="auto"/>
                  </w:tcBorders>
                </w:tcPr>
                <w:p w14:paraId="2823D1EF" w14:textId="77777777" w:rsidR="00567B78" w:rsidRPr="0037365A" w:rsidRDefault="00567B78" w:rsidP="00852200">
                  <w:pPr>
                    <w:ind w:firstLine="709"/>
                  </w:pPr>
                </w:p>
              </w:tc>
              <w:tc>
                <w:tcPr>
                  <w:tcW w:w="2066" w:type="dxa"/>
                  <w:tcBorders>
                    <w:top w:val="single" w:sz="4" w:space="0" w:color="auto"/>
                    <w:left w:val="single" w:sz="4" w:space="0" w:color="auto"/>
                    <w:bottom w:val="single" w:sz="4" w:space="0" w:color="auto"/>
                    <w:right w:val="single" w:sz="4" w:space="0" w:color="auto"/>
                  </w:tcBorders>
                  <w:vAlign w:val="center"/>
                </w:tcPr>
                <w:p w14:paraId="0139860F" w14:textId="77777777" w:rsidR="00567B78" w:rsidRPr="0037365A" w:rsidRDefault="00567B78" w:rsidP="00852200">
                  <w:pPr>
                    <w:suppressAutoHyphens/>
                    <w:ind w:firstLine="27"/>
                    <w:contextualSpacing/>
                  </w:pPr>
                  <w:r w:rsidRPr="0037365A">
                    <w:t>От 2 до 3</w:t>
                  </w:r>
                </w:p>
              </w:tc>
              <w:tc>
                <w:tcPr>
                  <w:tcW w:w="1499" w:type="dxa"/>
                  <w:tcBorders>
                    <w:top w:val="single" w:sz="4" w:space="0" w:color="auto"/>
                    <w:left w:val="single" w:sz="4" w:space="0" w:color="auto"/>
                    <w:bottom w:val="single" w:sz="4" w:space="0" w:color="auto"/>
                    <w:right w:val="single" w:sz="4" w:space="0" w:color="auto"/>
                  </w:tcBorders>
                  <w:vAlign w:val="center"/>
                </w:tcPr>
                <w:p w14:paraId="16D8A4D3" w14:textId="77777777" w:rsidR="00567B78" w:rsidRPr="00C50A08" w:rsidRDefault="00567B78" w:rsidP="00852200">
                  <w:pPr>
                    <w:suppressAutoHyphens/>
                    <w:contextualSpacing/>
                    <w:jc w:val="center"/>
                    <w:rPr>
                      <w:lang w:val="en-US"/>
                    </w:rPr>
                  </w:pPr>
                  <w:r>
                    <w:rPr>
                      <w:lang w:val="en-US"/>
                    </w:rPr>
                    <w:t>10</w:t>
                  </w:r>
                </w:p>
              </w:tc>
              <w:tc>
                <w:tcPr>
                  <w:tcW w:w="3657" w:type="dxa"/>
                  <w:vMerge/>
                  <w:tcBorders>
                    <w:left w:val="single" w:sz="4" w:space="0" w:color="auto"/>
                    <w:right w:val="single" w:sz="4" w:space="0" w:color="auto"/>
                  </w:tcBorders>
                </w:tcPr>
                <w:p w14:paraId="1037EF0D" w14:textId="77777777" w:rsidR="00567B78" w:rsidRPr="0037365A" w:rsidRDefault="00567B78" w:rsidP="00852200">
                  <w:pPr>
                    <w:suppressAutoHyphens/>
                    <w:ind w:firstLine="709"/>
                    <w:contextualSpacing/>
                    <w:jc w:val="center"/>
                  </w:pPr>
                </w:p>
              </w:tc>
            </w:tr>
            <w:tr w:rsidR="00567B78" w:rsidRPr="00FE7B61" w14:paraId="75F46AFC" w14:textId="77777777" w:rsidTr="00852200">
              <w:trPr>
                <w:trHeight w:val="709"/>
              </w:trPr>
              <w:tc>
                <w:tcPr>
                  <w:tcW w:w="560" w:type="dxa"/>
                  <w:vMerge/>
                  <w:tcBorders>
                    <w:left w:val="single" w:sz="4" w:space="0" w:color="auto"/>
                    <w:right w:val="single" w:sz="4" w:space="0" w:color="auto"/>
                  </w:tcBorders>
                  <w:vAlign w:val="center"/>
                </w:tcPr>
                <w:p w14:paraId="72B20EEB" w14:textId="77777777" w:rsidR="00567B78" w:rsidRPr="0037365A" w:rsidRDefault="00567B78" w:rsidP="00852200">
                  <w:pPr>
                    <w:ind w:left="-712" w:firstLine="709"/>
                  </w:pPr>
                </w:p>
              </w:tc>
              <w:tc>
                <w:tcPr>
                  <w:tcW w:w="2671" w:type="dxa"/>
                  <w:vMerge/>
                  <w:tcBorders>
                    <w:left w:val="single" w:sz="4" w:space="0" w:color="auto"/>
                    <w:right w:val="single" w:sz="4" w:space="0" w:color="auto"/>
                  </w:tcBorders>
                </w:tcPr>
                <w:p w14:paraId="33F3488E" w14:textId="77777777" w:rsidR="00567B78" w:rsidRPr="0037365A" w:rsidRDefault="00567B78" w:rsidP="00852200">
                  <w:pPr>
                    <w:ind w:firstLine="709"/>
                  </w:pPr>
                </w:p>
              </w:tc>
              <w:tc>
                <w:tcPr>
                  <w:tcW w:w="2066" w:type="dxa"/>
                  <w:tcBorders>
                    <w:top w:val="single" w:sz="4" w:space="0" w:color="auto"/>
                    <w:left w:val="single" w:sz="4" w:space="0" w:color="auto"/>
                    <w:bottom w:val="single" w:sz="4" w:space="0" w:color="auto"/>
                    <w:right w:val="single" w:sz="4" w:space="0" w:color="auto"/>
                  </w:tcBorders>
                  <w:vAlign w:val="center"/>
                </w:tcPr>
                <w:p w14:paraId="17333ABE" w14:textId="77777777" w:rsidR="00567B78" w:rsidRPr="0037365A" w:rsidRDefault="00567B78" w:rsidP="00852200">
                  <w:pPr>
                    <w:suppressAutoHyphens/>
                    <w:ind w:firstLine="27"/>
                    <w:contextualSpacing/>
                  </w:pPr>
                  <w:r w:rsidRPr="0037365A">
                    <w:t xml:space="preserve">1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2361459F" w14:textId="77777777" w:rsidR="00567B78" w:rsidRPr="0037365A" w:rsidRDefault="00567B78" w:rsidP="00852200">
                  <w:pPr>
                    <w:suppressAutoHyphens/>
                    <w:contextualSpacing/>
                    <w:jc w:val="center"/>
                  </w:pPr>
                  <w:r w:rsidRPr="0037365A">
                    <w:t>0</w:t>
                  </w:r>
                </w:p>
              </w:tc>
              <w:tc>
                <w:tcPr>
                  <w:tcW w:w="3657" w:type="dxa"/>
                  <w:vMerge/>
                  <w:tcBorders>
                    <w:left w:val="single" w:sz="4" w:space="0" w:color="auto"/>
                    <w:right w:val="single" w:sz="4" w:space="0" w:color="auto"/>
                  </w:tcBorders>
                </w:tcPr>
                <w:p w14:paraId="65B899E2" w14:textId="77777777" w:rsidR="00567B78" w:rsidRPr="0037365A" w:rsidRDefault="00567B78" w:rsidP="00852200">
                  <w:pPr>
                    <w:suppressAutoHyphens/>
                    <w:ind w:firstLine="709"/>
                    <w:contextualSpacing/>
                    <w:jc w:val="center"/>
                  </w:pPr>
                </w:p>
              </w:tc>
            </w:tr>
            <w:tr w:rsidR="00567B78" w:rsidRPr="00FE7B61" w14:paraId="582CFD3F" w14:textId="77777777" w:rsidTr="00852200">
              <w:trPr>
                <w:trHeight w:val="627"/>
              </w:trPr>
              <w:tc>
                <w:tcPr>
                  <w:tcW w:w="560" w:type="dxa"/>
                  <w:vMerge w:val="restart"/>
                  <w:tcBorders>
                    <w:left w:val="single" w:sz="4" w:space="0" w:color="auto"/>
                    <w:right w:val="single" w:sz="4" w:space="0" w:color="auto"/>
                  </w:tcBorders>
                  <w:vAlign w:val="center"/>
                </w:tcPr>
                <w:p w14:paraId="3CB9375D" w14:textId="77777777" w:rsidR="00567B78" w:rsidRPr="0037365A" w:rsidRDefault="00567B78" w:rsidP="00852200">
                  <w:pPr>
                    <w:ind w:left="-712" w:firstLine="709"/>
                  </w:pPr>
                  <w:r w:rsidRPr="0037365A">
                    <w:t>2.4</w:t>
                  </w:r>
                </w:p>
              </w:tc>
              <w:tc>
                <w:tcPr>
                  <w:tcW w:w="2671" w:type="dxa"/>
                  <w:vMerge w:val="restart"/>
                  <w:tcBorders>
                    <w:left w:val="single" w:sz="4" w:space="0" w:color="auto"/>
                    <w:right w:val="single" w:sz="4" w:space="0" w:color="auto"/>
                  </w:tcBorders>
                  <w:vAlign w:val="center"/>
                </w:tcPr>
                <w:p w14:paraId="288DC154" w14:textId="77777777" w:rsidR="00567B78" w:rsidRPr="0037365A" w:rsidRDefault="00567B78" w:rsidP="00852200">
                  <w:pPr>
                    <w:ind w:firstLine="5"/>
                  </w:pPr>
                  <w:r w:rsidRPr="0037365A">
                    <w:t>Наличие у компании-участника позиции в рейтинге консалтинговых компаний РА Эксперт.</w:t>
                  </w:r>
                </w:p>
                <w:p w14:paraId="613E857C"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3693DB50" w14:textId="77777777" w:rsidR="00567B78" w:rsidRPr="0037365A" w:rsidRDefault="00567B78" w:rsidP="00852200">
                  <w:pPr>
                    <w:suppressAutoHyphens/>
                    <w:ind w:firstLine="27"/>
                    <w:contextualSpacing/>
                  </w:pPr>
                  <w:r w:rsidRPr="0037365A">
                    <w:t>Нахождение на 1-10 месте рейтинга.</w:t>
                  </w:r>
                </w:p>
              </w:tc>
              <w:tc>
                <w:tcPr>
                  <w:tcW w:w="1499" w:type="dxa"/>
                  <w:tcBorders>
                    <w:top w:val="single" w:sz="4" w:space="0" w:color="auto"/>
                    <w:left w:val="single" w:sz="4" w:space="0" w:color="auto"/>
                    <w:bottom w:val="single" w:sz="4" w:space="0" w:color="auto"/>
                    <w:right w:val="single" w:sz="4" w:space="0" w:color="auto"/>
                  </w:tcBorders>
                  <w:vAlign w:val="center"/>
                </w:tcPr>
                <w:p w14:paraId="615149CD" w14:textId="77777777" w:rsidR="00567B78" w:rsidRPr="00C50A08" w:rsidRDefault="00567B78" w:rsidP="00852200">
                  <w:pPr>
                    <w:suppressAutoHyphens/>
                    <w:contextualSpacing/>
                    <w:jc w:val="center"/>
                    <w:rPr>
                      <w:lang w:val="en-US"/>
                    </w:rPr>
                  </w:pPr>
                  <w:r>
                    <w:rPr>
                      <w:lang w:val="en-US"/>
                    </w:rPr>
                    <w:t>20</w:t>
                  </w:r>
                </w:p>
              </w:tc>
              <w:tc>
                <w:tcPr>
                  <w:tcW w:w="3657" w:type="dxa"/>
                  <w:vMerge w:val="restart"/>
                  <w:tcBorders>
                    <w:left w:val="single" w:sz="4" w:space="0" w:color="auto"/>
                    <w:right w:val="single" w:sz="4" w:space="0" w:color="auto"/>
                  </w:tcBorders>
                </w:tcPr>
                <w:p w14:paraId="06893117" w14:textId="77777777" w:rsidR="00567B78" w:rsidRPr="0037365A" w:rsidRDefault="00567B78" w:rsidP="00852200">
                  <w:pPr>
                    <w:suppressAutoHyphens/>
                    <w:ind w:firstLine="6"/>
                    <w:contextualSpacing/>
                    <w:jc w:val="center"/>
                  </w:pPr>
                  <w:r w:rsidRPr="0037365A">
                    <w:t>Участник представляет документы, подтверждающие позицию в рейтинге.</w:t>
                  </w:r>
                </w:p>
              </w:tc>
            </w:tr>
            <w:tr w:rsidR="00567B78" w:rsidRPr="00FE7B61" w14:paraId="74B78E67" w14:textId="77777777" w:rsidTr="00852200">
              <w:trPr>
                <w:trHeight w:val="628"/>
              </w:trPr>
              <w:tc>
                <w:tcPr>
                  <w:tcW w:w="560" w:type="dxa"/>
                  <w:vMerge/>
                  <w:tcBorders>
                    <w:left w:val="single" w:sz="4" w:space="0" w:color="auto"/>
                    <w:right w:val="single" w:sz="4" w:space="0" w:color="auto"/>
                  </w:tcBorders>
                  <w:vAlign w:val="center"/>
                </w:tcPr>
                <w:p w14:paraId="50FC3513" w14:textId="77777777" w:rsidR="00567B78" w:rsidRPr="0037365A" w:rsidRDefault="00567B78" w:rsidP="00852200">
                  <w:pPr>
                    <w:ind w:left="-712" w:firstLine="709"/>
                  </w:pPr>
                </w:p>
              </w:tc>
              <w:tc>
                <w:tcPr>
                  <w:tcW w:w="2671" w:type="dxa"/>
                  <w:vMerge/>
                  <w:tcBorders>
                    <w:left w:val="single" w:sz="4" w:space="0" w:color="auto"/>
                    <w:right w:val="single" w:sz="4" w:space="0" w:color="auto"/>
                  </w:tcBorders>
                  <w:vAlign w:val="center"/>
                </w:tcPr>
                <w:p w14:paraId="768CF5E9"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18C2EDF3" w14:textId="77777777" w:rsidR="00567B78" w:rsidRPr="0037365A" w:rsidRDefault="00567B78" w:rsidP="00852200">
                  <w:pPr>
                    <w:suppressAutoHyphens/>
                    <w:ind w:firstLine="27"/>
                    <w:contextualSpacing/>
                  </w:pPr>
                  <w:r w:rsidRPr="0037365A">
                    <w:t>Нахождение на 11-20 месте рейтинга;</w:t>
                  </w:r>
                </w:p>
              </w:tc>
              <w:tc>
                <w:tcPr>
                  <w:tcW w:w="1499" w:type="dxa"/>
                  <w:tcBorders>
                    <w:top w:val="single" w:sz="4" w:space="0" w:color="auto"/>
                    <w:left w:val="single" w:sz="4" w:space="0" w:color="auto"/>
                    <w:bottom w:val="single" w:sz="4" w:space="0" w:color="auto"/>
                    <w:right w:val="single" w:sz="4" w:space="0" w:color="auto"/>
                  </w:tcBorders>
                  <w:vAlign w:val="center"/>
                </w:tcPr>
                <w:p w14:paraId="092F31F6" w14:textId="77777777" w:rsidR="00567B78" w:rsidRPr="00C50A08" w:rsidRDefault="00567B78" w:rsidP="00852200">
                  <w:pPr>
                    <w:suppressAutoHyphens/>
                    <w:contextualSpacing/>
                    <w:jc w:val="center"/>
                    <w:rPr>
                      <w:lang w:val="en-US"/>
                    </w:rPr>
                  </w:pPr>
                  <w:r>
                    <w:rPr>
                      <w:lang w:val="en-US"/>
                    </w:rPr>
                    <w:t>10</w:t>
                  </w:r>
                </w:p>
              </w:tc>
              <w:tc>
                <w:tcPr>
                  <w:tcW w:w="3657" w:type="dxa"/>
                  <w:vMerge/>
                  <w:tcBorders>
                    <w:left w:val="single" w:sz="4" w:space="0" w:color="auto"/>
                    <w:right w:val="single" w:sz="4" w:space="0" w:color="auto"/>
                  </w:tcBorders>
                </w:tcPr>
                <w:p w14:paraId="729C640F" w14:textId="77777777" w:rsidR="00567B78" w:rsidRPr="0037365A" w:rsidRDefault="00567B78" w:rsidP="00852200">
                  <w:pPr>
                    <w:suppressAutoHyphens/>
                    <w:ind w:firstLine="6"/>
                    <w:contextualSpacing/>
                    <w:jc w:val="center"/>
                  </w:pPr>
                </w:p>
              </w:tc>
            </w:tr>
            <w:tr w:rsidR="00567B78" w:rsidRPr="00FE7B61" w14:paraId="2AD5B305" w14:textId="77777777" w:rsidTr="00852200">
              <w:trPr>
                <w:trHeight w:val="1049"/>
              </w:trPr>
              <w:tc>
                <w:tcPr>
                  <w:tcW w:w="560" w:type="dxa"/>
                  <w:vMerge/>
                  <w:tcBorders>
                    <w:left w:val="single" w:sz="4" w:space="0" w:color="auto"/>
                    <w:right w:val="single" w:sz="4" w:space="0" w:color="auto"/>
                  </w:tcBorders>
                  <w:vAlign w:val="center"/>
                </w:tcPr>
                <w:p w14:paraId="40DF0878" w14:textId="77777777" w:rsidR="00567B78" w:rsidRPr="0037365A" w:rsidRDefault="00567B78" w:rsidP="00852200">
                  <w:pPr>
                    <w:ind w:left="-712" w:firstLine="709"/>
                  </w:pPr>
                </w:p>
              </w:tc>
              <w:tc>
                <w:tcPr>
                  <w:tcW w:w="2671" w:type="dxa"/>
                  <w:vMerge/>
                  <w:tcBorders>
                    <w:left w:val="single" w:sz="4" w:space="0" w:color="auto"/>
                    <w:right w:val="single" w:sz="4" w:space="0" w:color="auto"/>
                  </w:tcBorders>
                  <w:vAlign w:val="center"/>
                </w:tcPr>
                <w:p w14:paraId="4754B198" w14:textId="77777777" w:rsidR="00567B78" w:rsidRPr="0037365A" w:rsidRDefault="00567B78" w:rsidP="00852200">
                  <w:pPr>
                    <w:ind w:firstLine="5"/>
                  </w:pPr>
                </w:p>
              </w:tc>
              <w:tc>
                <w:tcPr>
                  <w:tcW w:w="2066" w:type="dxa"/>
                  <w:tcBorders>
                    <w:top w:val="single" w:sz="4" w:space="0" w:color="auto"/>
                    <w:left w:val="single" w:sz="4" w:space="0" w:color="auto"/>
                    <w:bottom w:val="single" w:sz="4" w:space="0" w:color="auto"/>
                    <w:right w:val="single" w:sz="4" w:space="0" w:color="auto"/>
                  </w:tcBorders>
                  <w:vAlign w:val="center"/>
                </w:tcPr>
                <w:p w14:paraId="172DF16F" w14:textId="4C2A44EE" w:rsidR="00567B78" w:rsidRPr="0037365A" w:rsidRDefault="00567B78" w:rsidP="00B91ED1">
                  <w:pPr>
                    <w:suppressAutoHyphens/>
                    <w:contextualSpacing/>
                  </w:pPr>
                  <w:r w:rsidRPr="0037365A">
                    <w:t xml:space="preserve">Отсутствие в рейтинге или нахождение на </w:t>
                  </w:r>
                  <w:r w:rsidR="00B91ED1">
                    <w:t>21</w:t>
                  </w:r>
                  <w:r w:rsidRPr="0037365A">
                    <w:t xml:space="preserve"> и </w:t>
                  </w:r>
                  <w:r w:rsidR="00B91ED1">
                    <w:t>ниже</w:t>
                  </w:r>
                  <w:r w:rsidRPr="0037365A">
                    <w:t xml:space="preserve"> месте рейтинга;</w:t>
                  </w:r>
                </w:p>
              </w:tc>
              <w:tc>
                <w:tcPr>
                  <w:tcW w:w="1499" w:type="dxa"/>
                  <w:tcBorders>
                    <w:top w:val="single" w:sz="4" w:space="0" w:color="auto"/>
                    <w:left w:val="single" w:sz="4" w:space="0" w:color="auto"/>
                    <w:bottom w:val="single" w:sz="4" w:space="0" w:color="auto"/>
                    <w:right w:val="single" w:sz="4" w:space="0" w:color="auto"/>
                  </w:tcBorders>
                  <w:vAlign w:val="center"/>
                </w:tcPr>
                <w:p w14:paraId="5893E14D" w14:textId="77777777" w:rsidR="00567B78" w:rsidRPr="0037365A" w:rsidRDefault="00567B78" w:rsidP="00852200">
                  <w:pPr>
                    <w:suppressAutoHyphens/>
                    <w:contextualSpacing/>
                    <w:jc w:val="center"/>
                  </w:pPr>
                  <w:r w:rsidRPr="0037365A">
                    <w:t>0</w:t>
                  </w:r>
                </w:p>
              </w:tc>
              <w:tc>
                <w:tcPr>
                  <w:tcW w:w="3657" w:type="dxa"/>
                  <w:vMerge/>
                  <w:tcBorders>
                    <w:left w:val="single" w:sz="4" w:space="0" w:color="auto"/>
                    <w:right w:val="single" w:sz="4" w:space="0" w:color="auto"/>
                  </w:tcBorders>
                </w:tcPr>
                <w:p w14:paraId="3C3726BB" w14:textId="77777777" w:rsidR="00567B78" w:rsidRPr="0037365A" w:rsidRDefault="00567B78" w:rsidP="00852200">
                  <w:pPr>
                    <w:suppressAutoHyphens/>
                    <w:ind w:firstLine="6"/>
                    <w:contextualSpacing/>
                    <w:jc w:val="center"/>
                  </w:pPr>
                </w:p>
              </w:tc>
            </w:tr>
            <w:tr w:rsidR="00567B78" w:rsidRPr="00FE7B61" w14:paraId="2F6C6B65" w14:textId="77777777" w:rsidTr="00852200">
              <w:trPr>
                <w:trHeight w:val="335"/>
              </w:trPr>
              <w:tc>
                <w:tcPr>
                  <w:tcW w:w="560" w:type="dxa"/>
                  <w:vMerge w:val="restart"/>
                  <w:tcBorders>
                    <w:top w:val="single" w:sz="4" w:space="0" w:color="auto"/>
                    <w:left w:val="single" w:sz="4" w:space="0" w:color="auto"/>
                    <w:right w:val="single" w:sz="4" w:space="0" w:color="auto"/>
                  </w:tcBorders>
                  <w:vAlign w:val="center"/>
                </w:tcPr>
                <w:p w14:paraId="63418D8C" w14:textId="77777777" w:rsidR="00567B78" w:rsidRPr="00C50A08" w:rsidRDefault="00567B78" w:rsidP="00852200">
                  <w:pPr>
                    <w:suppressAutoHyphens/>
                    <w:ind w:left="-712" w:firstLine="709"/>
                    <w:contextualSpacing/>
                    <w:rPr>
                      <w:lang w:val="en-US"/>
                    </w:rPr>
                  </w:pPr>
                  <w:r w:rsidRPr="0037365A">
                    <w:t>2.</w:t>
                  </w:r>
                  <w:r>
                    <w:rPr>
                      <w:lang w:val="en-US"/>
                    </w:rPr>
                    <w:t>5</w:t>
                  </w:r>
                </w:p>
              </w:tc>
              <w:tc>
                <w:tcPr>
                  <w:tcW w:w="2671" w:type="dxa"/>
                  <w:vMerge w:val="restart"/>
                  <w:tcBorders>
                    <w:top w:val="single" w:sz="4" w:space="0" w:color="auto"/>
                    <w:left w:val="single" w:sz="4" w:space="0" w:color="auto"/>
                    <w:right w:val="single" w:sz="4" w:space="0" w:color="auto"/>
                  </w:tcBorders>
                </w:tcPr>
                <w:p w14:paraId="64E01FAE" w14:textId="77777777" w:rsidR="00567B78" w:rsidRPr="0037365A" w:rsidRDefault="00567B78" w:rsidP="00852200">
                  <w:pPr>
                    <w:suppressAutoHyphens/>
                    <w:ind w:firstLine="5"/>
                    <w:contextualSpacing/>
                  </w:pPr>
                  <w:r w:rsidRPr="0037365A">
                    <w:t>Членство участника в международных ассоциациях аудиторских и консалтинговых компаний.</w:t>
                  </w:r>
                </w:p>
              </w:tc>
              <w:tc>
                <w:tcPr>
                  <w:tcW w:w="2066" w:type="dxa"/>
                  <w:tcBorders>
                    <w:top w:val="single" w:sz="4" w:space="0" w:color="auto"/>
                    <w:left w:val="single" w:sz="4" w:space="0" w:color="auto"/>
                    <w:bottom w:val="single" w:sz="4" w:space="0" w:color="auto"/>
                    <w:right w:val="single" w:sz="4" w:space="0" w:color="auto"/>
                  </w:tcBorders>
                  <w:vAlign w:val="center"/>
                </w:tcPr>
                <w:p w14:paraId="052C3EAA" w14:textId="77777777" w:rsidR="00567B78" w:rsidRPr="0037365A" w:rsidRDefault="00567B78" w:rsidP="00852200">
                  <w:pPr>
                    <w:suppressAutoHyphens/>
                    <w:contextualSpacing/>
                  </w:pPr>
                  <w:r w:rsidRPr="0037365A">
                    <w:t>При наличии подтверждения членства</w:t>
                  </w:r>
                </w:p>
              </w:tc>
              <w:tc>
                <w:tcPr>
                  <w:tcW w:w="1499" w:type="dxa"/>
                  <w:tcBorders>
                    <w:top w:val="single" w:sz="4" w:space="0" w:color="auto"/>
                    <w:left w:val="single" w:sz="4" w:space="0" w:color="auto"/>
                    <w:bottom w:val="single" w:sz="4" w:space="0" w:color="auto"/>
                    <w:right w:val="single" w:sz="4" w:space="0" w:color="auto"/>
                  </w:tcBorders>
                  <w:vAlign w:val="center"/>
                </w:tcPr>
                <w:p w14:paraId="0D6CBB2E" w14:textId="77777777" w:rsidR="00567B78" w:rsidRPr="00C50A08" w:rsidRDefault="00567B78" w:rsidP="00852200">
                  <w:pPr>
                    <w:suppressAutoHyphens/>
                    <w:contextualSpacing/>
                    <w:jc w:val="center"/>
                    <w:rPr>
                      <w:lang w:val="en-US"/>
                    </w:rPr>
                  </w:pPr>
                  <w:r>
                    <w:rPr>
                      <w:lang w:val="en-US"/>
                    </w:rPr>
                    <w:t>20</w:t>
                  </w:r>
                </w:p>
              </w:tc>
              <w:tc>
                <w:tcPr>
                  <w:tcW w:w="3657" w:type="dxa"/>
                  <w:vMerge w:val="restart"/>
                  <w:tcBorders>
                    <w:top w:val="single" w:sz="4" w:space="0" w:color="auto"/>
                    <w:left w:val="single" w:sz="4" w:space="0" w:color="auto"/>
                    <w:right w:val="single" w:sz="4" w:space="0" w:color="auto"/>
                  </w:tcBorders>
                </w:tcPr>
                <w:p w14:paraId="1F5588C3" w14:textId="77777777" w:rsidR="00567B78" w:rsidRPr="0037365A" w:rsidRDefault="00567B78" w:rsidP="00852200">
                  <w:pPr>
                    <w:suppressAutoHyphens/>
                    <w:ind w:firstLine="6"/>
                    <w:contextualSpacing/>
                    <w:jc w:val="center"/>
                  </w:pPr>
                  <w:r w:rsidRPr="0037365A">
                    <w:t>Участник представляет копию подтверждения участия.</w:t>
                  </w:r>
                </w:p>
              </w:tc>
            </w:tr>
            <w:tr w:rsidR="00567B78" w:rsidRPr="00FE7B61" w14:paraId="444193EE" w14:textId="77777777" w:rsidTr="00852200">
              <w:trPr>
                <w:trHeight w:val="335"/>
              </w:trPr>
              <w:tc>
                <w:tcPr>
                  <w:tcW w:w="560" w:type="dxa"/>
                  <w:vMerge/>
                  <w:tcBorders>
                    <w:left w:val="single" w:sz="4" w:space="0" w:color="auto"/>
                    <w:bottom w:val="single" w:sz="4" w:space="0" w:color="auto"/>
                    <w:right w:val="single" w:sz="4" w:space="0" w:color="auto"/>
                  </w:tcBorders>
                  <w:vAlign w:val="center"/>
                </w:tcPr>
                <w:p w14:paraId="6D60D143" w14:textId="77777777" w:rsidR="00567B78" w:rsidRPr="0037365A" w:rsidRDefault="00567B78" w:rsidP="00852200">
                  <w:pPr>
                    <w:suppressAutoHyphens/>
                    <w:ind w:left="-712" w:firstLine="709"/>
                    <w:contextualSpacing/>
                  </w:pPr>
                </w:p>
              </w:tc>
              <w:tc>
                <w:tcPr>
                  <w:tcW w:w="2671" w:type="dxa"/>
                  <w:vMerge/>
                  <w:tcBorders>
                    <w:left w:val="single" w:sz="4" w:space="0" w:color="auto"/>
                    <w:bottom w:val="single" w:sz="4" w:space="0" w:color="auto"/>
                    <w:right w:val="single" w:sz="4" w:space="0" w:color="auto"/>
                  </w:tcBorders>
                </w:tcPr>
                <w:p w14:paraId="3648F3CC" w14:textId="77777777" w:rsidR="00567B78" w:rsidRPr="0037365A" w:rsidRDefault="00567B78" w:rsidP="00852200">
                  <w:pPr>
                    <w:suppressAutoHyphens/>
                    <w:ind w:firstLine="5"/>
                    <w:contextualSpacing/>
                  </w:pPr>
                </w:p>
              </w:tc>
              <w:tc>
                <w:tcPr>
                  <w:tcW w:w="2066" w:type="dxa"/>
                  <w:tcBorders>
                    <w:top w:val="single" w:sz="4" w:space="0" w:color="auto"/>
                    <w:left w:val="single" w:sz="4" w:space="0" w:color="auto"/>
                    <w:bottom w:val="single" w:sz="4" w:space="0" w:color="auto"/>
                    <w:right w:val="single" w:sz="4" w:space="0" w:color="auto"/>
                  </w:tcBorders>
                  <w:vAlign w:val="center"/>
                </w:tcPr>
                <w:p w14:paraId="27BDA7B6" w14:textId="77777777" w:rsidR="00567B78" w:rsidRPr="0037365A" w:rsidRDefault="00567B78" w:rsidP="00852200">
                  <w:pPr>
                    <w:suppressAutoHyphens/>
                    <w:ind w:firstLine="27"/>
                    <w:contextualSpacing/>
                  </w:pPr>
                  <w:r w:rsidRPr="0037365A">
                    <w:t>При отсутствии подтверждения членства</w:t>
                  </w:r>
                </w:p>
              </w:tc>
              <w:tc>
                <w:tcPr>
                  <w:tcW w:w="1499" w:type="dxa"/>
                  <w:tcBorders>
                    <w:top w:val="single" w:sz="4" w:space="0" w:color="auto"/>
                    <w:left w:val="single" w:sz="4" w:space="0" w:color="auto"/>
                    <w:bottom w:val="single" w:sz="4" w:space="0" w:color="auto"/>
                    <w:right w:val="single" w:sz="4" w:space="0" w:color="auto"/>
                  </w:tcBorders>
                  <w:vAlign w:val="center"/>
                </w:tcPr>
                <w:p w14:paraId="31D7B959" w14:textId="77777777" w:rsidR="00567B78" w:rsidRPr="0037365A" w:rsidRDefault="00567B78" w:rsidP="00852200">
                  <w:pPr>
                    <w:suppressAutoHyphens/>
                    <w:contextualSpacing/>
                    <w:jc w:val="center"/>
                  </w:pPr>
                  <w:r w:rsidRPr="0037365A">
                    <w:t>0</w:t>
                  </w:r>
                </w:p>
              </w:tc>
              <w:tc>
                <w:tcPr>
                  <w:tcW w:w="3657" w:type="dxa"/>
                  <w:vMerge/>
                  <w:tcBorders>
                    <w:left w:val="single" w:sz="4" w:space="0" w:color="auto"/>
                    <w:bottom w:val="single" w:sz="4" w:space="0" w:color="auto"/>
                    <w:right w:val="single" w:sz="4" w:space="0" w:color="auto"/>
                  </w:tcBorders>
                </w:tcPr>
                <w:p w14:paraId="3BEE6911" w14:textId="77777777" w:rsidR="00567B78" w:rsidRPr="0037365A" w:rsidRDefault="00567B78" w:rsidP="00852200">
                  <w:pPr>
                    <w:suppressAutoHyphens/>
                    <w:ind w:firstLine="6"/>
                    <w:contextualSpacing/>
                    <w:jc w:val="center"/>
                  </w:pPr>
                </w:p>
              </w:tc>
            </w:tr>
            <w:tr w:rsidR="00567B78" w:rsidRPr="00FE7B61" w14:paraId="100985E1" w14:textId="77777777" w:rsidTr="00852200">
              <w:trPr>
                <w:trHeight w:val="495"/>
              </w:trPr>
              <w:tc>
                <w:tcPr>
                  <w:tcW w:w="560" w:type="dxa"/>
                  <w:tcBorders>
                    <w:top w:val="single" w:sz="4" w:space="0" w:color="auto"/>
                    <w:left w:val="single" w:sz="4" w:space="0" w:color="auto"/>
                    <w:bottom w:val="single" w:sz="4" w:space="0" w:color="auto"/>
                    <w:right w:val="single" w:sz="4" w:space="0" w:color="auto"/>
                  </w:tcBorders>
                </w:tcPr>
                <w:p w14:paraId="22D4FABD" w14:textId="77777777" w:rsidR="00567B78" w:rsidRPr="0037365A" w:rsidRDefault="00567B78" w:rsidP="00852200">
                  <w:pPr>
                    <w:suppressAutoHyphens/>
                    <w:ind w:firstLine="709"/>
                    <w:contextualSpacing/>
                  </w:pPr>
                </w:p>
              </w:tc>
              <w:tc>
                <w:tcPr>
                  <w:tcW w:w="6236" w:type="dxa"/>
                  <w:gridSpan w:val="3"/>
                  <w:tcBorders>
                    <w:top w:val="single" w:sz="4" w:space="0" w:color="auto"/>
                    <w:left w:val="single" w:sz="4" w:space="0" w:color="auto"/>
                    <w:bottom w:val="single" w:sz="4" w:space="0" w:color="auto"/>
                    <w:right w:val="single" w:sz="4" w:space="0" w:color="auto"/>
                  </w:tcBorders>
                  <w:vAlign w:val="center"/>
                  <w:hideMark/>
                </w:tcPr>
                <w:p w14:paraId="5FA3E000" w14:textId="77777777" w:rsidR="00567B78" w:rsidRPr="0037365A" w:rsidRDefault="00B91ED1" w:rsidP="00852200">
                  <w:pPr>
                    <w:suppressAutoHyphens/>
                    <w:ind w:firstLine="709"/>
                    <w:contextualSpacing/>
                    <w:jc w:val="center"/>
                  </w:pPr>
                  <m:oMathPara>
                    <m:oMath>
                      <m:sSub>
                        <m:sSubPr>
                          <m:ctrlPr>
                            <w:rPr>
                              <w:rFonts w:ascii="Cambria Math" w:hAnsi="Cambria Math"/>
                              <w:i/>
                              <w:sz w:val="24"/>
                            </w:rPr>
                          </m:ctrlPr>
                        </m:sSubPr>
                        <m:e>
                          <m:r>
                            <w:rPr>
                              <w:rFonts w:ascii="Cambria Math" w:hAnsi="Cambria Math"/>
                              <w:sz w:val="24"/>
                              <w:lang w:val="en-US"/>
                            </w:rPr>
                            <m:t>R</m:t>
                          </m:r>
                        </m:e>
                        <m:sub>
                          <m:r>
                            <w:rPr>
                              <w:rFonts w:ascii="Cambria Math" w:hAnsi="Cambria Math"/>
                              <w:sz w:val="24"/>
                            </w:rPr>
                            <m:t>ei</m:t>
                          </m:r>
                        </m:sub>
                      </m:sSub>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1</m:t>
                          </m:r>
                        </m:sub>
                        <m:sup>
                          <m:r>
                            <w:rPr>
                              <w:rFonts w:ascii="Cambria Math" w:hAnsi="Cambria Math"/>
                              <w:sz w:val="24"/>
                            </w:rPr>
                            <m:t>i</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2</m:t>
                          </m:r>
                        </m:sub>
                        <m:sup>
                          <m:r>
                            <w:rPr>
                              <w:rFonts w:ascii="Cambria Math" w:hAnsi="Cambria Math"/>
                              <w:sz w:val="24"/>
                            </w:rPr>
                            <m:t>i</m:t>
                          </m:r>
                        </m:sup>
                      </m:sSubSup>
                      <m:r>
                        <w:rPr>
                          <w:rFonts w:ascii="Cambria Math" w:hAnsi="Cambria Math"/>
                          <w:sz w:val="24"/>
                        </w:rPr>
                        <m:t xml:space="preserve">+…+ </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k</m:t>
                          </m:r>
                        </m:sub>
                        <m:sup>
                          <m:r>
                            <w:rPr>
                              <w:rFonts w:ascii="Cambria Math" w:hAnsi="Cambria Math"/>
                              <w:sz w:val="24"/>
                            </w:rPr>
                            <m:t>i</m:t>
                          </m:r>
                        </m:sup>
                      </m:sSubSup>
                      <m:r>
                        <w:rPr>
                          <w:rFonts w:ascii="Cambria Math" w:hAnsi="Cambria Math"/>
                          <w:sz w:val="24"/>
                        </w:rPr>
                        <m:t>)</m:t>
                      </m:r>
                    </m:oMath>
                  </m:oMathPara>
                </w:p>
              </w:tc>
              <w:tc>
                <w:tcPr>
                  <w:tcW w:w="3657" w:type="dxa"/>
                  <w:tcBorders>
                    <w:top w:val="single" w:sz="4" w:space="0" w:color="auto"/>
                    <w:left w:val="single" w:sz="4" w:space="0" w:color="auto"/>
                    <w:bottom w:val="single" w:sz="4" w:space="0" w:color="auto"/>
                    <w:right w:val="single" w:sz="4" w:space="0" w:color="auto"/>
                  </w:tcBorders>
                </w:tcPr>
                <w:p w14:paraId="2CD55ACF" w14:textId="77777777" w:rsidR="00567B78" w:rsidRPr="0037365A" w:rsidRDefault="00567B78" w:rsidP="00852200">
                  <w:pPr>
                    <w:suppressAutoHyphens/>
                    <w:jc w:val="center"/>
                  </w:pPr>
                  <w:r w:rsidRPr="0037365A">
                    <w:t>Максимальное количество баллов по критерию – 100</w:t>
                  </w:r>
                </w:p>
              </w:tc>
            </w:tr>
          </w:tbl>
          <w:p w14:paraId="5861B193" w14:textId="77777777" w:rsidR="00567B78" w:rsidRPr="0037365A" w:rsidRDefault="00567B78" w:rsidP="00852200">
            <w:pPr>
              <w:jc w:val="both"/>
              <w:rPr>
                <w:b/>
                <w:sz w:val="22"/>
                <w:szCs w:val="24"/>
              </w:rPr>
            </w:pPr>
            <w:r w:rsidRPr="0037365A">
              <w:rPr>
                <w:b/>
                <w:sz w:val="22"/>
                <w:szCs w:val="24"/>
              </w:rPr>
              <w:t>3. Расчет Итогового рейтинга по каждой заявке.</w:t>
            </w:r>
          </w:p>
          <w:p w14:paraId="36E62E04" w14:textId="77777777" w:rsidR="00567B78" w:rsidRPr="0037365A" w:rsidRDefault="00567B78" w:rsidP="00852200">
            <w:pPr>
              <w:jc w:val="both"/>
              <w:rPr>
                <w:sz w:val="22"/>
                <w:szCs w:val="24"/>
              </w:rPr>
            </w:pPr>
            <w:r w:rsidRPr="0037365A">
              <w:rPr>
                <w:sz w:val="22"/>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7803296" w14:textId="77777777" w:rsidR="00567B78" w:rsidRPr="0037365A" w:rsidRDefault="00567B78" w:rsidP="00852200">
            <w:pPr>
              <w:autoSpaceDE w:val="0"/>
              <w:autoSpaceDN w:val="0"/>
              <w:adjustRightInd w:val="0"/>
              <w:rPr>
                <w:sz w:val="22"/>
                <w:szCs w:val="24"/>
              </w:rPr>
            </w:pPr>
            <w:r w:rsidRPr="0037365A">
              <w:rPr>
                <w:sz w:val="22"/>
                <w:szCs w:val="24"/>
              </w:rPr>
              <w:t>3.2. Заявке, набравшей наибольший итоговый рейтинг, присваивается первый номер.</w:t>
            </w:r>
          </w:p>
          <w:p w14:paraId="4C2163E2" w14:textId="77777777" w:rsidR="00567B78" w:rsidRPr="00AF713C" w:rsidRDefault="00567B78" w:rsidP="00852200">
            <w:pPr>
              <w:jc w:val="both"/>
              <w:rPr>
                <w:sz w:val="24"/>
                <w:szCs w:val="24"/>
              </w:rPr>
            </w:pPr>
            <w:r w:rsidRPr="0037365A">
              <w:rPr>
                <w:sz w:val="22"/>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567B78" w:rsidRPr="00C9553C" w14:paraId="0EE813BA" w14:textId="77777777" w:rsidTr="00852200">
        <w:trPr>
          <w:trHeight w:val="405"/>
        </w:trPr>
        <w:tc>
          <w:tcPr>
            <w:tcW w:w="1098" w:type="dxa"/>
            <w:tcBorders>
              <w:top w:val="single" w:sz="6" w:space="0" w:color="auto"/>
              <w:left w:val="single" w:sz="4" w:space="0" w:color="auto"/>
              <w:bottom w:val="single" w:sz="4" w:space="0" w:color="auto"/>
              <w:right w:val="single" w:sz="4" w:space="0" w:color="auto"/>
            </w:tcBorders>
          </w:tcPr>
          <w:p w14:paraId="31B87B36" w14:textId="77777777" w:rsidR="00567B78" w:rsidRPr="00F83B74" w:rsidRDefault="00567B78" w:rsidP="00852200">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0D5B83B0" w14:textId="77777777" w:rsidR="00567B78" w:rsidRDefault="00567B78" w:rsidP="00852200">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0AD7ABD7" w14:textId="77777777" w:rsidR="00567B78" w:rsidRPr="00F83B74" w:rsidRDefault="00567B78" w:rsidP="00852200">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78497805" w14:textId="77777777" w:rsidR="00567B78" w:rsidRDefault="00567B78" w:rsidP="00567B78">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358E5386" w14:textId="77777777" w:rsidR="00567B78" w:rsidRPr="00600F0F" w:rsidRDefault="00567B78" w:rsidP="00567B78">
      <w:pPr>
        <w:rPr>
          <w:b/>
          <w:sz w:val="24"/>
          <w:szCs w:val="24"/>
        </w:rPr>
        <w:sectPr w:rsidR="00567B78" w:rsidRPr="00600F0F" w:rsidSect="000415DC">
          <w:headerReference w:type="default" r:id="rId20"/>
          <w:pgSz w:w="11907" w:h="16840" w:code="9"/>
          <w:pgMar w:top="851" w:right="851" w:bottom="851" w:left="1276" w:header="720" w:footer="403" w:gutter="0"/>
          <w:cols w:space="720"/>
          <w:noEndnote/>
        </w:sectPr>
      </w:pPr>
    </w:p>
    <w:p w14:paraId="30271153" w14:textId="77777777" w:rsidR="00567B78" w:rsidRPr="00C91497" w:rsidRDefault="00567B78" w:rsidP="00567B78">
      <w:pPr>
        <w:pStyle w:val="10"/>
        <w:rPr>
          <w:sz w:val="24"/>
          <w:szCs w:val="24"/>
        </w:rPr>
      </w:pPr>
      <w:bookmarkStart w:id="83" w:name="_ОБРАЗЦЫ_ФОРМ_И"/>
      <w:bookmarkStart w:id="84" w:name="_Toc465240947"/>
      <w:bookmarkEnd w:id="83"/>
      <w:r w:rsidRPr="00C91497">
        <w:rPr>
          <w:sz w:val="24"/>
          <w:szCs w:val="24"/>
        </w:rPr>
        <w:t>ТЕХНИЧЕСКОЕ ЗАДАНИЕ</w:t>
      </w:r>
    </w:p>
    <w:p w14:paraId="65D0683A" w14:textId="77777777" w:rsidR="00567B78" w:rsidRPr="00C91497" w:rsidRDefault="00567B78" w:rsidP="00567B78">
      <w:pPr>
        <w:pStyle w:val="afff8"/>
        <w:widowControl/>
        <w:spacing w:line="288" w:lineRule="auto"/>
        <w:jc w:val="center"/>
        <w:rPr>
          <w:b/>
          <w:szCs w:val="24"/>
        </w:rPr>
      </w:pPr>
      <w:r w:rsidRPr="00C91497">
        <w:rPr>
          <w:b/>
          <w:szCs w:val="24"/>
        </w:rPr>
        <w:t>на проведение исследования о мерах повышения эффективности внедрения новых технологий и решений в крупных компаниях</w:t>
      </w:r>
    </w:p>
    <w:p w14:paraId="073B796D" w14:textId="77777777" w:rsidR="00567B78" w:rsidRPr="00577CA0" w:rsidRDefault="00567B78" w:rsidP="00567B78">
      <w:pPr>
        <w:spacing w:line="288" w:lineRule="auto"/>
        <w:jc w:val="both"/>
        <w:rPr>
          <w:sz w:val="24"/>
          <w:szCs w:val="24"/>
        </w:rPr>
      </w:pPr>
    </w:p>
    <w:p w14:paraId="0FAE03D9" w14:textId="77777777" w:rsidR="00567B78" w:rsidRPr="00577CA0" w:rsidRDefault="00567B78" w:rsidP="00567B78">
      <w:pPr>
        <w:spacing w:line="288" w:lineRule="auto"/>
        <w:jc w:val="both"/>
        <w:rPr>
          <w:sz w:val="24"/>
          <w:szCs w:val="24"/>
        </w:rPr>
      </w:pPr>
      <w:r w:rsidRPr="00577CA0">
        <w:rPr>
          <w:b/>
          <w:sz w:val="24"/>
          <w:szCs w:val="24"/>
        </w:rPr>
        <w:t>Заказчик:</w:t>
      </w:r>
      <w:r w:rsidRPr="00577CA0">
        <w:rPr>
          <w:sz w:val="24"/>
          <w:szCs w:val="24"/>
        </w:rPr>
        <w:t xml:space="preserve"> АНО «Агентство стратегических инициатив по продвижению новых проектов» (далее – Агентство, Заказчик).</w:t>
      </w:r>
    </w:p>
    <w:p w14:paraId="21D6469E" w14:textId="77777777" w:rsidR="00567B78" w:rsidRPr="00577CA0" w:rsidRDefault="00567B78" w:rsidP="00567B78">
      <w:pPr>
        <w:spacing w:line="288" w:lineRule="auto"/>
        <w:jc w:val="both"/>
        <w:rPr>
          <w:rFonts w:eastAsia="Calibri"/>
          <w:b/>
          <w:sz w:val="24"/>
          <w:szCs w:val="24"/>
        </w:rPr>
      </w:pPr>
      <w:r w:rsidRPr="00577CA0">
        <w:rPr>
          <w:rFonts w:eastAsia="Calibri"/>
          <w:b/>
          <w:sz w:val="24"/>
          <w:szCs w:val="24"/>
        </w:rPr>
        <w:t xml:space="preserve">Предмет технического задания: </w:t>
      </w:r>
      <w:r w:rsidRPr="004404AD">
        <w:rPr>
          <w:bCs/>
          <w:color w:val="000000"/>
          <w:sz w:val="24"/>
          <w:szCs w:val="24"/>
        </w:rPr>
        <w:t>проведение исследования о мерах повышения эффективности внедрения новых технологий и решений в крупных компаниях</w:t>
      </w:r>
      <w:r>
        <w:rPr>
          <w:bCs/>
          <w:color w:val="000000"/>
          <w:sz w:val="24"/>
          <w:szCs w:val="24"/>
        </w:rPr>
        <w:t xml:space="preserve">, а также </w:t>
      </w:r>
      <w:r w:rsidRPr="004404AD">
        <w:rPr>
          <w:bCs/>
          <w:color w:val="000000"/>
          <w:sz w:val="24"/>
          <w:szCs w:val="24"/>
        </w:rPr>
        <w:t>анализ</w:t>
      </w:r>
      <w:r>
        <w:rPr>
          <w:bCs/>
          <w:color w:val="000000"/>
          <w:sz w:val="24"/>
          <w:szCs w:val="24"/>
        </w:rPr>
        <w:t>а</w:t>
      </w:r>
      <w:r w:rsidRPr="004404AD">
        <w:rPr>
          <w:bCs/>
          <w:color w:val="000000"/>
          <w:sz w:val="24"/>
          <w:szCs w:val="24"/>
        </w:rPr>
        <w:t xml:space="preserve"> лучших российских и международных практик и разработк</w:t>
      </w:r>
      <w:r>
        <w:rPr>
          <w:bCs/>
          <w:color w:val="000000"/>
          <w:sz w:val="24"/>
          <w:szCs w:val="24"/>
        </w:rPr>
        <w:t>и</w:t>
      </w:r>
      <w:r w:rsidRPr="004404AD">
        <w:rPr>
          <w:bCs/>
          <w:color w:val="000000"/>
          <w:sz w:val="24"/>
          <w:szCs w:val="24"/>
        </w:rPr>
        <w:t xml:space="preserve"> Стандарта внедрения технологических проектов и инновационных решений</w:t>
      </w:r>
      <w:r>
        <w:rPr>
          <w:bCs/>
          <w:color w:val="000000"/>
          <w:sz w:val="24"/>
          <w:szCs w:val="24"/>
        </w:rPr>
        <w:t>.</w:t>
      </w:r>
      <w:r w:rsidRPr="00E2025B">
        <w:rPr>
          <w:bCs/>
          <w:color w:val="000000"/>
          <w:sz w:val="24"/>
          <w:szCs w:val="24"/>
        </w:rPr>
        <w:t xml:space="preserve"> </w:t>
      </w:r>
    </w:p>
    <w:p w14:paraId="345FEA60" w14:textId="77777777" w:rsidR="00567B78" w:rsidRPr="00577CA0" w:rsidRDefault="00567B78" w:rsidP="00567B78">
      <w:pPr>
        <w:spacing w:line="288" w:lineRule="auto"/>
        <w:jc w:val="both"/>
        <w:rPr>
          <w:rFonts w:eastAsia="Calibri"/>
          <w:sz w:val="24"/>
          <w:szCs w:val="24"/>
        </w:rPr>
      </w:pPr>
      <w:r w:rsidRPr="00577CA0">
        <w:rPr>
          <w:b/>
          <w:sz w:val="24"/>
          <w:szCs w:val="24"/>
        </w:rPr>
        <w:t>Основание для проведения исследования:</w:t>
      </w:r>
      <w:r w:rsidRPr="00577CA0">
        <w:rPr>
          <w:sz w:val="24"/>
          <w:szCs w:val="24"/>
        </w:rPr>
        <w:t xml:space="preserve"> </w:t>
      </w:r>
      <w:r w:rsidRPr="008C1942">
        <w:rPr>
          <w:sz w:val="24"/>
          <w:szCs w:val="24"/>
        </w:rPr>
        <w:t>протокол Наблюдательного совета Агентства стратегических инициатив от 7 марта 2018 г. № 1.</w:t>
      </w:r>
      <w:r w:rsidRPr="00577CA0">
        <w:rPr>
          <w:rFonts w:eastAsia="Calibri"/>
          <w:sz w:val="24"/>
          <w:szCs w:val="24"/>
        </w:rPr>
        <w:t xml:space="preserve"> </w:t>
      </w:r>
    </w:p>
    <w:p w14:paraId="5EAF2995" w14:textId="77777777" w:rsidR="00567B78" w:rsidRPr="00577CA0" w:rsidRDefault="00567B78" w:rsidP="00567B78">
      <w:pPr>
        <w:pStyle w:val="10"/>
        <w:keepLines/>
        <w:numPr>
          <w:ilvl w:val="0"/>
          <w:numId w:val="45"/>
        </w:numPr>
        <w:spacing w:before="360" w:after="120" w:line="288" w:lineRule="auto"/>
        <w:ind w:left="425" w:hanging="425"/>
        <w:jc w:val="both"/>
        <w:rPr>
          <w:b w:val="0"/>
          <w:sz w:val="24"/>
          <w:szCs w:val="24"/>
        </w:rPr>
      </w:pPr>
      <w:r w:rsidRPr="00577CA0">
        <w:rPr>
          <w:sz w:val="24"/>
          <w:szCs w:val="24"/>
        </w:rPr>
        <w:t>Проблематика</w:t>
      </w:r>
    </w:p>
    <w:p w14:paraId="00DB28A0" w14:textId="77777777" w:rsidR="00567B78" w:rsidRPr="00577CA0" w:rsidRDefault="00567B78" w:rsidP="00567B78">
      <w:pPr>
        <w:spacing w:after="60" w:line="288" w:lineRule="auto"/>
        <w:ind w:firstLine="425"/>
        <w:jc w:val="both"/>
        <w:rPr>
          <w:sz w:val="24"/>
          <w:szCs w:val="24"/>
        </w:rPr>
      </w:pPr>
      <w:r w:rsidRPr="00577CA0">
        <w:rPr>
          <w:sz w:val="24"/>
          <w:szCs w:val="24"/>
        </w:rPr>
        <w:t>Сегодня Правительство Российской Федерации прикладывает значительные усилия в развитие высоких технологий, диверсификацию экспорта и экономики. В целом, за последние 10 лет, по данным Всемирного банка, высокотехнологичный экспорт России вырос в 1,5 раза (с 4 млрд долларов до 6,6 млрд долларов). Вместе с тем за аналогичный период высокотехнологичный экспорт Китая вырос почти в 2 раза с 270 млрд долларов до 500 млрд долларов, при этом, например, ОАЭ удалось увеличить показатель более чем в 16 раз.</w:t>
      </w:r>
    </w:p>
    <w:p w14:paraId="72B24063" w14:textId="77777777" w:rsidR="00567B78" w:rsidRPr="00577CA0" w:rsidRDefault="00567B78" w:rsidP="00567B78">
      <w:pPr>
        <w:spacing w:after="60" w:line="288" w:lineRule="auto"/>
        <w:ind w:firstLine="425"/>
        <w:jc w:val="both"/>
        <w:rPr>
          <w:sz w:val="24"/>
          <w:szCs w:val="24"/>
        </w:rPr>
      </w:pPr>
      <w:r w:rsidRPr="00577CA0">
        <w:rPr>
          <w:sz w:val="24"/>
          <w:szCs w:val="24"/>
        </w:rPr>
        <w:t xml:space="preserve">Стоит отметить, что приведенная динамика определяется не только усилиями государства в части развития инноваций и поддержки экспорта, но и во многом усилиями самих компаний и сложившейся бизнес-средой. </w:t>
      </w:r>
    </w:p>
    <w:p w14:paraId="3B5D13FF" w14:textId="77777777" w:rsidR="00567B78" w:rsidRPr="00577CA0" w:rsidRDefault="00567B78" w:rsidP="00567B78">
      <w:pPr>
        <w:spacing w:after="60" w:line="288" w:lineRule="auto"/>
        <w:ind w:firstLine="425"/>
        <w:jc w:val="both"/>
        <w:rPr>
          <w:sz w:val="24"/>
          <w:szCs w:val="24"/>
        </w:rPr>
      </w:pPr>
      <w:r w:rsidRPr="00577CA0">
        <w:rPr>
          <w:sz w:val="24"/>
          <w:szCs w:val="24"/>
        </w:rPr>
        <w:t xml:space="preserve">Согласно исследованию Innovation Research Interchange, расходы на инновации частных компаний в США или Китае в 2,5-3 раза превосходят государственные расходы на поддержку исследований, в то время, как в России компании тратят в 2,6 раза меньше, чем государство. </w:t>
      </w:r>
    </w:p>
    <w:p w14:paraId="7CD4F094" w14:textId="77777777" w:rsidR="00567B78" w:rsidRPr="00577CA0" w:rsidRDefault="00567B78" w:rsidP="00567B78">
      <w:pPr>
        <w:spacing w:after="60" w:line="288" w:lineRule="auto"/>
        <w:ind w:firstLine="425"/>
        <w:jc w:val="both"/>
        <w:rPr>
          <w:sz w:val="24"/>
          <w:szCs w:val="24"/>
        </w:rPr>
      </w:pPr>
      <w:r w:rsidRPr="00577CA0">
        <w:rPr>
          <w:sz w:val="24"/>
          <w:szCs w:val="24"/>
        </w:rPr>
        <w:t>При этом в России доля компаний, осуществляющих политику внедрения новых технологий и имеющих соответствующий инструментарий составляет порядка 3-5%, тогда как средний показатель в странах ЕС – 15-25%.</w:t>
      </w:r>
    </w:p>
    <w:p w14:paraId="101E60E5" w14:textId="77777777" w:rsidR="00567B78" w:rsidRPr="00577CA0" w:rsidRDefault="00567B78" w:rsidP="00567B78">
      <w:pPr>
        <w:pStyle w:val="10"/>
        <w:keepLines/>
        <w:numPr>
          <w:ilvl w:val="0"/>
          <w:numId w:val="45"/>
        </w:numPr>
        <w:spacing w:before="360" w:after="120" w:line="288" w:lineRule="auto"/>
        <w:ind w:left="425" w:hanging="425"/>
        <w:jc w:val="both"/>
        <w:rPr>
          <w:b w:val="0"/>
          <w:sz w:val="24"/>
          <w:szCs w:val="24"/>
        </w:rPr>
      </w:pPr>
      <w:r w:rsidRPr="00577CA0">
        <w:rPr>
          <w:sz w:val="24"/>
          <w:szCs w:val="24"/>
        </w:rPr>
        <w:t>Цель исследования</w:t>
      </w:r>
    </w:p>
    <w:p w14:paraId="7877DFDE" w14:textId="77777777" w:rsidR="00567B78" w:rsidRDefault="00567B78" w:rsidP="00567B78">
      <w:pPr>
        <w:spacing w:line="288" w:lineRule="auto"/>
        <w:ind w:firstLine="432"/>
        <w:jc w:val="both"/>
        <w:rPr>
          <w:bCs/>
          <w:color w:val="000000"/>
          <w:sz w:val="24"/>
          <w:szCs w:val="24"/>
        </w:rPr>
      </w:pPr>
      <w:r w:rsidRPr="00FA7D2F">
        <w:rPr>
          <w:b/>
          <w:sz w:val="24"/>
          <w:szCs w:val="24"/>
        </w:rPr>
        <w:t>Цель исследования</w:t>
      </w:r>
      <w:r w:rsidRPr="00577CA0">
        <w:rPr>
          <w:sz w:val="24"/>
          <w:szCs w:val="24"/>
        </w:rPr>
        <w:t xml:space="preserve"> –</w:t>
      </w:r>
      <w:r>
        <w:rPr>
          <w:sz w:val="24"/>
          <w:szCs w:val="24"/>
        </w:rPr>
        <w:t xml:space="preserve"> </w:t>
      </w:r>
      <w:r w:rsidRPr="004404AD">
        <w:rPr>
          <w:sz w:val="24"/>
          <w:szCs w:val="24"/>
        </w:rPr>
        <w:t xml:space="preserve">анализ лучших российских и международных практик и </w:t>
      </w:r>
      <w:r w:rsidRPr="004404AD">
        <w:rPr>
          <w:bCs/>
          <w:sz w:val="24"/>
          <w:szCs w:val="24"/>
        </w:rPr>
        <w:t>разработка Стандарта внедрения технологических проектов и инновационных решений в крупных российских публичных и государственных компаниях (далее – Стандарт</w:t>
      </w:r>
      <w:r w:rsidRPr="00A73D7A">
        <w:rPr>
          <w:bCs/>
          <w:color w:val="000000"/>
          <w:sz w:val="24"/>
          <w:szCs w:val="24"/>
        </w:rPr>
        <w:t>)</w:t>
      </w:r>
      <w:r w:rsidRPr="00FA7D2F">
        <w:rPr>
          <w:bCs/>
          <w:color w:val="000000"/>
          <w:sz w:val="24"/>
          <w:szCs w:val="24"/>
        </w:rPr>
        <w:t>, а также</w:t>
      </w:r>
      <w:r>
        <w:rPr>
          <w:bCs/>
          <w:color w:val="000000"/>
          <w:sz w:val="24"/>
          <w:szCs w:val="24"/>
        </w:rPr>
        <w:t xml:space="preserve"> </w:t>
      </w:r>
      <w:r w:rsidRPr="00A73D7A">
        <w:rPr>
          <w:bCs/>
          <w:color w:val="000000"/>
          <w:sz w:val="24"/>
          <w:szCs w:val="24"/>
        </w:rPr>
        <w:t>методологии</w:t>
      </w:r>
      <w:r>
        <w:rPr>
          <w:bCs/>
          <w:color w:val="000000"/>
          <w:sz w:val="24"/>
          <w:szCs w:val="24"/>
        </w:rPr>
        <w:t xml:space="preserve"> и механизмов </w:t>
      </w:r>
      <w:r w:rsidRPr="00A73D7A">
        <w:rPr>
          <w:bCs/>
          <w:color w:val="000000"/>
          <w:sz w:val="24"/>
          <w:szCs w:val="24"/>
        </w:rPr>
        <w:t>внедрения Стандарта в крупных российских компаниях</w:t>
      </w:r>
      <w:r>
        <w:rPr>
          <w:bCs/>
          <w:color w:val="000000"/>
          <w:sz w:val="24"/>
          <w:szCs w:val="24"/>
        </w:rPr>
        <w:t>.</w:t>
      </w:r>
    </w:p>
    <w:p w14:paraId="29D44E12" w14:textId="77777777" w:rsidR="00567B78" w:rsidRPr="00DE10FF" w:rsidRDefault="00567B78" w:rsidP="00567B78">
      <w:pPr>
        <w:spacing w:line="288" w:lineRule="auto"/>
        <w:ind w:firstLine="432"/>
        <w:jc w:val="both"/>
        <w:rPr>
          <w:b/>
          <w:bCs/>
          <w:color w:val="000000"/>
          <w:sz w:val="24"/>
          <w:szCs w:val="24"/>
        </w:rPr>
      </w:pPr>
      <w:r w:rsidRPr="00DE10FF">
        <w:rPr>
          <w:b/>
          <w:bCs/>
          <w:color w:val="000000"/>
          <w:sz w:val="24"/>
          <w:szCs w:val="24"/>
        </w:rPr>
        <w:t xml:space="preserve">Основные задачи Стандарта: </w:t>
      </w:r>
    </w:p>
    <w:p w14:paraId="50C3DD48"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Повышение конкурентоспособности крупных компаний за счет повышения эффективности внедрения новых технологий и решений.</w:t>
      </w:r>
    </w:p>
    <w:p w14:paraId="050CFDB5"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Выработка рекомендаций, направленных на повышение конкурентоспособности крупных компаний и внедрение разработанного Стандарта.</w:t>
      </w:r>
    </w:p>
    <w:p w14:paraId="5E6DC778"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Выработка предложений по созданию общеотраслевых механизмов и способов эффективного внедрения новых технологий и решений.</w:t>
      </w:r>
    </w:p>
    <w:p w14:paraId="348A21B5" w14:textId="77777777" w:rsidR="00567B78"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Повышение спроса на новые технологии и решения в крупных компаниях за счет внедрения Стандарта.</w:t>
      </w:r>
    </w:p>
    <w:p w14:paraId="323BF1CC" w14:textId="77777777" w:rsidR="00567B78" w:rsidRDefault="00567B78" w:rsidP="00567B78">
      <w:pPr>
        <w:jc w:val="both"/>
      </w:pPr>
    </w:p>
    <w:p w14:paraId="40B7FF2B" w14:textId="77777777" w:rsidR="00567B78" w:rsidRDefault="00567B78" w:rsidP="00567B78">
      <w:pPr>
        <w:pStyle w:val="10"/>
        <w:keepLines/>
        <w:numPr>
          <w:ilvl w:val="0"/>
          <w:numId w:val="45"/>
        </w:numPr>
        <w:spacing w:before="360" w:after="120" w:line="288" w:lineRule="auto"/>
        <w:ind w:left="425" w:hanging="425"/>
        <w:jc w:val="both"/>
        <w:rPr>
          <w:b w:val="0"/>
          <w:sz w:val="24"/>
          <w:szCs w:val="24"/>
        </w:rPr>
      </w:pPr>
      <w:r>
        <w:rPr>
          <w:sz w:val="24"/>
          <w:szCs w:val="24"/>
        </w:rPr>
        <w:t>Порядок выполнения работ</w:t>
      </w:r>
      <w:r w:rsidRPr="00DE10FF">
        <w:rPr>
          <w:sz w:val="24"/>
          <w:szCs w:val="24"/>
        </w:rPr>
        <w:t xml:space="preserve"> </w:t>
      </w:r>
      <w:r>
        <w:rPr>
          <w:sz w:val="24"/>
          <w:szCs w:val="24"/>
        </w:rPr>
        <w:t>и методы исследования</w:t>
      </w:r>
    </w:p>
    <w:p w14:paraId="6DC4E936" w14:textId="77777777" w:rsidR="00567B78" w:rsidRDefault="00567B78" w:rsidP="00567B78">
      <w:pPr>
        <w:spacing w:after="60" w:line="288" w:lineRule="auto"/>
        <w:ind w:firstLine="567"/>
        <w:jc w:val="both"/>
        <w:rPr>
          <w:sz w:val="24"/>
          <w:szCs w:val="24"/>
        </w:rPr>
      </w:pPr>
      <w:r w:rsidRPr="008324E3">
        <w:rPr>
          <w:sz w:val="24"/>
          <w:szCs w:val="24"/>
        </w:rPr>
        <w:t xml:space="preserve">При </w:t>
      </w:r>
      <w:r>
        <w:rPr>
          <w:sz w:val="24"/>
          <w:szCs w:val="24"/>
        </w:rPr>
        <w:t xml:space="preserve">проведении исследования и </w:t>
      </w:r>
      <w:r w:rsidRPr="008324E3">
        <w:rPr>
          <w:sz w:val="24"/>
          <w:szCs w:val="24"/>
        </w:rPr>
        <w:t xml:space="preserve">подготовке Стандарта необходимо учитывать рекомендации </w:t>
      </w:r>
      <w:r>
        <w:rPr>
          <w:sz w:val="24"/>
          <w:szCs w:val="24"/>
        </w:rPr>
        <w:t xml:space="preserve">Заказчика </w:t>
      </w:r>
      <w:r w:rsidRPr="008324E3">
        <w:rPr>
          <w:sz w:val="24"/>
          <w:szCs w:val="24"/>
        </w:rPr>
        <w:t>и предложения Экспертной группы, сформированной Заказчиком в целях проведения указанного исследования.</w:t>
      </w:r>
    </w:p>
    <w:p w14:paraId="3633BF98" w14:textId="77777777" w:rsidR="00567B78" w:rsidRPr="00DE10FF" w:rsidRDefault="00567B78" w:rsidP="00567B78">
      <w:pPr>
        <w:spacing w:after="60" w:line="288" w:lineRule="auto"/>
        <w:ind w:firstLine="567"/>
        <w:jc w:val="both"/>
        <w:rPr>
          <w:sz w:val="24"/>
          <w:szCs w:val="24"/>
          <w:u w:val="single"/>
        </w:rPr>
      </w:pPr>
      <w:r w:rsidRPr="00DE10FF">
        <w:rPr>
          <w:sz w:val="24"/>
          <w:szCs w:val="24"/>
        </w:rPr>
        <w:t xml:space="preserve">Экспертная группа будет состоять из представителей институтов развития, консалтинговых компаний, обладающих необходимой экспертизой, а также профильных подразделений крупных российских и международных компаний, заинтересованных в повышении собственной эффективности за счет внедрения новых технологий и решений (далее – Экспертная </w:t>
      </w:r>
      <w:r>
        <w:rPr>
          <w:sz w:val="24"/>
          <w:szCs w:val="24"/>
        </w:rPr>
        <w:t>г</w:t>
      </w:r>
      <w:r w:rsidRPr="00DE10FF">
        <w:rPr>
          <w:sz w:val="24"/>
          <w:szCs w:val="24"/>
        </w:rPr>
        <w:t>руппа).</w:t>
      </w:r>
    </w:p>
    <w:p w14:paraId="7A49F12C" w14:textId="77777777" w:rsidR="00567B78" w:rsidRPr="00DE10FF" w:rsidRDefault="00567B78" w:rsidP="00567B78">
      <w:pPr>
        <w:jc w:val="both"/>
      </w:pPr>
    </w:p>
    <w:p w14:paraId="01B625B7" w14:textId="77777777" w:rsidR="00567B78" w:rsidRPr="00FA7D2F" w:rsidRDefault="00567B78" w:rsidP="00567B78">
      <w:pPr>
        <w:spacing w:after="60" w:line="288" w:lineRule="auto"/>
        <w:jc w:val="both"/>
        <w:rPr>
          <w:b/>
          <w:sz w:val="24"/>
          <w:szCs w:val="24"/>
        </w:rPr>
      </w:pPr>
      <w:r>
        <w:rPr>
          <w:b/>
          <w:sz w:val="24"/>
          <w:szCs w:val="24"/>
        </w:rPr>
        <w:t xml:space="preserve">В рамках проведения исследования и подготовки Стандарта необходимо выполнить следующие мероприятия: </w:t>
      </w:r>
    </w:p>
    <w:p w14:paraId="43D1935B" w14:textId="77777777" w:rsidR="00567B78" w:rsidRDefault="00567B78" w:rsidP="00567B78">
      <w:pPr>
        <w:pStyle w:val="afff4"/>
        <w:numPr>
          <w:ilvl w:val="0"/>
          <w:numId w:val="48"/>
        </w:numPr>
        <w:spacing w:after="60" w:line="288" w:lineRule="auto"/>
        <w:ind w:left="567"/>
        <w:jc w:val="both"/>
        <w:rPr>
          <w:sz w:val="24"/>
          <w:szCs w:val="24"/>
        </w:rPr>
      </w:pPr>
      <w:r>
        <w:rPr>
          <w:sz w:val="24"/>
          <w:szCs w:val="24"/>
        </w:rPr>
        <w:t>Провести анализ российских и международных практик в области внедрения компаниями технологий и инновационных решений;</w:t>
      </w:r>
    </w:p>
    <w:p w14:paraId="5A0ED48A" w14:textId="77777777" w:rsidR="00567B78" w:rsidRDefault="00567B78" w:rsidP="00567B78">
      <w:pPr>
        <w:pStyle w:val="afff4"/>
        <w:numPr>
          <w:ilvl w:val="0"/>
          <w:numId w:val="48"/>
        </w:numPr>
        <w:spacing w:after="60" w:line="288" w:lineRule="auto"/>
        <w:ind w:left="567"/>
        <w:jc w:val="both"/>
        <w:rPr>
          <w:sz w:val="24"/>
          <w:szCs w:val="24"/>
        </w:rPr>
      </w:pPr>
      <w:r>
        <w:rPr>
          <w:sz w:val="24"/>
          <w:szCs w:val="24"/>
        </w:rPr>
        <w:t>Провести заочное анкетирование компаний участников и не менее 10-ти очных интервью менеджмента компаний лидеров фокус-группы, определенной совместно с Заказчиком;</w:t>
      </w:r>
    </w:p>
    <w:p w14:paraId="05FC91BF" w14:textId="77777777" w:rsidR="00567B78" w:rsidRDefault="00567B78" w:rsidP="00567B78">
      <w:pPr>
        <w:pStyle w:val="afff4"/>
        <w:numPr>
          <w:ilvl w:val="0"/>
          <w:numId w:val="48"/>
        </w:numPr>
        <w:spacing w:after="60" w:line="288" w:lineRule="auto"/>
        <w:ind w:left="567"/>
        <w:jc w:val="both"/>
        <w:rPr>
          <w:sz w:val="24"/>
          <w:szCs w:val="24"/>
        </w:rPr>
      </w:pPr>
      <w:r>
        <w:rPr>
          <w:sz w:val="24"/>
          <w:szCs w:val="24"/>
        </w:rPr>
        <w:t>Провести 3-х стратегических сессии с Экспертной группой, сформированной Заказчиком из крупных компаний, осуществляющих внедрение технологий и инноваций в рамках операционной деятельности, с целью определения состава элементов Стандарта, оценки применимости и выбора лучших практик для формирования Стандарта;</w:t>
      </w:r>
    </w:p>
    <w:p w14:paraId="456FF72C" w14:textId="77777777" w:rsidR="00567B78" w:rsidRDefault="00567B78" w:rsidP="00567B78">
      <w:pPr>
        <w:pStyle w:val="afff4"/>
        <w:numPr>
          <w:ilvl w:val="0"/>
          <w:numId w:val="48"/>
        </w:numPr>
        <w:spacing w:after="60" w:line="288" w:lineRule="auto"/>
        <w:ind w:left="567"/>
        <w:jc w:val="both"/>
        <w:rPr>
          <w:sz w:val="24"/>
          <w:szCs w:val="24"/>
        </w:rPr>
      </w:pPr>
      <w:r>
        <w:rPr>
          <w:sz w:val="24"/>
          <w:szCs w:val="24"/>
        </w:rPr>
        <w:t xml:space="preserve">Сформировать Стандарт </w:t>
      </w:r>
      <w:r w:rsidRPr="008324E3">
        <w:rPr>
          <w:sz w:val="24"/>
          <w:szCs w:val="24"/>
        </w:rPr>
        <w:t xml:space="preserve">как </w:t>
      </w:r>
      <w:r w:rsidRPr="00F1601A">
        <w:rPr>
          <w:sz w:val="24"/>
          <w:szCs w:val="24"/>
        </w:rPr>
        <w:t>ед</w:t>
      </w:r>
      <w:r>
        <w:rPr>
          <w:sz w:val="24"/>
          <w:szCs w:val="24"/>
        </w:rPr>
        <w:t>иное</w:t>
      </w:r>
      <w:r w:rsidRPr="008324E3">
        <w:rPr>
          <w:sz w:val="24"/>
          <w:szCs w:val="24"/>
        </w:rPr>
        <w:t xml:space="preserve"> руководств</w:t>
      </w:r>
      <w:r>
        <w:rPr>
          <w:sz w:val="24"/>
          <w:szCs w:val="24"/>
        </w:rPr>
        <w:t>о</w:t>
      </w:r>
      <w:r w:rsidRPr="008324E3">
        <w:rPr>
          <w:sz w:val="24"/>
          <w:szCs w:val="24"/>
        </w:rPr>
        <w:t xml:space="preserve"> по созданию системы управления инновациями крупной компании</w:t>
      </w:r>
      <w:r w:rsidRPr="00F1601A">
        <w:rPr>
          <w:sz w:val="24"/>
          <w:szCs w:val="24"/>
        </w:rPr>
        <w:t xml:space="preserve"> с учетом </w:t>
      </w:r>
      <w:r w:rsidRPr="00406924">
        <w:rPr>
          <w:sz w:val="24"/>
          <w:szCs w:val="24"/>
        </w:rPr>
        <w:t>лучших российских и международных практик в области внедрения технологий и инноваций</w:t>
      </w:r>
      <w:r w:rsidRPr="00DE10FF">
        <w:rPr>
          <w:sz w:val="24"/>
          <w:szCs w:val="24"/>
        </w:rPr>
        <w:t>;</w:t>
      </w:r>
      <w:r>
        <w:rPr>
          <w:sz w:val="24"/>
          <w:szCs w:val="24"/>
        </w:rPr>
        <w:t xml:space="preserve"> предварительная версия содержания приведена в Приложении 1</w:t>
      </w:r>
      <w:r w:rsidRPr="004404AD">
        <w:rPr>
          <w:sz w:val="24"/>
          <w:szCs w:val="24"/>
        </w:rPr>
        <w:t>;</w:t>
      </w:r>
    </w:p>
    <w:p w14:paraId="736A21F5" w14:textId="77777777" w:rsidR="00567B78" w:rsidRPr="00F1601A" w:rsidRDefault="00567B78" w:rsidP="00567B78">
      <w:pPr>
        <w:pStyle w:val="afff4"/>
        <w:numPr>
          <w:ilvl w:val="0"/>
          <w:numId w:val="48"/>
        </w:numPr>
        <w:spacing w:after="60" w:line="288" w:lineRule="auto"/>
        <w:ind w:left="567"/>
        <w:jc w:val="both"/>
        <w:rPr>
          <w:sz w:val="24"/>
          <w:szCs w:val="24"/>
        </w:rPr>
      </w:pPr>
      <w:r>
        <w:rPr>
          <w:sz w:val="24"/>
          <w:szCs w:val="24"/>
        </w:rPr>
        <w:t>Разработать</w:t>
      </w:r>
      <w:r w:rsidRPr="008324E3">
        <w:rPr>
          <w:sz w:val="24"/>
          <w:szCs w:val="24"/>
        </w:rPr>
        <w:t xml:space="preserve"> </w:t>
      </w:r>
      <w:r>
        <w:rPr>
          <w:sz w:val="24"/>
          <w:szCs w:val="24"/>
        </w:rPr>
        <w:t xml:space="preserve">методологию </w:t>
      </w:r>
      <w:r w:rsidRPr="008324E3">
        <w:rPr>
          <w:sz w:val="24"/>
          <w:szCs w:val="24"/>
        </w:rPr>
        <w:t>по в</w:t>
      </w:r>
      <w:r w:rsidRPr="00F1601A">
        <w:rPr>
          <w:sz w:val="24"/>
          <w:szCs w:val="24"/>
        </w:rPr>
        <w:t>недрени</w:t>
      </w:r>
      <w:r w:rsidRPr="00406924">
        <w:rPr>
          <w:sz w:val="24"/>
          <w:szCs w:val="24"/>
        </w:rPr>
        <w:t>ю Стандарта в крупных компаниях</w:t>
      </w:r>
      <w:r>
        <w:rPr>
          <w:sz w:val="24"/>
          <w:szCs w:val="24"/>
        </w:rPr>
        <w:t xml:space="preserve">, включая возможные предложения по изменению действующей </w:t>
      </w:r>
      <w:r w:rsidRPr="00C14373">
        <w:rPr>
          <w:sz w:val="24"/>
          <w:szCs w:val="24"/>
        </w:rPr>
        <w:t>нормативной</w:t>
      </w:r>
      <w:r>
        <w:rPr>
          <w:sz w:val="24"/>
          <w:szCs w:val="24"/>
        </w:rPr>
        <w:t xml:space="preserve"> базы</w:t>
      </w:r>
      <w:r w:rsidRPr="00DE10FF">
        <w:rPr>
          <w:sz w:val="24"/>
          <w:szCs w:val="24"/>
        </w:rPr>
        <w:t>;</w:t>
      </w:r>
    </w:p>
    <w:p w14:paraId="49A59F14" w14:textId="77777777" w:rsidR="00567B78" w:rsidRDefault="00567B78" w:rsidP="00567B78">
      <w:pPr>
        <w:pStyle w:val="afff4"/>
        <w:numPr>
          <w:ilvl w:val="0"/>
          <w:numId w:val="48"/>
        </w:numPr>
        <w:spacing w:after="60" w:line="288" w:lineRule="auto"/>
        <w:ind w:left="567"/>
        <w:jc w:val="both"/>
        <w:rPr>
          <w:sz w:val="24"/>
          <w:szCs w:val="24"/>
        </w:rPr>
      </w:pPr>
      <w:r>
        <w:rPr>
          <w:sz w:val="24"/>
          <w:szCs w:val="24"/>
        </w:rPr>
        <w:t>Разработать</w:t>
      </w:r>
      <w:r w:rsidRPr="008324E3">
        <w:rPr>
          <w:sz w:val="24"/>
          <w:szCs w:val="24"/>
        </w:rPr>
        <w:t xml:space="preserve"> </w:t>
      </w:r>
      <w:r>
        <w:rPr>
          <w:sz w:val="24"/>
          <w:szCs w:val="24"/>
        </w:rPr>
        <w:t>предложени</w:t>
      </w:r>
      <w:r w:rsidRPr="00DE10FF">
        <w:rPr>
          <w:sz w:val="24"/>
          <w:szCs w:val="24"/>
        </w:rPr>
        <w:t>я</w:t>
      </w:r>
      <w:r>
        <w:rPr>
          <w:sz w:val="24"/>
          <w:szCs w:val="24"/>
        </w:rPr>
        <w:t xml:space="preserve"> </w:t>
      </w:r>
      <w:r w:rsidRPr="00577CA0">
        <w:rPr>
          <w:sz w:val="24"/>
          <w:szCs w:val="24"/>
        </w:rPr>
        <w:t xml:space="preserve">по созданию общеотраслевых механизмов </w:t>
      </w:r>
      <w:r>
        <w:rPr>
          <w:sz w:val="24"/>
          <w:szCs w:val="24"/>
        </w:rPr>
        <w:t>поддержки и мониторинга</w:t>
      </w:r>
      <w:r w:rsidRPr="00577CA0">
        <w:rPr>
          <w:sz w:val="24"/>
          <w:szCs w:val="24"/>
        </w:rPr>
        <w:t xml:space="preserve"> внедрения </w:t>
      </w:r>
      <w:r>
        <w:rPr>
          <w:sz w:val="24"/>
          <w:szCs w:val="24"/>
        </w:rPr>
        <w:t>Стандарта и собранных в нем лучших практик.</w:t>
      </w:r>
    </w:p>
    <w:p w14:paraId="71D48B78" w14:textId="77777777" w:rsidR="00567B78" w:rsidRPr="00DE10FF" w:rsidRDefault="00567B78" w:rsidP="00567B78">
      <w:pPr>
        <w:pStyle w:val="afff4"/>
        <w:numPr>
          <w:ilvl w:val="0"/>
          <w:numId w:val="48"/>
        </w:numPr>
        <w:spacing w:after="60" w:line="288" w:lineRule="auto"/>
        <w:ind w:left="567"/>
        <w:jc w:val="both"/>
        <w:rPr>
          <w:sz w:val="24"/>
          <w:szCs w:val="24"/>
        </w:rPr>
      </w:pPr>
      <w:r w:rsidRPr="00DE10FF">
        <w:rPr>
          <w:sz w:val="24"/>
          <w:szCs w:val="24"/>
        </w:rPr>
        <w:t xml:space="preserve">Провести обзор международных практик институциональной поддержки внедрения инноваций и формирование соответствующих предложений с учетом мнения Экспертной группы, в том числе:  </w:t>
      </w:r>
    </w:p>
    <w:p w14:paraId="01F76632"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Предложения по стимулированию внедрения инноваций в том числе с использованием налоговых преференций;</w:t>
      </w:r>
    </w:p>
    <w:p w14:paraId="0B183959"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 xml:space="preserve">Анализ узких мест действующего в РФ нормативно-правого регулирования с учетом успешных зарубежных практик; </w:t>
      </w:r>
    </w:p>
    <w:p w14:paraId="3B5CD31E"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 xml:space="preserve">Предложения по упрощению закупок инновационной и технологической продукции и других процессов, влияющих на эффективность и скорость внедрения инноваций. </w:t>
      </w:r>
    </w:p>
    <w:p w14:paraId="731BF0D1" w14:textId="77777777" w:rsidR="00567B78" w:rsidRDefault="00567B78" w:rsidP="00567B78">
      <w:pPr>
        <w:jc w:val="both"/>
        <w:rPr>
          <w:b/>
        </w:rPr>
      </w:pPr>
    </w:p>
    <w:p w14:paraId="11F2650F" w14:textId="77777777" w:rsidR="00567B78" w:rsidRDefault="00567B78" w:rsidP="00567B78">
      <w:pPr>
        <w:spacing w:after="60" w:line="288" w:lineRule="auto"/>
        <w:jc w:val="both"/>
        <w:rPr>
          <w:b/>
          <w:sz w:val="24"/>
          <w:szCs w:val="24"/>
        </w:rPr>
      </w:pPr>
    </w:p>
    <w:p w14:paraId="1B1BAFEB" w14:textId="77777777" w:rsidR="00567B78" w:rsidRDefault="00567B78" w:rsidP="00567B78">
      <w:pPr>
        <w:tabs>
          <w:tab w:val="left" w:pos="5516"/>
        </w:tabs>
        <w:spacing w:after="60" w:line="288" w:lineRule="auto"/>
        <w:jc w:val="both"/>
        <w:rPr>
          <w:b/>
          <w:sz w:val="24"/>
          <w:szCs w:val="24"/>
        </w:rPr>
      </w:pPr>
      <w:r>
        <w:rPr>
          <w:b/>
          <w:sz w:val="24"/>
          <w:szCs w:val="24"/>
        </w:rPr>
        <w:tab/>
      </w:r>
    </w:p>
    <w:p w14:paraId="10387815" w14:textId="77777777" w:rsidR="00567B78" w:rsidRDefault="00567B78" w:rsidP="00567B78">
      <w:pPr>
        <w:spacing w:after="60" w:line="288" w:lineRule="auto"/>
        <w:jc w:val="both"/>
        <w:rPr>
          <w:b/>
          <w:sz w:val="24"/>
          <w:szCs w:val="24"/>
        </w:rPr>
      </w:pPr>
    </w:p>
    <w:p w14:paraId="61636976" w14:textId="77777777" w:rsidR="00567B78" w:rsidRPr="00DE10FF" w:rsidRDefault="00567B78" w:rsidP="00567B78">
      <w:pPr>
        <w:spacing w:after="60" w:line="288" w:lineRule="auto"/>
        <w:jc w:val="both"/>
        <w:rPr>
          <w:b/>
          <w:sz w:val="24"/>
          <w:szCs w:val="24"/>
        </w:rPr>
      </w:pPr>
      <w:r w:rsidRPr="00DE10FF">
        <w:rPr>
          <w:b/>
          <w:sz w:val="24"/>
          <w:szCs w:val="24"/>
        </w:rPr>
        <w:t xml:space="preserve">Работы должны быть проведены в четыре этапа: </w:t>
      </w:r>
    </w:p>
    <w:p w14:paraId="3DD1B7AC" w14:textId="77777777" w:rsidR="00567B78" w:rsidRPr="00DE10FF" w:rsidRDefault="00567B78" w:rsidP="00567B78">
      <w:pPr>
        <w:spacing w:before="180" w:after="60" w:line="288" w:lineRule="auto"/>
        <w:jc w:val="both"/>
        <w:rPr>
          <w:sz w:val="24"/>
          <w:szCs w:val="24"/>
          <w:u w:val="single"/>
        </w:rPr>
      </w:pPr>
      <w:r w:rsidRPr="00DE10FF">
        <w:rPr>
          <w:sz w:val="24"/>
          <w:szCs w:val="24"/>
          <w:u w:val="single"/>
        </w:rPr>
        <w:t>Этап 1</w:t>
      </w:r>
      <w:r w:rsidRPr="00F1601A">
        <w:rPr>
          <w:sz w:val="24"/>
          <w:szCs w:val="24"/>
          <w:u w:val="single"/>
        </w:rPr>
        <w:t>:</w:t>
      </w:r>
      <w:r w:rsidRPr="00AB6B64">
        <w:rPr>
          <w:sz w:val="24"/>
          <w:szCs w:val="24"/>
          <w:u w:val="single"/>
        </w:rPr>
        <w:t xml:space="preserve"> </w:t>
      </w:r>
      <w:r>
        <w:rPr>
          <w:sz w:val="24"/>
          <w:szCs w:val="24"/>
          <w:u w:val="single"/>
        </w:rPr>
        <w:t>п</w:t>
      </w:r>
      <w:r w:rsidRPr="00DE10FF">
        <w:rPr>
          <w:sz w:val="24"/>
          <w:szCs w:val="24"/>
          <w:u w:val="single"/>
        </w:rPr>
        <w:t xml:space="preserve">роведение установочной стратегической сессии </w:t>
      </w:r>
      <w:r>
        <w:rPr>
          <w:sz w:val="24"/>
          <w:szCs w:val="24"/>
          <w:u w:val="single"/>
        </w:rPr>
        <w:t>/ заседания экспертной группы</w:t>
      </w:r>
      <w:r w:rsidRPr="00DE10FF">
        <w:rPr>
          <w:sz w:val="24"/>
          <w:szCs w:val="24"/>
          <w:u w:val="single"/>
        </w:rPr>
        <w:t xml:space="preserve"> – определение состава элементов Стандарта</w:t>
      </w:r>
    </w:p>
    <w:p w14:paraId="3180193A" w14:textId="77777777" w:rsidR="00567B78" w:rsidRDefault="00567B78" w:rsidP="00567B78">
      <w:pPr>
        <w:spacing w:after="60" w:line="288" w:lineRule="auto"/>
        <w:ind w:firstLine="425"/>
        <w:jc w:val="both"/>
        <w:rPr>
          <w:sz w:val="24"/>
          <w:szCs w:val="24"/>
        </w:rPr>
      </w:pPr>
      <w:r>
        <w:rPr>
          <w:sz w:val="24"/>
          <w:szCs w:val="24"/>
        </w:rPr>
        <w:t xml:space="preserve">Основные предложения в рамках проекта будет вырабатывать Экспертная группа на сессиях, подготовленных консультантом. </w:t>
      </w:r>
    </w:p>
    <w:p w14:paraId="1A549473" w14:textId="77777777" w:rsidR="00567B78" w:rsidRPr="00577CA0" w:rsidRDefault="00567B78" w:rsidP="00567B78">
      <w:pPr>
        <w:spacing w:after="60" w:line="288" w:lineRule="auto"/>
        <w:jc w:val="both"/>
        <w:rPr>
          <w:sz w:val="24"/>
          <w:szCs w:val="24"/>
        </w:rPr>
      </w:pPr>
      <w:r>
        <w:rPr>
          <w:sz w:val="24"/>
          <w:szCs w:val="24"/>
        </w:rPr>
        <w:t xml:space="preserve">Задачами подготовки установочной </w:t>
      </w:r>
      <w:r w:rsidRPr="00A42945">
        <w:rPr>
          <w:sz w:val="24"/>
          <w:szCs w:val="24"/>
        </w:rPr>
        <w:t xml:space="preserve">стратегической </w:t>
      </w:r>
      <w:r>
        <w:rPr>
          <w:sz w:val="24"/>
          <w:szCs w:val="24"/>
        </w:rPr>
        <w:t>сессии будут:</w:t>
      </w:r>
    </w:p>
    <w:p w14:paraId="39CFB31B" w14:textId="77777777" w:rsidR="00567B78" w:rsidRPr="00FA7D2F" w:rsidRDefault="00567B78" w:rsidP="00567B78">
      <w:pPr>
        <w:pStyle w:val="afff4"/>
        <w:numPr>
          <w:ilvl w:val="0"/>
          <w:numId w:val="52"/>
        </w:numPr>
        <w:spacing w:after="60" w:line="288" w:lineRule="auto"/>
        <w:ind w:left="567"/>
        <w:jc w:val="both"/>
        <w:rPr>
          <w:sz w:val="24"/>
          <w:szCs w:val="24"/>
          <w:u w:val="single"/>
        </w:rPr>
      </w:pPr>
      <w:r>
        <w:rPr>
          <w:sz w:val="24"/>
          <w:szCs w:val="24"/>
        </w:rPr>
        <w:t>О</w:t>
      </w:r>
      <w:r w:rsidRPr="00577CA0">
        <w:rPr>
          <w:sz w:val="24"/>
          <w:szCs w:val="24"/>
        </w:rPr>
        <w:t>предел</w:t>
      </w:r>
      <w:r>
        <w:rPr>
          <w:sz w:val="24"/>
          <w:szCs w:val="24"/>
        </w:rPr>
        <w:t>ение</w:t>
      </w:r>
      <w:r w:rsidRPr="00577CA0">
        <w:rPr>
          <w:sz w:val="24"/>
          <w:szCs w:val="24"/>
        </w:rPr>
        <w:t xml:space="preserve"> архитектур</w:t>
      </w:r>
      <w:r>
        <w:rPr>
          <w:sz w:val="24"/>
          <w:szCs w:val="24"/>
        </w:rPr>
        <w:t>ы</w:t>
      </w:r>
      <w:r w:rsidRPr="00577CA0">
        <w:rPr>
          <w:sz w:val="24"/>
          <w:szCs w:val="24"/>
        </w:rPr>
        <w:t xml:space="preserve"> и предполагаем</w:t>
      </w:r>
      <w:r>
        <w:rPr>
          <w:sz w:val="24"/>
          <w:szCs w:val="24"/>
        </w:rPr>
        <w:t>ого</w:t>
      </w:r>
      <w:r w:rsidRPr="00577CA0">
        <w:rPr>
          <w:sz w:val="24"/>
          <w:szCs w:val="24"/>
        </w:rPr>
        <w:t xml:space="preserve"> состав</w:t>
      </w:r>
      <w:r>
        <w:rPr>
          <w:sz w:val="24"/>
          <w:szCs w:val="24"/>
        </w:rPr>
        <w:t>а</w:t>
      </w:r>
      <w:r w:rsidRPr="00577CA0">
        <w:rPr>
          <w:sz w:val="24"/>
          <w:szCs w:val="24"/>
        </w:rPr>
        <w:t xml:space="preserve"> участников Сессии</w:t>
      </w:r>
      <w:r w:rsidRPr="00DE10FF">
        <w:rPr>
          <w:sz w:val="24"/>
          <w:szCs w:val="24"/>
        </w:rPr>
        <w:t>;</w:t>
      </w:r>
    </w:p>
    <w:p w14:paraId="7016D68B" w14:textId="77777777" w:rsidR="00567B78" w:rsidRDefault="00567B78" w:rsidP="00567B78">
      <w:pPr>
        <w:pStyle w:val="afff4"/>
        <w:numPr>
          <w:ilvl w:val="0"/>
          <w:numId w:val="52"/>
        </w:numPr>
        <w:spacing w:after="60" w:line="288" w:lineRule="auto"/>
        <w:ind w:left="567"/>
        <w:jc w:val="both"/>
        <w:rPr>
          <w:sz w:val="24"/>
          <w:szCs w:val="24"/>
        </w:rPr>
      </w:pPr>
      <w:r>
        <w:rPr>
          <w:sz w:val="24"/>
          <w:szCs w:val="24"/>
        </w:rPr>
        <w:t>Анализ стратегий компаний лидеров в части инноваций и внедрения новых технологий на предмет определение целей и долгосрочных КПЭ инновационного процесса</w:t>
      </w:r>
      <w:r w:rsidRPr="00DE10FF">
        <w:rPr>
          <w:sz w:val="24"/>
          <w:szCs w:val="24"/>
        </w:rPr>
        <w:t>;</w:t>
      </w:r>
    </w:p>
    <w:p w14:paraId="37317421" w14:textId="77777777" w:rsidR="00567B78" w:rsidRPr="00DE10FF" w:rsidRDefault="00567B78" w:rsidP="00567B78">
      <w:pPr>
        <w:pStyle w:val="afff4"/>
        <w:numPr>
          <w:ilvl w:val="0"/>
          <w:numId w:val="52"/>
        </w:numPr>
        <w:spacing w:after="60" w:line="288" w:lineRule="auto"/>
        <w:ind w:left="567"/>
        <w:jc w:val="both"/>
        <w:rPr>
          <w:sz w:val="24"/>
          <w:szCs w:val="24"/>
        </w:rPr>
      </w:pPr>
      <w:r w:rsidRPr="00FA7D2F">
        <w:rPr>
          <w:sz w:val="24"/>
          <w:szCs w:val="24"/>
        </w:rPr>
        <w:t>Разработка набор</w:t>
      </w:r>
      <w:r>
        <w:rPr>
          <w:sz w:val="24"/>
          <w:szCs w:val="24"/>
        </w:rPr>
        <w:t>а</w:t>
      </w:r>
      <w:r w:rsidRPr="00FA7D2F">
        <w:rPr>
          <w:sz w:val="24"/>
          <w:szCs w:val="24"/>
        </w:rPr>
        <w:t xml:space="preserve"> гипотез (ключевы</w:t>
      </w:r>
      <w:r>
        <w:rPr>
          <w:sz w:val="24"/>
          <w:szCs w:val="24"/>
        </w:rPr>
        <w:t xml:space="preserve">х </w:t>
      </w:r>
      <w:r w:rsidRPr="00FA7D2F">
        <w:rPr>
          <w:sz w:val="24"/>
          <w:szCs w:val="24"/>
        </w:rPr>
        <w:t>барьер</w:t>
      </w:r>
      <w:r>
        <w:rPr>
          <w:sz w:val="24"/>
          <w:szCs w:val="24"/>
        </w:rPr>
        <w:t>ов</w:t>
      </w:r>
      <w:r w:rsidRPr="00FA7D2F">
        <w:rPr>
          <w:sz w:val="24"/>
          <w:szCs w:val="24"/>
        </w:rPr>
        <w:t xml:space="preserve"> и </w:t>
      </w:r>
      <w:r>
        <w:rPr>
          <w:sz w:val="24"/>
          <w:szCs w:val="24"/>
        </w:rPr>
        <w:t>факторы</w:t>
      </w:r>
      <w:r w:rsidRPr="00DE10FF">
        <w:rPr>
          <w:sz w:val="24"/>
          <w:szCs w:val="24"/>
        </w:rPr>
        <w:t xml:space="preserve"> </w:t>
      </w:r>
      <w:r>
        <w:rPr>
          <w:sz w:val="24"/>
          <w:szCs w:val="24"/>
        </w:rPr>
        <w:t xml:space="preserve">эффективного </w:t>
      </w:r>
      <w:r w:rsidRPr="00DE10FF">
        <w:rPr>
          <w:sz w:val="24"/>
          <w:szCs w:val="24"/>
        </w:rPr>
        <w:t>инновационного развития крупных российских компаний);</w:t>
      </w:r>
    </w:p>
    <w:p w14:paraId="7F40E389" w14:textId="77777777" w:rsidR="00567B78" w:rsidRPr="003819B4" w:rsidRDefault="00567B78" w:rsidP="00567B78">
      <w:pPr>
        <w:pStyle w:val="afff4"/>
        <w:numPr>
          <w:ilvl w:val="0"/>
          <w:numId w:val="52"/>
        </w:numPr>
        <w:spacing w:line="288" w:lineRule="auto"/>
        <w:ind w:left="567"/>
        <w:jc w:val="both"/>
        <w:rPr>
          <w:sz w:val="24"/>
          <w:szCs w:val="24"/>
          <w:u w:val="single"/>
        </w:rPr>
      </w:pPr>
      <w:r w:rsidRPr="00FA7D2F">
        <w:rPr>
          <w:sz w:val="24"/>
          <w:szCs w:val="24"/>
        </w:rPr>
        <w:t xml:space="preserve">Определение предварительного состава элементов, из которых должна состоять эффективная современная система реализации инноваций, преодолевающая ключевые барьеры и ориентированная на основные </w:t>
      </w:r>
      <w:r>
        <w:rPr>
          <w:sz w:val="24"/>
          <w:szCs w:val="24"/>
        </w:rPr>
        <w:t xml:space="preserve">факторы эффективного </w:t>
      </w:r>
      <w:r w:rsidRPr="00B4605E">
        <w:rPr>
          <w:sz w:val="24"/>
          <w:szCs w:val="24"/>
        </w:rPr>
        <w:t xml:space="preserve">инновационного </w:t>
      </w:r>
      <w:r>
        <w:rPr>
          <w:sz w:val="24"/>
          <w:szCs w:val="24"/>
        </w:rPr>
        <w:t>развития</w:t>
      </w:r>
      <w:r w:rsidRPr="00DE10FF">
        <w:rPr>
          <w:sz w:val="24"/>
          <w:szCs w:val="24"/>
        </w:rPr>
        <w:t>;</w:t>
      </w:r>
    </w:p>
    <w:p w14:paraId="7765FEE5" w14:textId="77777777" w:rsidR="00567B78" w:rsidRPr="00577CA0" w:rsidRDefault="00567B78" w:rsidP="00567B78">
      <w:pPr>
        <w:pStyle w:val="afff4"/>
        <w:numPr>
          <w:ilvl w:val="0"/>
          <w:numId w:val="52"/>
        </w:numPr>
        <w:spacing w:line="259" w:lineRule="auto"/>
        <w:ind w:left="567" w:hanging="357"/>
        <w:jc w:val="both"/>
        <w:rPr>
          <w:sz w:val="24"/>
          <w:szCs w:val="24"/>
        </w:rPr>
      </w:pPr>
      <w:r>
        <w:rPr>
          <w:sz w:val="24"/>
          <w:szCs w:val="24"/>
        </w:rPr>
        <w:t>Подготовка</w:t>
      </w:r>
      <w:r w:rsidRPr="00577CA0">
        <w:rPr>
          <w:sz w:val="24"/>
          <w:szCs w:val="24"/>
        </w:rPr>
        <w:t xml:space="preserve"> материал</w:t>
      </w:r>
      <w:r>
        <w:rPr>
          <w:sz w:val="24"/>
          <w:szCs w:val="24"/>
        </w:rPr>
        <w:t>ов</w:t>
      </w:r>
      <w:r w:rsidRPr="00577CA0">
        <w:rPr>
          <w:sz w:val="24"/>
          <w:szCs w:val="24"/>
        </w:rPr>
        <w:t xml:space="preserve"> для проведения Сессии и организ</w:t>
      </w:r>
      <w:r>
        <w:rPr>
          <w:sz w:val="24"/>
          <w:szCs w:val="24"/>
        </w:rPr>
        <w:t>ация обсуждения</w:t>
      </w:r>
      <w:r w:rsidRPr="00577CA0">
        <w:rPr>
          <w:sz w:val="24"/>
          <w:szCs w:val="24"/>
        </w:rPr>
        <w:t xml:space="preserve"> для </w:t>
      </w:r>
      <w:r>
        <w:rPr>
          <w:sz w:val="24"/>
          <w:szCs w:val="24"/>
        </w:rPr>
        <w:t>80-120</w:t>
      </w:r>
      <w:r w:rsidRPr="00577CA0">
        <w:rPr>
          <w:sz w:val="24"/>
          <w:szCs w:val="24"/>
        </w:rPr>
        <w:t xml:space="preserve"> участников</w:t>
      </w:r>
      <w:r>
        <w:rPr>
          <w:sz w:val="24"/>
          <w:szCs w:val="24"/>
        </w:rPr>
        <w:t>.</w:t>
      </w:r>
    </w:p>
    <w:p w14:paraId="1EF08869" w14:textId="77777777" w:rsidR="00567B78" w:rsidRPr="00FA7D2F" w:rsidRDefault="00567B78" w:rsidP="00567B78">
      <w:pPr>
        <w:spacing w:line="288" w:lineRule="auto"/>
        <w:jc w:val="both"/>
        <w:rPr>
          <w:sz w:val="24"/>
          <w:szCs w:val="24"/>
        </w:rPr>
      </w:pPr>
      <w:r w:rsidRPr="00F1601A">
        <w:rPr>
          <w:sz w:val="24"/>
          <w:szCs w:val="24"/>
        </w:rPr>
        <w:t xml:space="preserve">Задачи, которые должны быть решены на </w:t>
      </w:r>
      <w:r w:rsidRPr="00645C42">
        <w:rPr>
          <w:sz w:val="24"/>
          <w:szCs w:val="24"/>
        </w:rPr>
        <w:t>установочной сессии:</w:t>
      </w:r>
    </w:p>
    <w:p w14:paraId="0CADE94F" w14:textId="77777777" w:rsidR="00567B78" w:rsidRDefault="00567B78" w:rsidP="00567B78">
      <w:pPr>
        <w:pStyle w:val="afff4"/>
        <w:numPr>
          <w:ilvl w:val="0"/>
          <w:numId w:val="51"/>
        </w:numPr>
        <w:spacing w:line="259" w:lineRule="auto"/>
        <w:ind w:left="567"/>
        <w:jc w:val="both"/>
        <w:rPr>
          <w:sz w:val="24"/>
          <w:szCs w:val="24"/>
        </w:rPr>
      </w:pPr>
      <w:r>
        <w:rPr>
          <w:sz w:val="24"/>
          <w:szCs w:val="24"/>
        </w:rPr>
        <w:t>Формулировка целей и показателей эффективности (верхнеуровневых КПЭ) инновационного процесса в компании</w:t>
      </w:r>
      <w:r w:rsidRPr="00DE10FF">
        <w:rPr>
          <w:sz w:val="24"/>
          <w:szCs w:val="24"/>
        </w:rPr>
        <w:t>;</w:t>
      </w:r>
    </w:p>
    <w:p w14:paraId="06DC21EB" w14:textId="77777777" w:rsidR="00567B78" w:rsidRPr="00FA7D2F" w:rsidRDefault="00567B78" w:rsidP="00567B78">
      <w:pPr>
        <w:pStyle w:val="afff4"/>
        <w:numPr>
          <w:ilvl w:val="0"/>
          <w:numId w:val="51"/>
        </w:numPr>
        <w:spacing w:line="259" w:lineRule="auto"/>
        <w:ind w:left="567"/>
        <w:jc w:val="both"/>
        <w:rPr>
          <w:sz w:val="24"/>
          <w:szCs w:val="24"/>
        </w:rPr>
      </w:pPr>
      <w:r>
        <w:rPr>
          <w:sz w:val="24"/>
          <w:szCs w:val="24"/>
        </w:rPr>
        <w:t>Уточнение набора гипотез (барьеры и факторы</w:t>
      </w:r>
      <w:r w:rsidRPr="00645C42">
        <w:rPr>
          <w:sz w:val="24"/>
          <w:szCs w:val="24"/>
        </w:rPr>
        <w:t xml:space="preserve"> </w:t>
      </w:r>
      <w:r w:rsidRPr="00B4605E">
        <w:rPr>
          <w:sz w:val="24"/>
          <w:szCs w:val="24"/>
        </w:rPr>
        <w:t>инновационного развития</w:t>
      </w:r>
      <w:r>
        <w:rPr>
          <w:sz w:val="24"/>
          <w:szCs w:val="24"/>
        </w:rPr>
        <w:t>)</w:t>
      </w:r>
      <w:r w:rsidRPr="00DE10FF">
        <w:rPr>
          <w:sz w:val="24"/>
          <w:szCs w:val="24"/>
        </w:rPr>
        <w:t>;</w:t>
      </w:r>
    </w:p>
    <w:p w14:paraId="460DD9E9" w14:textId="77777777" w:rsidR="00567B78" w:rsidRPr="00DE10FF" w:rsidRDefault="00567B78" w:rsidP="00567B78">
      <w:pPr>
        <w:pStyle w:val="afff4"/>
        <w:numPr>
          <w:ilvl w:val="0"/>
          <w:numId w:val="51"/>
        </w:numPr>
        <w:spacing w:after="160" w:line="259" w:lineRule="auto"/>
        <w:ind w:left="567"/>
        <w:jc w:val="both"/>
        <w:rPr>
          <w:sz w:val="24"/>
          <w:szCs w:val="24"/>
        </w:rPr>
      </w:pPr>
      <w:r w:rsidRPr="00FA7D2F">
        <w:rPr>
          <w:sz w:val="24"/>
          <w:szCs w:val="24"/>
        </w:rPr>
        <w:t>Финальный состав элементов Стандарта</w:t>
      </w:r>
      <w:r>
        <w:rPr>
          <w:sz w:val="24"/>
          <w:szCs w:val="24"/>
        </w:rPr>
        <w:t xml:space="preserve"> и их целевое назначение.</w:t>
      </w:r>
    </w:p>
    <w:p w14:paraId="1C6D9990" w14:textId="77777777" w:rsidR="00567B78" w:rsidRDefault="00567B78" w:rsidP="00567B78">
      <w:pPr>
        <w:spacing w:after="60" w:line="288" w:lineRule="auto"/>
        <w:jc w:val="both"/>
        <w:rPr>
          <w:sz w:val="24"/>
          <w:szCs w:val="24"/>
          <w:u w:val="single"/>
        </w:rPr>
      </w:pPr>
    </w:p>
    <w:p w14:paraId="33A8DB97" w14:textId="77777777" w:rsidR="00567B78" w:rsidRPr="00DE10FF" w:rsidRDefault="00567B78" w:rsidP="00567B78">
      <w:pPr>
        <w:spacing w:after="60" w:line="288" w:lineRule="auto"/>
        <w:jc w:val="both"/>
        <w:rPr>
          <w:sz w:val="24"/>
          <w:szCs w:val="24"/>
          <w:u w:val="single"/>
        </w:rPr>
      </w:pPr>
      <w:r w:rsidRPr="00DE10FF">
        <w:rPr>
          <w:sz w:val="24"/>
          <w:szCs w:val="24"/>
          <w:u w:val="single"/>
        </w:rPr>
        <w:t>Этап 2</w:t>
      </w:r>
      <w:r w:rsidRPr="00F1601A">
        <w:rPr>
          <w:sz w:val="24"/>
          <w:szCs w:val="24"/>
          <w:u w:val="single"/>
        </w:rPr>
        <w:t xml:space="preserve">: </w:t>
      </w:r>
      <w:r w:rsidRPr="00DE10FF">
        <w:rPr>
          <w:sz w:val="24"/>
          <w:szCs w:val="24"/>
          <w:u w:val="single"/>
        </w:rPr>
        <w:t>Проведение промежуточной стратегической сессии</w:t>
      </w:r>
      <w:r>
        <w:rPr>
          <w:sz w:val="24"/>
          <w:szCs w:val="24"/>
          <w:u w:val="single"/>
        </w:rPr>
        <w:t xml:space="preserve"> / заседания экспертной группы</w:t>
      </w:r>
      <w:r w:rsidRPr="00DE10FF">
        <w:rPr>
          <w:sz w:val="24"/>
          <w:szCs w:val="24"/>
          <w:u w:val="single"/>
        </w:rPr>
        <w:t xml:space="preserve"> – выбор лучших практик для составления Стандарта</w:t>
      </w:r>
    </w:p>
    <w:p w14:paraId="6FFD051F" w14:textId="77777777" w:rsidR="00567B78" w:rsidRPr="00DE10FF" w:rsidRDefault="00567B78" w:rsidP="00567B78">
      <w:pPr>
        <w:spacing w:line="288" w:lineRule="auto"/>
        <w:jc w:val="both"/>
        <w:rPr>
          <w:sz w:val="24"/>
          <w:szCs w:val="24"/>
        </w:rPr>
      </w:pPr>
      <w:r>
        <w:rPr>
          <w:sz w:val="24"/>
          <w:szCs w:val="24"/>
        </w:rPr>
        <w:t>В рамках этапа 2 необходимо выполнить следующие мероприятия</w:t>
      </w:r>
      <w:r w:rsidRPr="00DE10FF">
        <w:rPr>
          <w:sz w:val="24"/>
          <w:szCs w:val="24"/>
        </w:rPr>
        <w:t>:</w:t>
      </w:r>
    </w:p>
    <w:p w14:paraId="58BA6B39" w14:textId="77777777" w:rsidR="00567B78" w:rsidRDefault="00567B78" w:rsidP="00567B78">
      <w:pPr>
        <w:pStyle w:val="afff4"/>
        <w:numPr>
          <w:ilvl w:val="0"/>
          <w:numId w:val="53"/>
        </w:numPr>
        <w:spacing w:line="259" w:lineRule="auto"/>
        <w:ind w:left="567"/>
        <w:jc w:val="both"/>
        <w:rPr>
          <w:sz w:val="24"/>
          <w:szCs w:val="24"/>
        </w:rPr>
      </w:pPr>
      <w:r>
        <w:rPr>
          <w:sz w:val="24"/>
          <w:szCs w:val="24"/>
        </w:rPr>
        <w:t xml:space="preserve">Провести анализ ранее проведенных </w:t>
      </w:r>
      <w:r w:rsidRPr="00A73D7A">
        <w:rPr>
          <w:sz w:val="24"/>
          <w:szCs w:val="24"/>
        </w:rPr>
        <w:t>исследовани</w:t>
      </w:r>
      <w:r>
        <w:rPr>
          <w:sz w:val="24"/>
          <w:szCs w:val="24"/>
        </w:rPr>
        <w:t>й</w:t>
      </w:r>
      <w:r w:rsidRPr="00A73D7A">
        <w:rPr>
          <w:sz w:val="24"/>
          <w:szCs w:val="24"/>
        </w:rPr>
        <w:t xml:space="preserve">, </w:t>
      </w:r>
      <w:r>
        <w:rPr>
          <w:sz w:val="24"/>
          <w:szCs w:val="24"/>
        </w:rPr>
        <w:t>публикаций</w:t>
      </w:r>
      <w:r w:rsidRPr="00A73D7A">
        <w:rPr>
          <w:sz w:val="24"/>
          <w:szCs w:val="24"/>
        </w:rPr>
        <w:t xml:space="preserve"> авторитетны</w:t>
      </w:r>
      <w:r>
        <w:rPr>
          <w:sz w:val="24"/>
          <w:szCs w:val="24"/>
        </w:rPr>
        <w:t>х</w:t>
      </w:r>
      <w:r w:rsidRPr="00A73D7A">
        <w:rPr>
          <w:sz w:val="24"/>
          <w:szCs w:val="24"/>
        </w:rPr>
        <w:t xml:space="preserve"> международны</w:t>
      </w:r>
      <w:r>
        <w:rPr>
          <w:sz w:val="24"/>
          <w:szCs w:val="24"/>
        </w:rPr>
        <w:t>х</w:t>
      </w:r>
      <w:r w:rsidRPr="00A73D7A">
        <w:rPr>
          <w:sz w:val="24"/>
          <w:szCs w:val="24"/>
        </w:rPr>
        <w:t xml:space="preserve"> и российски</w:t>
      </w:r>
      <w:r>
        <w:rPr>
          <w:sz w:val="24"/>
          <w:szCs w:val="24"/>
        </w:rPr>
        <w:t>х</w:t>
      </w:r>
      <w:r w:rsidRPr="00A73D7A">
        <w:rPr>
          <w:sz w:val="24"/>
          <w:szCs w:val="24"/>
        </w:rPr>
        <w:t xml:space="preserve"> организаци</w:t>
      </w:r>
      <w:r>
        <w:rPr>
          <w:sz w:val="24"/>
          <w:szCs w:val="24"/>
        </w:rPr>
        <w:t xml:space="preserve">й, по практике российских и зарубежных компаний по внедрению </w:t>
      </w:r>
      <w:r w:rsidRPr="00A73D7A">
        <w:rPr>
          <w:sz w:val="24"/>
          <w:szCs w:val="24"/>
        </w:rPr>
        <w:t>технологий и инновационных решений</w:t>
      </w:r>
      <w:r w:rsidRPr="00DE10FF">
        <w:rPr>
          <w:sz w:val="24"/>
          <w:szCs w:val="24"/>
        </w:rPr>
        <w:t>;</w:t>
      </w:r>
    </w:p>
    <w:p w14:paraId="02B05861" w14:textId="77777777" w:rsidR="00567B78" w:rsidRDefault="00567B78" w:rsidP="00567B78">
      <w:pPr>
        <w:pStyle w:val="afff4"/>
        <w:numPr>
          <w:ilvl w:val="0"/>
          <w:numId w:val="53"/>
        </w:numPr>
        <w:spacing w:line="259" w:lineRule="auto"/>
        <w:ind w:left="567"/>
        <w:jc w:val="both"/>
        <w:rPr>
          <w:sz w:val="24"/>
          <w:szCs w:val="24"/>
        </w:rPr>
      </w:pPr>
      <w:r>
        <w:rPr>
          <w:sz w:val="24"/>
          <w:szCs w:val="24"/>
        </w:rPr>
        <w:t xml:space="preserve">Разработать детальный </w:t>
      </w:r>
      <w:r w:rsidRPr="00FA7D2F">
        <w:rPr>
          <w:sz w:val="24"/>
          <w:szCs w:val="24"/>
        </w:rPr>
        <w:t>опросно</w:t>
      </w:r>
      <w:r>
        <w:rPr>
          <w:sz w:val="24"/>
          <w:szCs w:val="24"/>
        </w:rPr>
        <w:t xml:space="preserve">й </w:t>
      </w:r>
      <w:r w:rsidRPr="00FA7D2F">
        <w:rPr>
          <w:sz w:val="24"/>
          <w:szCs w:val="24"/>
        </w:rPr>
        <w:t>лист</w:t>
      </w:r>
      <w:r>
        <w:rPr>
          <w:sz w:val="24"/>
          <w:szCs w:val="24"/>
        </w:rPr>
        <w:t xml:space="preserve"> </w:t>
      </w:r>
      <w:r w:rsidRPr="00FA7D2F">
        <w:rPr>
          <w:sz w:val="24"/>
          <w:szCs w:val="24"/>
        </w:rPr>
        <w:t xml:space="preserve">и </w:t>
      </w:r>
      <w:r>
        <w:rPr>
          <w:sz w:val="24"/>
          <w:szCs w:val="24"/>
        </w:rPr>
        <w:t>провести опрос компаний</w:t>
      </w:r>
      <w:r w:rsidRPr="00DE10FF">
        <w:rPr>
          <w:sz w:val="24"/>
          <w:szCs w:val="24"/>
        </w:rPr>
        <w:t>;</w:t>
      </w:r>
    </w:p>
    <w:p w14:paraId="423B3F94" w14:textId="77777777" w:rsidR="00567B78" w:rsidRPr="00FA7D2F" w:rsidRDefault="00567B78" w:rsidP="00567B78">
      <w:pPr>
        <w:pStyle w:val="afff4"/>
        <w:numPr>
          <w:ilvl w:val="0"/>
          <w:numId w:val="53"/>
        </w:numPr>
        <w:spacing w:line="259" w:lineRule="auto"/>
        <w:ind w:left="567"/>
        <w:jc w:val="both"/>
        <w:rPr>
          <w:sz w:val="24"/>
          <w:szCs w:val="24"/>
        </w:rPr>
      </w:pPr>
      <w:r>
        <w:rPr>
          <w:sz w:val="24"/>
          <w:szCs w:val="24"/>
        </w:rPr>
        <w:t>П</w:t>
      </w:r>
      <w:r w:rsidRPr="00FA7D2F">
        <w:rPr>
          <w:sz w:val="24"/>
          <w:szCs w:val="24"/>
        </w:rPr>
        <w:t>рове</w:t>
      </w:r>
      <w:r>
        <w:rPr>
          <w:sz w:val="24"/>
          <w:szCs w:val="24"/>
        </w:rPr>
        <w:t xml:space="preserve">сти </w:t>
      </w:r>
      <w:r w:rsidRPr="00FA7D2F">
        <w:rPr>
          <w:sz w:val="24"/>
          <w:szCs w:val="24"/>
        </w:rPr>
        <w:t>заочны</w:t>
      </w:r>
      <w:r>
        <w:rPr>
          <w:sz w:val="24"/>
          <w:szCs w:val="24"/>
        </w:rPr>
        <w:t xml:space="preserve">е </w:t>
      </w:r>
      <w:r w:rsidRPr="00FA7D2F">
        <w:rPr>
          <w:sz w:val="24"/>
          <w:szCs w:val="24"/>
        </w:rPr>
        <w:t xml:space="preserve">интервью компаний участников по </w:t>
      </w:r>
      <w:r>
        <w:rPr>
          <w:sz w:val="24"/>
          <w:szCs w:val="24"/>
        </w:rPr>
        <w:t>элементам</w:t>
      </w:r>
      <w:r w:rsidRPr="00FA7D2F">
        <w:rPr>
          <w:sz w:val="24"/>
          <w:szCs w:val="24"/>
        </w:rPr>
        <w:t xml:space="preserve"> Стандарта для сбора информации и анализа используемых компаниями практик и проверке ключевых гипотез</w:t>
      </w:r>
      <w:r w:rsidRPr="00DE10FF">
        <w:rPr>
          <w:sz w:val="24"/>
          <w:szCs w:val="24"/>
        </w:rPr>
        <w:t>;</w:t>
      </w:r>
    </w:p>
    <w:p w14:paraId="7602EF66" w14:textId="77777777" w:rsidR="00567B78" w:rsidRPr="00FA7D2F" w:rsidRDefault="00567B78" w:rsidP="00567B78">
      <w:pPr>
        <w:pStyle w:val="afff4"/>
        <w:numPr>
          <w:ilvl w:val="0"/>
          <w:numId w:val="53"/>
        </w:numPr>
        <w:spacing w:line="259" w:lineRule="auto"/>
        <w:ind w:left="567"/>
        <w:jc w:val="both"/>
        <w:rPr>
          <w:sz w:val="24"/>
          <w:szCs w:val="24"/>
        </w:rPr>
      </w:pPr>
      <w:r>
        <w:rPr>
          <w:sz w:val="24"/>
          <w:szCs w:val="24"/>
        </w:rPr>
        <w:t>П</w:t>
      </w:r>
      <w:r w:rsidRPr="00FA7D2F">
        <w:rPr>
          <w:sz w:val="24"/>
          <w:szCs w:val="24"/>
        </w:rPr>
        <w:t>рове</w:t>
      </w:r>
      <w:r>
        <w:rPr>
          <w:sz w:val="24"/>
          <w:szCs w:val="24"/>
        </w:rPr>
        <w:t xml:space="preserve">сти </w:t>
      </w:r>
      <w:r w:rsidRPr="00FA7D2F">
        <w:rPr>
          <w:sz w:val="24"/>
          <w:szCs w:val="24"/>
        </w:rPr>
        <w:t>очны</w:t>
      </w:r>
      <w:r>
        <w:rPr>
          <w:sz w:val="24"/>
          <w:szCs w:val="24"/>
        </w:rPr>
        <w:t>е</w:t>
      </w:r>
      <w:r w:rsidRPr="00FA7D2F">
        <w:rPr>
          <w:sz w:val="24"/>
          <w:szCs w:val="24"/>
        </w:rPr>
        <w:t xml:space="preserve"> интервью </w:t>
      </w:r>
      <w:r>
        <w:rPr>
          <w:sz w:val="24"/>
          <w:szCs w:val="24"/>
        </w:rPr>
        <w:t xml:space="preserve">с менеджментом </w:t>
      </w:r>
      <w:r w:rsidRPr="00FA7D2F">
        <w:rPr>
          <w:sz w:val="24"/>
          <w:szCs w:val="24"/>
        </w:rPr>
        <w:t>не менее 5 выбранных компаний лидеров с целью формирования свода лучших практик по каждому элементу Стандарта и проверки ключевых гипотез</w:t>
      </w:r>
      <w:r w:rsidRPr="00DE10FF">
        <w:rPr>
          <w:sz w:val="24"/>
          <w:szCs w:val="24"/>
        </w:rPr>
        <w:t>;</w:t>
      </w:r>
    </w:p>
    <w:p w14:paraId="69A71CB4" w14:textId="77777777" w:rsidR="00567B78" w:rsidRDefault="00567B78" w:rsidP="00567B78">
      <w:pPr>
        <w:pStyle w:val="afff4"/>
        <w:numPr>
          <w:ilvl w:val="0"/>
          <w:numId w:val="53"/>
        </w:numPr>
        <w:spacing w:line="259" w:lineRule="auto"/>
        <w:ind w:left="567"/>
        <w:jc w:val="both"/>
        <w:rPr>
          <w:sz w:val="24"/>
          <w:szCs w:val="24"/>
        </w:rPr>
      </w:pPr>
      <w:r>
        <w:rPr>
          <w:sz w:val="24"/>
          <w:szCs w:val="24"/>
        </w:rPr>
        <w:t xml:space="preserve">Провести анализ </w:t>
      </w:r>
      <w:r w:rsidRPr="00FA7D2F">
        <w:rPr>
          <w:sz w:val="24"/>
          <w:szCs w:val="24"/>
        </w:rPr>
        <w:t xml:space="preserve">собранного набора практик по внедрению компаниями технологий и инновационных решений по ключевым элементам Стандарта. </w:t>
      </w:r>
    </w:p>
    <w:p w14:paraId="4B0520F2" w14:textId="77777777" w:rsidR="00567B78" w:rsidRPr="00DE10FF" w:rsidRDefault="00567B78" w:rsidP="00567B78">
      <w:pPr>
        <w:pStyle w:val="afff4"/>
        <w:numPr>
          <w:ilvl w:val="0"/>
          <w:numId w:val="53"/>
        </w:numPr>
        <w:spacing w:line="259" w:lineRule="auto"/>
        <w:ind w:left="567"/>
        <w:jc w:val="both"/>
        <w:rPr>
          <w:sz w:val="24"/>
          <w:szCs w:val="24"/>
        </w:rPr>
      </w:pPr>
      <w:r>
        <w:rPr>
          <w:sz w:val="24"/>
          <w:szCs w:val="24"/>
        </w:rPr>
        <w:t xml:space="preserve">Определить </w:t>
      </w:r>
      <w:r w:rsidRPr="00DE10FF">
        <w:rPr>
          <w:sz w:val="24"/>
          <w:szCs w:val="24"/>
        </w:rPr>
        <w:t>элемент</w:t>
      </w:r>
      <w:r>
        <w:rPr>
          <w:sz w:val="24"/>
          <w:szCs w:val="24"/>
        </w:rPr>
        <w:t xml:space="preserve">ы </w:t>
      </w:r>
      <w:r w:rsidRPr="00DE10FF">
        <w:rPr>
          <w:sz w:val="24"/>
          <w:szCs w:val="24"/>
        </w:rPr>
        <w:t>Стандарта:</w:t>
      </w:r>
    </w:p>
    <w:p w14:paraId="1ECDD1E9" w14:textId="77777777" w:rsidR="00567B78" w:rsidRDefault="00567B78" w:rsidP="00567B78">
      <w:pPr>
        <w:pStyle w:val="afff4"/>
        <w:numPr>
          <w:ilvl w:val="0"/>
          <w:numId w:val="54"/>
        </w:numPr>
        <w:spacing w:line="259" w:lineRule="auto"/>
        <w:jc w:val="both"/>
        <w:rPr>
          <w:sz w:val="24"/>
          <w:szCs w:val="24"/>
        </w:rPr>
      </w:pPr>
      <w:r>
        <w:rPr>
          <w:sz w:val="24"/>
          <w:szCs w:val="24"/>
        </w:rPr>
        <w:t>с консенсусом ключевых практик;</w:t>
      </w:r>
    </w:p>
    <w:p w14:paraId="58FAA3FF" w14:textId="77777777" w:rsidR="00567B78" w:rsidRDefault="00567B78" w:rsidP="00567B78">
      <w:pPr>
        <w:pStyle w:val="afff4"/>
        <w:numPr>
          <w:ilvl w:val="0"/>
          <w:numId w:val="54"/>
        </w:numPr>
        <w:spacing w:line="259" w:lineRule="auto"/>
        <w:jc w:val="both"/>
        <w:rPr>
          <w:sz w:val="24"/>
          <w:szCs w:val="24"/>
        </w:rPr>
      </w:pPr>
      <w:r>
        <w:rPr>
          <w:sz w:val="24"/>
          <w:szCs w:val="24"/>
        </w:rPr>
        <w:t>с различиями практик государственных и крупных частных компаний;</w:t>
      </w:r>
    </w:p>
    <w:p w14:paraId="22724B00" w14:textId="77777777" w:rsidR="00567B78" w:rsidRDefault="00567B78" w:rsidP="00567B78">
      <w:pPr>
        <w:pStyle w:val="afff4"/>
        <w:numPr>
          <w:ilvl w:val="0"/>
          <w:numId w:val="54"/>
        </w:numPr>
        <w:spacing w:line="259" w:lineRule="auto"/>
        <w:jc w:val="both"/>
        <w:rPr>
          <w:sz w:val="24"/>
          <w:szCs w:val="24"/>
        </w:rPr>
      </w:pPr>
      <w:r>
        <w:rPr>
          <w:sz w:val="24"/>
          <w:szCs w:val="24"/>
        </w:rPr>
        <w:t>с существенным различием практик, вне зависимости от типа собственности</w:t>
      </w:r>
      <w:r w:rsidRPr="007866AF">
        <w:rPr>
          <w:sz w:val="24"/>
          <w:szCs w:val="24"/>
        </w:rPr>
        <w:t>;</w:t>
      </w:r>
    </w:p>
    <w:p w14:paraId="15B3FEEB" w14:textId="77777777" w:rsidR="00567B78" w:rsidRPr="00DE10FF" w:rsidRDefault="00567B78" w:rsidP="00567B78">
      <w:pPr>
        <w:pStyle w:val="afff4"/>
        <w:numPr>
          <w:ilvl w:val="0"/>
          <w:numId w:val="54"/>
        </w:numPr>
        <w:spacing w:line="259" w:lineRule="auto"/>
        <w:jc w:val="both"/>
        <w:rPr>
          <w:sz w:val="24"/>
          <w:szCs w:val="24"/>
        </w:rPr>
      </w:pPr>
      <w:r w:rsidRPr="00DE10FF">
        <w:rPr>
          <w:sz w:val="24"/>
          <w:szCs w:val="24"/>
        </w:rPr>
        <w:t xml:space="preserve">с практиками, которые отсутствуют в полной мере в российских компаниях, но представлены у успешных </w:t>
      </w:r>
      <w:r>
        <w:rPr>
          <w:sz w:val="24"/>
          <w:szCs w:val="24"/>
        </w:rPr>
        <w:t xml:space="preserve">иностранных </w:t>
      </w:r>
      <w:r w:rsidRPr="00DE10FF">
        <w:rPr>
          <w:sz w:val="24"/>
          <w:szCs w:val="24"/>
        </w:rPr>
        <w:t>компаний</w:t>
      </w:r>
      <w:r w:rsidRPr="007866AF">
        <w:rPr>
          <w:sz w:val="24"/>
          <w:szCs w:val="24"/>
        </w:rPr>
        <w:t>;</w:t>
      </w:r>
      <w:r w:rsidRPr="00DE10FF">
        <w:rPr>
          <w:sz w:val="24"/>
          <w:szCs w:val="24"/>
        </w:rPr>
        <w:t xml:space="preserve"> </w:t>
      </w:r>
    </w:p>
    <w:p w14:paraId="35472E86" w14:textId="77777777" w:rsidR="00567B78" w:rsidRDefault="00567B78" w:rsidP="00567B78">
      <w:pPr>
        <w:pStyle w:val="afff4"/>
        <w:numPr>
          <w:ilvl w:val="0"/>
          <w:numId w:val="53"/>
        </w:numPr>
        <w:spacing w:after="160" w:line="259" w:lineRule="auto"/>
        <w:ind w:left="567"/>
        <w:jc w:val="both"/>
        <w:rPr>
          <w:sz w:val="24"/>
          <w:szCs w:val="24"/>
        </w:rPr>
      </w:pPr>
      <w:r>
        <w:rPr>
          <w:sz w:val="24"/>
          <w:szCs w:val="24"/>
        </w:rPr>
        <w:t>Провести проверку ключевых гипотез по результатам анализа и интервью</w:t>
      </w:r>
      <w:r w:rsidRPr="007866AF">
        <w:rPr>
          <w:sz w:val="24"/>
          <w:szCs w:val="24"/>
        </w:rPr>
        <w:t>;</w:t>
      </w:r>
    </w:p>
    <w:p w14:paraId="06D0AA84" w14:textId="77777777" w:rsidR="00567B78" w:rsidRDefault="00567B78" w:rsidP="00567B78">
      <w:pPr>
        <w:pStyle w:val="afff4"/>
        <w:numPr>
          <w:ilvl w:val="0"/>
          <w:numId w:val="53"/>
        </w:numPr>
        <w:spacing w:after="160" w:line="259" w:lineRule="auto"/>
        <w:ind w:left="567"/>
        <w:jc w:val="both"/>
        <w:rPr>
          <w:sz w:val="24"/>
          <w:szCs w:val="24"/>
        </w:rPr>
      </w:pPr>
      <w:r>
        <w:rPr>
          <w:sz w:val="24"/>
          <w:szCs w:val="24"/>
        </w:rPr>
        <w:t>Сформировать набора критериев для содержательного обсуждения и оценки элементов Стандарта в соответствии с п. 6</w:t>
      </w:r>
      <w:r w:rsidRPr="007866AF">
        <w:rPr>
          <w:sz w:val="24"/>
          <w:szCs w:val="24"/>
        </w:rPr>
        <w:t>.</w:t>
      </w:r>
    </w:p>
    <w:p w14:paraId="0E2A49A5" w14:textId="77777777" w:rsidR="00567B78" w:rsidRDefault="00567B78" w:rsidP="00567B78">
      <w:pPr>
        <w:pStyle w:val="afff4"/>
        <w:spacing w:after="60" w:line="288" w:lineRule="auto"/>
        <w:ind w:left="1068"/>
        <w:jc w:val="both"/>
        <w:rPr>
          <w:sz w:val="24"/>
          <w:szCs w:val="24"/>
        </w:rPr>
      </w:pPr>
    </w:p>
    <w:p w14:paraId="0758018E" w14:textId="77777777" w:rsidR="00567B78" w:rsidRPr="00DE10FF" w:rsidRDefault="00567B78" w:rsidP="00567B78">
      <w:pPr>
        <w:spacing w:after="60" w:line="288" w:lineRule="auto"/>
        <w:jc w:val="both"/>
        <w:rPr>
          <w:sz w:val="24"/>
          <w:szCs w:val="24"/>
        </w:rPr>
      </w:pPr>
      <w:r w:rsidRPr="00DE10FF">
        <w:rPr>
          <w:sz w:val="24"/>
          <w:szCs w:val="24"/>
        </w:rPr>
        <w:t>Задачами подготовки промежуточной сессии будут:</w:t>
      </w:r>
    </w:p>
    <w:p w14:paraId="56406A6B" w14:textId="77777777" w:rsidR="00567B78" w:rsidRPr="00DE10FF" w:rsidRDefault="00567B78" w:rsidP="00567B78">
      <w:pPr>
        <w:pStyle w:val="afff4"/>
        <w:numPr>
          <w:ilvl w:val="0"/>
          <w:numId w:val="55"/>
        </w:numPr>
        <w:spacing w:after="60" w:line="288" w:lineRule="auto"/>
        <w:ind w:left="567"/>
        <w:jc w:val="both"/>
        <w:rPr>
          <w:sz w:val="24"/>
          <w:szCs w:val="24"/>
        </w:rPr>
      </w:pPr>
      <w:r w:rsidRPr="00DE10FF">
        <w:rPr>
          <w:sz w:val="24"/>
          <w:szCs w:val="24"/>
        </w:rPr>
        <w:t>Подготовка результатов проверки гипотез</w:t>
      </w:r>
      <w:r w:rsidRPr="00DE10FF">
        <w:rPr>
          <w:sz w:val="24"/>
          <w:szCs w:val="24"/>
          <w:lang w:val="en-US"/>
        </w:rPr>
        <w:t xml:space="preserve">; </w:t>
      </w:r>
    </w:p>
    <w:p w14:paraId="003F6FCE" w14:textId="77777777" w:rsidR="00567B78" w:rsidRPr="00FA7D2F" w:rsidRDefault="00567B78" w:rsidP="00567B78">
      <w:pPr>
        <w:pStyle w:val="afff4"/>
        <w:numPr>
          <w:ilvl w:val="0"/>
          <w:numId w:val="55"/>
        </w:numPr>
        <w:spacing w:after="60" w:line="288" w:lineRule="auto"/>
        <w:ind w:left="567"/>
        <w:jc w:val="both"/>
        <w:rPr>
          <w:sz w:val="24"/>
          <w:szCs w:val="24"/>
        </w:rPr>
      </w:pPr>
      <w:r>
        <w:rPr>
          <w:sz w:val="24"/>
          <w:szCs w:val="24"/>
        </w:rPr>
        <w:t>Согласование</w:t>
      </w:r>
      <w:r w:rsidRPr="00FA7D2F">
        <w:rPr>
          <w:sz w:val="24"/>
          <w:szCs w:val="24"/>
        </w:rPr>
        <w:t xml:space="preserve"> критериев для оценки практик и их краткое обоснование</w:t>
      </w:r>
      <w:r w:rsidRPr="00DE10FF">
        <w:rPr>
          <w:sz w:val="24"/>
          <w:szCs w:val="24"/>
        </w:rPr>
        <w:t>;</w:t>
      </w:r>
    </w:p>
    <w:p w14:paraId="1CB0D8A7" w14:textId="77777777" w:rsidR="00567B78" w:rsidRPr="00FA7D2F" w:rsidRDefault="00567B78" w:rsidP="00567B78">
      <w:pPr>
        <w:pStyle w:val="afff4"/>
        <w:numPr>
          <w:ilvl w:val="0"/>
          <w:numId w:val="55"/>
        </w:numPr>
        <w:spacing w:after="60" w:line="288" w:lineRule="auto"/>
        <w:ind w:left="567"/>
        <w:jc w:val="both"/>
        <w:rPr>
          <w:sz w:val="24"/>
          <w:szCs w:val="24"/>
        </w:rPr>
      </w:pPr>
      <w:r>
        <w:rPr>
          <w:sz w:val="24"/>
          <w:szCs w:val="24"/>
        </w:rPr>
        <w:t>Краткое описание</w:t>
      </w:r>
      <w:r w:rsidRPr="00FA7D2F">
        <w:rPr>
          <w:sz w:val="24"/>
          <w:szCs w:val="24"/>
        </w:rPr>
        <w:t xml:space="preserve"> агрегированных практик по ключевым элементам Стандарта, по которым есть консенсус </w:t>
      </w:r>
      <w:r>
        <w:rPr>
          <w:sz w:val="24"/>
          <w:szCs w:val="24"/>
        </w:rPr>
        <w:t>(</w:t>
      </w:r>
      <w:r w:rsidRPr="00FA7D2F">
        <w:rPr>
          <w:sz w:val="24"/>
          <w:szCs w:val="24"/>
        </w:rPr>
        <w:t xml:space="preserve">для </w:t>
      </w:r>
      <w:r>
        <w:rPr>
          <w:sz w:val="24"/>
          <w:szCs w:val="24"/>
        </w:rPr>
        <w:t xml:space="preserve">предварительного </w:t>
      </w:r>
      <w:r w:rsidRPr="00FA7D2F">
        <w:rPr>
          <w:sz w:val="24"/>
          <w:szCs w:val="24"/>
        </w:rPr>
        <w:t>утверждения Экспертным советом</w:t>
      </w:r>
      <w:r w:rsidRPr="00DE10FF">
        <w:rPr>
          <w:sz w:val="24"/>
          <w:szCs w:val="24"/>
        </w:rPr>
        <w:t>);</w:t>
      </w:r>
    </w:p>
    <w:p w14:paraId="47743597" w14:textId="77777777" w:rsidR="00567B78" w:rsidRPr="00FA7D2F" w:rsidRDefault="00567B78" w:rsidP="00567B78">
      <w:pPr>
        <w:pStyle w:val="afff4"/>
        <w:numPr>
          <w:ilvl w:val="0"/>
          <w:numId w:val="55"/>
        </w:numPr>
        <w:spacing w:after="60" w:line="288" w:lineRule="auto"/>
        <w:ind w:left="567"/>
        <w:jc w:val="both"/>
        <w:rPr>
          <w:sz w:val="24"/>
          <w:szCs w:val="24"/>
        </w:rPr>
      </w:pPr>
      <w:r>
        <w:rPr>
          <w:sz w:val="24"/>
          <w:szCs w:val="24"/>
        </w:rPr>
        <w:t>Краткое описание</w:t>
      </w:r>
      <w:r w:rsidRPr="00FA7D2F">
        <w:rPr>
          <w:sz w:val="24"/>
          <w:szCs w:val="24"/>
        </w:rPr>
        <w:t xml:space="preserve"> практик по ключевым элементам Стандарта, по которым есть </w:t>
      </w:r>
      <w:r>
        <w:rPr>
          <w:sz w:val="24"/>
          <w:szCs w:val="24"/>
        </w:rPr>
        <w:t xml:space="preserve">существенные </w:t>
      </w:r>
      <w:r w:rsidRPr="00FA7D2F">
        <w:rPr>
          <w:sz w:val="24"/>
          <w:szCs w:val="24"/>
        </w:rPr>
        <w:t>различия</w:t>
      </w:r>
      <w:r>
        <w:rPr>
          <w:sz w:val="24"/>
          <w:szCs w:val="24"/>
        </w:rPr>
        <w:t>, их плюсов и минусов</w:t>
      </w:r>
      <w:r w:rsidRPr="00FA7D2F">
        <w:rPr>
          <w:sz w:val="24"/>
          <w:szCs w:val="24"/>
        </w:rPr>
        <w:t>.</w:t>
      </w:r>
      <w:r>
        <w:rPr>
          <w:sz w:val="24"/>
          <w:szCs w:val="24"/>
        </w:rPr>
        <w:t xml:space="preserve"> Для эффективной работы сессии должна быть проведена</w:t>
      </w:r>
      <w:r w:rsidRPr="00FA7D2F">
        <w:rPr>
          <w:sz w:val="24"/>
          <w:szCs w:val="24"/>
        </w:rPr>
        <w:t xml:space="preserve"> </w:t>
      </w:r>
      <w:r>
        <w:rPr>
          <w:sz w:val="24"/>
          <w:szCs w:val="24"/>
        </w:rPr>
        <w:t xml:space="preserve">предварительная оценка </w:t>
      </w:r>
      <w:r w:rsidRPr="00FA7D2F">
        <w:rPr>
          <w:sz w:val="24"/>
          <w:szCs w:val="24"/>
        </w:rPr>
        <w:t xml:space="preserve">практик с помощью </w:t>
      </w:r>
      <w:r>
        <w:rPr>
          <w:sz w:val="24"/>
          <w:szCs w:val="24"/>
        </w:rPr>
        <w:t xml:space="preserve">предлагаемых консультантом </w:t>
      </w:r>
      <w:r w:rsidRPr="00FA7D2F">
        <w:rPr>
          <w:sz w:val="24"/>
          <w:szCs w:val="24"/>
        </w:rPr>
        <w:t>критериев</w:t>
      </w:r>
      <w:r w:rsidRPr="00DE10FF">
        <w:rPr>
          <w:sz w:val="24"/>
          <w:szCs w:val="24"/>
        </w:rPr>
        <w:t>.</w:t>
      </w:r>
    </w:p>
    <w:p w14:paraId="5038CF8D" w14:textId="77777777" w:rsidR="00567B78" w:rsidRDefault="00567B78" w:rsidP="00567B78">
      <w:pPr>
        <w:spacing w:after="60" w:line="288" w:lineRule="auto"/>
        <w:ind w:firstLine="425"/>
        <w:jc w:val="both"/>
        <w:rPr>
          <w:sz w:val="24"/>
          <w:szCs w:val="24"/>
        </w:rPr>
      </w:pPr>
    </w:p>
    <w:p w14:paraId="2E7F2B11" w14:textId="77777777" w:rsidR="00567B78" w:rsidRPr="00DE10FF" w:rsidRDefault="00567B78" w:rsidP="00567B78">
      <w:pPr>
        <w:spacing w:after="60" w:line="288" w:lineRule="auto"/>
        <w:jc w:val="both"/>
        <w:rPr>
          <w:sz w:val="24"/>
          <w:szCs w:val="24"/>
        </w:rPr>
      </w:pPr>
      <w:r w:rsidRPr="00DE10FF">
        <w:rPr>
          <w:sz w:val="24"/>
          <w:szCs w:val="24"/>
        </w:rPr>
        <w:t>Задачи, которые должны быть решены на промежуточной сессии:</w:t>
      </w:r>
    </w:p>
    <w:p w14:paraId="5FA3F2A8" w14:textId="77777777" w:rsidR="00567B78" w:rsidRPr="00FA7D2F" w:rsidRDefault="00567B78" w:rsidP="00567B78">
      <w:pPr>
        <w:pStyle w:val="afff4"/>
        <w:numPr>
          <w:ilvl w:val="0"/>
          <w:numId w:val="56"/>
        </w:numPr>
        <w:spacing w:after="60" w:line="288" w:lineRule="auto"/>
        <w:ind w:left="567"/>
        <w:jc w:val="both"/>
        <w:rPr>
          <w:sz w:val="24"/>
          <w:szCs w:val="24"/>
        </w:rPr>
      </w:pPr>
      <w:r>
        <w:rPr>
          <w:sz w:val="24"/>
          <w:szCs w:val="24"/>
        </w:rPr>
        <w:t>Согласование итогового списка барьеров и факторов инновационного развития, критериев оценки успешности применяемых практик для целей Стандарта</w:t>
      </w:r>
      <w:r w:rsidRPr="00DE10FF">
        <w:rPr>
          <w:sz w:val="24"/>
          <w:szCs w:val="24"/>
        </w:rPr>
        <w:t>;</w:t>
      </w:r>
    </w:p>
    <w:p w14:paraId="2FA0FBD0" w14:textId="77777777" w:rsidR="00567B78" w:rsidRDefault="00567B78" w:rsidP="00567B78">
      <w:pPr>
        <w:pStyle w:val="afff4"/>
        <w:numPr>
          <w:ilvl w:val="0"/>
          <w:numId w:val="56"/>
        </w:numPr>
        <w:spacing w:after="60" w:line="288" w:lineRule="auto"/>
        <w:ind w:left="567"/>
        <w:jc w:val="both"/>
        <w:rPr>
          <w:sz w:val="24"/>
          <w:szCs w:val="24"/>
        </w:rPr>
      </w:pPr>
      <w:r>
        <w:rPr>
          <w:sz w:val="24"/>
          <w:szCs w:val="24"/>
        </w:rPr>
        <w:t>Предварительное мнение Экспертного совета относительно использования в Стандарте различающихся у компаний практик и применимости практик зарубежных компаний</w:t>
      </w:r>
      <w:r w:rsidRPr="00DE10FF">
        <w:rPr>
          <w:sz w:val="24"/>
          <w:szCs w:val="24"/>
        </w:rPr>
        <w:t xml:space="preserve">; </w:t>
      </w:r>
    </w:p>
    <w:p w14:paraId="4DE919CD" w14:textId="77777777" w:rsidR="00567B78" w:rsidRPr="00FA7D2F" w:rsidRDefault="00567B78" w:rsidP="00567B78">
      <w:pPr>
        <w:pStyle w:val="afff4"/>
        <w:numPr>
          <w:ilvl w:val="0"/>
          <w:numId w:val="56"/>
        </w:numPr>
        <w:spacing w:after="60" w:line="288" w:lineRule="auto"/>
        <w:ind w:left="567"/>
        <w:jc w:val="both"/>
        <w:rPr>
          <w:sz w:val="24"/>
          <w:szCs w:val="24"/>
        </w:rPr>
      </w:pPr>
      <w:r>
        <w:rPr>
          <w:sz w:val="24"/>
          <w:szCs w:val="24"/>
        </w:rPr>
        <w:t>Предварительный состав лучших практик для формирования проекта Стандарта</w:t>
      </w:r>
      <w:r w:rsidRPr="00DE10FF">
        <w:rPr>
          <w:sz w:val="24"/>
          <w:szCs w:val="24"/>
        </w:rPr>
        <w:t xml:space="preserve">. </w:t>
      </w:r>
    </w:p>
    <w:p w14:paraId="028FB301" w14:textId="77777777" w:rsidR="00567B78" w:rsidRDefault="00567B78" w:rsidP="00567B78">
      <w:pPr>
        <w:spacing w:after="60" w:line="288" w:lineRule="auto"/>
        <w:jc w:val="both"/>
        <w:rPr>
          <w:sz w:val="24"/>
          <w:szCs w:val="24"/>
        </w:rPr>
      </w:pPr>
    </w:p>
    <w:p w14:paraId="5DD2E58F" w14:textId="77777777" w:rsidR="00567B78" w:rsidRPr="00DE10FF" w:rsidRDefault="00567B78" w:rsidP="00567B78">
      <w:pPr>
        <w:spacing w:after="60" w:line="288" w:lineRule="auto"/>
        <w:jc w:val="both"/>
        <w:rPr>
          <w:sz w:val="24"/>
          <w:szCs w:val="24"/>
          <w:u w:val="single"/>
        </w:rPr>
      </w:pPr>
      <w:r w:rsidRPr="00DE10FF">
        <w:rPr>
          <w:sz w:val="24"/>
          <w:szCs w:val="24"/>
          <w:u w:val="single"/>
        </w:rPr>
        <w:t>Этап 3</w:t>
      </w:r>
      <w:r w:rsidRPr="00FA7D2F">
        <w:rPr>
          <w:sz w:val="24"/>
          <w:szCs w:val="24"/>
          <w:u w:val="single"/>
        </w:rPr>
        <w:t xml:space="preserve">: </w:t>
      </w:r>
      <w:r w:rsidRPr="00DE10FF">
        <w:rPr>
          <w:sz w:val="24"/>
          <w:szCs w:val="24"/>
          <w:u w:val="single"/>
        </w:rPr>
        <w:t>Проведение итоговой стратегической сессии</w:t>
      </w:r>
      <w:r>
        <w:rPr>
          <w:sz w:val="24"/>
          <w:szCs w:val="24"/>
          <w:u w:val="single"/>
        </w:rPr>
        <w:t xml:space="preserve"> / заседания экспертной группы</w:t>
      </w:r>
      <w:r w:rsidRPr="00DE10FF">
        <w:rPr>
          <w:sz w:val="24"/>
          <w:szCs w:val="24"/>
          <w:u w:val="single"/>
        </w:rPr>
        <w:t xml:space="preserve"> – </w:t>
      </w:r>
      <w:r>
        <w:rPr>
          <w:sz w:val="24"/>
          <w:szCs w:val="24"/>
          <w:u w:val="single"/>
        </w:rPr>
        <w:t xml:space="preserve">подготовка финальной версии </w:t>
      </w:r>
      <w:r w:rsidRPr="00DE10FF">
        <w:rPr>
          <w:sz w:val="24"/>
          <w:szCs w:val="24"/>
          <w:u w:val="single"/>
        </w:rPr>
        <w:t>Стандарта</w:t>
      </w:r>
    </w:p>
    <w:p w14:paraId="7EBD81A1" w14:textId="77777777" w:rsidR="00567B78" w:rsidRPr="00DE10FF" w:rsidRDefault="00567B78" w:rsidP="00567B78">
      <w:pPr>
        <w:spacing w:after="60" w:line="288" w:lineRule="auto"/>
        <w:jc w:val="both"/>
        <w:rPr>
          <w:sz w:val="24"/>
          <w:szCs w:val="24"/>
        </w:rPr>
      </w:pPr>
      <w:r w:rsidRPr="00DE10FF">
        <w:rPr>
          <w:sz w:val="24"/>
          <w:szCs w:val="24"/>
        </w:rPr>
        <w:t>Задачами консультанта на данном этапе будут:</w:t>
      </w:r>
    </w:p>
    <w:p w14:paraId="4722F6CC" w14:textId="77777777" w:rsidR="00567B78" w:rsidRDefault="00567B78" w:rsidP="00567B78">
      <w:pPr>
        <w:pStyle w:val="afff4"/>
        <w:numPr>
          <w:ilvl w:val="0"/>
          <w:numId w:val="57"/>
        </w:numPr>
        <w:spacing w:after="60" w:line="288" w:lineRule="auto"/>
        <w:ind w:left="567"/>
        <w:jc w:val="both"/>
        <w:rPr>
          <w:sz w:val="24"/>
          <w:szCs w:val="24"/>
        </w:rPr>
      </w:pPr>
      <w:r>
        <w:rPr>
          <w:sz w:val="24"/>
          <w:szCs w:val="24"/>
        </w:rPr>
        <w:t xml:space="preserve">Адаптация согласованных успешных российских и международных практик по внедрению компаниями </w:t>
      </w:r>
      <w:r w:rsidRPr="00A73D7A">
        <w:rPr>
          <w:sz w:val="24"/>
          <w:szCs w:val="24"/>
        </w:rPr>
        <w:t>технологий и инновационных решений</w:t>
      </w:r>
      <w:r>
        <w:rPr>
          <w:sz w:val="24"/>
          <w:szCs w:val="24"/>
        </w:rPr>
        <w:t xml:space="preserve"> к текущим российским условиям</w:t>
      </w:r>
      <w:r w:rsidRPr="00DE10FF">
        <w:rPr>
          <w:sz w:val="24"/>
          <w:szCs w:val="24"/>
        </w:rPr>
        <w:t>;</w:t>
      </w:r>
    </w:p>
    <w:p w14:paraId="2362CCF3" w14:textId="77777777" w:rsidR="00567B78" w:rsidRPr="00FA7D2F" w:rsidRDefault="00567B78" w:rsidP="00567B78">
      <w:pPr>
        <w:pStyle w:val="afff4"/>
        <w:numPr>
          <w:ilvl w:val="0"/>
          <w:numId w:val="57"/>
        </w:numPr>
        <w:spacing w:after="60" w:line="288" w:lineRule="auto"/>
        <w:ind w:left="567"/>
        <w:jc w:val="both"/>
        <w:rPr>
          <w:sz w:val="24"/>
          <w:szCs w:val="24"/>
        </w:rPr>
      </w:pPr>
      <w:r w:rsidRPr="00FA7D2F">
        <w:rPr>
          <w:sz w:val="24"/>
          <w:szCs w:val="24"/>
        </w:rPr>
        <w:t>Подготовка проекта Стандарта на основе адаптированных практик</w:t>
      </w:r>
      <w:r w:rsidRPr="00DE10FF">
        <w:rPr>
          <w:sz w:val="24"/>
          <w:szCs w:val="24"/>
        </w:rPr>
        <w:t>;</w:t>
      </w:r>
    </w:p>
    <w:p w14:paraId="205D3BC7" w14:textId="77777777" w:rsidR="00567B78" w:rsidRDefault="00567B78" w:rsidP="00567B78">
      <w:pPr>
        <w:pStyle w:val="afff4"/>
        <w:numPr>
          <w:ilvl w:val="0"/>
          <w:numId w:val="57"/>
        </w:numPr>
        <w:spacing w:after="60" w:line="288" w:lineRule="auto"/>
        <w:ind w:left="567"/>
        <w:jc w:val="both"/>
        <w:rPr>
          <w:sz w:val="24"/>
          <w:szCs w:val="24"/>
        </w:rPr>
      </w:pPr>
      <w:r w:rsidRPr="00FA7D2F">
        <w:rPr>
          <w:sz w:val="24"/>
          <w:szCs w:val="24"/>
        </w:rPr>
        <w:t>Проведение второй половины (не менее 5) интервью с группой компаний лидеров,</w:t>
      </w:r>
      <w:r>
        <w:rPr>
          <w:sz w:val="24"/>
          <w:szCs w:val="24"/>
        </w:rPr>
        <w:t xml:space="preserve"> уточнение оставшихся открытых вопросов и деталей Стандарта</w:t>
      </w:r>
      <w:r w:rsidRPr="00DE10FF">
        <w:rPr>
          <w:sz w:val="24"/>
          <w:szCs w:val="24"/>
        </w:rPr>
        <w:t>;</w:t>
      </w:r>
    </w:p>
    <w:p w14:paraId="33CB0F4B" w14:textId="77777777" w:rsidR="00567B78" w:rsidRDefault="00567B78" w:rsidP="00567B78">
      <w:pPr>
        <w:pStyle w:val="afff4"/>
        <w:numPr>
          <w:ilvl w:val="0"/>
          <w:numId w:val="57"/>
        </w:numPr>
        <w:spacing w:after="60" w:line="288" w:lineRule="auto"/>
        <w:ind w:left="567"/>
        <w:jc w:val="both"/>
        <w:rPr>
          <w:sz w:val="24"/>
          <w:szCs w:val="24"/>
        </w:rPr>
      </w:pPr>
      <w:r>
        <w:rPr>
          <w:sz w:val="24"/>
          <w:szCs w:val="24"/>
        </w:rPr>
        <w:t>Проработка</w:t>
      </w:r>
      <w:r w:rsidRPr="005D2ADE">
        <w:rPr>
          <w:sz w:val="24"/>
          <w:szCs w:val="24"/>
        </w:rPr>
        <w:t xml:space="preserve"> спорных вопросов, возникших на промежуточной сессии</w:t>
      </w:r>
      <w:r>
        <w:rPr>
          <w:sz w:val="24"/>
          <w:szCs w:val="24"/>
        </w:rPr>
        <w:t>, выбор и обоснование принятых решений по содержанию Стандарта.</w:t>
      </w:r>
    </w:p>
    <w:p w14:paraId="10168D76" w14:textId="77777777" w:rsidR="00567B78" w:rsidRDefault="00567B78" w:rsidP="00567B78">
      <w:pPr>
        <w:pStyle w:val="afff4"/>
        <w:spacing w:after="60" w:line="288" w:lineRule="auto"/>
        <w:ind w:left="1068"/>
        <w:jc w:val="both"/>
        <w:rPr>
          <w:sz w:val="24"/>
          <w:szCs w:val="24"/>
        </w:rPr>
      </w:pPr>
    </w:p>
    <w:p w14:paraId="4C3D99D8" w14:textId="77777777" w:rsidR="00567B78" w:rsidRPr="009D149E" w:rsidRDefault="00567B78" w:rsidP="00567B78">
      <w:pPr>
        <w:spacing w:after="60" w:line="288" w:lineRule="auto"/>
        <w:jc w:val="both"/>
        <w:rPr>
          <w:sz w:val="24"/>
          <w:szCs w:val="24"/>
        </w:rPr>
      </w:pPr>
      <w:r w:rsidRPr="009D149E">
        <w:rPr>
          <w:sz w:val="24"/>
          <w:szCs w:val="24"/>
        </w:rPr>
        <w:t xml:space="preserve">Задачами подготовки </w:t>
      </w:r>
      <w:r>
        <w:rPr>
          <w:sz w:val="24"/>
          <w:szCs w:val="24"/>
        </w:rPr>
        <w:t xml:space="preserve">к </w:t>
      </w:r>
      <w:r w:rsidRPr="009D149E">
        <w:rPr>
          <w:sz w:val="24"/>
          <w:szCs w:val="24"/>
        </w:rPr>
        <w:t>итоговой сессии будут:</w:t>
      </w:r>
    </w:p>
    <w:p w14:paraId="7243D339" w14:textId="77777777" w:rsidR="00567B78" w:rsidRDefault="00567B78" w:rsidP="00567B78">
      <w:pPr>
        <w:pStyle w:val="afff4"/>
        <w:numPr>
          <w:ilvl w:val="0"/>
          <w:numId w:val="58"/>
        </w:numPr>
        <w:spacing w:after="60" w:line="288" w:lineRule="auto"/>
        <w:ind w:left="567"/>
        <w:jc w:val="both"/>
        <w:rPr>
          <w:sz w:val="24"/>
          <w:szCs w:val="24"/>
        </w:rPr>
      </w:pPr>
      <w:r>
        <w:rPr>
          <w:sz w:val="24"/>
          <w:szCs w:val="24"/>
        </w:rPr>
        <w:t>Обоснование выбора лучшей практики при различии в подходах у разных компаний</w:t>
      </w:r>
      <w:r w:rsidRPr="00DE10FF">
        <w:rPr>
          <w:sz w:val="24"/>
          <w:szCs w:val="24"/>
        </w:rPr>
        <w:t>;</w:t>
      </w:r>
    </w:p>
    <w:p w14:paraId="2F0B3728" w14:textId="77777777" w:rsidR="00567B78" w:rsidRDefault="00567B78" w:rsidP="00567B78">
      <w:pPr>
        <w:pStyle w:val="afff4"/>
        <w:numPr>
          <w:ilvl w:val="0"/>
          <w:numId w:val="58"/>
        </w:numPr>
        <w:spacing w:after="60" w:line="288" w:lineRule="auto"/>
        <w:ind w:left="567"/>
        <w:jc w:val="both"/>
        <w:rPr>
          <w:sz w:val="24"/>
          <w:szCs w:val="24"/>
        </w:rPr>
      </w:pPr>
      <w:r>
        <w:rPr>
          <w:sz w:val="24"/>
          <w:szCs w:val="24"/>
        </w:rPr>
        <w:t>Рассылка проекта Стандарта членам Экспертного совета, сбор и устранение существенных замечаний</w:t>
      </w:r>
    </w:p>
    <w:p w14:paraId="5C4FC056" w14:textId="77777777" w:rsidR="00567B78" w:rsidRDefault="00567B78" w:rsidP="00567B78">
      <w:pPr>
        <w:pStyle w:val="afff4"/>
        <w:numPr>
          <w:ilvl w:val="0"/>
          <w:numId w:val="58"/>
        </w:numPr>
        <w:spacing w:after="60" w:line="288" w:lineRule="auto"/>
        <w:ind w:left="567"/>
        <w:jc w:val="both"/>
        <w:rPr>
          <w:sz w:val="24"/>
          <w:szCs w:val="24"/>
        </w:rPr>
      </w:pPr>
      <w:r>
        <w:rPr>
          <w:sz w:val="24"/>
          <w:szCs w:val="24"/>
        </w:rPr>
        <w:t>Подготовка списка оставшихся ключевых разногласий</w:t>
      </w:r>
      <w:r w:rsidRPr="001E3934">
        <w:rPr>
          <w:sz w:val="24"/>
          <w:szCs w:val="24"/>
        </w:rPr>
        <w:t>;</w:t>
      </w:r>
    </w:p>
    <w:p w14:paraId="7A929607" w14:textId="77777777" w:rsidR="00567B78" w:rsidRDefault="00567B78" w:rsidP="00567B78">
      <w:pPr>
        <w:pStyle w:val="afff4"/>
        <w:numPr>
          <w:ilvl w:val="0"/>
          <w:numId w:val="58"/>
        </w:numPr>
        <w:spacing w:after="60" w:line="288" w:lineRule="auto"/>
        <w:ind w:left="567"/>
        <w:jc w:val="both"/>
        <w:rPr>
          <w:sz w:val="24"/>
          <w:szCs w:val="24"/>
        </w:rPr>
      </w:pPr>
      <w:r>
        <w:rPr>
          <w:sz w:val="24"/>
          <w:szCs w:val="24"/>
        </w:rPr>
        <w:t>Подготовка предварительного плана внедрения Стандарта</w:t>
      </w:r>
      <w:r w:rsidRPr="00DE10FF">
        <w:rPr>
          <w:sz w:val="24"/>
          <w:szCs w:val="24"/>
        </w:rPr>
        <w:t>;</w:t>
      </w:r>
    </w:p>
    <w:p w14:paraId="6492953C" w14:textId="77777777" w:rsidR="00567B78" w:rsidRPr="00FA7D2F" w:rsidRDefault="00567B78" w:rsidP="00567B78">
      <w:pPr>
        <w:pStyle w:val="afff4"/>
        <w:numPr>
          <w:ilvl w:val="0"/>
          <w:numId w:val="58"/>
        </w:numPr>
        <w:spacing w:after="60" w:line="288" w:lineRule="auto"/>
        <w:ind w:left="567"/>
        <w:jc w:val="both"/>
        <w:rPr>
          <w:sz w:val="24"/>
          <w:szCs w:val="24"/>
        </w:rPr>
      </w:pPr>
      <w:r>
        <w:rPr>
          <w:sz w:val="24"/>
          <w:szCs w:val="24"/>
        </w:rPr>
        <w:t>Предложений по мониторингу процесса внедрения</w:t>
      </w:r>
      <w:r w:rsidRPr="00DE10FF">
        <w:rPr>
          <w:sz w:val="24"/>
          <w:szCs w:val="24"/>
        </w:rPr>
        <w:t xml:space="preserve">. </w:t>
      </w:r>
    </w:p>
    <w:p w14:paraId="66740107" w14:textId="77777777" w:rsidR="00567B78" w:rsidRDefault="00567B78" w:rsidP="00567B78">
      <w:pPr>
        <w:pStyle w:val="afff4"/>
        <w:spacing w:after="60" w:line="288" w:lineRule="auto"/>
        <w:ind w:left="1209"/>
        <w:jc w:val="both"/>
        <w:rPr>
          <w:sz w:val="24"/>
          <w:szCs w:val="24"/>
        </w:rPr>
      </w:pPr>
    </w:p>
    <w:p w14:paraId="0B584868" w14:textId="77777777" w:rsidR="00567B78" w:rsidRPr="00134BE2" w:rsidRDefault="00567B78" w:rsidP="00567B78">
      <w:pPr>
        <w:spacing w:after="60" w:line="288" w:lineRule="auto"/>
        <w:jc w:val="both"/>
        <w:rPr>
          <w:sz w:val="24"/>
          <w:szCs w:val="24"/>
        </w:rPr>
      </w:pPr>
      <w:r w:rsidRPr="00134BE2">
        <w:rPr>
          <w:sz w:val="24"/>
          <w:szCs w:val="24"/>
        </w:rPr>
        <w:t xml:space="preserve">Задачи, которые должны быть решены на </w:t>
      </w:r>
      <w:r>
        <w:rPr>
          <w:sz w:val="24"/>
          <w:szCs w:val="24"/>
        </w:rPr>
        <w:t>итоговой</w:t>
      </w:r>
      <w:r w:rsidRPr="00134BE2">
        <w:rPr>
          <w:sz w:val="24"/>
          <w:szCs w:val="24"/>
        </w:rPr>
        <w:t xml:space="preserve"> сессии:</w:t>
      </w:r>
    </w:p>
    <w:p w14:paraId="54DE6F9C" w14:textId="77777777" w:rsidR="00567B78" w:rsidRDefault="00567B78" w:rsidP="00567B78">
      <w:pPr>
        <w:pStyle w:val="afff4"/>
        <w:numPr>
          <w:ilvl w:val="0"/>
          <w:numId w:val="59"/>
        </w:numPr>
        <w:spacing w:after="60" w:line="288" w:lineRule="auto"/>
        <w:ind w:left="567"/>
        <w:jc w:val="both"/>
        <w:rPr>
          <w:sz w:val="24"/>
          <w:szCs w:val="24"/>
        </w:rPr>
      </w:pPr>
      <w:r>
        <w:rPr>
          <w:sz w:val="24"/>
          <w:szCs w:val="24"/>
        </w:rPr>
        <w:t>Согласование, уточнение проекта Стандарта</w:t>
      </w:r>
      <w:r>
        <w:rPr>
          <w:sz w:val="24"/>
          <w:szCs w:val="24"/>
          <w:lang w:val="en-US"/>
        </w:rPr>
        <w:t>;</w:t>
      </w:r>
      <w:r>
        <w:rPr>
          <w:sz w:val="24"/>
          <w:szCs w:val="24"/>
        </w:rPr>
        <w:t xml:space="preserve"> </w:t>
      </w:r>
    </w:p>
    <w:p w14:paraId="746C857E" w14:textId="77777777" w:rsidR="00567B78" w:rsidRPr="009D149E" w:rsidRDefault="00567B78" w:rsidP="00567B78">
      <w:pPr>
        <w:pStyle w:val="afff4"/>
        <w:numPr>
          <w:ilvl w:val="0"/>
          <w:numId w:val="59"/>
        </w:numPr>
        <w:spacing w:after="60" w:line="288" w:lineRule="auto"/>
        <w:ind w:left="567"/>
        <w:jc w:val="both"/>
        <w:rPr>
          <w:sz w:val="24"/>
          <w:szCs w:val="24"/>
        </w:rPr>
      </w:pPr>
      <w:r>
        <w:rPr>
          <w:sz w:val="24"/>
          <w:szCs w:val="24"/>
        </w:rPr>
        <w:t>Уточнение и дополнение предложений по внедрению Стандарта</w:t>
      </w:r>
      <w:r>
        <w:rPr>
          <w:sz w:val="24"/>
          <w:szCs w:val="24"/>
          <w:lang w:val="en-US"/>
        </w:rPr>
        <w:t>;</w:t>
      </w:r>
    </w:p>
    <w:p w14:paraId="024A1A1B" w14:textId="77777777" w:rsidR="00567B78" w:rsidRPr="00577CA0" w:rsidRDefault="00567B78" w:rsidP="00567B78">
      <w:pPr>
        <w:spacing w:after="60" w:line="288" w:lineRule="auto"/>
        <w:ind w:firstLine="425"/>
        <w:jc w:val="both"/>
        <w:rPr>
          <w:sz w:val="24"/>
          <w:szCs w:val="24"/>
        </w:rPr>
      </w:pPr>
    </w:p>
    <w:p w14:paraId="6FD81D80" w14:textId="77777777" w:rsidR="00567B78" w:rsidRPr="00DE10FF" w:rsidRDefault="00567B78" w:rsidP="00567B78">
      <w:pPr>
        <w:spacing w:after="60" w:line="288" w:lineRule="auto"/>
        <w:jc w:val="both"/>
        <w:rPr>
          <w:sz w:val="24"/>
          <w:szCs w:val="24"/>
          <w:u w:val="single"/>
        </w:rPr>
      </w:pPr>
      <w:r w:rsidRPr="00DE10FF">
        <w:rPr>
          <w:sz w:val="24"/>
          <w:szCs w:val="24"/>
          <w:u w:val="single"/>
        </w:rPr>
        <w:t>Этап 4: Разработка методологии внедрения Стандарта, механизмов поддержки и мониторинга инновационного развития крупных компаний</w:t>
      </w:r>
    </w:p>
    <w:p w14:paraId="50F0B156" w14:textId="77777777" w:rsidR="00567B78" w:rsidRPr="00A73D7A" w:rsidRDefault="00567B78" w:rsidP="00567B78">
      <w:pPr>
        <w:spacing w:after="60" w:line="288" w:lineRule="auto"/>
        <w:jc w:val="both"/>
        <w:rPr>
          <w:sz w:val="24"/>
          <w:szCs w:val="24"/>
        </w:rPr>
      </w:pPr>
      <w:r w:rsidRPr="00A73D7A">
        <w:rPr>
          <w:sz w:val="24"/>
          <w:szCs w:val="24"/>
        </w:rPr>
        <w:t>В рамках данного этапа необходимо:</w:t>
      </w:r>
    </w:p>
    <w:p w14:paraId="3CD00822" w14:textId="77777777" w:rsidR="00567B78" w:rsidRPr="00577CA0" w:rsidRDefault="00567B78" w:rsidP="00567B78">
      <w:pPr>
        <w:pStyle w:val="afff4"/>
        <w:numPr>
          <w:ilvl w:val="0"/>
          <w:numId w:val="60"/>
        </w:numPr>
        <w:spacing w:after="60" w:line="288" w:lineRule="auto"/>
        <w:ind w:left="567"/>
        <w:jc w:val="both"/>
        <w:rPr>
          <w:sz w:val="24"/>
          <w:szCs w:val="24"/>
        </w:rPr>
      </w:pPr>
      <w:r>
        <w:rPr>
          <w:sz w:val="24"/>
          <w:szCs w:val="24"/>
        </w:rPr>
        <w:t>Разработать</w:t>
      </w:r>
      <w:r w:rsidRPr="00577CA0">
        <w:rPr>
          <w:sz w:val="24"/>
          <w:szCs w:val="24"/>
        </w:rPr>
        <w:t xml:space="preserve"> план мероприятий по внедрению Стандарта </w:t>
      </w:r>
      <w:r w:rsidRPr="00577CA0">
        <w:rPr>
          <w:bCs/>
          <w:color w:val="000000"/>
          <w:sz w:val="24"/>
          <w:szCs w:val="24"/>
        </w:rPr>
        <w:t>в крупных российских публичных и государственных компаниях</w:t>
      </w:r>
      <w:r>
        <w:rPr>
          <w:bCs/>
          <w:color w:val="000000"/>
          <w:sz w:val="24"/>
          <w:szCs w:val="24"/>
        </w:rPr>
        <w:t xml:space="preserve"> по результатам итоговой сессии</w:t>
      </w:r>
      <w:r w:rsidRPr="00DE10FF">
        <w:rPr>
          <w:bCs/>
          <w:color w:val="000000"/>
          <w:sz w:val="24"/>
          <w:szCs w:val="24"/>
        </w:rPr>
        <w:t>;</w:t>
      </w:r>
    </w:p>
    <w:p w14:paraId="13D4DCAB" w14:textId="77777777" w:rsidR="00567B78" w:rsidRPr="009D149E" w:rsidRDefault="00567B78" w:rsidP="00567B78">
      <w:pPr>
        <w:pStyle w:val="afff4"/>
        <w:numPr>
          <w:ilvl w:val="0"/>
          <w:numId w:val="60"/>
        </w:numPr>
        <w:spacing w:after="60" w:line="288" w:lineRule="auto"/>
        <w:ind w:left="567"/>
        <w:jc w:val="both"/>
        <w:rPr>
          <w:sz w:val="24"/>
          <w:szCs w:val="24"/>
        </w:rPr>
      </w:pPr>
      <w:r>
        <w:rPr>
          <w:sz w:val="24"/>
          <w:szCs w:val="24"/>
        </w:rPr>
        <w:t>Описать</w:t>
      </w:r>
      <w:r>
        <w:rPr>
          <w:bCs/>
          <w:color w:val="000000"/>
          <w:sz w:val="24"/>
          <w:szCs w:val="24"/>
        </w:rPr>
        <w:t xml:space="preserve"> систему</w:t>
      </w:r>
      <w:r w:rsidRPr="005327C8">
        <w:rPr>
          <w:bCs/>
          <w:color w:val="000000"/>
          <w:sz w:val="24"/>
          <w:szCs w:val="24"/>
        </w:rPr>
        <w:t xml:space="preserve"> организации </w:t>
      </w:r>
      <w:r>
        <w:rPr>
          <w:bCs/>
          <w:color w:val="000000"/>
          <w:sz w:val="24"/>
          <w:szCs w:val="24"/>
        </w:rPr>
        <w:t xml:space="preserve">контроля и </w:t>
      </w:r>
      <w:r w:rsidRPr="005327C8">
        <w:rPr>
          <w:bCs/>
          <w:color w:val="000000"/>
          <w:sz w:val="24"/>
          <w:szCs w:val="24"/>
        </w:rPr>
        <w:t>мониторинга</w:t>
      </w:r>
      <w:r>
        <w:rPr>
          <w:bCs/>
          <w:color w:val="000000"/>
          <w:sz w:val="24"/>
          <w:szCs w:val="24"/>
        </w:rPr>
        <w:t xml:space="preserve"> внедрения Стандарта включая набор возможных КПЭ для мониторинга процесса внедрения</w:t>
      </w:r>
      <w:r w:rsidRPr="00DE10FF">
        <w:rPr>
          <w:bCs/>
          <w:color w:val="000000"/>
          <w:sz w:val="24"/>
          <w:szCs w:val="24"/>
        </w:rPr>
        <w:t>;</w:t>
      </w:r>
    </w:p>
    <w:p w14:paraId="68223734" w14:textId="77777777" w:rsidR="00567B78" w:rsidRDefault="00567B78" w:rsidP="00567B78">
      <w:pPr>
        <w:pStyle w:val="afff4"/>
        <w:numPr>
          <w:ilvl w:val="0"/>
          <w:numId w:val="60"/>
        </w:numPr>
        <w:spacing w:after="60" w:line="288" w:lineRule="auto"/>
        <w:ind w:left="567"/>
        <w:jc w:val="both"/>
        <w:rPr>
          <w:sz w:val="24"/>
          <w:szCs w:val="24"/>
        </w:rPr>
      </w:pPr>
      <w:r>
        <w:rPr>
          <w:sz w:val="24"/>
          <w:szCs w:val="24"/>
        </w:rPr>
        <w:t>Подготовить предложения по внесению раздела «инновационное развитие» в стратегии крупных российских компаний с ориентацией на разработанный Стандарт</w:t>
      </w:r>
      <w:r w:rsidRPr="00DE10FF">
        <w:rPr>
          <w:sz w:val="24"/>
          <w:szCs w:val="24"/>
        </w:rPr>
        <w:t>;</w:t>
      </w:r>
    </w:p>
    <w:p w14:paraId="03ACB0BE" w14:textId="77777777" w:rsidR="00567B78" w:rsidRDefault="00567B78" w:rsidP="00567B78">
      <w:pPr>
        <w:pStyle w:val="afff4"/>
        <w:numPr>
          <w:ilvl w:val="0"/>
          <w:numId w:val="60"/>
        </w:numPr>
        <w:spacing w:after="60" w:line="288" w:lineRule="auto"/>
        <w:ind w:left="567"/>
        <w:jc w:val="both"/>
        <w:rPr>
          <w:sz w:val="24"/>
          <w:szCs w:val="24"/>
        </w:rPr>
      </w:pPr>
      <w:r>
        <w:rPr>
          <w:sz w:val="24"/>
          <w:szCs w:val="24"/>
        </w:rPr>
        <w:t>Разработать</w:t>
      </w:r>
      <w:r w:rsidRPr="00A73D7A">
        <w:rPr>
          <w:sz w:val="24"/>
          <w:szCs w:val="24"/>
        </w:rPr>
        <w:t xml:space="preserve"> </w:t>
      </w:r>
      <w:r>
        <w:rPr>
          <w:sz w:val="24"/>
          <w:szCs w:val="24"/>
        </w:rPr>
        <w:t>рекомендации</w:t>
      </w:r>
      <w:r w:rsidRPr="00A73D7A">
        <w:rPr>
          <w:sz w:val="24"/>
          <w:szCs w:val="24"/>
        </w:rPr>
        <w:t xml:space="preserve"> по созданию общеотраслевых механизмов </w:t>
      </w:r>
      <w:r>
        <w:rPr>
          <w:sz w:val="24"/>
          <w:szCs w:val="24"/>
        </w:rPr>
        <w:t>для</w:t>
      </w:r>
      <w:r w:rsidRPr="00A73D7A">
        <w:rPr>
          <w:sz w:val="24"/>
          <w:szCs w:val="24"/>
        </w:rPr>
        <w:t xml:space="preserve"> эффективного внедрения новых технологий и решений</w:t>
      </w:r>
      <w:r>
        <w:rPr>
          <w:sz w:val="24"/>
          <w:szCs w:val="24"/>
        </w:rPr>
        <w:t xml:space="preserve"> в российских компаниях</w:t>
      </w:r>
      <w:r w:rsidRPr="00A73D7A">
        <w:rPr>
          <w:sz w:val="24"/>
          <w:szCs w:val="24"/>
        </w:rPr>
        <w:t xml:space="preserve"> </w:t>
      </w:r>
      <w:r>
        <w:rPr>
          <w:sz w:val="24"/>
          <w:szCs w:val="24"/>
        </w:rPr>
        <w:t>с ориентацией на Стандарт</w:t>
      </w:r>
      <w:r w:rsidRPr="00DE10FF">
        <w:rPr>
          <w:sz w:val="24"/>
          <w:szCs w:val="24"/>
        </w:rPr>
        <w:t>;</w:t>
      </w:r>
    </w:p>
    <w:p w14:paraId="13051D40" w14:textId="77777777" w:rsidR="00567B78" w:rsidRPr="00DE10FF" w:rsidRDefault="00567B78" w:rsidP="00567B78">
      <w:pPr>
        <w:pStyle w:val="afff4"/>
        <w:numPr>
          <w:ilvl w:val="0"/>
          <w:numId w:val="60"/>
        </w:numPr>
        <w:spacing w:after="60" w:line="288" w:lineRule="auto"/>
        <w:ind w:left="567"/>
        <w:jc w:val="both"/>
        <w:rPr>
          <w:sz w:val="24"/>
          <w:szCs w:val="24"/>
        </w:rPr>
      </w:pPr>
      <w:r>
        <w:rPr>
          <w:sz w:val="24"/>
          <w:szCs w:val="24"/>
        </w:rPr>
        <w:t xml:space="preserve">Разработать на основании проведенных интервью и полученного на проекте опыта верхнеуровневые </w:t>
      </w:r>
      <w:r w:rsidRPr="00DE10FF">
        <w:rPr>
          <w:sz w:val="24"/>
          <w:szCs w:val="24"/>
        </w:rPr>
        <w:t>предложения по преодолению психологических, мировоззренческих и культурных барьеров у менеджмента крупных компаний относительно первостепенной важности инновационного развития, смены приоритетов и парадигмы развития.</w:t>
      </w:r>
    </w:p>
    <w:p w14:paraId="463FEAE1" w14:textId="77777777" w:rsidR="00567B78" w:rsidRPr="00577CA0" w:rsidRDefault="00567B78" w:rsidP="00567B78">
      <w:pPr>
        <w:spacing w:after="60" w:line="288" w:lineRule="auto"/>
        <w:jc w:val="both"/>
        <w:rPr>
          <w:sz w:val="24"/>
          <w:szCs w:val="24"/>
        </w:rPr>
      </w:pPr>
      <w:r w:rsidRPr="00577CA0">
        <w:rPr>
          <w:sz w:val="24"/>
          <w:szCs w:val="24"/>
        </w:rPr>
        <w:t xml:space="preserve">При разработке </w:t>
      </w:r>
      <w:r>
        <w:rPr>
          <w:sz w:val="24"/>
          <w:szCs w:val="24"/>
        </w:rPr>
        <w:t>Методологии</w:t>
      </w:r>
      <w:r w:rsidRPr="00577CA0">
        <w:rPr>
          <w:sz w:val="24"/>
          <w:szCs w:val="24"/>
        </w:rPr>
        <w:t xml:space="preserve"> необходимо учитывать рекомендации и предложения Экспертной Группы.</w:t>
      </w:r>
    </w:p>
    <w:p w14:paraId="1D229048" w14:textId="77777777" w:rsidR="00567B78" w:rsidRPr="00577CA0" w:rsidRDefault="00567B78" w:rsidP="00567B78">
      <w:pPr>
        <w:pStyle w:val="10"/>
        <w:keepLines/>
        <w:numPr>
          <w:ilvl w:val="0"/>
          <w:numId w:val="45"/>
        </w:numPr>
        <w:spacing w:before="360" w:after="120" w:line="288" w:lineRule="auto"/>
        <w:ind w:left="425" w:hanging="425"/>
        <w:jc w:val="both"/>
        <w:rPr>
          <w:b w:val="0"/>
          <w:sz w:val="24"/>
          <w:szCs w:val="24"/>
        </w:rPr>
      </w:pPr>
      <w:r w:rsidRPr="00577CA0">
        <w:rPr>
          <w:sz w:val="24"/>
          <w:szCs w:val="24"/>
        </w:rPr>
        <w:t>Результаты исследования</w:t>
      </w:r>
    </w:p>
    <w:p w14:paraId="5205EC21" w14:textId="77777777" w:rsidR="00567B78" w:rsidRPr="00577CA0" w:rsidRDefault="00567B78" w:rsidP="00567B78">
      <w:pPr>
        <w:spacing w:after="60" w:line="288" w:lineRule="auto"/>
        <w:ind w:firstLine="425"/>
        <w:jc w:val="both"/>
        <w:rPr>
          <w:sz w:val="24"/>
          <w:szCs w:val="24"/>
        </w:rPr>
      </w:pPr>
      <w:r w:rsidRPr="00577CA0">
        <w:rPr>
          <w:sz w:val="24"/>
          <w:szCs w:val="24"/>
        </w:rPr>
        <w:t xml:space="preserve">В качестве результатов исследования Исполнитель предоставляет: </w:t>
      </w:r>
    </w:p>
    <w:p w14:paraId="48407CE3" w14:textId="77777777" w:rsidR="00567B78" w:rsidRDefault="00567B78" w:rsidP="00567B78">
      <w:pPr>
        <w:pStyle w:val="afff4"/>
        <w:numPr>
          <w:ilvl w:val="0"/>
          <w:numId w:val="47"/>
        </w:numPr>
        <w:spacing w:after="60" w:line="288" w:lineRule="auto"/>
        <w:ind w:left="851"/>
        <w:jc w:val="both"/>
        <w:rPr>
          <w:sz w:val="24"/>
          <w:szCs w:val="24"/>
        </w:rPr>
      </w:pPr>
      <w:r w:rsidRPr="00577CA0">
        <w:rPr>
          <w:sz w:val="24"/>
          <w:szCs w:val="24"/>
        </w:rPr>
        <w:t>Анализ лучших российских и международных практик</w:t>
      </w:r>
      <w:r w:rsidRPr="00DE10FF">
        <w:rPr>
          <w:sz w:val="24"/>
          <w:szCs w:val="24"/>
        </w:rPr>
        <w:t>;</w:t>
      </w:r>
    </w:p>
    <w:p w14:paraId="6D03F491" w14:textId="77777777" w:rsidR="00567B78" w:rsidRDefault="00567B78" w:rsidP="00567B78">
      <w:pPr>
        <w:pStyle w:val="afff4"/>
        <w:numPr>
          <w:ilvl w:val="0"/>
          <w:numId w:val="47"/>
        </w:numPr>
        <w:spacing w:after="60" w:line="288" w:lineRule="auto"/>
        <w:ind w:left="851"/>
        <w:jc w:val="both"/>
        <w:rPr>
          <w:sz w:val="24"/>
          <w:szCs w:val="24"/>
        </w:rPr>
      </w:pPr>
      <w:r>
        <w:rPr>
          <w:sz w:val="24"/>
          <w:szCs w:val="24"/>
        </w:rPr>
        <w:t>Материалы, подготовленные для проведения стратегических сессий</w:t>
      </w:r>
      <w:r w:rsidRPr="00DE10FF">
        <w:rPr>
          <w:sz w:val="24"/>
          <w:szCs w:val="24"/>
        </w:rPr>
        <w:t>;</w:t>
      </w:r>
    </w:p>
    <w:p w14:paraId="4BCA524A" w14:textId="77777777" w:rsidR="00567B78" w:rsidRPr="009D149E" w:rsidRDefault="00567B78" w:rsidP="00567B78">
      <w:pPr>
        <w:pStyle w:val="afff4"/>
        <w:numPr>
          <w:ilvl w:val="0"/>
          <w:numId w:val="47"/>
        </w:numPr>
        <w:spacing w:after="60" w:line="288" w:lineRule="auto"/>
        <w:ind w:left="851"/>
        <w:jc w:val="both"/>
        <w:rPr>
          <w:sz w:val="24"/>
          <w:szCs w:val="24"/>
        </w:rPr>
      </w:pPr>
      <w:r>
        <w:rPr>
          <w:sz w:val="24"/>
          <w:szCs w:val="24"/>
        </w:rPr>
        <w:t>Предложение по практике внедрения в виде Стандарта;</w:t>
      </w:r>
    </w:p>
    <w:p w14:paraId="2BC3C537" w14:textId="77777777" w:rsidR="00567B78" w:rsidRPr="00577CA0" w:rsidRDefault="00567B78" w:rsidP="00567B78">
      <w:pPr>
        <w:pStyle w:val="afff4"/>
        <w:numPr>
          <w:ilvl w:val="0"/>
          <w:numId w:val="47"/>
        </w:numPr>
        <w:spacing w:after="60" w:line="288" w:lineRule="auto"/>
        <w:ind w:left="851"/>
        <w:jc w:val="both"/>
        <w:rPr>
          <w:sz w:val="24"/>
          <w:szCs w:val="24"/>
        </w:rPr>
      </w:pPr>
      <w:r w:rsidRPr="00577CA0">
        <w:rPr>
          <w:sz w:val="24"/>
          <w:szCs w:val="24"/>
        </w:rPr>
        <w:t>Стандарт</w:t>
      </w:r>
      <w:r>
        <w:rPr>
          <w:sz w:val="24"/>
          <w:szCs w:val="24"/>
        </w:rPr>
        <w:t xml:space="preserve"> в виде практичного и краткого руководства по использованию лучшей практики для каждого элемента комплексной системы управления инновациями</w:t>
      </w:r>
      <w:r w:rsidRPr="00DE10FF">
        <w:rPr>
          <w:sz w:val="24"/>
          <w:szCs w:val="24"/>
        </w:rPr>
        <w:t>;</w:t>
      </w:r>
    </w:p>
    <w:p w14:paraId="10718AC7" w14:textId="77777777" w:rsidR="00567B78" w:rsidRPr="00577CA0" w:rsidRDefault="00567B78" w:rsidP="00567B78">
      <w:pPr>
        <w:pStyle w:val="afff4"/>
        <w:numPr>
          <w:ilvl w:val="0"/>
          <w:numId w:val="47"/>
        </w:numPr>
        <w:spacing w:after="60" w:line="288" w:lineRule="auto"/>
        <w:ind w:left="851"/>
        <w:jc w:val="both"/>
        <w:rPr>
          <w:sz w:val="24"/>
          <w:szCs w:val="24"/>
        </w:rPr>
      </w:pPr>
      <w:r w:rsidRPr="00577CA0">
        <w:rPr>
          <w:sz w:val="24"/>
          <w:szCs w:val="24"/>
        </w:rPr>
        <w:t>Методологию внедрения Стандарта и предложения по созданию общеотраслевых механизмов и способов эффективного внедрения новых технологий и решений</w:t>
      </w:r>
      <w:r>
        <w:rPr>
          <w:sz w:val="24"/>
          <w:szCs w:val="24"/>
        </w:rPr>
        <w:t>, с учетом использования лучших российских и международных практик</w:t>
      </w:r>
      <w:r w:rsidRPr="00DE10FF">
        <w:rPr>
          <w:sz w:val="24"/>
          <w:szCs w:val="24"/>
        </w:rPr>
        <w:t xml:space="preserve">. </w:t>
      </w:r>
    </w:p>
    <w:p w14:paraId="6EE5A5D1" w14:textId="77777777" w:rsidR="00567B78" w:rsidRDefault="00567B78" w:rsidP="00567B78">
      <w:pPr>
        <w:pStyle w:val="10"/>
        <w:keepLines/>
        <w:numPr>
          <w:ilvl w:val="0"/>
          <w:numId w:val="45"/>
        </w:numPr>
        <w:spacing w:before="360" w:after="120" w:line="288" w:lineRule="auto"/>
        <w:ind w:left="425" w:hanging="425"/>
        <w:jc w:val="both"/>
        <w:rPr>
          <w:b w:val="0"/>
          <w:sz w:val="24"/>
          <w:szCs w:val="24"/>
        </w:rPr>
      </w:pPr>
      <w:r w:rsidRPr="00577CA0">
        <w:rPr>
          <w:sz w:val="24"/>
          <w:szCs w:val="24"/>
        </w:rPr>
        <w:t>Сроки и этапы проведения исследования</w:t>
      </w:r>
    </w:p>
    <w:p w14:paraId="7B174599" w14:textId="77777777" w:rsidR="00567B78" w:rsidRPr="00577CA0" w:rsidRDefault="00567B78" w:rsidP="00567B78">
      <w:pPr>
        <w:pStyle w:val="afff4"/>
        <w:numPr>
          <w:ilvl w:val="0"/>
          <w:numId w:val="46"/>
        </w:numPr>
        <w:spacing w:after="60" w:line="288" w:lineRule="auto"/>
        <w:jc w:val="both"/>
        <w:rPr>
          <w:sz w:val="24"/>
          <w:szCs w:val="24"/>
        </w:rPr>
      </w:pPr>
      <w:r>
        <w:rPr>
          <w:sz w:val="24"/>
          <w:szCs w:val="24"/>
        </w:rPr>
        <w:t xml:space="preserve">Этап 1 </w:t>
      </w:r>
      <w:r w:rsidRPr="00577CA0">
        <w:rPr>
          <w:sz w:val="24"/>
          <w:szCs w:val="24"/>
        </w:rPr>
        <w:t xml:space="preserve">– до </w:t>
      </w:r>
      <w:r>
        <w:rPr>
          <w:sz w:val="24"/>
          <w:szCs w:val="24"/>
        </w:rPr>
        <w:t>8 августа</w:t>
      </w:r>
      <w:r w:rsidRPr="00577CA0">
        <w:rPr>
          <w:sz w:val="24"/>
          <w:szCs w:val="24"/>
        </w:rPr>
        <w:t xml:space="preserve"> 2018</w:t>
      </w:r>
      <w:r>
        <w:rPr>
          <w:sz w:val="24"/>
          <w:szCs w:val="24"/>
          <w:lang w:val="en-US"/>
        </w:rPr>
        <w:t xml:space="preserve"> </w:t>
      </w:r>
      <w:r w:rsidRPr="00577CA0">
        <w:rPr>
          <w:sz w:val="24"/>
          <w:szCs w:val="24"/>
        </w:rPr>
        <w:t>г.</w:t>
      </w:r>
    </w:p>
    <w:p w14:paraId="46D5F664" w14:textId="77777777" w:rsidR="00567B78" w:rsidRPr="00577CA0" w:rsidRDefault="00567B78" w:rsidP="00567B78">
      <w:pPr>
        <w:pStyle w:val="afff4"/>
        <w:numPr>
          <w:ilvl w:val="0"/>
          <w:numId w:val="46"/>
        </w:numPr>
        <w:spacing w:after="60" w:line="288" w:lineRule="auto"/>
        <w:jc w:val="both"/>
        <w:rPr>
          <w:sz w:val="24"/>
          <w:szCs w:val="24"/>
        </w:rPr>
      </w:pPr>
      <w:r>
        <w:rPr>
          <w:sz w:val="24"/>
          <w:szCs w:val="24"/>
        </w:rPr>
        <w:t xml:space="preserve">Этап 2 </w:t>
      </w:r>
      <w:r w:rsidRPr="00577CA0">
        <w:rPr>
          <w:sz w:val="24"/>
          <w:szCs w:val="24"/>
        </w:rPr>
        <w:t xml:space="preserve">– до </w:t>
      </w:r>
      <w:r>
        <w:rPr>
          <w:sz w:val="24"/>
          <w:szCs w:val="24"/>
          <w:lang w:val="en-US"/>
        </w:rPr>
        <w:t>28</w:t>
      </w:r>
      <w:r w:rsidRPr="00577CA0">
        <w:rPr>
          <w:sz w:val="24"/>
          <w:szCs w:val="24"/>
        </w:rPr>
        <w:t xml:space="preserve"> </w:t>
      </w:r>
      <w:r>
        <w:rPr>
          <w:sz w:val="24"/>
          <w:szCs w:val="24"/>
        </w:rPr>
        <w:t>сентября</w:t>
      </w:r>
      <w:r w:rsidRPr="00577CA0">
        <w:rPr>
          <w:sz w:val="24"/>
          <w:szCs w:val="24"/>
        </w:rPr>
        <w:t xml:space="preserve"> 2018</w:t>
      </w:r>
      <w:r>
        <w:rPr>
          <w:sz w:val="24"/>
          <w:szCs w:val="24"/>
          <w:lang w:val="en-US"/>
        </w:rPr>
        <w:t xml:space="preserve"> </w:t>
      </w:r>
      <w:r w:rsidRPr="00577CA0">
        <w:rPr>
          <w:sz w:val="24"/>
          <w:szCs w:val="24"/>
        </w:rPr>
        <w:t>г.</w:t>
      </w:r>
    </w:p>
    <w:p w14:paraId="195A4541" w14:textId="77777777" w:rsidR="00567B78" w:rsidRDefault="00567B78" w:rsidP="00567B78">
      <w:pPr>
        <w:pStyle w:val="afff4"/>
        <w:numPr>
          <w:ilvl w:val="0"/>
          <w:numId w:val="46"/>
        </w:numPr>
        <w:spacing w:after="60" w:line="288" w:lineRule="auto"/>
        <w:jc w:val="both"/>
        <w:rPr>
          <w:sz w:val="24"/>
          <w:szCs w:val="24"/>
        </w:rPr>
      </w:pPr>
      <w:r>
        <w:rPr>
          <w:sz w:val="24"/>
          <w:szCs w:val="24"/>
        </w:rPr>
        <w:t xml:space="preserve">Этап 3 </w:t>
      </w:r>
      <w:r w:rsidRPr="00577CA0">
        <w:rPr>
          <w:sz w:val="24"/>
          <w:szCs w:val="24"/>
        </w:rPr>
        <w:t xml:space="preserve">– до </w:t>
      </w:r>
      <w:r>
        <w:rPr>
          <w:sz w:val="24"/>
          <w:szCs w:val="24"/>
          <w:lang w:val="en-US"/>
        </w:rPr>
        <w:t>26</w:t>
      </w:r>
      <w:r>
        <w:rPr>
          <w:sz w:val="24"/>
          <w:szCs w:val="24"/>
        </w:rPr>
        <w:t xml:space="preserve"> октября</w:t>
      </w:r>
      <w:r w:rsidRPr="00577CA0">
        <w:rPr>
          <w:sz w:val="24"/>
          <w:szCs w:val="24"/>
        </w:rPr>
        <w:t xml:space="preserve"> 2018</w:t>
      </w:r>
      <w:r>
        <w:rPr>
          <w:sz w:val="24"/>
          <w:szCs w:val="24"/>
          <w:lang w:val="en-US"/>
        </w:rPr>
        <w:t xml:space="preserve"> </w:t>
      </w:r>
      <w:r w:rsidRPr="00577CA0">
        <w:rPr>
          <w:sz w:val="24"/>
          <w:szCs w:val="24"/>
        </w:rPr>
        <w:t>г.</w:t>
      </w:r>
    </w:p>
    <w:p w14:paraId="371F89CF" w14:textId="77777777" w:rsidR="00567B78" w:rsidRPr="00DE10FF" w:rsidRDefault="00567B78" w:rsidP="00567B78">
      <w:pPr>
        <w:pStyle w:val="afff4"/>
        <w:numPr>
          <w:ilvl w:val="0"/>
          <w:numId w:val="46"/>
        </w:numPr>
        <w:spacing w:after="60" w:line="288" w:lineRule="auto"/>
        <w:jc w:val="both"/>
        <w:rPr>
          <w:sz w:val="24"/>
          <w:szCs w:val="24"/>
        </w:rPr>
      </w:pPr>
      <w:r w:rsidRPr="00DE10FF">
        <w:rPr>
          <w:sz w:val="24"/>
          <w:szCs w:val="24"/>
        </w:rPr>
        <w:t>Итоговая версия Стандарта – до 15 ноября 2018 г.</w:t>
      </w:r>
    </w:p>
    <w:p w14:paraId="4FF690B5" w14:textId="77777777" w:rsidR="00567B78" w:rsidRPr="00577CA0" w:rsidRDefault="00567B78" w:rsidP="00567B78">
      <w:pPr>
        <w:pStyle w:val="afff4"/>
        <w:numPr>
          <w:ilvl w:val="0"/>
          <w:numId w:val="46"/>
        </w:numPr>
        <w:spacing w:after="60" w:line="288" w:lineRule="auto"/>
        <w:jc w:val="both"/>
        <w:rPr>
          <w:sz w:val="24"/>
          <w:szCs w:val="24"/>
        </w:rPr>
      </w:pPr>
      <w:r>
        <w:rPr>
          <w:sz w:val="24"/>
          <w:szCs w:val="24"/>
        </w:rPr>
        <w:t xml:space="preserve">Этап 4 – до </w:t>
      </w:r>
      <w:r w:rsidRPr="00DE10FF">
        <w:rPr>
          <w:sz w:val="24"/>
          <w:szCs w:val="24"/>
        </w:rPr>
        <w:t xml:space="preserve">30 </w:t>
      </w:r>
      <w:r>
        <w:rPr>
          <w:sz w:val="24"/>
          <w:szCs w:val="24"/>
        </w:rPr>
        <w:t xml:space="preserve">ноября </w:t>
      </w:r>
      <w:r w:rsidRPr="00577CA0">
        <w:rPr>
          <w:sz w:val="24"/>
          <w:szCs w:val="24"/>
        </w:rPr>
        <w:t>2018</w:t>
      </w:r>
      <w:r w:rsidRPr="00DE10FF">
        <w:rPr>
          <w:sz w:val="24"/>
          <w:szCs w:val="24"/>
        </w:rPr>
        <w:t xml:space="preserve"> </w:t>
      </w:r>
      <w:r w:rsidRPr="00577CA0">
        <w:rPr>
          <w:sz w:val="24"/>
          <w:szCs w:val="24"/>
        </w:rPr>
        <w:t xml:space="preserve">г. </w:t>
      </w:r>
    </w:p>
    <w:p w14:paraId="411A46AC" w14:textId="77777777" w:rsidR="00567B78" w:rsidRDefault="00567B78" w:rsidP="00567B78">
      <w:pPr>
        <w:rPr>
          <w:sz w:val="24"/>
          <w:szCs w:val="24"/>
        </w:rPr>
      </w:pPr>
      <w:r>
        <w:rPr>
          <w:sz w:val="24"/>
          <w:szCs w:val="24"/>
        </w:rPr>
        <w:br w:type="page"/>
      </w:r>
    </w:p>
    <w:p w14:paraId="281602F0" w14:textId="77777777" w:rsidR="00567B78" w:rsidRDefault="00567B78" w:rsidP="00567B78">
      <w:pPr>
        <w:spacing w:line="288" w:lineRule="auto"/>
        <w:jc w:val="right"/>
        <w:rPr>
          <w:b/>
          <w:sz w:val="24"/>
          <w:szCs w:val="24"/>
        </w:rPr>
      </w:pPr>
      <w:r w:rsidRPr="00DE10FF">
        <w:rPr>
          <w:b/>
          <w:sz w:val="24"/>
          <w:szCs w:val="24"/>
        </w:rPr>
        <w:t xml:space="preserve">Приложение 1 </w:t>
      </w:r>
    </w:p>
    <w:p w14:paraId="6F7B6B7B" w14:textId="77777777" w:rsidR="00567B78" w:rsidRPr="00C91497" w:rsidRDefault="00567B78" w:rsidP="00567B78">
      <w:pPr>
        <w:spacing w:line="288" w:lineRule="auto"/>
        <w:jc w:val="right"/>
        <w:rPr>
          <w:sz w:val="22"/>
          <w:szCs w:val="24"/>
        </w:rPr>
      </w:pPr>
      <w:r w:rsidRPr="00C91497">
        <w:rPr>
          <w:sz w:val="22"/>
          <w:szCs w:val="24"/>
        </w:rPr>
        <w:t>к Техническому заданию</w:t>
      </w:r>
    </w:p>
    <w:p w14:paraId="6CD733A9" w14:textId="77777777" w:rsidR="00567B78" w:rsidRDefault="00567B78" w:rsidP="00567B78">
      <w:pPr>
        <w:spacing w:line="288" w:lineRule="auto"/>
        <w:jc w:val="center"/>
        <w:rPr>
          <w:b/>
          <w:sz w:val="24"/>
          <w:szCs w:val="24"/>
        </w:rPr>
      </w:pPr>
    </w:p>
    <w:p w14:paraId="16E5BC7A" w14:textId="77777777" w:rsidR="00567B78" w:rsidRPr="001767F6" w:rsidRDefault="00567B78" w:rsidP="00567B78">
      <w:pPr>
        <w:spacing w:line="288" w:lineRule="auto"/>
        <w:jc w:val="center"/>
        <w:rPr>
          <w:sz w:val="24"/>
          <w:szCs w:val="24"/>
        </w:rPr>
      </w:pPr>
      <w:r>
        <w:rPr>
          <w:b/>
          <w:sz w:val="24"/>
          <w:szCs w:val="24"/>
        </w:rPr>
        <w:t xml:space="preserve">Предварительное содержание Стандарта внедрения технологий и инноваций </w:t>
      </w:r>
      <w:r>
        <w:rPr>
          <w:b/>
          <w:sz w:val="24"/>
          <w:szCs w:val="24"/>
        </w:rPr>
        <w:br/>
      </w:r>
    </w:p>
    <w:p w14:paraId="067C6552" w14:textId="77777777" w:rsidR="00567B78" w:rsidRDefault="00567B78" w:rsidP="00567B78">
      <w:pPr>
        <w:spacing w:line="288" w:lineRule="auto"/>
        <w:jc w:val="both"/>
        <w:rPr>
          <w:sz w:val="24"/>
          <w:szCs w:val="24"/>
        </w:rPr>
      </w:pPr>
      <w:r>
        <w:rPr>
          <w:sz w:val="24"/>
          <w:szCs w:val="24"/>
        </w:rPr>
        <w:t>С</w:t>
      </w:r>
      <w:r w:rsidRPr="001767F6">
        <w:rPr>
          <w:sz w:val="24"/>
          <w:szCs w:val="24"/>
        </w:rPr>
        <w:t>одержание Стандарта будет уточнено по р</w:t>
      </w:r>
      <w:r>
        <w:rPr>
          <w:sz w:val="24"/>
          <w:szCs w:val="24"/>
        </w:rPr>
        <w:t>езультатам установочной сессии</w:t>
      </w:r>
      <w:r w:rsidRPr="001767F6">
        <w:rPr>
          <w:sz w:val="24"/>
          <w:szCs w:val="24"/>
        </w:rPr>
        <w:t xml:space="preserve"> </w:t>
      </w:r>
      <w:r>
        <w:rPr>
          <w:sz w:val="24"/>
          <w:szCs w:val="24"/>
        </w:rPr>
        <w:t xml:space="preserve">на </w:t>
      </w:r>
      <w:r w:rsidRPr="001767F6">
        <w:rPr>
          <w:sz w:val="24"/>
          <w:szCs w:val="24"/>
        </w:rPr>
        <w:t xml:space="preserve">основании </w:t>
      </w:r>
      <w:r>
        <w:rPr>
          <w:sz w:val="24"/>
          <w:szCs w:val="24"/>
        </w:rPr>
        <w:t>данных исследования.</w:t>
      </w:r>
    </w:p>
    <w:p w14:paraId="6D47BBD3" w14:textId="77777777" w:rsidR="00567B78" w:rsidRDefault="00567B78" w:rsidP="00567B78">
      <w:pPr>
        <w:spacing w:line="288" w:lineRule="auto"/>
        <w:jc w:val="both"/>
        <w:rPr>
          <w:b/>
          <w:sz w:val="24"/>
          <w:szCs w:val="24"/>
        </w:rPr>
      </w:pPr>
    </w:p>
    <w:p w14:paraId="73FD80F7" w14:textId="77777777" w:rsidR="00567B78" w:rsidRPr="00DE10FF" w:rsidRDefault="00567B78" w:rsidP="00567B78">
      <w:pPr>
        <w:spacing w:line="288" w:lineRule="auto"/>
        <w:jc w:val="both"/>
        <w:rPr>
          <w:b/>
          <w:sz w:val="24"/>
          <w:szCs w:val="24"/>
        </w:rPr>
      </w:pPr>
      <w:r w:rsidRPr="00DE10FF">
        <w:rPr>
          <w:b/>
          <w:sz w:val="24"/>
          <w:szCs w:val="24"/>
        </w:rPr>
        <w:t>Введение</w:t>
      </w:r>
    </w:p>
    <w:p w14:paraId="5F49728C" w14:textId="77777777" w:rsidR="00567B78" w:rsidRPr="004D77B1" w:rsidRDefault="00567B78" w:rsidP="00567B78">
      <w:pPr>
        <w:spacing w:after="60" w:line="264" w:lineRule="auto"/>
        <w:jc w:val="both"/>
        <w:rPr>
          <w:sz w:val="24"/>
          <w:szCs w:val="24"/>
        </w:rPr>
      </w:pPr>
      <w:r w:rsidRPr="004D77B1">
        <w:rPr>
          <w:sz w:val="24"/>
          <w:szCs w:val="24"/>
        </w:rPr>
        <w:t>Актуальность стандарта</w:t>
      </w:r>
    </w:p>
    <w:p w14:paraId="1FBC5794" w14:textId="77777777" w:rsidR="00567B78" w:rsidRPr="004D77B1" w:rsidRDefault="00567B78" w:rsidP="00567B78">
      <w:pPr>
        <w:spacing w:after="60" w:line="264" w:lineRule="auto"/>
        <w:jc w:val="both"/>
        <w:rPr>
          <w:sz w:val="24"/>
          <w:szCs w:val="24"/>
        </w:rPr>
      </w:pPr>
      <w:r w:rsidRPr="00B92ADF">
        <w:rPr>
          <w:sz w:val="24"/>
          <w:szCs w:val="24"/>
        </w:rPr>
        <w:t>Отличи</w:t>
      </w:r>
      <w:r>
        <w:rPr>
          <w:sz w:val="24"/>
          <w:szCs w:val="24"/>
        </w:rPr>
        <w:t>я</w:t>
      </w:r>
      <w:r w:rsidRPr="00B92ADF">
        <w:rPr>
          <w:sz w:val="24"/>
          <w:szCs w:val="24"/>
        </w:rPr>
        <w:t xml:space="preserve"> Стандарта от существующих </w:t>
      </w:r>
      <w:r w:rsidRPr="004D77B1">
        <w:rPr>
          <w:sz w:val="24"/>
          <w:szCs w:val="24"/>
        </w:rPr>
        <w:t>инструментов инновационного развития</w:t>
      </w:r>
    </w:p>
    <w:p w14:paraId="17787FC4" w14:textId="77777777" w:rsidR="00567B78" w:rsidRDefault="00567B78" w:rsidP="00567B78">
      <w:pPr>
        <w:spacing w:after="60" w:line="264" w:lineRule="auto"/>
        <w:jc w:val="both"/>
        <w:rPr>
          <w:sz w:val="24"/>
          <w:szCs w:val="24"/>
        </w:rPr>
      </w:pPr>
      <w:r w:rsidRPr="004D77B1">
        <w:rPr>
          <w:sz w:val="24"/>
          <w:szCs w:val="24"/>
        </w:rPr>
        <w:t>Глоссарий</w:t>
      </w:r>
    </w:p>
    <w:p w14:paraId="04CA421F" w14:textId="77777777" w:rsidR="00567B78" w:rsidRPr="00DE10FF" w:rsidRDefault="00567B78" w:rsidP="00567B78">
      <w:pPr>
        <w:pStyle w:val="afff4"/>
        <w:numPr>
          <w:ilvl w:val="0"/>
          <w:numId w:val="61"/>
        </w:numPr>
        <w:spacing w:before="180" w:after="60" w:line="264" w:lineRule="auto"/>
        <w:ind w:left="425" w:hanging="357"/>
        <w:contextualSpacing w:val="0"/>
        <w:jc w:val="both"/>
        <w:rPr>
          <w:b/>
          <w:sz w:val="24"/>
          <w:szCs w:val="24"/>
        </w:rPr>
      </w:pPr>
      <w:r w:rsidRPr="00DE10FF">
        <w:rPr>
          <w:b/>
          <w:sz w:val="24"/>
          <w:szCs w:val="24"/>
        </w:rPr>
        <w:t>Лучшие практики выстраивания внутренних бизнес процессов для работы с инновациями</w:t>
      </w:r>
    </w:p>
    <w:p w14:paraId="5E57506A" w14:textId="77777777" w:rsidR="00567B78" w:rsidRPr="00DE10FF"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Инновации в стратегии компании, подходы к целеполаганию для инновационной деятельности</w:t>
      </w:r>
    </w:p>
    <w:p w14:paraId="56B4D257" w14:textId="77777777" w:rsidR="00567B78"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Механизмы ф</w:t>
      </w:r>
      <w:r w:rsidRPr="00DE10FF">
        <w:rPr>
          <w:sz w:val="24"/>
          <w:szCs w:val="24"/>
        </w:rPr>
        <w:t>ормировани</w:t>
      </w:r>
      <w:r>
        <w:rPr>
          <w:sz w:val="24"/>
          <w:szCs w:val="24"/>
        </w:rPr>
        <w:t>я</w:t>
      </w:r>
      <w:r w:rsidRPr="00DE10FF">
        <w:rPr>
          <w:sz w:val="24"/>
          <w:szCs w:val="24"/>
        </w:rPr>
        <w:t xml:space="preserve"> </w:t>
      </w:r>
      <w:r>
        <w:rPr>
          <w:sz w:val="24"/>
          <w:szCs w:val="24"/>
        </w:rPr>
        <w:t xml:space="preserve">внутреннего </w:t>
      </w:r>
      <w:r w:rsidRPr="00DE10FF">
        <w:rPr>
          <w:sz w:val="24"/>
          <w:szCs w:val="24"/>
        </w:rPr>
        <w:t xml:space="preserve">спроса </w:t>
      </w:r>
      <w:r>
        <w:rPr>
          <w:sz w:val="24"/>
          <w:szCs w:val="24"/>
        </w:rPr>
        <w:t>и готовности компании к инновациям</w:t>
      </w:r>
    </w:p>
    <w:p w14:paraId="71F639A8" w14:textId="77777777" w:rsidR="00567B78"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Создание центров компетенций и инноваций, механизмы вовлечения сотрудников-носителей экспертизы, знаний и идей в инновационный процесс</w:t>
      </w:r>
    </w:p>
    <w:p w14:paraId="0E0ECB02" w14:textId="77777777" w:rsidR="00567B78" w:rsidRPr="008A390B" w:rsidRDefault="00567B78" w:rsidP="00567B78">
      <w:pPr>
        <w:pStyle w:val="afff4"/>
        <w:numPr>
          <w:ilvl w:val="1"/>
          <w:numId w:val="61"/>
        </w:numPr>
        <w:spacing w:after="60" w:line="264" w:lineRule="auto"/>
        <w:ind w:left="992" w:hanging="567"/>
        <w:contextualSpacing w:val="0"/>
        <w:jc w:val="both"/>
        <w:rPr>
          <w:sz w:val="24"/>
          <w:szCs w:val="24"/>
        </w:rPr>
      </w:pPr>
      <w:r w:rsidRPr="006E7B51">
        <w:rPr>
          <w:sz w:val="24"/>
          <w:szCs w:val="24"/>
        </w:rPr>
        <w:t xml:space="preserve">Создание быстрого пути «от идеи до внедрения», обеспечение приоритета </w:t>
      </w:r>
      <w:r>
        <w:rPr>
          <w:sz w:val="24"/>
          <w:szCs w:val="24"/>
        </w:rPr>
        <w:t>и</w:t>
      </w:r>
      <w:r w:rsidRPr="006E7B51">
        <w:rPr>
          <w:sz w:val="24"/>
          <w:szCs w:val="24"/>
        </w:rPr>
        <w:t xml:space="preserve"> поддержки ключевыми подразделениями</w:t>
      </w:r>
      <w:r>
        <w:rPr>
          <w:sz w:val="24"/>
          <w:szCs w:val="24"/>
        </w:rPr>
        <w:t xml:space="preserve"> </w:t>
      </w:r>
    </w:p>
    <w:p w14:paraId="688ED1A2" w14:textId="77777777" w:rsidR="00567B78" w:rsidRPr="008A390B"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 xml:space="preserve">Ключевые элементы поддерживающей инфраструктуры для инновационного процесса </w:t>
      </w:r>
    </w:p>
    <w:p w14:paraId="4A0D1FBF" w14:textId="77777777" w:rsidR="00567B78" w:rsidRPr="00DE10FF" w:rsidRDefault="00567B78" w:rsidP="00567B78">
      <w:pPr>
        <w:rPr>
          <w:b/>
        </w:rPr>
      </w:pPr>
    </w:p>
    <w:p w14:paraId="7487D1CD" w14:textId="77777777" w:rsidR="00567B78" w:rsidRPr="00DE10FF" w:rsidRDefault="00567B78" w:rsidP="00567B78">
      <w:pPr>
        <w:pStyle w:val="afff4"/>
        <w:numPr>
          <w:ilvl w:val="0"/>
          <w:numId w:val="61"/>
        </w:numPr>
        <w:spacing w:before="180" w:after="60" w:line="264" w:lineRule="auto"/>
        <w:ind w:left="425" w:hanging="357"/>
        <w:contextualSpacing w:val="0"/>
        <w:jc w:val="both"/>
        <w:rPr>
          <w:b/>
          <w:sz w:val="24"/>
          <w:szCs w:val="24"/>
        </w:rPr>
      </w:pPr>
      <w:r w:rsidRPr="00DE10FF">
        <w:rPr>
          <w:b/>
          <w:sz w:val="24"/>
          <w:szCs w:val="24"/>
        </w:rPr>
        <w:t>Мотивация участников инновационной и внедренческой деятельности</w:t>
      </w:r>
    </w:p>
    <w:p w14:paraId="1988A980" w14:textId="77777777" w:rsidR="00567B78" w:rsidRPr="003B17C7" w:rsidRDefault="00567B78" w:rsidP="00567B78">
      <w:pPr>
        <w:pStyle w:val="afff4"/>
        <w:numPr>
          <w:ilvl w:val="1"/>
          <w:numId w:val="61"/>
        </w:numPr>
        <w:spacing w:after="60" w:line="264" w:lineRule="auto"/>
        <w:ind w:left="992" w:hanging="567"/>
        <w:contextualSpacing w:val="0"/>
        <w:jc w:val="both"/>
        <w:rPr>
          <w:sz w:val="24"/>
          <w:szCs w:val="24"/>
        </w:rPr>
      </w:pPr>
      <w:r w:rsidRPr="006E7B51">
        <w:rPr>
          <w:sz w:val="24"/>
          <w:szCs w:val="24"/>
        </w:rPr>
        <w:t xml:space="preserve">Лучшие практики </w:t>
      </w:r>
      <w:r>
        <w:rPr>
          <w:sz w:val="24"/>
          <w:szCs w:val="24"/>
        </w:rPr>
        <w:t>включения</w:t>
      </w:r>
      <w:r w:rsidRPr="006E7B51">
        <w:rPr>
          <w:sz w:val="24"/>
          <w:szCs w:val="24"/>
        </w:rPr>
        <w:t xml:space="preserve"> задач </w:t>
      </w:r>
      <w:r w:rsidRPr="003B17C7">
        <w:rPr>
          <w:sz w:val="24"/>
          <w:szCs w:val="24"/>
        </w:rPr>
        <w:t xml:space="preserve">инновационного процесса в </w:t>
      </w:r>
      <w:r>
        <w:rPr>
          <w:sz w:val="24"/>
          <w:szCs w:val="24"/>
        </w:rPr>
        <w:t xml:space="preserve">общую </w:t>
      </w:r>
      <w:r w:rsidRPr="006E7B51">
        <w:rPr>
          <w:sz w:val="24"/>
          <w:szCs w:val="24"/>
        </w:rPr>
        <w:t>систем</w:t>
      </w:r>
      <w:r>
        <w:rPr>
          <w:sz w:val="24"/>
          <w:szCs w:val="24"/>
        </w:rPr>
        <w:t>у</w:t>
      </w:r>
      <w:r w:rsidRPr="006E7B51">
        <w:rPr>
          <w:sz w:val="24"/>
          <w:szCs w:val="24"/>
        </w:rPr>
        <w:t xml:space="preserve"> мотивации </w:t>
      </w:r>
    </w:p>
    <w:p w14:paraId="2ADB4913"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Механизмы м</w:t>
      </w:r>
      <w:r w:rsidRPr="004D77B1">
        <w:rPr>
          <w:sz w:val="24"/>
          <w:szCs w:val="24"/>
        </w:rPr>
        <w:t>отиваци</w:t>
      </w:r>
      <w:r>
        <w:rPr>
          <w:sz w:val="24"/>
          <w:szCs w:val="24"/>
        </w:rPr>
        <w:t>и</w:t>
      </w:r>
      <w:r w:rsidRPr="004D77B1">
        <w:rPr>
          <w:sz w:val="24"/>
          <w:szCs w:val="24"/>
        </w:rPr>
        <w:t xml:space="preserve"> руководителей и сотрудников компании</w:t>
      </w:r>
      <w:r>
        <w:rPr>
          <w:sz w:val="24"/>
          <w:szCs w:val="24"/>
        </w:rPr>
        <w:t>, обеспечивающих поддержку инновационных проектов</w:t>
      </w:r>
    </w:p>
    <w:p w14:paraId="398F32DF"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 xml:space="preserve">Мотивация участников проектов внешних инноваций </w:t>
      </w:r>
    </w:p>
    <w:p w14:paraId="459F6E1A"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Мотивация участников проектов внутренних инноваций</w:t>
      </w:r>
    </w:p>
    <w:p w14:paraId="104FB42A" w14:textId="77777777" w:rsidR="00567B78" w:rsidRPr="00DE10FF" w:rsidRDefault="00567B78" w:rsidP="00567B78">
      <w:pPr>
        <w:spacing w:after="60" w:line="264" w:lineRule="auto"/>
        <w:ind w:left="425"/>
        <w:jc w:val="both"/>
        <w:rPr>
          <w:sz w:val="24"/>
          <w:szCs w:val="24"/>
        </w:rPr>
      </w:pPr>
    </w:p>
    <w:p w14:paraId="5CBF6521" w14:textId="77777777" w:rsidR="00567B78" w:rsidRPr="00DE10FF" w:rsidRDefault="00567B78" w:rsidP="00567B78">
      <w:pPr>
        <w:pStyle w:val="afff4"/>
        <w:numPr>
          <w:ilvl w:val="0"/>
          <w:numId w:val="61"/>
        </w:numPr>
        <w:spacing w:before="180" w:after="60" w:line="264" w:lineRule="auto"/>
        <w:ind w:left="425" w:hanging="357"/>
        <w:contextualSpacing w:val="0"/>
        <w:jc w:val="both"/>
        <w:rPr>
          <w:b/>
          <w:sz w:val="24"/>
          <w:szCs w:val="24"/>
        </w:rPr>
      </w:pPr>
      <w:r w:rsidRPr="00DE10FF">
        <w:rPr>
          <w:b/>
          <w:sz w:val="24"/>
          <w:szCs w:val="24"/>
        </w:rPr>
        <w:t xml:space="preserve">Лучшие практики </w:t>
      </w:r>
      <w:r>
        <w:rPr>
          <w:b/>
          <w:sz w:val="24"/>
          <w:szCs w:val="24"/>
        </w:rPr>
        <w:t>работы</w:t>
      </w:r>
      <w:r w:rsidRPr="00DE10FF">
        <w:rPr>
          <w:b/>
          <w:sz w:val="24"/>
          <w:szCs w:val="24"/>
        </w:rPr>
        <w:t xml:space="preserve"> с внешними технологиями и инновациями</w:t>
      </w:r>
    </w:p>
    <w:p w14:paraId="359793D5" w14:textId="77777777" w:rsidR="00567B78" w:rsidRPr="00DE10FF"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Постановка задачи и поиск</w:t>
      </w:r>
      <w:r w:rsidRPr="00DE10FF">
        <w:rPr>
          <w:sz w:val="24"/>
          <w:szCs w:val="24"/>
        </w:rPr>
        <w:t xml:space="preserve"> потенциальных технологий для последующего внедрения</w:t>
      </w:r>
      <w:r>
        <w:rPr>
          <w:sz w:val="24"/>
          <w:szCs w:val="24"/>
        </w:rPr>
        <w:t>,</w:t>
      </w:r>
      <w:r w:rsidRPr="00EF4EB0">
        <w:rPr>
          <w:sz w:val="24"/>
          <w:szCs w:val="24"/>
        </w:rPr>
        <w:t xml:space="preserve"> </w:t>
      </w:r>
      <w:r>
        <w:rPr>
          <w:sz w:val="24"/>
          <w:szCs w:val="24"/>
        </w:rPr>
        <w:t>критерии</w:t>
      </w:r>
      <w:r w:rsidRPr="00DE10FF">
        <w:rPr>
          <w:sz w:val="24"/>
          <w:szCs w:val="24"/>
        </w:rPr>
        <w:t xml:space="preserve"> </w:t>
      </w:r>
      <w:r>
        <w:rPr>
          <w:sz w:val="24"/>
          <w:szCs w:val="24"/>
        </w:rPr>
        <w:t>выбора закупаемых</w:t>
      </w:r>
      <w:r w:rsidRPr="00DE10FF">
        <w:rPr>
          <w:sz w:val="24"/>
          <w:szCs w:val="24"/>
        </w:rPr>
        <w:t xml:space="preserve"> в</w:t>
      </w:r>
      <w:r>
        <w:rPr>
          <w:sz w:val="24"/>
          <w:szCs w:val="24"/>
        </w:rPr>
        <w:t>нешних технологий</w:t>
      </w:r>
    </w:p>
    <w:p w14:paraId="130F1AFD" w14:textId="77777777" w:rsidR="00567B78" w:rsidRPr="00DE10FF"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 xml:space="preserve">Лучшие практики закупок </w:t>
      </w:r>
      <w:r w:rsidRPr="00DE10FF">
        <w:rPr>
          <w:sz w:val="24"/>
          <w:szCs w:val="24"/>
        </w:rPr>
        <w:t>технологий и инноваций</w:t>
      </w:r>
      <w:r>
        <w:rPr>
          <w:sz w:val="24"/>
          <w:szCs w:val="24"/>
        </w:rPr>
        <w:t>, включая особенности: контрактования, финансирования, обеспечения гарантий, в т.ч. учета интересов владельцев технологии (крупных технологических компаний, малых компаний и стартапов)</w:t>
      </w:r>
    </w:p>
    <w:p w14:paraId="458B0FC3" w14:textId="77777777" w:rsidR="00567B78" w:rsidRPr="008A390B" w:rsidRDefault="00567B78" w:rsidP="00567B78">
      <w:pPr>
        <w:pStyle w:val="afff4"/>
        <w:numPr>
          <w:ilvl w:val="1"/>
          <w:numId w:val="61"/>
        </w:numPr>
        <w:spacing w:after="60" w:line="264" w:lineRule="auto"/>
        <w:ind w:left="992" w:hanging="567"/>
        <w:contextualSpacing w:val="0"/>
        <w:jc w:val="both"/>
        <w:rPr>
          <w:sz w:val="24"/>
          <w:szCs w:val="24"/>
        </w:rPr>
      </w:pPr>
      <w:r w:rsidRPr="006E7B51">
        <w:rPr>
          <w:sz w:val="24"/>
          <w:szCs w:val="24"/>
        </w:rPr>
        <w:t>Организационная структура подразделений для работы с внешними инновациями</w:t>
      </w:r>
      <w:r>
        <w:rPr>
          <w:sz w:val="24"/>
          <w:szCs w:val="24"/>
        </w:rPr>
        <w:t>, у</w:t>
      </w:r>
      <w:r w:rsidRPr="008A390B">
        <w:rPr>
          <w:sz w:val="24"/>
          <w:szCs w:val="24"/>
        </w:rPr>
        <w:t xml:space="preserve">словия для привлечения третьей стороны для сопровождения процессов взаимодействия с технологическими компаниями </w:t>
      </w:r>
    </w:p>
    <w:p w14:paraId="02E879FE" w14:textId="77777777" w:rsidR="00567B78" w:rsidRPr="00DE10FF" w:rsidRDefault="00567B78" w:rsidP="00567B78">
      <w:pPr>
        <w:pStyle w:val="afff4"/>
        <w:numPr>
          <w:ilvl w:val="1"/>
          <w:numId w:val="61"/>
        </w:numPr>
        <w:spacing w:after="60" w:line="264" w:lineRule="auto"/>
        <w:ind w:left="992" w:hanging="567"/>
        <w:contextualSpacing w:val="0"/>
        <w:jc w:val="both"/>
        <w:rPr>
          <w:sz w:val="24"/>
          <w:szCs w:val="24"/>
        </w:rPr>
      </w:pPr>
      <w:r w:rsidRPr="00DE10FF">
        <w:rPr>
          <w:sz w:val="24"/>
          <w:szCs w:val="24"/>
        </w:rPr>
        <w:t>Типовые риски и ошибки сторон, возникающ</w:t>
      </w:r>
      <w:r>
        <w:rPr>
          <w:sz w:val="24"/>
          <w:szCs w:val="24"/>
        </w:rPr>
        <w:t xml:space="preserve">ие при взаимодействии с компаниями при </w:t>
      </w:r>
      <w:r w:rsidRPr="00DE10FF">
        <w:rPr>
          <w:sz w:val="24"/>
          <w:szCs w:val="24"/>
        </w:rPr>
        <w:t>внедрении технологий и решений</w:t>
      </w:r>
    </w:p>
    <w:p w14:paraId="2B9CCA0F" w14:textId="77777777" w:rsidR="00567B78" w:rsidRPr="00DE10FF" w:rsidRDefault="00567B78" w:rsidP="00567B78">
      <w:pPr>
        <w:pStyle w:val="afff4"/>
        <w:numPr>
          <w:ilvl w:val="0"/>
          <w:numId w:val="61"/>
        </w:numPr>
        <w:spacing w:before="180" w:after="60" w:line="264" w:lineRule="auto"/>
        <w:ind w:left="425" w:hanging="357"/>
        <w:contextualSpacing w:val="0"/>
        <w:jc w:val="both"/>
        <w:rPr>
          <w:b/>
          <w:sz w:val="24"/>
          <w:szCs w:val="24"/>
        </w:rPr>
      </w:pPr>
      <w:r w:rsidRPr="00DE10FF">
        <w:rPr>
          <w:b/>
          <w:sz w:val="24"/>
          <w:szCs w:val="24"/>
        </w:rPr>
        <w:t xml:space="preserve">Лучшие практики </w:t>
      </w:r>
      <w:r>
        <w:rPr>
          <w:b/>
          <w:sz w:val="24"/>
          <w:szCs w:val="24"/>
        </w:rPr>
        <w:t>развития</w:t>
      </w:r>
      <w:r w:rsidRPr="00DE10FF">
        <w:rPr>
          <w:b/>
          <w:sz w:val="24"/>
          <w:szCs w:val="24"/>
        </w:rPr>
        <w:t xml:space="preserve"> внутренн</w:t>
      </w:r>
      <w:r>
        <w:rPr>
          <w:b/>
          <w:sz w:val="24"/>
          <w:szCs w:val="24"/>
        </w:rPr>
        <w:t>его</w:t>
      </w:r>
      <w:r w:rsidRPr="00DE10FF">
        <w:rPr>
          <w:b/>
          <w:sz w:val="24"/>
          <w:szCs w:val="24"/>
        </w:rPr>
        <w:t xml:space="preserve"> предпринимательств</w:t>
      </w:r>
      <w:r>
        <w:rPr>
          <w:b/>
          <w:sz w:val="24"/>
          <w:szCs w:val="24"/>
        </w:rPr>
        <w:t>а и</w:t>
      </w:r>
      <w:r w:rsidRPr="00DE10FF">
        <w:rPr>
          <w:b/>
          <w:sz w:val="24"/>
          <w:szCs w:val="24"/>
        </w:rPr>
        <w:t xml:space="preserve"> инноваци</w:t>
      </w:r>
      <w:r>
        <w:rPr>
          <w:b/>
          <w:sz w:val="24"/>
          <w:szCs w:val="24"/>
        </w:rPr>
        <w:t>онной бизнес культуры</w:t>
      </w:r>
    </w:p>
    <w:p w14:paraId="3900718D" w14:textId="77777777" w:rsidR="00567B78" w:rsidRDefault="00567B78" w:rsidP="00567B78">
      <w:pPr>
        <w:pStyle w:val="afff4"/>
        <w:numPr>
          <w:ilvl w:val="1"/>
          <w:numId w:val="61"/>
        </w:numPr>
        <w:spacing w:after="60" w:line="264" w:lineRule="auto"/>
        <w:ind w:left="992" w:hanging="567"/>
        <w:contextualSpacing w:val="0"/>
        <w:jc w:val="both"/>
        <w:rPr>
          <w:sz w:val="24"/>
          <w:szCs w:val="24"/>
        </w:rPr>
      </w:pPr>
      <w:r w:rsidRPr="006E7B51">
        <w:rPr>
          <w:sz w:val="24"/>
          <w:szCs w:val="24"/>
        </w:rPr>
        <w:t xml:space="preserve">Практики внутреннего обучения и развития сотрудников, </w:t>
      </w:r>
      <w:r>
        <w:rPr>
          <w:sz w:val="24"/>
          <w:szCs w:val="24"/>
        </w:rPr>
        <w:t>в</w:t>
      </w:r>
      <w:r w:rsidRPr="006E7B51">
        <w:rPr>
          <w:sz w:val="24"/>
          <w:szCs w:val="24"/>
        </w:rPr>
        <w:t xml:space="preserve">нешние программы обучения персонала </w:t>
      </w:r>
    </w:p>
    <w:p w14:paraId="6110FF5E" w14:textId="77777777" w:rsidR="00567B78" w:rsidRPr="006E7B51"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 xml:space="preserve">Механизмы ориентации ключевых </w:t>
      </w:r>
      <w:r>
        <w:rPr>
          <w:sz w:val="24"/>
          <w:szCs w:val="24"/>
          <w:lang w:val="en-US"/>
        </w:rPr>
        <w:t>HR</w:t>
      </w:r>
      <w:r w:rsidRPr="008A390B">
        <w:rPr>
          <w:sz w:val="24"/>
          <w:szCs w:val="24"/>
        </w:rPr>
        <w:t xml:space="preserve"> </w:t>
      </w:r>
      <w:r>
        <w:rPr>
          <w:sz w:val="24"/>
          <w:szCs w:val="24"/>
        </w:rPr>
        <w:t>систем на задачи инновационного развития</w:t>
      </w:r>
    </w:p>
    <w:p w14:paraId="6421AE7C" w14:textId="77777777" w:rsidR="00567B78"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П</w:t>
      </w:r>
      <w:r w:rsidRPr="00DE10FF">
        <w:rPr>
          <w:sz w:val="24"/>
          <w:szCs w:val="24"/>
        </w:rPr>
        <w:t>рактики развития внутреннего предпринимательства</w:t>
      </w:r>
    </w:p>
    <w:p w14:paraId="7B2FB61E" w14:textId="77777777" w:rsidR="00567B78"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Рекомендации по</w:t>
      </w:r>
      <w:r w:rsidRPr="00DE10FF">
        <w:rPr>
          <w:sz w:val="24"/>
          <w:szCs w:val="24"/>
        </w:rPr>
        <w:t xml:space="preserve"> </w:t>
      </w:r>
      <w:r>
        <w:rPr>
          <w:sz w:val="24"/>
          <w:szCs w:val="24"/>
        </w:rPr>
        <w:t xml:space="preserve">повышению </w:t>
      </w:r>
      <w:r w:rsidRPr="00DE10FF">
        <w:rPr>
          <w:sz w:val="24"/>
          <w:szCs w:val="24"/>
        </w:rPr>
        <w:t xml:space="preserve">уровня инновационной </w:t>
      </w:r>
      <w:r>
        <w:rPr>
          <w:sz w:val="24"/>
          <w:szCs w:val="24"/>
        </w:rPr>
        <w:t>зрелости</w:t>
      </w:r>
      <w:r w:rsidRPr="00DE10FF">
        <w:rPr>
          <w:sz w:val="24"/>
          <w:szCs w:val="24"/>
        </w:rPr>
        <w:t xml:space="preserve"> организации</w:t>
      </w:r>
    </w:p>
    <w:p w14:paraId="706A8C64" w14:textId="77777777" w:rsidR="00567B78" w:rsidRPr="00DE10FF" w:rsidRDefault="00567B78" w:rsidP="00567B78">
      <w:pPr>
        <w:spacing w:after="60" w:line="264" w:lineRule="auto"/>
        <w:jc w:val="both"/>
        <w:rPr>
          <w:sz w:val="24"/>
          <w:szCs w:val="24"/>
        </w:rPr>
      </w:pPr>
    </w:p>
    <w:p w14:paraId="4298BCF5" w14:textId="77777777" w:rsidR="00567B78" w:rsidRPr="00DE10FF" w:rsidRDefault="00567B78" w:rsidP="00567B78">
      <w:pPr>
        <w:pStyle w:val="afff4"/>
        <w:numPr>
          <w:ilvl w:val="0"/>
          <w:numId w:val="61"/>
        </w:numPr>
        <w:spacing w:before="180" w:after="60" w:line="264" w:lineRule="auto"/>
        <w:ind w:left="425" w:hanging="357"/>
        <w:contextualSpacing w:val="0"/>
        <w:jc w:val="both"/>
        <w:rPr>
          <w:b/>
          <w:sz w:val="24"/>
          <w:szCs w:val="24"/>
        </w:rPr>
      </w:pPr>
      <w:r w:rsidRPr="00DE10FF">
        <w:rPr>
          <w:b/>
          <w:sz w:val="24"/>
          <w:szCs w:val="24"/>
        </w:rPr>
        <w:t xml:space="preserve">Лучшие практики использования </w:t>
      </w:r>
      <w:r>
        <w:rPr>
          <w:b/>
          <w:sz w:val="24"/>
          <w:szCs w:val="24"/>
        </w:rPr>
        <w:t xml:space="preserve">отдельных </w:t>
      </w:r>
      <w:r w:rsidRPr="00DE10FF">
        <w:rPr>
          <w:b/>
          <w:sz w:val="24"/>
          <w:szCs w:val="24"/>
        </w:rPr>
        <w:t>инновационных инструментов</w:t>
      </w:r>
    </w:p>
    <w:p w14:paraId="7895DABE"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Pr>
          <w:sz w:val="24"/>
          <w:szCs w:val="24"/>
        </w:rPr>
        <w:t>Взаимодействие с</w:t>
      </w:r>
      <w:r w:rsidRPr="004D77B1">
        <w:rPr>
          <w:sz w:val="24"/>
          <w:szCs w:val="24"/>
        </w:rPr>
        <w:t xml:space="preserve"> институт</w:t>
      </w:r>
      <w:r>
        <w:rPr>
          <w:sz w:val="24"/>
          <w:szCs w:val="24"/>
        </w:rPr>
        <w:t>ами</w:t>
      </w:r>
      <w:r w:rsidRPr="004D77B1">
        <w:rPr>
          <w:sz w:val="24"/>
          <w:szCs w:val="24"/>
        </w:rPr>
        <w:t xml:space="preserve"> развития</w:t>
      </w:r>
      <w:r>
        <w:rPr>
          <w:sz w:val="24"/>
          <w:szCs w:val="24"/>
        </w:rPr>
        <w:t xml:space="preserve"> </w:t>
      </w:r>
    </w:p>
    <w:p w14:paraId="27F59FC3"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Акселерация</w:t>
      </w:r>
      <w:r>
        <w:rPr>
          <w:sz w:val="24"/>
          <w:szCs w:val="24"/>
        </w:rPr>
        <w:t xml:space="preserve">, </w:t>
      </w:r>
      <w:r w:rsidRPr="004D77B1">
        <w:rPr>
          <w:sz w:val="24"/>
          <w:szCs w:val="24"/>
        </w:rPr>
        <w:t>инкубация</w:t>
      </w:r>
      <w:r>
        <w:rPr>
          <w:sz w:val="24"/>
          <w:szCs w:val="24"/>
        </w:rPr>
        <w:t>, целевой отбор</w:t>
      </w:r>
      <w:r w:rsidRPr="004D77B1">
        <w:rPr>
          <w:sz w:val="24"/>
          <w:szCs w:val="24"/>
        </w:rPr>
        <w:t xml:space="preserve"> </w:t>
      </w:r>
    </w:p>
    <w:p w14:paraId="14FED5AF"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Корпоративные венчурные фонды</w:t>
      </w:r>
      <w:r>
        <w:rPr>
          <w:sz w:val="24"/>
          <w:szCs w:val="24"/>
        </w:rPr>
        <w:t>,</w:t>
      </w:r>
      <w:r w:rsidRPr="004D77B1">
        <w:rPr>
          <w:sz w:val="24"/>
          <w:szCs w:val="24"/>
        </w:rPr>
        <w:t xml:space="preserve"> </w:t>
      </w:r>
      <w:r>
        <w:rPr>
          <w:sz w:val="24"/>
          <w:szCs w:val="24"/>
        </w:rPr>
        <w:t>в</w:t>
      </w:r>
      <w:r w:rsidRPr="004D77B1">
        <w:rPr>
          <w:sz w:val="24"/>
          <w:szCs w:val="24"/>
        </w:rPr>
        <w:t xml:space="preserve">заимодействие с внешними фондами </w:t>
      </w:r>
    </w:p>
    <w:p w14:paraId="0F5845E3"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Технологическое партнерство, трансфер технологий</w:t>
      </w:r>
    </w:p>
    <w:p w14:paraId="487DC87E" w14:textId="77777777" w:rsidR="00567B78" w:rsidRPr="004D77B1" w:rsidRDefault="00567B78" w:rsidP="00567B78">
      <w:pPr>
        <w:pStyle w:val="afff4"/>
        <w:numPr>
          <w:ilvl w:val="1"/>
          <w:numId w:val="61"/>
        </w:numPr>
        <w:spacing w:after="60" w:line="264" w:lineRule="auto"/>
        <w:ind w:left="992" w:hanging="567"/>
        <w:contextualSpacing w:val="0"/>
        <w:jc w:val="both"/>
        <w:rPr>
          <w:sz w:val="24"/>
          <w:szCs w:val="24"/>
        </w:rPr>
      </w:pPr>
      <w:r w:rsidRPr="004D77B1">
        <w:rPr>
          <w:sz w:val="24"/>
          <w:szCs w:val="24"/>
        </w:rPr>
        <w:t>Открытые инновации и общеотраслевые механизмы</w:t>
      </w:r>
    </w:p>
    <w:p w14:paraId="1C815800" w14:textId="77777777" w:rsidR="00567B78" w:rsidRDefault="00567B78" w:rsidP="00567B78">
      <w:pPr>
        <w:rPr>
          <w:sz w:val="24"/>
          <w:szCs w:val="24"/>
        </w:rPr>
      </w:pPr>
      <w:r>
        <w:rPr>
          <w:sz w:val="24"/>
          <w:szCs w:val="24"/>
        </w:rPr>
        <w:br w:type="page"/>
      </w:r>
    </w:p>
    <w:p w14:paraId="2919C3C1" w14:textId="77777777" w:rsidR="00567B78" w:rsidRPr="00B85548" w:rsidRDefault="00567B78" w:rsidP="00567B78">
      <w:pPr>
        <w:pStyle w:val="10"/>
        <w:rPr>
          <w:rStyle w:val="af8"/>
          <w:b/>
          <w:sz w:val="28"/>
        </w:rPr>
      </w:pPr>
      <w:r w:rsidRPr="00B85548">
        <w:rPr>
          <w:rStyle w:val="af8"/>
          <w:b/>
          <w:sz w:val="28"/>
        </w:rPr>
        <w:t>ОБРАЗЦЫ ФОРМ ДЛЯ ЗАПОЛНЕНИЯ УЧАСТНИКАМИ ПРОЦЕДУРЫ ЗАКУПКИ</w:t>
      </w:r>
      <w:bookmarkEnd w:id="84"/>
    </w:p>
    <w:p w14:paraId="5C778F17" w14:textId="77777777" w:rsidR="00567B78" w:rsidRDefault="00567B78" w:rsidP="00567B78">
      <w:pPr>
        <w:rPr>
          <w:sz w:val="18"/>
        </w:rPr>
      </w:pPr>
    </w:p>
    <w:p w14:paraId="71B9463C" w14:textId="77777777" w:rsidR="00567B78" w:rsidRPr="00B85548" w:rsidRDefault="00567B78" w:rsidP="00567B78">
      <w:pPr>
        <w:rPr>
          <w:b/>
          <w:sz w:val="24"/>
          <w:szCs w:val="24"/>
        </w:rPr>
      </w:pPr>
      <w:r w:rsidRPr="00B85548">
        <w:rPr>
          <w:b/>
          <w:sz w:val="24"/>
          <w:szCs w:val="24"/>
        </w:rPr>
        <w:t xml:space="preserve">ФОРМА 1. </w:t>
      </w:r>
    </w:p>
    <w:p w14:paraId="6BC866AD" w14:textId="77777777" w:rsidR="00567B78" w:rsidRPr="00031635" w:rsidRDefault="00567B78" w:rsidP="00567B78">
      <w:r w:rsidRPr="00031635">
        <w:t>Заявка на участие в запросе предложений</w:t>
      </w:r>
    </w:p>
    <w:p w14:paraId="0217F6DC" w14:textId="77777777" w:rsidR="00567B78" w:rsidRDefault="00567B78" w:rsidP="00567B78">
      <w:pPr>
        <w:rPr>
          <w:sz w:val="18"/>
        </w:rPr>
      </w:pPr>
    </w:p>
    <w:p w14:paraId="6C65FAB6" w14:textId="77777777" w:rsidR="00567B78" w:rsidRPr="00EF2A21" w:rsidRDefault="00567B78" w:rsidP="00567B78">
      <w:pPr>
        <w:pBdr>
          <w:top w:val="single" w:sz="4" w:space="1" w:color="auto"/>
        </w:pBdr>
        <w:shd w:val="clear" w:color="auto" w:fill="E0E0E0"/>
        <w:spacing w:before="120"/>
        <w:ind w:right="21"/>
        <w:jc w:val="center"/>
        <w:rPr>
          <w:b/>
          <w:bCs/>
          <w:color w:val="000000"/>
          <w:spacing w:val="36"/>
          <w:szCs w:val="22"/>
        </w:rPr>
      </w:pPr>
      <w:bookmarkStart w:id="85" w:name="_ФОРМА_1._ЗАЯВКА"/>
      <w:bookmarkEnd w:id="85"/>
      <w:r w:rsidRPr="00EF2A21">
        <w:rPr>
          <w:b/>
          <w:bCs/>
          <w:color w:val="000000"/>
          <w:spacing w:val="36"/>
          <w:szCs w:val="22"/>
        </w:rPr>
        <w:t>начало формы</w:t>
      </w:r>
    </w:p>
    <w:p w14:paraId="1F4FF914" w14:textId="77777777" w:rsidR="00567B78" w:rsidRPr="004A613B" w:rsidRDefault="00567B78" w:rsidP="00567B78"/>
    <w:p w14:paraId="5A134077" w14:textId="77777777" w:rsidR="00567B78" w:rsidRPr="00297AEF" w:rsidRDefault="00567B78" w:rsidP="00567B78">
      <w:bookmarkStart w:id="86" w:name="_Ref166329400"/>
      <w:r w:rsidRPr="00297AEF">
        <w:t xml:space="preserve">На бланке участника </w:t>
      </w:r>
      <w:bookmarkEnd w:id="86"/>
      <w:r>
        <w:t>процедуры закупки</w:t>
      </w:r>
      <w:r w:rsidRPr="00297AEF">
        <w:t xml:space="preserve"> </w:t>
      </w:r>
    </w:p>
    <w:p w14:paraId="2F9D0B05" w14:textId="77777777" w:rsidR="00567B78" w:rsidRPr="00297AEF" w:rsidRDefault="00567B78" w:rsidP="00567B78"/>
    <w:p w14:paraId="36BC86F9" w14:textId="77777777" w:rsidR="00567B78" w:rsidRPr="009B367B" w:rsidRDefault="00567B78" w:rsidP="00567B78">
      <w:r w:rsidRPr="009B367B">
        <w:t>Дата, исх. номер</w:t>
      </w:r>
    </w:p>
    <w:p w14:paraId="7992D539" w14:textId="77777777" w:rsidR="00567B78" w:rsidRPr="009B367B" w:rsidRDefault="00567B78" w:rsidP="00567B78">
      <w:pPr>
        <w:jc w:val="right"/>
        <w:rPr>
          <w:b/>
          <w:sz w:val="24"/>
          <w:szCs w:val="24"/>
        </w:rPr>
      </w:pPr>
      <w:r w:rsidRPr="009B367B">
        <w:rPr>
          <w:b/>
          <w:sz w:val="24"/>
          <w:szCs w:val="24"/>
        </w:rPr>
        <w:t>Заказчику:</w:t>
      </w:r>
    </w:p>
    <w:p w14:paraId="110AD296" w14:textId="77777777" w:rsidR="00567B78" w:rsidRPr="009B367B" w:rsidRDefault="00567B78" w:rsidP="00567B78">
      <w:pPr>
        <w:jc w:val="right"/>
        <w:rPr>
          <w:b/>
          <w:sz w:val="24"/>
          <w:szCs w:val="24"/>
          <w:u w:val="single"/>
        </w:rPr>
      </w:pPr>
      <w:r>
        <w:rPr>
          <w:b/>
          <w:sz w:val="24"/>
          <w:szCs w:val="24"/>
          <w:u w:val="single"/>
        </w:rPr>
        <w:t>Агентству стратегических инициатив</w:t>
      </w:r>
    </w:p>
    <w:p w14:paraId="673D871A" w14:textId="77777777" w:rsidR="00567B78" w:rsidRDefault="00567B78" w:rsidP="00567B78">
      <w:pPr>
        <w:jc w:val="center"/>
        <w:rPr>
          <w:b/>
          <w:sz w:val="24"/>
        </w:rPr>
      </w:pPr>
    </w:p>
    <w:p w14:paraId="3E74DCA4" w14:textId="77777777" w:rsidR="00567B78" w:rsidRDefault="00567B78" w:rsidP="00567B78">
      <w:pPr>
        <w:jc w:val="center"/>
        <w:rPr>
          <w:b/>
          <w:sz w:val="24"/>
        </w:rPr>
      </w:pPr>
      <w:r w:rsidRPr="009B367B">
        <w:rPr>
          <w:b/>
          <w:sz w:val="24"/>
        </w:rPr>
        <w:t xml:space="preserve">ЗАЯВКА НА УЧАСТИЕ В </w:t>
      </w:r>
      <w:r>
        <w:rPr>
          <w:b/>
          <w:sz w:val="24"/>
        </w:rPr>
        <w:t>ЗАПРОСЕ ПРЕДЛОЖЕНИЙ</w:t>
      </w:r>
    </w:p>
    <w:p w14:paraId="24416482" w14:textId="77777777" w:rsidR="00567B78" w:rsidRDefault="00567B78" w:rsidP="00567B78">
      <w:pPr>
        <w:ind w:firstLine="540"/>
        <w:jc w:val="both"/>
        <w:rPr>
          <w:b/>
          <w:sz w:val="24"/>
          <w:szCs w:val="24"/>
        </w:rPr>
      </w:pPr>
    </w:p>
    <w:p w14:paraId="7BB99C66" w14:textId="77777777" w:rsidR="00567B78" w:rsidRPr="0040568E" w:rsidRDefault="00567B78" w:rsidP="00567B78">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AB1F8B5" w14:textId="77777777" w:rsidR="00567B78" w:rsidRDefault="00567B78" w:rsidP="00567B78">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4693"/>
        <w:gridCol w:w="2127"/>
        <w:gridCol w:w="1984"/>
      </w:tblGrid>
      <w:tr w:rsidR="00567B78" w:rsidRPr="009B367B" w14:paraId="4215582C" w14:textId="77777777" w:rsidTr="00852200">
        <w:trPr>
          <w:tblHeader/>
          <w:jc w:val="center"/>
        </w:trPr>
        <w:tc>
          <w:tcPr>
            <w:tcW w:w="841" w:type="dxa"/>
            <w:shd w:val="clear" w:color="000000" w:fill="E6E6E6"/>
            <w:vAlign w:val="center"/>
          </w:tcPr>
          <w:p w14:paraId="389EF0C6" w14:textId="77777777" w:rsidR="00567B78" w:rsidRPr="009B367B" w:rsidRDefault="00567B78" w:rsidP="00852200">
            <w:pPr>
              <w:jc w:val="center"/>
              <w:rPr>
                <w:b/>
              </w:rPr>
            </w:pPr>
            <w:r w:rsidRPr="009B367B">
              <w:rPr>
                <w:b/>
              </w:rPr>
              <w:t xml:space="preserve">№  </w:t>
            </w:r>
            <w:r w:rsidRPr="009B367B">
              <w:rPr>
                <w:b/>
              </w:rPr>
              <w:br/>
              <w:t>п/п</w:t>
            </w:r>
          </w:p>
        </w:tc>
        <w:tc>
          <w:tcPr>
            <w:tcW w:w="4693" w:type="dxa"/>
            <w:shd w:val="clear" w:color="000000" w:fill="E6E6E6"/>
            <w:vAlign w:val="center"/>
          </w:tcPr>
          <w:p w14:paraId="4487BE89" w14:textId="77777777" w:rsidR="00567B78" w:rsidRPr="009B367B" w:rsidRDefault="00567B78" w:rsidP="00852200">
            <w:pPr>
              <w:jc w:val="center"/>
              <w:rPr>
                <w:b/>
              </w:rPr>
            </w:pPr>
            <w:r w:rsidRPr="009B367B">
              <w:rPr>
                <w:b/>
              </w:rPr>
              <w:t xml:space="preserve">Наименование показателя </w:t>
            </w:r>
          </w:p>
        </w:tc>
        <w:tc>
          <w:tcPr>
            <w:tcW w:w="2127" w:type="dxa"/>
            <w:shd w:val="clear" w:color="000000" w:fill="E6E6E6"/>
            <w:vAlign w:val="center"/>
          </w:tcPr>
          <w:p w14:paraId="26A5691C" w14:textId="77777777" w:rsidR="00567B78" w:rsidRPr="009B367B" w:rsidRDefault="00567B78" w:rsidP="00852200">
            <w:pPr>
              <w:jc w:val="center"/>
              <w:rPr>
                <w:b/>
              </w:rPr>
            </w:pPr>
            <w:r w:rsidRPr="009B367B">
              <w:rPr>
                <w:b/>
              </w:rPr>
              <w:t>Единица измерения</w:t>
            </w:r>
          </w:p>
        </w:tc>
        <w:tc>
          <w:tcPr>
            <w:tcW w:w="1984" w:type="dxa"/>
            <w:shd w:val="clear" w:color="000000" w:fill="E6E6E6"/>
            <w:vAlign w:val="center"/>
          </w:tcPr>
          <w:p w14:paraId="32BE1AC2" w14:textId="77777777" w:rsidR="00567B78" w:rsidRPr="009B367B" w:rsidRDefault="00567B78" w:rsidP="00852200">
            <w:pPr>
              <w:jc w:val="center"/>
              <w:rPr>
                <w:b/>
              </w:rPr>
            </w:pPr>
            <w:r w:rsidRPr="009B367B">
              <w:rPr>
                <w:b/>
              </w:rPr>
              <w:t xml:space="preserve">Значение </w:t>
            </w:r>
          </w:p>
        </w:tc>
      </w:tr>
      <w:tr w:rsidR="00567B78" w:rsidRPr="00E043D7" w14:paraId="37B453AA" w14:textId="77777777" w:rsidTr="00852200">
        <w:trPr>
          <w:trHeight w:val="384"/>
          <w:jc w:val="center"/>
        </w:trPr>
        <w:tc>
          <w:tcPr>
            <w:tcW w:w="841" w:type="dxa"/>
            <w:shd w:val="clear" w:color="000000" w:fill="auto"/>
            <w:vAlign w:val="center"/>
          </w:tcPr>
          <w:p w14:paraId="47E465B4" w14:textId="77777777" w:rsidR="00567B78" w:rsidRPr="00E043D7" w:rsidRDefault="00567B78" w:rsidP="00852200">
            <w:pPr>
              <w:jc w:val="center"/>
              <w:rPr>
                <w:sz w:val="22"/>
              </w:rPr>
            </w:pPr>
            <w:r w:rsidRPr="00E043D7">
              <w:rPr>
                <w:sz w:val="22"/>
              </w:rPr>
              <w:t>1</w:t>
            </w:r>
          </w:p>
        </w:tc>
        <w:tc>
          <w:tcPr>
            <w:tcW w:w="4693" w:type="dxa"/>
            <w:shd w:val="clear" w:color="000000" w:fill="auto"/>
            <w:vAlign w:val="center"/>
          </w:tcPr>
          <w:p w14:paraId="201E7C70" w14:textId="77777777" w:rsidR="00567B78" w:rsidRPr="00E043D7" w:rsidRDefault="00567B78" w:rsidP="00852200">
            <w:pPr>
              <w:jc w:val="center"/>
              <w:rPr>
                <w:sz w:val="22"/>
              </w:rPr>
            </w:pPr>
            <w:r w:rsidRPr="00E043D7">
              <w:rPr>
                <w:sz w:val="22"/>
              </w:rPr>
              <w:t>Цена договора</w:t>
            </w:r>
          </w:p>
        </w:tc>
        <w:tc>
          <w:tcPr>
            <w:tcW w:w="2127" w:type="dxa"/>
            <w:shd w:val="clear" w:color="000000" w:fill="auto"/>
            <w:vAlign w:val="center"/>
          </w:tcPr>
          <w:p w14:paraId="4C98AA8E" w14:textId="77777777" w:rsidR="00567B78" w:rsidRPr="00E043D7" w:rsidRDefault="00567B78" w:rsidP="00852200">
            <w:pPr>
              <w:jc w:val="center"/>
              <w:rPr>
                <w:sz w:val="22"/>
              </w:rPr>
            </w:pPr>
            <w:r w:rsidRPr="00E043D7">
              <w:rPr>
                <w:sz w:val="22"/>
              </w:rPr>
              <w:t>руб.</w:t>
            </w:r>
          </w:p>
        </w:tc>
        <w:tc>
          <w:tcPr>
            <w:tcW w:w="1984" w:type="dxa"/>
            <w:shd w:val="clear" w:color="000000" w:fill="auto"/>
            <w:vAlign w:val="center"/>
          </w:tcPr>
          <w:p w14:paraId="17D3E992" w14:textId="77777777" w:rsidR="00567B78" w:rsidRPr="00E043D7" w:rsidRDefault="00567B78" w:rsidP="00852200">
            <w:pPr>
              <w:jc w:val="center"/>
              <w:rPr>
                <w:sz w:val="22"/>
              </w:rPr>
            </w:pPr>
          </w:p>
        </w:tc>
      </w:tr>
    </w:tbl>
    <w:p w14:paraId="1BFA817E" w14:textId="77777777" w:rsidR="00567B78" w:rsidRPr="00E5738C" w:rsidRDefault="00567B78" w:rsidP="00567B78">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7446855A" w14:textId="77777777" w:rsidR="00567B78" w:rsidRPr="00E5738C" w:rsidRDefault="00567B78" w:rsidP="00567B78">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5076D1F1" w14:textId="77777777" w:rsidR="00567B78" w:rsidRPr="00E5738C" w:rsidRDefault="00567B78" w:rsidP="00567B78">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7960FB51" w14:textId="77777777" w:rsidR="00567B78" w:rsidRDefault="00567B78" w:rsidP="00567B78">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8963A6E" w14:textId="77777777" w:rsidR="00567B78" w:rsidRDefault="00567B78" w:rsidP="00567B78">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564C45EE" w14:textId="77777777" w:rsidR="00567B78" w:rsidRDefault="00567B78" w:rsidP="00567B78">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567B78" w14:paraId="241A7815" w14:textId="77777777" w:rsidTr="00852200">
        <w:trPr>
          <w:trHeight w:val="246"/>
        </w:trPr>
        <w:tc>
          <w:tcPr>
            <w:tcW w:w="705" w:type="dxa"/>
            <w:shd w:val="clear" w:color="auto" w:fill="E6E6E6"/>
          </w:tcPr>
          <w:p w14:paraId="4723AF9A" w14:textId="77777777" w:rsidR="00567B78" w:rsidRPr="00B753B1" w:rsidRDefault="00567B78" w:rsidP="00852200">
            <w:pPr>
              <w:jc w:val="center"/>
              <w:rPr>
                <w:sz w:val="22"/>
                <w:szCs w:val="22"/>
              </w:rPr>
            </w:pPr>
            <w:r w:rsidRPr="00B753B1">
              <w:rPr>
                <w:sz w:val="22"/>
                <w:szCs w:val="22"/>
              </w:rPr>
              <w:t>№ п/п</w:t>
            </w:r>
          </w:p>
        </w:tc>
        <w:tc>
          <w:tcPr>
            <w:tcW w:w="2972" w:type="dxa"/>
            <w:shd w:val="clear" w:color="auto" w:fill="E6E6E6"/>
          </w:tcPr>
          <w:p w14:paraId="3F146F40" w14:textId="77777777" w:rsidR="00567B78" w:rsidRPr="00B753B1" w:rsidRDefault="00567B78" w:rsidP="00852200">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0DFCCEF5" w14:textId="77777777" w:rsidR="00567B78" w:rsidRPr="00F03E61" w:rsidRDefault="00567B78" w:rsidP="00852200">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69C4547" w14:textId="77777777" w:rsidR="00567B78" w:rsidRPr="004D47FC" w:rsidRDefault="00567B78" w:rsidP="00852200">
            <w:pPr>
              <w:jc w:val="center"/>
              <w:rPr>
                <w:i/>
                <w:iCs/>
                <w:sz w:val="24"/>
                <w:szCs w:val="24"/>
              </w:rPr>
            </w:pPr>
          </w:p>
        </w:tc>
      </w:tr>
      <w:tr w:rsidR="00567B78" w14:paraId="5388B4E3" w14:textId="77777777" w:rsidTr="00852200">
        <w:trPr>
          <w:trHeight w:val="299"/>
        </w:trPr>
        <w:tc>
          <w:tcPr>
            <w:tcW w:w="705" w:type="dxa"/>
            <w:vAlign w:val="center"/>
          </w:tcPr>
          <w:p w14:paraId="267D7574" w14:textId="77777777" w:rsidR="00567B78" w:rsidRPr="000E004F" w:rsidRDefault="00567B78" w:rsidP="00852200">
            <w:r>
              <w:t>1.</w:t>
            </w:r>
          </w:p>
        </w:tc>
        <w:tc>
          <w:tcPr>
            <w:tcW w:w="2972" w:type="dxa"/>
            <w:vAlign w:val="center"/>
          </w:tcPr>
          <w:p w14:paraId="360FA2FB" w14:textId="77777777" w:rsidR="00567B78" w:rsidRDefault="00567B78" w:rsidP="00852200">
            <w:pPr>
              <w:rPr>
                <w:sz w:val="24"/>
                <w:szCs w:val="24"/>
              </w:rPr>
            </w:pPr>
          </w:p>
        </w:tc>
        <w:tc>
          <w:tcPr>
            <w:tcW w:w="5985" w:type="dxa"/>
            <w:vAlign w:val="center"/>
          </w:tcPr>
          <w:p w14:paraId="10EC47BC" w14:textId="77777777" w:rsidR="00567B78" w:rsidRDefault="00567B78" w:rsidP="00852200">
            <w:pPr>
              <w:rPr>
                <w:sz w:val="24"/>
                <w:szCs w:val="24"/>
              </w:rPr>
            </w:pPr>
          </w:p>
        </w:tc>
      </w:tr>
      <w:tr w:rsidR="00567B78" w14:paraId="1A2EF72A" w14:textId="77777777" w:rsidTr="00852200">
        <w:trPr>
          <w:trHeight w:val="373"/>
        </w:trPr>
        <w:tc>
          <w:tcPr>
            <w:tcW w:w="705" w:type="dxa"/>
            <w:vAlign w:val="center"/>
          </w:tcPr>
          <w:p w14:paraId="3E904E25" w14:textId="77777777" w:rsidR="00567B78" w:rsidRPr="000E004F" w:rsidRDefault="00567B78" w:rsidP="00852200">
            <w:r>
              <w:t>2.</w:t>
            </w:r>
          </w:p>
        </w:tc>
        <w:tc>
          <w:tcPr>
            <w:tcW w:w="2972" w:type="dxa"/>
            <w:vAlign w:val="center"/>
          </w:tcPr>
          <w:p w14:paraId="4112A793" w14:textId="77777777" w:rsidR="00567B78" w:rsidRDefault="00567B78" w:rsidP="00852200">
            <w:pPr>
              <w:rPr>
                <w:sz w:val="24"/>
                <w:szCs w:val="24"/>
              </w:rPr>
            </w:pPr>
          </w:p>
        </w:tc>
        <w:tc>
          <w:tcPr>
            <w:tcW w:w="5985" w:type="dxa"/>
            <w:vAlign w:val="center"/>
          </w:tcPr>
          <w:p w14:paraId="03B38CD8" w14:textId="77777777" w:rsidR="00567B78" w:rsidRDefault="00567B78" w:rsidP="00852200">
            <w:pPr>
              <w:rPr>
                <w:sz w:val="24"/>
                <w:szCs w:val="24"/>
              </w:rPr>
            </w:pPr>
          </w:p>
        </w:tc>
      </w:tr>
      <w:tr w:rsidR="00567B78" w14:paraId="78E869A7" w14:textId="77777777" w:rsidTr="00852200">
        <w:trPr>
          <w:trHeight w:val="181"/>
        </w:trPr>
        <w:tc>
          <w:tcPr>
            <w:tcW w:w="705" w:type="dxa"/>
            <w:vAlign w:val="center"/>
          </w:tcPr>
          <w:p w14:paraId="16CCBEAF" w14:textId="77777777" w:rsidR="00567B78" w:rsidRPr="000E004F" w:rsidRDefault="00567B78" w:rsidP="00852200">
            <w:r>
              <w:t>…..</w:t>
            </w:r>
          </w:p>
        </w:tc>
        <w:tc>
          <w:tcPr>
            <w:tcW w:w="2972" w:type="dxa"/>
            <w:vAlign w:val="center"/>
          </w:tcPr>
          <w:p w14:paraId="47BBEA6F" w14:textId="77777777" w:rsidR="00567B78" w:rsidRDefault="00567B78" w:rsidP="00852200">
            <w:pPr>
              <w:rPr>
                <w:sz w:val="24"/>
                <w:szCs w:val="24"/>
              </w:rPr>
            </w:pPr>
          </w:p>
        </w:tc>
        <w:tc>
          <w:tcPr>
            <w:tcW w:w="5985" w:type="dxa"/>
            <w:vAlign w:val="center"/>
          </w:tcPr>
          <w:p w14:paraId="0F1D7A45" w14:textId="77777777" w:rsidR="00567B78" w:rsidRDefault="00567B78" w:rsidP="00852200">
            <w:pPr>
              <w:rPr>
                <w:sz w:val="24"/>
                <w:szCs w:val="24"/>
              </w:rPr>
            </w:pPr>
          </w:p>
        </w:tc>
      </w:tr>
    </w:tbl>
    <w:p w14:paraId="072A1B8A" w14:textId="77777777" w:rsidR="00567B78" w:rsidRPr="002900FD" w:rsidRDefault="00567B78" w:rsidP="00567B78">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756F37F3" w14:textId="77777777" w:rsidR="00567B78" w:rsidRDefault="00567B78" w:rsidP="00567B78">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46C255AB" w14:textId="77777777" w:rsidR="00567B78" w:rsidRPr="00E5738C" w:rsidRDefault="00567B78" w:rsidP="00567B78">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285D6CA5" w14:textId="77777777" w:rsidR="00567B78" w:rsidRPr="00E5738C" w:rsidRDefault="00567B78" w:rsidP="00567B78">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231DC285" w14:textId="77777777" w:rsidR="00567B78" w:rsidRPr="00E5738C" w:rsidRDefault="00567B78" w:rsidP="00567B78">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47BC3438" w14:textId="77777777" w:rsidR="00567B78" w:rsidRPr="00E5738C" w:rsidRDefault="00567B78" w:rsidP="00567B78">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1A2C2243" w14:textId="77777777" w:rsidR="00567B78" w:rsidRPr="00E5738C" w:rsidRDefault="00567B78" w:rsidP="00567B78">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2A2B169E" w14:textId="77777777" w:rsidR="00567B78" w:rsidRPr="00E5738C" w:rsidRDefault="00567B78" w:rsidP="00567B78">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520F80AB" w14:textId="77777777" w:rsidR="00567B78" w:rsidRDefault="00567B78" w:rsidP="00567B78">
      <w:pPr>
        <w:rPr>
          <w:szCs w:val="24"/>
        </w:rPr>
      </w:pPr>
      <w:r>
        <w:rPr>
          <w:szCs w:val="24"/>
        </w:rPr>
        <w:t>___________________________________________</w:t>
      </w:r>
    </w:p>
    <w:p w14:paraId="37C7EEB9" w14:textId="77777777" w:rsidR="00567B78" w:rsidRDefault="00567B78" w:rsidP="00567B78">
      <w:pPr>
        <w:rPr>
          <w:szCs w:val="24"/>
          <w:vertAlign w:val="subscript"/>
        </w:rPr>
      </w:pPr>
      <w:r>
        <w:rPr>
          <w:szCs w:val="24"/>
          <w:vertAlign w:val="subscript"/>
        </w:rPr>
        <w:t xml:space="preserve">                                                           (подпись, М.П.)</w:t>
      </w:r>
    </w:p>
    <w:p w14:paraId="0C1DF771" w14:textId="77777777" w:rsidR="00567B78" w:rsidRDefault="00567B78" w:rsidP="00567B78">
      <w:pPr>
        <w:rPr>
          <w:szCs w:val="24"/>
          <w:vertAlign w:val="subscript"/>
        </w:rPr>
      </w:pPr>
      <w:r>
        <w:rPr>
          <w:szCs w:val="24"/>
          <w:vertAlign w:val="subscript"/>
        </w:rPr>
        <w:t>__________________________________________________________________</w:t>
      </w:r>
    </w:p>
    <w:p w14:paraId="74AA616B"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47684EFD" w14:textId="77777777" w:rsidR="00567B78" w:rsidRDefault="00567B78" w:rsidP="00567B78">
      <w:pPr>
        <w:jc w:val="right"/>
        <w:rPr>
          <w:szCs w:val="24"/>
        </w:rPr>
      </w:pPr>
    </w:p>
    <w:p w14:paraId="07AB2957" w14:textId="77777777" w:rsidR="00567B78" w:rsidRDefault="00567B78" w:rsidP="00567B78">
      <w:pPr>
        <w:rPr>
          <w:szCs w:val="24"/>
        </w:rPr>
      </w:pPr>
      <w:r>
        <w:rPr>
          <w:szCs w:val="24"/>
        </w:rPr>
        <w:br w:type="page"/>
      </w:r>
    </w:p>
    <w:p w14:paraId="4C5D9186" w14:textId="77777777" w:rsidR="00567B78" w:rsidRPr="00D1665E" w:rsidRDefault="00567B78" w:rsidP="00567B78">
      <w:pPr>
        <w:rPr>
          <w:szCs w:val="24"/>
        </w:rPr>
      </w:pPr>
    </w:p>
    <w:p w14:paraId="3CA48DE2" w14:textId="77777777" w:rsidR="00567B78" w:rsidRDefault="00567B78" w:rsidP="00567B78">
      <w:pPr>
        <w:rPr>
          <w:szCs w:val="24"/>
        </w:rPr>
      </w:pPr>
      <w:bookmarkStart w:id="87" w:name="_ФОРМА_2._Форма"/>
      <w:bookmarkEnd w:id="87"/>
      <w:r>
        <w:rPr>
          <w:szCs w:val="24"/>
        </w:rPr>
        <w:t>___________________________________________</w:t>
      </w:r>
    </w:p>
    <w:p w14:paraId="0FE3E687" w14:textId="77777777" w:rsidR="00567B78" w:rsidRDefault="00567B78" w:rsidP="00567B78">
      <w:pPr>
        <w:rPr>
          <w:szCs w:val="24"/>
          <w:vertAlign w:val="subscript"/>
        </w:rPr>
      </w:pPr>
      <w:r>
        <w:rPr>
          <w:szCs w:val="24"/>
          <w:vertAlign w:val="subscript"/>
        </w:rPr>
        <w:t xml:space="preserve">                                                           (подпись, М.П.)</w:t>
      </w:r>
    </w:p>
    <w:p w14:paraId="350F9133" w14:textId="77777777" w:rsidR="00567B78" w:rsidRDefault="00567B78" w:rsidP="00567B78">
      <w:pPr>
        <w:rPr>
          <w:szCs w:val="24"/>
          <w:vertAlign w:val="subscript"/>
        </w:rPr>
      </w:pPr>
      <w:r>
        <w:rPr>
          <w:szCs w:val="24"/>
          <w:vertAlign w:val="subscript"/>
        </w:rPr>
        <w:t>__________________________________________________________________</w:t>
      </w:r>
    </w:p>
    <w:p w14:paraId="3142284C"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5210AC1F" w14:textId="77777777" w:rsidR="00567B78" w:rsidRDefault="00567B78" w:rsidP="00567B78">
      <w:pPr>
        <w:rPr>
          <w:sz w:val="24"/>
        </w:rPr>
      </w:pPr>
    </w:p>
    <w:p w14:paraId="64A80A29" w14:textId="77777777" w:rsidR="00567B78" w:rsidRDefault="00567B78" w:rsidP="00567B78">
      <w:pPr>
        <w:rPr>
          <w:sz w:val="24"/>
        </w:rPr>
      </w:pPr>
    </w:p>
    <w:p w14:paraId="1D9AAC20"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1CA0A4F" w14:textId="77777777" w:rsidR="00567B78" w:rsidRDefault="00567B78" w:rsidP="00567B78">
      <w:pPr>
        <w:rPr>
          <w:sz w:val="24"/>
        </w:rPr>
      </w:pPr>
    </w:p>
    <w:p w14:paraId="4EFA6BDD" w14:textId="77777777" w:rsidR="00567B78" w:rsidRPr="006B5CFF" w:rsidRDefault="00567B78" w:rsidP="00567B78">
      <w:r w:rsidRPr="006B5CFF">
        <w:t>Инструкция по заполнению:</w:t>
      </w:r>
    </w:p>
    <w:p w14:paraId="7808DE17" w14:textId="77777777" w:rsidR="00567B78" w:rsidRPr="006B5CFF" w:rsidRDefault="00567B78" w:rsidP="00567B78">
      <w:r w:rsidRPr="006B5CFF">
        <w:t>1. Участник закупки заполняет поля формы в соответствии с инструкциями, приведенными по тексту формы.</w:t>
      </w:r>
    </w:p>
    <w:p w14:paraId="073D0C46" w14:textId="77777777" w:rsidR="00567B78" w:rsidRDefault="00567B78" w:rsidP="00567B78">
      <w:r>
        <w:t>3. Форма должна быть подписана и скреплена оттиском печати (при наличии).</w:t>
      </w:r>
    </w:p>
    <w:p w14:paraId="4C0C8CE8" w14:textId="77777777" w:rsidR="00567B78" w:rsidRDefault="00567B78" w:rsidP="00567B78">
      <w:pPr>
        <w:rPr>
          <w:b/>
          <w:sz w:val="24"/>
        </w:rPr>
      </w:pPr>
      <w:r>
        <w:rPr>
          <w:sz w:val="24"/>
        </w:rPr>
        <w:br w:type="page"/>
      </w:r>
    </w:p>
    <w:p w14:paraId="188671F5" w14:textId="77777777" w:rsidR="00567B78" w:rsidRPr="00B85548" w:rsidRDefault="00567B78" w:rsidP="00567B78">
      <w:pPr>
        <w:ind w:left="-142"/>
        <w:rPr>
          <w:b/>
          <w:sz w:val="24"/>
          <w:szCs w:val="24"/>
        </w:rPr>
      </w:pPr>
      <w:r w:rsidRPr="00B85548">
        <w:rPr>
          <w:b/>
          <w:sz w:val="24"/>
          <w:szCs w:val="24"/>
        </w:rPr>
        <w:t xml:space="preserve">ФОРМА 2. </w:t>
      </w:r>
    </w:p>
    <w:p w14:paraId="78CE7707" w14:textId="77777777" w:rsidR="00567B78" w:rsidRPr="0094139B" w:rsidRDefault="00567B78" w:rsidP="00567B78">
      <w:pPr>
        <w:ind w:left="-142"/>
      </w:pPr>
      <w:r>
        <w:t>Анкета Участника процедуры закупки</w:t>
      </w:r>
    </w:p>
    <w:p w14:paraId="23B93C22"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444B01B" w14:textId="77777777" w:rsidR="00567B78" w:rsidRDefault="00567B78" w:rsidP="00567B78">
      <w:pPr>
        <w:ind w:left="-142"/>
      </w:pPr>
    </w:p>
    <w:p w14:paraId="2A24C7CA" w14:textId="77777777" w:rsidR="00567B78" w:rsidRDefault="00567B78" w:rsidP="00567B7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0114AE6" w14:textId="77777777" w:rsidR="00567B78" w:rsidRDefault="00567B78" w:rsidP="00567B78">
      <w:pPr>
        <w:ind w:left="-142"/>
      </w:pPr>
      <w:r>
        <w:t xml:space="preserve">ИНН Участника закупки: </w:t>
      </w:r>
      <w:r w:rsidRPr="0094139B">
        <w:rPr>
          <w:i/>
          <w:color w:val="A6A6A6" w:themeColor="background1" w:themeShade="A6"/>
        </w:rPr>
        <w:t>(указать при наличии)</w:t>
      </w:r>
    </w:p>
    <w:p w14:paraId="12735471" w14:textId="77777777" w:rsidR="00567B78" w:rsidRDefault="00567B78" w:rsidP="00567B7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D7B2254" w14:textId="77777777" w:rsidR="00567B78" w:rsidRDefault="00567B78" w:rsidP="00567B78">
      <w:pPr>
        <w:ind w:left="-142"/>
      </w:pPr>
    </w:p>
    <w:p w14:paraId="27E0E1F5" w14:textId="77777777" w:rsidR="00567B78" w:rsidRPr="00870493" w:rsidRDefault="00567B78" w:rsidP="00567B78">
      <w:pPr>
        <w:jc w:val="center"/>
        <w:rPr>
          <w:b/>
          <w:sz w:val="24"/>
          <w:szCs w:val="24"/>
        </w:rPr>
      </w:pPr>
      <w:r w:rsidRPr="00870493">
        <w:rPr>
          <w:b/>
          <w:sz w:val="24"/>
          <w:szCs w:val="24"/>
        </w:rPr>
        <w:t>АНКЕТА УЧАСТНИКА ПРОЦЕДУРЫ ЗАКУПКИ</w:t>
      </w:r>
    </w:p>
    <w:p w14:paraId="79494E24" w14:textId="77777777" w:rsidR="00567B78" w:rsidRDefault="00567B78" w:rsidP="00567B78">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67B78" w:rsidRPr="00B747F3" w14:paraId="4FAB815F" w14:textId="77777777" w:rsidTr="00852200">
        <w:tc>
          <w:tcPr>
            <w:tcW w:w="6250" w:type="dxa"/>
          </w:tcPr>
          <w:p w14:paraId="0C47A8A0" w14:textId="77777777" w:rsidR="00567B78" w:rsidRPr="002773F9" w:rsidRDefault="00567B78" w:rsidP="00852200">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341CCB2E" w14:textId="77777777" w:rsidR="00567B78" w:rsidRPr="00B747F3" w:rsidRDefault="00567B78" w:rsidP="00852200">
            <w:pPr>
              <w:spacing w:line="216" w:lineRule="auto"/>
              <w:ind w:left="-142" w:firstLine="142"/>
              <w:rPr>
                <w:b/>
                <w:sz w:val="22"/>
                <w:szCs w:val="24"/>
              </w:rPr>
            </w:pPr>
          </w:p>
        </w:tc>
      </w:tr>
      <w:tr w:rsidR="00567B78" w:rsidRPr="00B747F3" w14:paraId="2D047D18" w14:textId="77777777" w:rsidTr="00852200">
        <w:tc>
          <w:tcPr>
            <w:tcW w:w="6250" w:type="dxa"/>
            <w:tcBorders>
              <w:bottom w:val="single" w:sz="4" w:space="0" w:color="auto"/>
            </w:tcBorders>
          </w:tcPr>
          <w:p w14:paraId="018EF54E" w14:textId="77777777" w:rsidR="00567B78" w:rsidRPr="00B747F3" w:rsidRDefault="00567B78" w:rsidP="00852200">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64655201" w14:textId="77777777" w:rsidR="00567B78" w:rsidRPr="002773F9" w:rsidRDefault="00567B78" w:rsidP="00852200">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1E07D1B3" w14:textId="77777777" w:rsidR="00567B78" w:rsidRPr="00B747F3" w:rsidRDefault="00567B78" w:rsidP="00852200">
            <w:pPr>
              <w:spacing w:line="216" w:lineRule="auto"/>
              <w:ind w:left="-142" w:firstLine="142"/>
              <w:rPr>
                <w:b/>
                <w:sz w:val="22"/>
                <w:szCs w:val="24"/>
              </w:rPr>
            </w:pPr>
          </w:p>
        </w:tc>
      </w:tr>
      <w:tr w:rsidR="00567B78" w:rsidRPr="00B747F3" w14:paraId="5C48EC25" w14:textId="77777777" w:rsidTr="00852200">
        <w:tc>
          <w:tcPr>
            <w:tcW w:w="6250" w:type="dxa"/>
            <w:tcBorders>
              <w:top w:val="nil"/>
            </w:tcBorders>
          </w:tcPr>
          <w:p w14:paraId="203FDCFC" w14:textId="77777777" w:rsidR="00567B78" w:rsidRPr="00B747F3" w:rsidRDefault="00567B78" w:rsidP="00852200">
            <w:pPr>
              <w:spacing w:line="216" w:lineRule="auto"/>
              <w:ind w:left="-142" w:firstLine="142"/>
              <w:rPr>
                <w:i/>
                <w:sz w:val="22"/>
                <w:szCs w:val="24"/>
              </w:rPr>
            </w:pPr>
          </w:p>
          <w:p w14:paraId="4D0D6C2A" w14:textId="77777777" w:rsidR="00567B78" w:rsidRPr="00B747F3" w:rsidRDefault="00567B78" w:rsidP="00852200">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6FB5F14" w14:textId="77777777" w:rsidR="00567B78" w:rsidRPr="00B747F3" w:rsidRDefault="00567B78" w:rsidP="00852200">
            <w:pPr>
              <w:spacing w:line="216" w:lineRule="auto"/>
              <w:ind w:left="-142" w:firstLine="142"/>
              <w:rPr>
                <w:sz w:val="22"/>
                <w:szCs w:val="24"/>
              </w:rPr>
            </w:pPr>
            <w:r w:rsidRPr="00B747F3">
              <w:rPr>
                <w:sz w:val="22"/>
                <w:szCs w:val="24"/>
              </w:rPr>
              <w:t>ИНН:</w:t>
            </w:r>
            <w:r>
              <w:rPr>
                <w:sz w:val="22"/>
                <w:szCs w:val="24"/>
              </w:rPr>
              <w:t xml:space="preserve"> </w:t>
            </w:r>
          </w:p>
          <w:p w14:paraId="447B313F" w14:textId="77777777" w:rsidR="00567B78" w:rsidRPr="00B747F3" w:rsidRDefault="00567B78" w:rsidP="00852200">
            <w:pPr>
              <w:spacing w:line="216" w:lineRule="auto"/>
              <w:ind w:left="-142" w:firstLine="142"/>
              <w:rPr>
                <w:sz w:val="22"/>
                <w:szCs w:val="24"/>
              </w:rPr>
            </w:pPr>
            <w:r w:rsidRPr="00B747F3">
              <w:rPr>
                <w:sz w:val="22"/>
                <w:szCs w:val="24"/>
              </w:rPr>
              <w:t>КПП:</w:t>
            </w:r>
            <w:r>
              <w:rPr>
                <w:sz w:val="22"/>
                <w:szCs w:val="24"/>
              </w:rPr>
              <w:t xml:space="preserve"> </w:t>
            </w:r>
          </w:p>
          <w:p w14:paraId="451D1374" w14:textId="77777777" w:rsidR="00567B78" w:rsidRPr="00B747F3" w:rsidRDefault="00567B78" w:rsidP="00852200">
            <w:pPr>
              <w:spacing w:line="216" w:lineRule="auto"/>
              <w:ind w:left="-142" w:firstLine="142"/>
              <w:rPr>
                <w:sz w:val="22"/>
                <w:szCs w:val="24"/>
              </w:rPr>
            </w:pPr>
            <w:r w:rsidRPr="00B747F3">
              <w:rPr>
                <w:sz w:val="22"/>
                <w:szCs w:val="24"/>
              </w:rPr>
              <w:t>ОГРН:</w:t>
            </w:r>
            <w:r>
              <w:rPr>
                <w:sz w:val="22"/>
                <w:szCs w:val="24"/>
              </w:rPr>
              <w:t xml:space="preserve"> </w:t>
            </w:r>
          </w:p>
          <w:p w14:paraId="0780339E" w14:textId="77777777" w:rsidR="00567B78" w:rsidRPr="00B747F3" w:rsidRDefault="00567B78" w:rsidP="00852200">
            <w:pPr>
              <w:spacing w:line="216" w:lineRule="auto"/>
              <w:ind w:left="-142" w:firstLine="142"/>
              <w:rPr>
                <w:sz w:val="22"/>
                <w:szCs w:val="24"/>
              </w:rPr>
            </w:pPr>
            <w:r w:rsidRPr="00B747F3">
              <w:rPr>
                <w:sz w:val="22"/>
                <w:szCs w:val="24"/>
              </w:rPr>
              <w:t>ОКПО:</w:t>
            </w:r>
            <w:r>
              <w:rPr>
                <w:sz w:val="22"/>
                <w:szCs w:val="24"/>
              </w:rPr>
              <w:t xml:space="preserve"> </w:t>
            </w:r>
          </w:p>
        </w:tc>
      </w:tr>
      <w:tr w:rsidR="00567B78" w:rsidRPr="00B747F3" w14:paraId="0C108F85" w14:textId="77777777" w:rsidTr="00852200">
        <w:tc>
          <w:tcPr>
            <w:tcW w:w="9923" w:type="dxa"/>
            <w:gridSpan w:val="2"/>
            <w:tcBorders>
              <w:top w:val="nil"/>
              <w:left w:val="single" w:sz="4" w:space="0" w:color="auto"/>
              <w:right w:val="double" w:sz="4" w:space="0" w:color="auto"/>
            </w:tcBorders>
          </w:tcPr>
          <w:p w14:paraId="749826AC" w14:textId="77777777" w:rsidR="00567B78" w:rsidRPr="00B747F3" w:rsidRDefault="00567B78" w:rsidP="00852200">
            <w:pPr>
              <w:spacing w:line="216" w:lineRule="auto"/>
              <w:ind w:left="-142" w:firstLine="142"/>
              <w:rPr>
                <w:i/>
                <w:sz w:val="22"/>
                <w:szCs w:val="24"/>
              </w:rPr>
            </w:pPr>
          </w:p>
        </w:tc>
      </w:tr>
      <w:tr w:rsidR="00567B78" w:rsidRPr="00B747F3" w14:paraId="72134C65" w14:textId="77777777" w:rsidTr="00852200">
        <w:trPr>
          <w:cantSplit/>
          <w:trHeight w:val="69"/>
        </w:trPr>
        <w:tc>
          <w:tcPr>
            <w:tcW w:w="6250" w:type="dxa"/>
            <w:vMerge w:val="restart"/>
          </w:tcPr>
          <w:p w14:paraId="725E9EAE" w14:textId="77777777" w:rsidR="00567B78" w:rsidRPr="00B747F3" w:rsidRDefault="00567B78" w:rsidP="00852200">
            <w:pPr>
              <w:tabs>
                <w:tab w:val="left" w:pos="540"/>
              </w:tabs>
              <w:spacing w:line="216" w:lineRule="auto"/>
              <w:ind w:left="-142" w:firstLine="142"/>
              <w:jc w:val="both"/>
              <w:rPr>
                <w:b/>
                <w:sz w:val="22"/>
                <w:szCs w:val="24"/>
              </w:rPr>
            </w:pPr>
            <w:r w:rsidRPr="00B747F3">
              <w:rPr>
                <w:b/>
                <w:sz w:val="22"/>
                <w:szCs w:val="24"/>
              </w:rPr>
              <w:t>3.Адреса:</w:t>
            </w:r>
          </w:p>
          <w:p w14:paraId="32FA7059" w14:textId="77777777" w:rsidR="00567B78" w:rsidRPr="00B747F3" w:rsidRDefault="00567B78" w:rsidP="00852200">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CB4D8FA" w14:textId="77777777" w:rsidR="00567B78" w:rsidRPr="00B747F3" w:rsidRDefault="00567B78" w:rsidP="00852200">
            <w:pPr>
              <w:tabs>
                <w:tab w:val="left" w:pos="540"/>
              </w:tabs>
              <w:spacing w:line="216" w:lineRule="auto"/>
              <w:ind w:left="-142" w:firstLine="142"/>
              <w:jc w:val="both"/>
              <w:rPr>
                <w:b/>
                <w:bCs/>
                <w:sz w:val="22"/>
                <w:szCs w:val="24"/>
              </w:rPr>
            </w:pPr>
          </w:p>
          <w:p w14:paraId="50F4D612" w14:textId="77777777" w:rsidR="00567B78" w:rsidRPr="00B747F3" w:rsidRDefault="00567B78" w:rsidP="00852200">
            <w:pPr>
              <w:tabs>
                <w:tab w:val="left" w:pos="540"/>
              </w:tabs>
              <w:spacing w:line="216" w:lineRule="auto"/>
              <w:ind w:left="-142" w:firstLine="142"/>
              <w:jc w:val="both"/>
              <w:rPr>
                <w:b/>
                <w:bCs/>
                <w:sz w:val="22"/>
                <w:szCs w:val="24"/>
              </w:rPr>
            </w:pPr>
          </w:p>
          <w:p w14:paraId="5BC555EA" w14:textId="77777777" w:rsidR="00567B78" w:rsidRPr="00B747F3" w:rsidRDefault="00567B78" w:rsidP="00852200">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3C7DE8FF" w14:textId="77777777" w:rsidR="00567B78" w:rsidRPr="00B747F3" w:rsidRDefault="00567B78" w:rsidP="00852200">
            <w:pPr>
              <w:tabs>
                <w:tab w:val="left" w:pos="540"/>
              </w:tabs>
              <w:spacing w:line="216" w:lineRule="auto"/>
              <w:ind w:left="-142" w:firstLine="142"/>
              <w:jc w:val="both"/>
              <w:rPr>
                <w:b/>
                <w:bCs/>
                <w:sz w:val="22"/>
                <w:szCs w:val="24"/>
              </w:rPr>
            </w:pPr>
          </w:p>
          <w:p w14:paraId="45604332" w14:textId="77777777" w:rsidR="00567B78" w:rsidRPr="00B747F3" w:rsidRDefault="00567B78" w:rsidP="00852200">
            <w:pPr>
              <w:tabs>
                <w:tab w:val="left" w:pos="540"/>
              </w:tabs>
              <w:spacing w:line="216" w:lineRule="auto"/>
              <w:ind w:left="-142" w:firstLine="142"/>
              <w:jc w:val="both"/>
              <w:rPr>
                <w:b/>
                <w:bCs/>
                <w:sz w:val="22"/>
                <w:szCs w:val="24"/>
              </w:rPr>
            </w:pPr>
          </w:p>
          <w:p w14:paraId="18FEB6B9" w14:textId="77777777" w:rsidR="00567B78" w:rsidRPr="00B747F3" w:rsidRDefault="00567B78" w:rsidP="00852200">
            <w:pPr>
              <w:tabs>
                <w:tab w:val="left" w:pos="540"/>
              </w:tabs>
              <w:spacing w:line="216" w:lineRule="auto"/>
              <w:ind w:left="-142" w:firstLine="142"/>
              <w:jc w:val="both"/>
              <w:rPr>
                <w:b/>
                <w:sz w:val="22"/>
                <w:szCs w:val="24"/>
              </w:rPr>
            </w:pPr>
          </w:p>
        </w:tc>
        <w:tc>
          <w:tcPr>
            <w:tcW w:w="3673" w:type="dxa"/>
            <w:tcBorders>
              <w:right w:val="double" w:sz="4" w:space="0" w:color="auto"/>
            </w:tcBorders>
          </w:tcPr>
          <w:p w14:paraId="7EB49DB6" w14:textId="77777777" w:rsidR="00567B78" w:rsidRPr="00B747F3" w:rsidRDefault="00567B78" w:rsidP="00852200">
            <w:pPr>
              <w:spacing w:line="216" w:lineRule="auto"/>
              <w:ind w:left="-142" w:firstLine="142"/>
              <w:rPr>
                <w:sz w:val="22"/>
                <w:szCs w:val="24"/>
              </w:rPr>
            </w:pPr>
            <w:r w:rsidRPr="00B747F3">
              <w:rPr>
                <w:sz w:val="22"/>
                <w:szCs w:val="24"/>
              </w:rPr>
              <w:t>Страна</w:t>
            </w:r>
            <w:r>
              <w:rPr>
                <w:sz w:val="22"/>
                <w:szCs w:val="24"/>
              </w:rPr>
              <w:t xml:space="preserve"> </w:t>
            </w:r>
          </w:p>
        </w:tc>
      </w:tr>
      <w:tr w:rsidR="00567B78" w:rsidRPr="00B747F3" w14:paraId="5E7E802A" w14:textId="77777777" w:rsidTr="00852200">
        <w:trPr>
          <w:cantSplit/>
          <w:trHeight w:val="67"/>
        </w:trPr>
        <w:tc>
          <w:tcPr>
            <w:tcW w:w="6250" w:type="dxa"/>
            <w:vMerge/>
          </w:tcPr>
          <w:p w14:paraId="6966B381"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4013C99" w14:textId="77777777" w:rsidR="00567B78" w:rsidRPr="00B747F3" w:rsidRDefault="00567B78" w:rsidP="00852200">
            <w:pPr>
              <w:spacing w:line="216" w:lineRule="auto"/>
              <w:ind w:left="-142" w:firstLine="142"/>
              <w:rPr>
                <w:sz w:val="22"/>
                <w:szCs w:val="24"/>
              </w:rPr>
            </w:pPr>
            <w:r w:rsidRPr="00B747F3">
              <w:rPr>
                <w:sz w:val="22"/>
                <w:szCs w:val="24"/>
              </w:rPr>
              <w:t>Индекс:</w:t>
            </w:r>
            <w:r>
              <w:rPr>
                <w:sz w:val="22"/>
                <w:szCs w:val="24"/>
              </w:rPr>
              <w:t xml:space="preserve"> </w:t>
            </w:r>
          </w:p>
        </w:tc>
      </w:tr>
      <w:tr w:rsidR="00567B78" w:rsidRPr="00B747F3" w14:paraId="5439F899" w14:textId="77777777" w:rsidTr="00852200">
        <w:trPr>
          <w:cantSplit/>
          <w:trHeight w:val="67"/>
        </w:trPr>
        <w:tc>
          <w:tcPr>
            <w:tcW w:w="6250" w:type="dxa"/>
            <w:vMerge/>
          </w:tcPr>
          <w:p w14:paraId="3607A925"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EF0BAC5" w14:textId="77777777" w:rsidR="00567B78" w:rsidRPr="00B747F3" w:rsidRDefault="00567B78" w:rsidP="00852200">
            <w:pPr>
              <w:spacing w:line="216" w:lineRule="auto"/>
              <w:ind w:left="-142" w:firstLine="142"/>
              <w:rPr>
                <w:sz w:val="22"/>
                <w:szCs w:val="24"/>
              </w:rPr>
            </w:pPr>
            <w:r w:rsidRPr="00B747F3">
              <w:rPr>
                <w:sz w:val="22"/>
                <w:szCs w:val="24"/>
              </w:rPr>
              <w:t>…</w:t>
            </w:r>
          </w:p>
        </w:tc>
      </w:tr>
      <w:tr w:rsidR="00567B78" w:rsidRPr="00B747F3" w14:paraId="553E4619" w14:textId="77777777" w:rsidTr="00852200">
        <w:trPr>
          <w:cantSplit/>
          <w:trHeight w:val="311"/>
        </w:trPr>
        <w:tc>
          <w:tcPr>
            <w:tcW w:w="6250" w:type="dxa"/>
            <w:vMerge/>
          </w:tcPr>
          <w:p w14:paraId="4F02E80A"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D8C9509" w14:textId="77777777" w:rsidR="00567B78" w:rsidRPr="00B747F3" w:rsidRDefault="00567B78" w:rsidP="00852200">
            <w:pPr>
              <w:spacing w:line="216" w:lineRule="auto"/>
              <w:ind w:left="-142" w:firstLine="142"/>
              <w:rPr>
                <w:sz w:val="22"/>
                <w:szCs w:val="24"/>
              </w:rPr>
            </w:pPr>
          </w:p>
        </w:tc>
      </w:tr>
      <w:tr w:rsidR="00567B78" w:rsidRPr="00B747F3" w14:paraId="6C702A3A" w14:textId="77777777" w:rsidTr="00852200">
        <w:trPr>
          <w:cantSplit/>
          <w:trHeight w:val="161"/>
        </w:trPr>
        <w:tc>
          <w:tcPr>
            <w:tcW w:w="6250" w:type="dxa"/>
            <w:vMerge/>
          </w:tcPr>
          <w:p w14:paraId="51140007"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751E94F" w14:textId="77777777" w:rsidR="00567B78" w:rsidRPr="00B747F3" w:rsidRDefault="00567B78" w:rsidP="00852200">
            <w:pPr>
              <w:spacing w:line="216" w:lineRule="auto"/>
              <w:ind w:left="-142" w:firstLine="142"/>
              <w:rPr>
                <w:sz w:val="22"/>
                <w:szCs w:val="24"/>
              </w:rPr>
            </w:pPr>
            <w:r w:rsidRPr="00B747F3">
              <w:rPr>
                <w:sz w:val="22"/>
                <w:szCs w:val="24"/>
              </w:rPr>
              <w:t>…</w:t>
            </w:r>
          </w:p>
        </w:tc>
      </w:tr>
      <w:tr w:rsidR="00567B78" w:rsidRPr="00B747F3" w14:paraId="3DA3A219" w14:textId="77777777" w:rsidTr="00852200">
        <w:trPr>
          <w:cantSplit/>
          <w:trHeight w:val="348"/>
        </w:trPr>
        <w:tc>
          <w:tcPr>
            <w:tcW w:w="6250" w:type="dxa"/>
            <w:vMerge/>
          </w:tcPr>
          <w:p w14:paraId="2610EB8F"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229836B" w14:textId="77777777" w:rsidR="00567B78" w:rsidRPr="00B747F3" w:rsidRDefault="00567B78" w:rsidP="00852200">
            <w:pPr>
              <w:spacing w:line="216" w:lineRule="auto"/>
              <w:ind w:left="-142" w:firstLine="142"/>
              <w:rPr>
                <w:sz w:val="22"/>
                <w:szCs w:val="24"/>
              </w:rPr>
            </w:pPr>
            <w:r w:rsidRPr="00B747F3">
              <w:rPr>
                <w:sz w:val="22"/>
                <w:szCs w:val="24"/>
              </w:rPr>
              <w:t>Страна</w:t>
            </w:r>
          </w:p>
        </w:tc>
      </w:tr>
      <w:tr w:rsidR="00567B78" w:rsidRPr="00B747F3" w14:paraId="68B07D3A" w14:textId="77777777" w:rsidTr="00852200">
        <w:trPr>
          <w:cantSplit/>
          <w:trHeight w:val="174"/>
        </w:trPr>
        <w:tc>
          <w:tcPr>
            <w:tcW w:w="6250" w:type="dxa"/>
            <w:vMerge/>
          </w:tcPr>
          <w:p w14:paraId="498E673B"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71B2D94" w14:textId="77777777" w:rsidR="00567B78" w:rsidRPr="00B747F3" w:rsidRDefault="00567B78" w:rsidP="00852200">
            <w:pPr>
              <w:spacing w:line="216" w:lineRule="auto"/>
              <w:ind w:left="-142" w:firstLine="142"/>
              <w:rPr>
                <w:sz w:val="22"/>
                <w:szCs w:val="24"/>
              </w:rPr>
            </w:pPr>
            <w:r w:rsidRPr="00B747F3">
              <w:rPr>
                <w:sz w:val="22"/>
                <w:szCs w:val="24"/>
              </w:rPr>
              <w:t>Индекс</w:t>
            </w:r>
            <w:r>
              <w:rPr>
                <w:sz w:val="22"/>
                <w:szCs w:val="24"/>
              </w:rPr>
              <w:t xml:space="preserve"> </w:t>
            </w:r>
          </w:p>
        </w:tc>
      </w:tr>
      <w:tr w:rsidR="00567B78" w:rsidRPr="00B747F3" w14:paraId="6AFF4DF9" w14:textId="77777777" w:rsidTr="00852200">
        <w:trPr>
          <w:cantSplit/>
          <w:trHeight w:val="286"/>
        </w:trPr>
        <w:tc>
          <w:tcPr>
            <w:tcW w:w="6250" w:type="dxa"/>
            <w:vMerge/>
          </w:tcPr>
          <w:p w14:paraId="55C0FAA7"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75CB7AD" w14:textId="77777777" w:rsidR="00567B78" w:rsidRPr="00B747F3" w:rsidRDefault="00567B78" w:rsidP="00852200">
            <w:pPr>
              <w:spacing w:line="216" w:lineRule="auto"/>
              <w:ind w:left="-142" w:firstLine="142"/>
              <w:rPr>
                <w:sz w:val="22"/>
                <w:szCs w:val="24"/>
              </w:rPr>
            </w:pPr>
            <w:r w:rsidRPr="00B747F3">
              <w:rPr>
                <w:sz w:val="22"/>
                <w:szCs w:val="24"/>
              </w:rPr>
              <w:t>…</w:t>
            </w:r>
          </w:p>
        </w:tc>
      </w:tr>
      <w:tr w:rsidR="00567B78" w:rsidRPr="00B747F3" w14:paraId="59742508" w14:textId="77777777" w:rsidTr="00852200">
        <w:trPr>
          <w:cantSplit/>
          <w:trHeight w:val="175"/>
        </w:trPr>
        <w:tc>
          <w:tcPr>
            <w:tcW w:w="6250" w:type="dxa"/>
            <w:vMerge/>
          </w:tcPr>
          <w:p w14:paraId="5F5F3966"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329E647" w14:textId="77777777" w:rsidR="00567B78" w:rsidRPr="00B747F3" w:rsidRDefault="00567B78" w:rsidP="00852200">
            <w:pPr>
              <w:spacing w:line="216" w:lineRule="auto"/>
              <w:ind w:left="-142" w:firstLine="142"/>
              <w:rPr>
                <w:sz w:val="22"/>
                <w:szCs w:val="24"/>
              </w:rPr>
            </w:pPr>
            <w:r w:rsidRPr="00B747F3">
              <w:rPr>
                <w:sz w:val="22"/>
                <w:szCs w:val="24"/>
              </w:rPr>
              <w:t>…</w:t>
            </w:r>
          </w:p>
        </w:tc>
      </w:tr>
      <w:tr w:rsidR="00567B78" w:rsidRPr="00B747F3" w14:paraId="4B1C3A80" w14:textId="77777777" w:rsidTr="00852200">
        <w:trPr>
          <w:cantSplit/>
          <w:trHeight w:val="310"/>
        </w:trPr>
        <w:tc>
          <w:tcPr>
            <w:tcW w:w="6250" w:type="dxa"/>
            <w:vMerge/>
          </w:tcPr>
          <w:p w14:paraId="57BD8BAE"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DA48202" w14:textId="77777777" w:rsidR="00567B78" w:rsidRPr="00B747F3" w:rsidRDefault="00567B78" w:rsidP="00852200">
            <w:pPr>
              <w:spacing w:line="216" w:lineRule="auto"/>
              <w:ind w:left="-142" w:firstLine="142"/>
              <w:rPr>
                <w:sz w:val="22"/>
                <w:szCs w:val="24"/>
              </w:rPr>
            </w:pPr>
            <w:r w:rsidRPr="00B747F3">
              <w:rPr>
                <w:sz w:val="22"/>
                <w:szCs w:val="24"/>
              </w:rPr>
              <w:t>…</w:t>
            </w:r>
          </w:p>
        </w:tc>
      </w:tr>
      <w:tr w:rsidR="00567B78" w:rsidRPr="00B747F3" w14:paraId="51403F6D" w14:textId="77777777" w:rsidTr="00852200">
        <w:trPr>
          <w:trHeight w:val="67"/>
        </w:trPr>
        <w:tc>
          <w:tcPr>
            <w:tcW w:w="6250" w:type="dxa"/>
            <w:tcBorders>
              <w:left w:val="single" w:sz="4" w:space="0" w:color="auto"/>
              <w:right w:val="nil"/>
            </w:tcBorders>
          </w:tcPr>
          <w:p w14:paraId="14FD2E0C" w14:textId="77777777" w:rsidR="00567B78" w:rsidRPr="00B747F3" w:rsidRDefault="00567B78" w:rsidP="00852200">
            <w:pPr>
              <w:spacing w:line="216" w:lineRule="auto"/>
              <w:ind w:left="-142" w:firstLine="142"/>
              <w:rPr>
                <w:b/>
                <w:bCs/>
                <w:sz w:val="22"/>
                <w:szCs w:val="24"/>
              </w:rPr>
            </w:pPr>
          </w:p>
        </w:tc>
        <w:tc>
          <w:tcPr>
            <w:tcW w:w="3673" w:type="dxa"/>
            <w:tcBorders>
              <w:left w:val="nil"/>
              <w:right w:val="double" w:sz="4" w:space="0" w:color="auto"/>
            </w:tcBorders>
          </w:tcPr>
          <w:p w14:paraId="4FDC4B44" w14:textId="77777777" w:rsidR="00567B78" w:rsidRPr="00B747F3" w:rsidRDefault="00567B78" w:rsidP="00852200">
            <w:pPr>
              <w:spacing w:line="216" w:lineRule="auto"/>
              <w:ind w:left="-142" w:firstLine="142"/>
              <w:rPr>
                <w:sz w:val="22"/>
                <w:szCs w:val="24"/>
              </w:rPr>
            </w:pPr>
          </w:p>
        </w:tc>
      </w:tr>
      <w:tr w:rsidR="00567B78" w:rsidRPr="00B747F3" w14:paraId="0A35F7F2" w14:textId="77777777" w:rsidTr="00852200">
        <w:trPr>
          <w:trHeight w:val="67"/>
        </w:trPr>
        <w:tc>
          <w:tcPr>
            <w:tcW w:w="6250" w:type="dxa"/>
            <w:tcBorders>
              <w:bottom w:val="nil"/>
            </w:tcBorders>
          </w:tcPr>
          <w:p w14:paraId="28CE1CA1" w14:textId="77777777" w:rsidR="00567B78" w:rsidRPr="00B747F3" w:rsidRDefault="00567B78" w:rsidP="00852200">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062D12C6" w14:textId="77777777" w:rsidR="00567B78" w:rsidRPr="00B747F3" w:rsidRDefault="00567B78" w:rsidP="00852200">
            <w:pPr>
              <w:spacing w:line="216" w:lineRule="auto"/>
              <w:ind w:left="-142" w:firstLine="142"/>
              <w:rPr>
                <w:sz w:val="22"/>
                <w:szCs w:val="24"/>
              </w:rPr>
            </w:pPr>
          </w:p>
        </w:tc>
      </w:tr>
      <w:tr w:rsidR="00567B78" w:rsidRPr="00B747F3" w14:paraId="6820D1F7" w14:textId="77777777" w:rsidTr="00852200">
        <w:trPr>
          <w:trHeight w:val="274"/>
        </w:trPr>
        <w:tc>
          <w:tcPr>
            <w:tcW w:w="6250" w:type="dxa"/>
            <w:tcBorders>
              <w:top w:val="nil"/>
              <w:bottom w:val="nil"/>
            </w:tcBorders>
          </w:tcPr>
          <w:p w14:paraId="5375B35D" w14:textId="77777777" w:rsidR="00567B78" w:rsidRPr="00B747F3" w:rsidRDefault="00567B78" w:rsidP="00852200">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656ED651" w14:textId="77777777" w:rsidR="00567B78" w:rsidRPr="00B747F3" w:rsidRDefault="00567B78" w:rsidP="00852200">
            <w:pPr>
              <w:spacing w:line="216" w:lineRule="auto"/>
              <w:ind w:left="-142" w:firstLine="142"/>
              <w:rPr>
                <w:sz w:val="22"/>
                <w:szCs w:val="24"/>
              </w:rPr>
            </w:pPr>
          </w:p>
        </w:tc>
      </w:tr>
      <w:tr w:rsidR="00567B78" w:rsidRPr="00B747F3" w14:paraId="617CF15D" w14:textId="77777777" w:rsidTr="00852200">
        <w:trPr>
          <w:trHeight w:val="67"/>
        </w:trPr>
        <w:tc>
          <w:tcPr>
            <w:tcW w:w="6250" w:type="dxa"/>
            <w:tcBorders>
              <w:top w:val="nil"/>
              <w:bottom w:val="nil"/>
            </w:tcBorders>
          </w:tcPr>
          <w:p w14:paraId="4E23EA30" w14:textId="77777777" w:rsidR="00567B78" w:rsidRPr="00B747F3" w:rsidRDefault="00567B78" w:rsidP="00852200">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52DC1E22" w14:textId="77777777" w:rsidR="00567B78" w:rsidRPr="00B747F3" w:rsidRDefault="00567B78" w:rsidP="00852200">
            <w:pPr>
              <w:spacing w:line="216" w:lineRule="auto"/>
              <w:ind w:left="-142" w:firstLine="142"/>
              <w:rPr>
                <w:sz w:val="22"/>
                <w:szCs w:val="24"/>
              </w:rPr>
            </w:pPr>
          </w:p>
        </w:tc>
      </w:tr>
      <w:tr w:rsidR="00567B78" w:rsidRPr="00B747F3" w14:paraId="171000B1" w14:textId="77777777" w:rsidTr="00852200">
        <w:trPr>
          <w:trHeight w:val="67"/>
        </w:trPr>
        <w:tc>
          <w:tcPr>
            <w:tcW w:w="6250" w:type="dxa"/>
            <w:tcBorders>
              <w:top w:val="nil"/>
              <w:bottom w:val="nil"/>
            </w:tcBorders>
          </w:tcPr>
          <w:p w14:paraId="11447606" w14:textId="77777777" w:rsidR="00567B78" w:rsidRPr="00B747F3" w:rsidRDefault="00567B78" w:rsidP="00852200">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0A70739D" w14:textId="77777777" w:rsidR="00567B78" w:rsidRPr="00B747F3" w:rsidRDefault="00567B78" w:rsidP="00852200">
            <w:pPr>
              <w:spacing w:line="216" w:lineRule="auto"/>
              <w:ind w:left="-142" w:firstLine="142"/>
              <w:rPr>
                <w:sz w:val="22"/>
                <w:szCs w:val="24"/>
              </w:rPr>
            </w:pPr>
          </w:p>
        </w:tc>
      </w:tr>
      <w:tr w:rsidR="00567B78" w:rsidRPr="00B747F3" w14:paraId="095D28EF" w14:textId="77777777" w:rsidTr="00852200">
        <w:trPr>
          <w:trHeight w:val="67"/>
        </w:trPr>
        <w:tc>
          <w:tcPr>
            <w:tcW w:w="6250" w:type="dxa"/>
            <w:tcBorders>
              <w:top w:val="nil"/>
            </w:tcBorders>
          </w:tcPr>
          <w:p w14:paraId="5BF731AF" w14:textId="77777777" w:rsidR="00567B78" w:rsidRPr="00B747F3" w:rsidRDefault="00567B78" w:rsidP="00852200">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3539E6EF" w14:textId="77777777" w:rsidR="00567B78" w:rsidRPr="00B747F3" w:rsidRDefault="00567B78" w:rsidP="00852200">
            <w:pPr>
              <w:spacing w:line="216" w:lineRule="auto"/>
              <w:ind w:left="-142" w:firstLine="142"/>
              <w:rPr>
                <w:sz w:val="22"/>
                <w:szCs w:val="24"/>
              </w:rPr>
            </w:pPr>
          </w:p>
        </w:tc>
      </w:tr>
      <w:tr w:rsidR="00567B78" w:rsidRPr="00B747F3" w14:paraId="50C85C57" w14:textId="77777777" w:rsidTr="00852200">
        <w:trPr>
          <w:trHeight w:val="811"/>
        </w:trPr>
        <w:tc>
          <w:tcPr>
            <w:tcW w:w="6250" w:type="dxa"/>
          </w:tcPr>
          <w:p w14:paraId="55F7FE96"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5EEAF50" w14:textId="77777777" w:rsidR="00567B78" w:rsidRPr="00B747F3" w:rsidRDefault="00567B78" w:rsidP="00852200">
            <w:pPr>
              <w:spacing w:line="216" w:lineRule="auto"/>
              <w:ind w:left="-142" w:firstLine="142"/>
              <w:rPr>
                <w:sz w:val="22"/>
                <w:szCs w:val="24"/>
              </w:rPr>
            </w:pPr>
          </w:p>
        </w:tc>
      </w:tr>
      <w:tr w:rsidR="00567B78" w:rsidRPr="00B747F3" w14:paraId="45441069" w14:textId="77777777" w:rsidTr="00852200">
        <w:trPr>
          <w:trHeight w:val="298"/>
        </w:trPr>
        <w:tc>
          <w:tcPr>
            <w:tcW w:w="6250" w:type="dxa"/>
          </w:tcPr>
          <w:p w14:paraId="318B4C00"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47EF6009" w14:textId="77777777" w:rsidR="00567B78" w:rsidRPr="00B747F3" w:rsidRDefault="00567B78" w:rsidP="00852200">
            <w:pPr>
              <w:spacing w:line="216" w:lineRule="auto"/>
              <w:ind w:left="-142" w:firstLine="142"/>
              <w:rPr>
                <w:sz w:val="22"/>
                <w:szCs w:val="24"/>
              </w:rPr>
            </w:pPr>
          </w:p>
        </w:tc>
      </w:tr>
      <w:tr w:rsidR="00567B78" w:rsidRPr="00B747F3" w14:paraId="78C833D8" w14:textId="77777777" w:rsidTr="00852200">
        <w:trPr>
          <w:trHeight w:val="67"/>
        </w:trPr>
        <w:tc>
          <w:tcPr>
            <w:tcW w:w="6250" w:type="dxa"/>
          </w:tcPr>
          <w:p w14:paraId="5F366F7F"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6055CB" w14:textId="77777777" w:rsidR="00567B78" w:rsidRPr="00B747F3" w:rsidRDefault="00567B78" w:rsidP="00852200">
            <w:pPr>
              <w:spacing w:line="216" w:lineRule="auto"/>
              <w:ind w:left="-142" w:firstLine="142"/>
              <w:rPr>
                <w:sz w:val="22"/>
                <w:szCs w:val="24"/>
              </w:rPr>
            </w:pPr>
          </w:p>
        </w:tc>
      </w:tr>
      <w:tr w:rsidR="00567B78" w:rsidRPr="00B747F3" w14:paraId="2DA3804B" w14:textId="77777777" w:rsidTr="00852200">
        <w:trPr>
          <w:trHeight w:val="67"/>
        </w:trPr>
        <w:tc>
          <w:tcPr>
            <w:tcW w:w="6250" w:type="dxa"/>
          </w:tcPr>
          <w:p w14:paraId="3379E346" w14:textId="77777777" w:rsidR="00567B78" w:rsidRPr="00B747F3" w:rsidRDefault="00567B78" w:rsidP="00852200">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610CD5E" w14:textId="77777777" w:rsidR="00567B78" w:rsidRPr="00B747F3" w:rsidRDefault="00567B78" w:rsidP="00852200">
            <w:pPr>
              <w:spacing w:line="216" w:lineRule="auto"/>
              <w:ind w:left="-142" w:firstLine="142"/>
              <w:rPr>
                <w:sz w:val="22"/>
                <w:szCs w:val="24"/>
              </w:rPr>
            </w:pPr>
          </w:p>
        </w:tc>
      </w:tr>
    </w:tbl>
    <w:p w14:paraId="747D7B5C" w14:textId="77777777" w:rsidR="00567B78" w:rsidRDefault="00567B78" w:rsidP="00567B78">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0CF26885" w14:textId="77777777" w:rsidR="00567B78" w:rsidRDefault="00567B78" w:rsidP="00567B78">
      <w:pPr>
        <w:ind w:left="-142" w:firstLine="142"/>
        <w:rPr>
          <w:sz w:val="22"/>
          <w:szCs w:val="22"/>
        </w:rPr>
      </w:pPr>
    </w:p>
    <w:p w14:paraId="4AA05F9A" w14:textId="77777777" w:rsidR="00567B78" w:rsidRDefault="00567B78" w:rsidP="00567B78">
      <w:pPr>
        <w:ind w:left="-142" w:firstLine="142"/>
        <w:rPr>
          <w:szCs w:val="24"/>
        </w:rPr>
      </w:pPr>
      <w:r>
        <w:rPr>
          <w:szCs w:val="24"/>
        </w:rPr>
        <w:t>___________________________________________</w:t>
      </w:r>
    </w:p>
    <w:p w14:paraId="05807403" w14:textId="77777777" w:rsidR="00567B78" w:rsidRDefault="00567B78" w:rsidP="00567B78">
      <w:pPr>
        <w:ind w:left="-142" w:firstLine="142"/>
        <w:rPr>
          <w:szCs w:val="24"/>
          <w:vertAlign w:val="subscript"/>
        </w:rPr>
      </w:pPr>
      <w:r>
        <w:rPr>
          <w:szCs w:val="24"/>
          <w:vertAlign w:val="subscript"/>
        </w:rPr>
        <w:t xml:space="preserve">                                                           (подпись, М.П.)</w:t>
      </w:r>
    </w:p>
    <w:p w14:paraId="2BEF3B22" w14:textId="77777777" w:rsidR="00567B78" w:rsidRPr="005D489D" w:rsidRDefault="00567B78" w:rsidP="00567B78">
      <w:pPr>
        <w:ind w:left="-142" w:firstLine="142"/>
        <w:rPr>
          <w:szCs w:val="24"/>
        </w:rPr>
      </w:pPr>
      <w:r>
        <w:rPr>
          <w:szCs w:val="24"/>
        </w:rPr>
        <w:t>___________________________________________</w:t>
      </w:r>
    </w:p>
    <w:p w14:paraId="13BC48FE" w14:textId="77777777" w:rsidR="00567B78" w:rsidRDefault="00567B78" w:rsidP="00567B78">
      <w:pPr>
        <w:ind w:left="-142" w:firstLine="142"/>
        <w:rPr>
          <w:szCs w:val="24"/>
          <w:vertAlign w:val="subscript"/>
        </w:rPr>
      </w:pPr>
      <w:r>
        <w:rPr>
          <w:szCs w:val="24"/>
          <w:vertAlign w:val="subscript"/>
        </w:rPr>
        <w:t xml:space="preserve">                            (фамилия, имя, отчество подписавшего, должность)</w:t>
      </w:r>
    </w:p>
    <w:p w14:paraId="3948F03F" w14:textId="77777777" w:rsidR="00567B78" w:rsidRDefault="00567B78" w:rsidP="00567B78">
      <w:pPr>
        <w:rPr>
          <w:sz w:val="22"/>
          <w:szCs w:val="22"/>
        </w:rPr>
      </w:pPr>
    </w:p>
    <w:p w14:paraId="3E356EAA" w14:textId="77777777" w:rsidR="00567B78" w:rsidRDefault="00567B78" w:rsidP="00567B78">
      <w:pPr>
        <w:rPr>
          <w:sz w:val="22"/>
          <w:szCs w:val="22"/>
        </w:rPr>
      </w:pPr>
    </w:p>
    <w:p w14:paraId="22E33811" w14:textId="77777777" w:rsidR="00567B78" w:rsidRDefault="00567B78" w:rsidP="00567B78">
      <w:pPr>
        <w:rPr>
          <w:sz w:val="22"/>
          <w:szCs w:val="22"/>
        </w:rPr>
      </w:pPr>
    </w:p>
    <w:p w14:paraId="01EAA285"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1698097" w14:textId="77777777" w:rsidR="00567B78" w:rsidRDefault="00567B78" w:rsidP="00567B78">
      <w:pPr>
        <w:autoSpaceDE w:val="0"/>
        <w:autoSpaceDN w:val="0"/>
        <w:adjustRightInd w:val="0"/>
        <w:spacing w:before="29"/>
        <w:ind w:right="3721"/>
        <w:rPr>
          <w:sz w:val="28"/>
          <w:szCs w:val="28"/>
        </w:rPr>
      </w:pPr>
    </w:p>
    <w:p w14:paraId="6776E424" w14:textId="77777777" w:rsidR="00567B78" w:rsidRPr="006B5CFF" w:rsidRDefault="00567B78" w:rsidP="00567B78">
      <w:r w:rsidRPr="006B5CFF">
        <w:t>Инструкция по заполнению:</w:t>
      </w:r>
    </w:p>
    <w:p w14:paraId="571B2E44" w14:textId="77777777" w:rsidR="00567B78" w:rsidRPr="006B5CFF" w:rsidRDefault="00567B78" w:rsidP="00567B78">
      <w:r w:rsidRPr="006B5CFF">
        <w:t>1. Участник закупки заполняет поля формы в соответствии с инструкциями, приведенными по тексту формы.</w:t>
      </w:r>
    </w:p>
    <w:p w14:paraId="48CAC3D7" w14:textId="77777777" w:rsidR="00567B78" w:rsidRDefault="00567B78" w:rsidP="00567B78">
      <w:r>
        <w:t>3. Форма должна быть подписана и скреплена оттиском печати (при наличии).</w:t>
      </w:r>
    </w:p>
    <w:p w14:paraId="25C7E07B" w14:textId="77777777" w:rsidR="00567B78" w:rsidRDefault="00567B78" w:rsidP="00567B78">
      <w:pPr>
        <w:autoSpaceDE w:val="0"/>
        <w:autoSpaceDN w:val="0"/>
        <w:adjustRightInd w:val="0"/>
        <w:spacing w:before="29"/>
        <w:ind w:right="3721"/>
        <w:rPr>
          <w:sz w:val="28"/>
          <w:szCs w:val="28"/>
        </w:rPr>
      </w:pPr>
      <w:r>
        <w:rPr>
          <w:sz w:val="28"/>
          <w:szCs w:val="28"/>
        </w:rPr>
        <w:br w:type="page"/>
      </w:r>
    </w:p>
    <w:p w14:paraId="7FFB8C32" w14:textId="77777777" w:rsidR="00567B78" w:rsidRPr="00031635" w:rsidRDefault="00567B78" w:rsidP="00567B78">
      <w:pPr>
        <w:rPr>
          <w:b/>
          <w:sz w:val="24"/>
          <w:szCs w:val="24"/>
        </w:rPr>
      </w:pPr>
      <w:bookmarkStart w:id="88" w:name="_ФОРМА_3._ОПИСЬ"/>
      <w:bookmarkEnd w:id="88"/>
      <w:r w:rsidRPr="00031635">
        <w:rPr>
          <w:b/>
          <w:sz w:val="24"/>
          <w:szCs w:val="24"/>
        </w:rPr>
        <w:t xml:space="preserve">ФОРМА 3. </w:t>
      </w:r>
    </w:p>
    <w:p w14:paraId="703E5F3C" w14:textId="77777777" w:rsidR="00567B78" w:rsidRPr="00031635" w:rsidRDefault="00567B78" w:rsidP="00567B78">
      <w:r>
        <w:t>Опись</w:t>
      </w:r>
    </w:p>
    <w:p w14:paraId="23D8716B"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183C9A6" w14:textId="77777777" w:rsidR="00567B78" w:rsidRDefault="00567B78" w:rsidP="00567B78">
      <w:pPr>
        <w:autoSpaceDE w:val="0"/>
        <w:autoSpaceDN w:val="0"/>
        <w:adjustRightInd w:val="0"/>
        <w:spacing w:line="200" w:lineRule="exact"/>
        <w:ind w:left="-142"/>
        <w:rPr>
          <w:sz w:val="28"/>
          <w:szCs w:val="28"/>
        </w:rPr>
      </w:pPr>
    </w:p>
    <w:p w14:paraId="77DBAC7C" w14:textId="77777777" w:rsidR="00567B78" w:rsidRDefault="00567B78" w:rsidP="00567B7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1750051" w14:textId="77777777" w:rsidR="00567B78" w:rsidRDefault="00567B78" w:rsidP="00567B78">
      <w:pPr>
        <w:ind w:left="-142"/>
      </w:pPr>
      <w:r>
        <w:t xml:space="preserve">ИНН Участника закупки: </w:t>
      </w:r>
      <w:r w:rsidRPr="0094139B">
        <w:rPr>
          <w:i/>
          <w:color w:val="A6A6A6" w:themeColor="background1" w:themeShade="A6"/>
        </w:rPr>
        <w:t>(указать при наличии)</w:t>
      </w:r>
    </w:p>
    <w:p w14:paraId="4099F33A" w14:textId="77777777" w:rsidR="00567B78" w:rsidRDefault="00567B78" w:rsidP="00567B78">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D14BCB4" w14:textId="77777777" w:rsidR="00567B78" w:rsidRDefault="00567B78" w:rsidP="00567B78">
      <w:pPr>
        <w:ind w:left="-142"/>
      </w:pPr>
    </w:p>
    <w:p w14:paraId="4F982DEA" w14:textId="77777777" w:rsidR="00567B78" w:rsidRDefault="00567B78" w:rsidP="00567B78">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1C2652D6" w14:textId="77777777" w:rsidR="00567B78" w:rsidRDefault="00567B78" w:rsidP="00567B78">
      <w:pPr>
        <w:ind w:left="-142"/>
        <w:jc w:val="center"/>
        <w:rPr>
          <w:b/>
          <w:sz w:val="24"/>
          <w:szCs w:val="24"/>
        </w:rPr>
      </w:pPr>
    </w:p>
    <w:p w14:paraId="054493A5" w14:textId="77777777" w:rsidR="00567B78" w:rsidRDefault="00567B78" w:rsidP="00567B78">
      <w:pPr>
        <w:ind w:left="-142"/>
        <w:jc w:val="center"/>
        <w:rPr>
          <w:b/>
          <w:sz w:val="24"/>
          <w:szCs w:val="24"/>
        </w:rPr>
      </w:pPr>
      <w:r>
        <w:rPr>
          <w:b/>
          <w:sz w:val="24"/>
          <w:szCs w:val="24"/>
        </w:rPr>
        <w:t>__________ ТОМА ЗАЯВКИ</w:t>
      </w:r>
    </w:p>
    <w:p w14:paraId="32E0C163" w14:textId="77777777" w:rsidR="00567B78" w:rsidRPr="00031635" w:rsidRDefault="00567B78" w:rsidP="00567B78">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567B78" w:rsidRPr="00031635" w14:paraId="7744B73A" w14:textId="77777777" w:rsidTr="00852200">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67BF64" w14:textId="77777777" w:rsidR="00567B78" w:rsidRPr="00031635" w:rsidRDefault="00567B78" w:rsidP="00852200">
            <w:pPr>
              <w:ind w:left="113"/>
              <w:jc w:val="center"/>
            </w:pPr>
            <w:r w:rsidRPr="00031635">
              <w:t>№</w:t>
            </w:r>
          </w:p>
          <w:p w14:paraId="6E2643A8" w14:textId="77777777" w:rsidR="00567B78" w:rsidRPr="00031635" w:rsidRDefault="00567B78" w:rsidP="00852200">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E6643" w14:textId="77777777" w:rsidR="00567B78" w:rsidRPr="00031635" w:rsidRDefault="00567B78" w:rsidP="00852200">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A5F746" w14:textId="77777777" w:rsidR="00567B78" w:rsidRPr="00031635" w:rsidRDefault="00567B78" w:rsidP="00852200">
            <w:pPr>
              <w:ind w:left="113"/>
              <w:jc w:val="center"/>
            </w:pPr>
            <w:r w:rsidRPr="00031635">
              <w:t>Кол-во</w:t>
            </w:r>
          </w:p>
          <w:p w14:paraId="380C1797" w14:textId="77777777" w:rsidR="00567B78" w:rsidRPr="00031635" w:rsidRDefault="00567B78" w:rsidP="00852200">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1C98E" w14:textId="77777777" w:rsidR="00567B78" w:rsidRPr="00031635" w:rsidRDefault="00567B78" w:rsidP="00852200">
            <w:pPr>
              <w:ind w:left="113"/>
              <w:jc w:val="center"/>
            </w:pPr>
            <w:r w:rsidRPr="00031635">
              <w:t>Номер</w:t>
            </w:r>
          </w:p>
          <w:p w14:paraId="50CE3449" w14:textId="77777777" w:rsidR="00567B78" w:rsidRPr="00031635" w:rsidRDefault="00567B78" w:rsidP="00852200">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8BD59" w14:textId="77777777" w:rsidR="00567B78" w:rsidRPr="00031635" w:rsidRDefault="00567B78" w:rsidP="00852200">
            <w:pPr>
              <w:ind w:left="113"/>
              <w:jc w:val="center"/>
            </w:pPr>
            <w:r w:rsidRPr="00031635">
              <w:t>Вид документа</w:t>
            </w:r>
          </w:p>
        </w:tc>
      </w:tr>
      <w:tr w:rsidR="00567B78" w:rsidRPr="00031635" w14:paraId="7943D6C1" w14:textId="77777777" w:rsidTr="00852200">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36193E" w14:textId="77777777" w:rsidR="00567B78" w:rsidRPr="00031635" w:rsidRDefault="00567B78" w:rsidP="00852200">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732C07" w14:textId="77777777" w:rsidR="00567B78" w:rsidRPr="00031635" w:rsidRDefault="00567B78" w:rsidP="00852200">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CCD7A" w14:textId="77777777" w:rsidR="00567B78" w:rsidRPr="00031635" w:rsidRDefault="00567B78" w:rsidP="00852200">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139F5B" w14:textId="77777777" w:rsidR="00567B78" w:rsidRPr="00031635" w:rsidRDefault="00567B78" w:rsidP="00852200">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53E54" w14:textId="77777777" w:rsidR="00567B78" w:rsidRPr="00031635" w:rsidRDefault="00567B78" w:rsidP="00852200">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4CEF1" w14:textId="77777777" w:rsidR="00567B78" w:rsidRPr="00031635" w:rsidRDefault="00567B78" w:rsidP="00852200">
            <w:pPr>
              <w:ind w:left="113"/>
              <w:jc w:val="center"/>
            </w:pPr>
            <w:r w:rsidRPr="00031635">
              <w:t>копия</w:t>
            </w:r>
          </w:p>
        </w:tc>
      </w:tr>
      <w:tr w:rsidR="00567B78" w:rsidRPr="00031635" w14:paraId="5DEF94E7" w14:textId="77777777" w:rsidTr="00852200">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3A9296D6" w14:textId="77777777" w:rsidR="00567B78" w:rsidRPr="00031635" w:rsidRDefault="00567B78" w:rsidP="00852200">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24B158CD" w14:textId="77777777" w:rsidR="00567B78" w:rsidRPr="00031635" w:rsidRDefault="00567B78" w:rsidP="00852200">
            <w:pPr>
              <w:ind w:left="113"/>
            </w:pPr>
          </w:p>
        </w:tc>
        <w:tc>
          <w:tcPr>
            <w:tcW w:w="1134" w:type="dxa"/>
            <w:tcBorders>
              <w:top w:val="single" w:sz="4" w:space="0" w:color="000000"/>
              <w:left w:val="single" w:sz="4" w:space="0" w:color="000000"/>
              <w:bottom w:val="single" w:sz="4" w:space="0" w:color="000000"/>
              <w:right w:val="single" w:sz="4" w:space="0" w:color="000000"/>
            </w:tcBorders>
          </w:tcPr>
          <w:p w14:paraId="42A867C5" w14:textId="77777777" w:rsidR="00567B78" w:rsidRPr="00031635" w:rsidRDefault="00567B78" w:rsidP="00852200">
            <w:pPr>
              <w:ind w:left="113"/>
            </w:pPr>
          </w:p>
        </w:tc>
        <w:tc>
          <w:tcPr>
            <w:tcW w:w="1559" w:type="dxa"/>
            <w:tcBorders>
              <w:top w:val="single" w:sz="4" w:space="0" w:color="000000"/>
              <w:left w:val="single" w:sz="4" w:space="0" w:color="000000"/>
              <w:bottom w:val="single" w:sz="4" w:space="0" w:color="000000"/>
              <w:right w:val="single" w:sz="4" w:space="0" w:color="000000"/>
            </w:tcBorders>
          </w:tcPr>
          <w:p w14:paraId="51A1CC5A" w14:textId="77777777" w:rsidR="00567B78" w:rsidRPr="00031635" w:rsidRDefault="00567B78" w:rsidP="00852200">
            <w:pPr>
              <w:ind w:left="113"/>
            </w:pPr>
          </w:p>
        </w:tc>
        <w:tc>
          <w:tcPr>
            <w:tcW w:w="1560" w:type="dxa"/>
            <w:tcBorders>
              <w:top w:val="single" w:sz="4" w:space="0" w:color="000000"/>
              <w:left w:val="single" w:sz="4" w:space="0" w:color="000000"/>
              <w:bottom w:val="single" w:sz="4" w:space="0" w:color="000000"/>
              <w:right w:val="single" w:sz="4" w:space="0" w:color="000000"/>
            </w:tcBorders>
          </w:tcPr>
          <w:p w14:paraId="47298617" w14:textId="77777777" w:rsidR="00567B78" w:rsidRPr="00031635" w:rsidRDefault="00567B78" w:rsidP="00852200">
            <w:pPr>
              <w:ind w:left="113"/>
            </w:pPr>
          </w:p>
        </w:tc>
        <w:tc>
          <w:tcPr>
            <w:tcW w:w="1564" w:type="dxa"/>
            <w:tcBorders>
              <w:top w:val="single" w:sz="4" w:space="0" w:color="000000"/>
              <w:left w:val="single" w:sz="4" w:space="0" w:color="000000"/>
              <w:bottom w:val="single" w:sz="4" w:space="0" w:color="000000"/>
              <w:right w:val="single" w:sz="4" w:space="0" w:color="000000"/>
            </w:tcBorders>
          </w:tcPr>
          <w:p w14:paraId="1F0A01B1" w14:textId="77777777" w:rsidR="00567B78" w:rsidRPr="00031635" w:rsidRDefault="00567B78" w:rsidP="00852200">
            <w:pPr>
              <w:ind w:left="113"/>
            </w:pPr>
          </w:p>
        </w:tc>
      </w:tr>
      <w:tr w:rsidR="00567B78" w:rsidRPr="00031635" w14:paraId="6C19F185" w14:textId="77777777" w:rsidTr="00852200">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B304533" w14:textId="77777777" w:rsidR="00567B78" w:rsidRPr="00031635" w:rsidRDefault="00567B78" w:rsidP="00852200">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15DB82DB" w14:textId="77777777" w:rsidR="00567B78" w:rsidRPr="00031635" w:rsidRDefault="00567B78" w:rsidP="00852200">
            <w:pPr>
              <w:ind w:left="113"/>
            </w:pPr>
          </w:p>
        </w:tc>
        <w:tc>
          <w:tcPr>
            <w:tcW w:w="1134" w:type="dxa"/>
            <w:tcBorders>
              <w:top w:val="single" w:sz="4" w:space="0" w:color="000000"/>
              <w:left w:val="single" w:sz="4" w:space="0" w:color="000000"/>
              <w:bottom w:val="single" w:sz="4" w:space="0" w:color="000000"/>
              <w:right w:val="single" w:sz="4" w:space="0" w:color="000000"/>
            </w:tcBorders>
          </w:tcPr>
          <w:p w14:paraId="2137D06B" w14:textId="77777777" w:rsidR="00567B78" w:rsidRPr="00031635" w:rsidRDefault="00567B78" w:rsidP="00852200">
            <w:pPr>
              <w:ind w:left="113"/>
            </w:pPr>
          </w:p>
        </w:tc>
        <w:tc>
          <w:tcPr>
            <w:tcW w:w="1559" w:type="dxa"/>
            <w:tcBorders>
              <w:top w:val="single" w:sz="4" w:space="0" w:color="000000"/>
              <w:left w:val="single" w:sz="4" w:space="0" w:color="000000"/>
              <w:bottom w:val="single" w:sz="4" w:space="0" w:color="000000"/>
              <w:right w:val="single" w:sz="4" w:space="0" w:color="000000"/>
            </w:tcBorders>
          </w:tcPr>
          <w:p w14:paraId="75436FEF" w14:textId="77777777" w:rsidR="00567B78" w:rsidRPr="00031635" w:rsidRDefault="00567B78" w:rsidP="00852200">
            <w:pPr>
              <w:ind w:left="113"/>
            </w:pPr>
          </w:p>
        </w:tc>
        <w:tc>
          <w:tcPr>
            <w:tcW w:w="1560" w:type="dxa"/>
            <w:tcBorders>
              <w:top w:val="single" w:sz="4" w:space="0" w:color="000000"/>
              <w:left w:val="single" w:sz="4" w:space="0" w:color="000000"/>
              <w:bottom w:val="single" w:sz="4" w:space="0" w:color="000000"/>
              <w:right w:val="single" w:sz="4" w:space="0" w:color="000000"/>
            </w:tcBorders>
          </w:tcPr>
          <w:p w14:paraId="372A2693" w14:textId="77777777" w:rsidR="00567B78" w:rsidRPr="00031635" w:rsidRDefault="00567B78" w:rsidP="00852200">
            <w:pPr>
              <w:ind w:left="113"/>
            </w:pPr>
          </w:p>
        </w:tc>
        <w:tc>
          <w:tcPr>
            <w:tcW w:w="1564" w:type="dxa"/>
            <w:tcBorders>
              <w:top w:val="single" w:sz="4" w:space="0" w:color="000000"/>
              <w:left w:val="single" w:sz="4" w:space="0" w:color="000000"/>
              <w:bottom w:val="single" w:sz="4" w:space="0" w:color="000000"/>
              <w:right w:val="single" w:sz="4" w:space="0" w:color="000000"/>
            </w:tcBorders>
          </w:tcPr>
          <w:p w14:paraId="6716ADE4" w14:textId="77777777" w:rsidR="00567B78" w:rsidRPr="00031635" w:rsidRDefault="00567B78" w:rsidP="00852200">
            <w:pPr>
              <w:ind w:left="113"/>
            </w:pPr>
          </w:p>
        </w:tc>
      </w:tr>
      <w:tr w:rsidR="00567B78" w:rsidRPr="00031635" w14:paraId="67976509" w14:textId="77777777" w:rsidTr="00852200">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A537886" w14:textId="77777777" w:rsidR="00567B78" w:rsidRPr="00031635" w:rsidRDefault="00567B78" w:rsidP="00852200">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2F43743D" w14:textId="77777777" w:rsidR="00567B78" w:rsidRPr="00031635" w:rsidRDefault="00567B78" w:rsidP="00852200">
            <w:pPr>
              <w:ind w:left="113"/>
            </w:pPr>
          </w:p>
        </w:tc>
        <w:tc>
          <w:tcPr>
            <w:tcW w:w="1134" w:type="dxa"/>
            <w:tcBorders>
              <w:top w:val="single" w:sz="4" w:space="0" w:color="000000"/>
              <w:left w:val="single" w:sz="4" w:space="0" w:color="000000"/>
              <w:bottom w:val="single" w:sz="4" w:space="0" w:color="000000"/>
              <w:right w:val="single" w:sz="4" w:space="0" w:color="000000"/>
            </w:tcBorders>
          </w:tcPr>
          <w:p w14:paraId="49CF0D8B" w14:textId="77777777" w:rsidR="00567B78" w:rsidRPr="00031635" w:rsidRDefault="00567B78" w:rsidP="00852200">
            <w:pPr>
              <w:ind w:left="113"/>
            </w:pPr>
          </w:p>
        </w:tc>
        <w:tc>
          <w:tcPr>
            <w:tcW w:w="1559" w:type="dxa"/>
            <w:tcBorders>
              <w:top w:val="single" w:sz="4" w:space="0" w:color="000000"/>
              <w:left w:val="single" w:sz="4" w:space="0" w:color="000000"/>
              <w:bottom w:val="single" w:sz="4" w:space="0" w:color="000000"/>
              <w:right w:val="single" w:sz="4" w:space="0" w:color="000000"/>
            </w:tcBorders>
          </w:tcPr>
          <w:p w14:paraId="27476EFB" w14:textId="77777777" w:rsidR="00567B78" w:rsidRPr="00031635" w:rsidRDefault="00567B78" w:rsidP="00852200">
            <w:pPr>
              <w:ind w:left="113"/>
            </w:pPr>
          </w:p>
        </w:tc>
        <w:tc>
          <w:tcPr>
            <w:tcW w:w="1560" w:type="dxa"/>
            <w:tcBorders>
              <w:top w:val="single" w:sz="4" w:space="0" w:color="000000"/>
              <w:left w:val="single" w:sz="4" w:space="0" w:color="000000"/>
              <w:bottom w:val="single" w:sz="4" w:space="0" w:color="000000"/>
              <w:right w:val="single" w:sz="4" w:space="0" w:color="000000"/>
            </w:tcBorders>
          </w:tcPr>
          <w:p w14:paraId="7A7952B8" w14:textId="77777777" w:rsidR="00567B78" w:rsidRPr="00031635" w:rsidRDefault="00567B78" w:rsidP="00852200">
            <w:pPr>
              <w:ind w:left="113"/>
            </w:pPr>
          </w:p>
        </w:tc>
        <w:tc>
          <w:tcPr>
            <w:tcW w:w="1564" w:type="dxa"/>
            <w:tcBorders>
              <w:top w:val="single" w:sz="4" w:space="0" w:color="000000"/>
              <w:left w:val="single" w:sz="4" w:space="0" w:color="000000"/>
              <w:bottom w:val="single" w:sz="4" w:space="0" w:color="000000"/>
              <w:right w:val="single" w:sz="4" w:space="0" w:color="000000"/>
            </w:tcBorders>
          </w:tcPr>
          <w:p w14:paraId="1B675E3F" w14:textId="77777777" w:rsidR="00567B78" w:rsidRPr="00031635" w:rsidRDefault="00567B78" w:rsidP="00852200">
            <w:pPr>
              <w:ind w:left="113"/>
            </w:pPr>
          </w:p>
        </w:tc>
      </w:tr>
      <w:tr w:rsidR="00567B78" w:rsidRPr="00031635" w14:paraId="7E9E3266" w14:textId="77777777" w:rsidTr="00852200">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60BF56B" w14:textId="77777777" w:rsidR="00567B78" w:rsidRDefault="00567B78" w:rsidP="00852200">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03D2D9F9" w14:textId="77777777" w:rsidR="00567B78" w:rsidRPr="00031635" w:rsidRDefault="00567B78" w:rsidP="00852200">
            <w:pPr>
              <w:ind w:left="113"/>
            </w:pPr>
          </w:p>
        </w:tc>
        <w:tc>
          <w:tcPr>
            <w:tcW w:w="1134" w:type="dxa"/>
            <w:tcBorders>
              <w:top w:val="single" w:sz="4" w:space="0" w:color="000000"/>
              <w:left w:val="single" w:sz="4" w:space="0" w:color="000000"/>
              <w:bottom w:val="single" w:sz="4" w:space="0" w:color="auto"/>
              <w:right w:val="single" w:sz="4" w:space="0" w:color="000000"/>
            </w:tcBorders>
          </w:tcPr>
          <w:p w14:paraId="4B00DF9A" w14:textId="77777777" w:rsidR="00567B78" w:rsidRPr="00031635" w:rsidRDefault="00567B78" w:rsidP="00852200">
            <w:pPr>
              <w:ind w:left="113"/>
            </w:pPr>
          </w:p>
        </w:tc>
        <w:tc>
          <w:tcPr>
            <w:tcW w:w="1559" w:type="dxa"/>
            <w:tcBorders>
              <w:top w:val="single" w:sz="4" w:space="0" w:color="000000"/>
              <w:left w:val="single" w:sz="4" w:space="0" w:color="000000"/>
              <w:bottom w:val="single" w:sz="4" w:space="0" w:color="auto"/>
              <w:right w:val="single" w:sz="4" w:space="0" w:color="000000"/>
            </w:tcBorders>
          </w:tcPr>
          <w:p w14:paraId="7B8EEEFC" w14:textId="77777777" w:rsidR="00567B78" w:rsidRPr="00031635" w:rsidRDefault="00567B78" w:rsidP="00852200">
            <w:pPr>
              <w:ind w:left="113"/>
            </w:pPr>
          </w:p>
        </w:tc>
        <w:tc>
          <w:tcPr>
            <w:tcW w:w="1560" w:type="dxa"/>
            <w:tcBorders>
              <w:top w:val="single" w:sz="4" w:space="0" w:color="000000"/>
              <w:left w:val="single" w:sz="4" w:space="0" w:color="000000"/>
              <w:bottom w:val="single" w:sz="4" w:space="0" w:color="auto"/>
              <w:right w:val="single" w:sz="4" w:space="0" w:color="000000"/>
            </w:tcBorders>
          </w:tcPr>
          <w:p w14:paraId="357323CC" w14:textId="77777777" w:rsidR="00567B78" w:rsidRPr="00031635" w:rsidRDefault="00567B78" w:rsidP="00852200">
            <w:pPr>
              <w:ind w:left="113"/>
            </w:pPr>
          </w:p>
        </w:tc>
        <w:tc>
          <w:tcPr>
            <w:tcW w:w="1564" w:type="dxa"/>
            <w:tcBorders>
              <w:top w:val="single" w:sz="4" w:space="0" w:color="000000"/>
              <w:left w:val="single" w:sz="4" w:space="0" w:color="000000"/>
              <w:bottom w:val="single" w:sz="4" w:space="0" w:color="auto"/>
              <w:right w:val="single" w:sz="4" w:space="0" w:color="000000"/>
            </w:tcBorders>
          </w:tcPr>
          <w:p w14:paraId="1D311277" w14:textId="77777777" w:rsidR="00567B78" w:rsidRPr="00031635" w:rsidRDefault="00567B78" w:rsidP="00852200">
            <w:pPr>
              <w:ind w:left="113"/>
            </w:pPr>
          </w:p>
        </w:tc>
      </w:tr>
    </w:tbl>
    <w:p w14:paraId="160064B9" w14:textId="77777777" w:rsidR="00567B78" w:rsidRPr="00700C0B" w:rsidRDefault="00567B78" w:rsidP="00567B78">
      <w:pPr>
        <w:autoSpaceDE w:val="0"/>
        <w:autoSpaceDN w:val="0"/>
        <w:adjustRightInd w:val="0"/>
        <w:spacing w:before="3" w:line="140" w:lineRule="exact"/>
        <w:rPr>
          <w:sz w:val="24"/>
          <w:szCs w:val="28"/>
        </w:rPr>
      </w:pPr>
    </w:p>
    <w:p w14:paraId="2824D5D0" w14:textId="77777777" w:rsidR="00567B78" w:rsidRPr="00700C0B" w:rsidRDefault="00567B78" w:rsidP="00567B78">
      <w:pPr>
        <w:autoSpaceDE w:val="0"/>
        <w:autoSpaceDN w:val="0"/>
        <w:adjustRightInd w:val="0"/>
        <w:spacing w:before="29"/>
        <w:ind w:right="-65"/>
        <w:rPr>
          <w:sz w:val="24"/>
          <w:szCs w:val="28"/>
        </w:rPr>
      </w:pPr>
    </w:p>
    <w:p w14:paraId="282B66C7" w14:textId="77777777" w:rsidR="00567B78" w:rsidRPr="00700C0B" w:rsidRDefault="00567B78" w:rsidP="00567B78">
      <w:pPr>
        <w:autoSpaceDE w:val="0"/>
        <w:autoSpaceDN w:val="0"/>
        <w:adjustRightInd w:val="0"/>
        <w:spacing w:before="29"/>
        <w:ind w:right="-65"/>
        <w:rPr>
          <w:sz w:val="24"/>
          <w:szCs w:val="28"/>
        </w:rPr>
      </w:pPr>
    </w:p>
    <w:p w14:paraId="2412AE72" w14:textId="77777777" w:rsidR="00567B78" w:rsidRDefault="00567B78" w:rsidP="00567B78">
      <w:pPr>
        <w:rPr>
          <w:szCs w:val="24"/>
        </w:rPr>
      </w:pPr>
      <w:r>
        <w:rPr>
          <w:szCs w:val="24"/>
        </w:rPr>
        <w:t>___________________________________________</w:t>
      </w:r>
    </w:p>
    <w:p w14:paraId="7BBB1032" w14:textId="77777777" w:rsidR="00567B78" w:rsidRDefault="00567B78" w:rsidP="00567B78">
      <w:pPr>
        <w:rPr>
          <w:szCs w:val="24"/>
          <w:vertAlign w:val="subscript"/>
        </w:rPr>
      </w:pPr>
      <w:r>
        <w:rPr>
          <w:szCs w:val="24"/>
          <w:vertAlign w:val="subscript"/>
        </w:rPr>
        <w:t xml:space="preserve">                                                           (подпись, М.П.)</w:t>
      </w:r>
    </w:p>
    <w:p w14:paraId="526944A0" w14:textId="77777777" w:rsidR="00567B78" w:rsidRPr="005D489D" w:rsidRDefault="00567B78" w:rsidP="00567B78">
      <w:pPr>
        <w:rPr>
          <w:szCs w:val="24"/>
        </w:rPr>
      </w:pPr>
      <w:r>
        <w:rPr>
          <w:szCs w:val="24"/>
        </w:rPr>
        <w:t>___________________________________________</w:t>
      </w:r>
    </w:p>
    <w:p w14:paraId="2B7A8EB6"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17C194C4" w14:textId="77777777" w:rsidR="00567B78" w:rsidRPr="00700C0B" w:rsidRDefault="00567B78" w:rsidP="00567B78">
      <w:pPr>
        <w:rPr>
          <w:szCs w:val="22"/>
        </w:rPr>
      </w:pPr>
    </w:p>
    <w:p w14:paraId="7874E2F7" w14:textId="77777777" w:rsidR="00567B78" w:rsidRDefault="00567B78" w:rsidP="00567B78">
      <w:pPr>
        <w:rPr>
          <w:szCs w:val="22"/>
        </w:rPr>
      </w:pPr>
    </w:p>
    <w:p w14:paraId="37340DAD"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2FD67B5" w14:textId="77777777" w:rsidR="00567B78" w:rsidRDefault="00567B78" w:rsidP="00567B78">
      <w:pPr>
        <w:rPr>
          <w:szCs w:val="22"/>
        </w:rPr>
      </w:pPr>
    </w:p>
    <w:p w14:paraId="2E807DFF" w14:textId="77777777" w:rsidR="00567B78" w:rsidRDefault="00567B78" w:rsidP="00567B78">
      <w:pPr>
        <w:rPr>
          <w:szCs w:val="22"/>
        </w:rPr>
      </w:pPr>
      <w:r>
        <w:rPr>
          <w:szCs w:val="22"/>
        </w:rPr>
        <w:t>Инструкция по заполнению:</w:t>
      </w:r>
    </w:p>
    <w:p w14:paraId="126E610D" w14:textId="77777777" w:rsidR="00567B78" w:rsidRDefault="00567B78" w:rsidP="00567B78">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8DF927" w14:textId="77777777" w:rsidR="00567B78" w:rsidRDefault="00567B78" w:rsidP="00567B78">
      <w:pPr>
        <w:rPr>
          <w:szCs w:val="22"/>
        </w:rPr>
      </w:pPr>
      <w:r>
        <w:rPr>
          <w:szCs w:val="22"/>
        </w:rPr>
        <w:t xml:space="preserve">2. Форма должна быть подписана и скреплена оттиском печати </w:t>
      </w:r>
      <w:r w:rsidRPr="00031635">
        <w:rPr>
          <w:szCs w:val="22"/>
        </w:rPr>
        <w:t>(при наличии).</w:t>
      </w:r>
    </w:p>
    <w:p w14:paraId="749C274E" w14:textId="77777777" w:rsidR="00567B78" w:rsidRPr="00700C0B" w:rsidRDefault="00567B78" w:rsidP="00567B78">
      <w:pPr>
        <w:rPr>
          <w:szCs w:val="22"/>
        </w:rPr>
      </w:pPr>
    </w:p>
    <w:p w14:paraId="259CC8E2" w14:textId="77777777" w:rsidR="00567B78" w:rsidRDefault="00567B78" w:rsidP="00567B78">
      <w:pPr>
        <w:rPr>
          <w:sz w:val="22"/>
          <w:szCs w:val="22"/>
        </w:rPr>
      </w:pPr>
      <w:r>
        <w:rPr>
          <w:sz w:val="22"/>
          <w:szCs w:val="22"/>
        </w:rPr>
        <w:br w:type="page"/>
      </w:r>
    </w:p>
    <w:p w14:paraId="0AD34F29" w14:textId="77777777" w:rsidR="00567B78" w:rsidRDefault="00567B78" w:rsidP="00567B78">
      <w:pPr>
        <w:keepNext/>
        <w:spacing w:after="60"/>
        <w:ind w:left="-142"/>
        <w:outlineLvl w:val="1"/>
        <w:rPr>
          <w:b/>
          <w:sz w:val="24"/>
        </w:rPr>
        <w:sectPr w:rsidR="00567B78" w:rsidSect="000415DC">
          <w:headerReference w:type="default" r:id="rId21"/>
          <w:pgSz w:w="11907" w:h="16840" w:code="9"/>
          <w:pgMar w:top="851" w:right="851" w:bottom="851" w:left="1276" w:header="720" w:footer="403" w:gutter="0"/>
          <w:cols w:space="720"/>
          <w:noEndnote/>
        </w:sectPr>
      </w:pPr>
    </w:p>
    <w:p w14:paraId="67908F31" w14:textId="77777777" w:rsidR="00567B78" w:rsidRPr="005C10EE" w:rsidRDefault="00567B78" w:rsidP="00567B78">
      <w:pPr>
        <w:ind w:left="-142"/>
        <w:rPr>
          <w:b/>
          <w:sz w:val="24"/>
          <w:szCs w:val="24"/>
        </w:rPr>
      </w:pPr>
      <w:r w:rsidRPr="005C10EE">
        <w:rPr>
          <w:b/>
          <w:sz w:val="24"/>
          <w:szCs w:val="24"/>
        </w:rPr>
        <w:t xml:space="preserve">ФОРМА 4. </w:t>
      </w:r>
    </w:p>
    <w:p w14:paraId="2FD22697" w14:textId="77777777" w:rsidR="00567B78" w:rsidRDefault="00567B78" w:rsidP="00567B78">
      <w:pPr>
        <w:ind w:left="-142"/>
      </w:pPr>
      <w:r w:rsidRPr="006B5CFF">
        <w:t>Сведения об опыте выполнения аналогичных работ (услуг)</w:t>
      </w:r>
    </w:p>
    <w:p w14:paraId="2C1F35E4" w14:textId="77777777" w:rsidR="00567B78" w:rsidRPr="006B5CFF" w:rsidRDefault="00567B78" w:rsidP="00567B78">
      <w:pPr>
        <w:ind w:left="-142"/>
      </w:pPr>
    </w:p>
    <w:p w14:paraId="446326CC"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AD43814" w14:textId="77777777" w:rsidR="00567B78" w:rsidRDefault="00567B78" w:rsidP="00567B78">
      <w:pPr>
        <w:ind w:left="-142"/>
      </w:pPr>
    </w:p>
    <w:p w14:paraId="2A78142F" w14:textId="77777777" w:rsidR="00567B78" w:rsidRDefault="00567B78" w:rsidP="00567B7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BAB1C66" w14:textId="77777777" w:rsidR="00567B78" w:rsidRDefault="00567B78" w:rsidP="00567B78">
      <w:pPr>
        <w:ind w:left="-142"/>
      </w:pPr>
      <w:r>
        <w:t xml:space="preserve">ИНН Участника закупки: </w:t>
      </w:r>
      <w:r w:rsidRPr="0094139B">
        <w:rPr>
          <w:i/>
          <w:color w:val="A6A6A6" w:themeColor="background1" w:themeShade="A6"/>
        </w:rPr>
        <w:t>(указать при наличии)</w:t>
      </w:r>
    </w:p>
    <w:p w14:paraId="4E6D6047" w14:textId="77777777" w:rsidR="00567B78" w:rsidRDefault="00567B78" w:rsidP="00567B7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5135ADC" w14:textId="77777777" w:rsidR="00567B78" w:rsidRDefault="00567B78" w:rsidP="00567B78">
      <w:pPr>
        <w:ind w:left="-142"/>
      </w:pPr>
    </w:p>
    <w:p w14:paraId="6291864F" w14:textId="77777777" w:rsidR="00567B78" w:rsidRPr="00F840CA" w:rsidRDefault="00567B78" w:rsidP="00567B78">
      <w:pPr>
        <w:ind w:left="-142"/>
        <w:jc w:val="center"/>
        <w:rPr>
          <w:b/>
          <w:sz w:val="24"/>
        </w:rPr>
      </w:pPr>
      <w:r w:rsidRPr="00F840CA">
        <w:rPr>
          <w:b/>
          <w:sz w:val="24"/>
        </w:rPr>
        <w:t>СВЕДЕНИЯ ОБ ОПЫТЕ ВЫПОЛНЕНИЯ АНАЛОГИЧНЫХ РАБОТ (УСЛУГ)</w:t>
      </w:r>
    </w:p>
    <w:p w14:paraId="03DA5D1E" w14:textId="77777777" w:rsidR="00567B78" w:rsidRPr="002F2B45" w:rsidRDefault="00567B78" w:rsidP="00567B78">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567B78" w:rsidRPr="0094139B" w14:paraId="2F4E2EE6" w14:textId="77777777" w:rsidTr="00852200">
        <w:tc>
          <w:tcPr>
            <w:tcW w:w="426" w:type="dxa"/>
          </w:tcPr>
          <w:p w14:paraId="6B330842" w14:textId="77777777" w:rsidR="00567B78" w:rsidRPr="0094139B" w:rsidRDefault="00567B78" w:rsidP="00852200">
            <w:pPr>
              <w:keepNext/>
              <w:keepLines/>
              <w:jc w:val="center"/>
            </w:pPr>
            <w:r w:rsidRPr="0094139B">
              <w:t>№</w:t>
            </w:r>
          </w:p>
        </w:tc>
        <w:tc>
          <w:tcPr>
            <w:tcW w:w="2130" w:type="dxa"/>
          </w:tcPr>
          <w:p w14:paraId="1FD0CD4E" w14:textId="77777777" w:rsidR="00567B78" w:rsidRPr="0094139B" w:rsidRDefault="00567B78" w:rsidP="00852200">
            <w:pPr>
              <w:keepNext/>
              <w:keepLines/>
              <w:jc w:val="center"/>
            </w:pPr>
            <w:r w:rsidRPr="0094139B">
              <w:t>Предмет договора</w:t>
            </w:r>
          </w:p>
        </w:tc>
        <w:tc>
          <w:tcPr>
            <w:tcW w:w="2130" w:type="dxa"/>
          </w:tcPr>
          <w:p w14:paraId="2860F098" w14:textId="77777777" w:rsidR="00567B78" w:rsidRPr="0094139B" w:rsidRDefault="00567B78" w:rsidP="00852200">
            <w:pPr>
              <w:keepNext/>
              <w:keepLines/>
              <w:jc w:val="center"/>
            </w:pPr>
            <w:r w:rsidRPr="0094139B">
              <w:t xml:space="preserve">Наименование </w:t>
            </w:r>
            <w:r>
              <w:t>Заказчика,</w:t>
            </w:r>
          </w:p>
          <w:p w14:paraId="29FAC718" w14:textId="77777777" w:rsidR="00567B78" w:rsidRPr="0094139B" w:rsidRDefault="00567B78" w:rsidP="00852200">
            <w:pPr>
              <w:keepNext/>
              <w:keepLines/>
              <w:jc w:val="center"/>
            </w:pPr>
            <w:r w:rsidRPr="0094139B">
              <w:t>адрес</w:t>
            </w:r>
            <w:r>
              <w:t xml:space="preserve"> и контактный телефон/факс Заказчика</w:t>
            </w:r>
            <w:r w:rsidRPr="0094139B">
              <w:t>,</w:t>
            </w:r>
          </w:p>
          <w:p w14:paraId="14B4AF53" w14:textId="77777777" w:rsidR="00567B78" w:rsidRPr="0094139B" w:rsidRDefault="00567B78" w:rsidP="00852200">
            <w:pPr>
              <w:keepNext/>
              <w:keepLines/>
              <w:jc w:val="center"/>
            </w:pPr>
            <w:r w:rsidRPr="0094139B">
              <w:t>контактное лицо</w:t>
            </w:r>
          </w:p>
        </w:tc>
        <w:tc>
          <w:tcPr>
            <w:tcW w:w="2131" w:type="dxa"/>
          </w:tcPr>
          <w:p w14:paraId="72B6C131" w14:textId="77777777" w:rsidR="00567B78" w:rsidRPr="0094139B" w:rsidRDefault="00567B78" w:rsidP="00852200">
            <w:pPr>
              <w:keepNext/>
              <w:keepLines/>
              <w:jc w:val="center"/>
            </w:pPr>
            <w:r w:rsidRPr="0094139B">
              <w:t>Сумма всего договора, руб.</w:t>
            </w:r>
          </w:p>
        </w:tc>
        <w:tc>
          <w:tcPr>
            <w:tcW w:w="2130" w:type="dxa"/>
          </w:tcPr>
          <w:p w14:paraId="681E5DEC" w14:textId="77777777" w:rsidR="00567B78" w:rsidRPr="0094139B" w:rsidRDefault="00567B78" w:rsidP="00852200">
            <w:pPr>
              <w:keepNext/>
              <w:keepLines/>
              <w:jc w:val="center"/>
            </w:pPr>
            <w:r w:rsidRPr="0094139B">
              <w:t>Дата заключения/ завершения (месяц, год, процент выполнения)</w:t>
            </w:r>
          </w:p>
        </w:tc>
        <w:tc>
          <w:tcPr>
            <w:tcW w:w="2131" w:type="dxa"/>
          </w:tcPr>
          <w:p w14:paraId="700620F1" w14:textId="77777777" w:rsidR="00567B78" w:rsidRPr="0094139B" w:rsidRDefault="00567B78" w:rsidP="00852200">
            <w:pPr>
              <w:keepNext/>
              <w:keepLines/>
              <w:jc w:val="center"/>
            </w:pPr>
            <w:r>
              <w:t>Роль (поставщик, субподрядчик, партнер) и объем работ (услуг) по договору, %</w:t>
            </w:r>
          </w:p>
        </w:tc>
        <w:tc>
          <w:tcPr>
            <w:tcW w:w="2130" w:type="dxa"/>
          </w:tcPr>
          <w:p w14:paraId="362AA135" w14:textId="77777777" w:rsidR="00567B78" w:rsidRPr="0094139B" w:rsidRDefault="00567B78" w:rsidP="00852200">
            <w:pPr>
              <w:keepNext/>
              <w:keepLines/>
              <w:jc w:val="center"/>
            </w:pPr>
            <w:r w:rsidRPr="0094139B">
              <w:t>Сведения о претензиях покупателя к выполнению обязательств</w:t>
            </w:r>
          </w:p>
        </w:tc>
        <w:tc>
          <w:tcPr>
            <w:tcW w:w="2131" w:type="dxa"/>
          </w:tcPr>
          <w:p w14:paraId="1C773836" w14:textId="77777777" w:rsidR="00567B78" w:rsidRPr="0094139B" w:rsidRDefault="00567B78" w:rsidP="00852200">
            <w:pPr>
              <w:keepNext/>
              <w:keepLines/>
              <w:jc w:val="center"/>
            </w:pPr>
            <w:r w:rsidRPr="0094139B">
              <w:t>Примечание,</w:t>
            </w:r>
          </w:p>
          <w:p w14:paraId="24B42DCF" w14:textId="77777777" w:rsidR="00567B78" w:rsidRPr="0094139B" w:rsidRDefault="00567B78" w:rsidP="00852200">
            <w:pPr>
              <w:keepNext/>
              <w:keepLines/>
              <w:jc w:val="center"/>
            </w:pPr>
            <w:r w:rsidRPr="0094139B">
              <w:t>Наличие прилагаемых отзывов от покупателей (есть/нет)</w:t>
            </w:r>
          </w:p>
        </w:tc>
      </w:tr>
      <w:tr w:rsidR="00567B78" w:rsidRPr="0094139B" w14:paraId="526506ED" w14:textId="77777777" w:rsidTr="00852200">
        <w:tc>
          <w:tcPr>
            <w:tcW w:w="426" w:type="dxa"/>
          </w:tcPr>
          <w:p w14:paraId="6569F915" w14:textId="77777777" w:rsidR="00567B78" w:rsidRPr="0094139B" w:rsidRDefault="00567B78" w:rsidP="00852200">
            <w:pPr>
              <w:jc w:val="both"/>
            </w:pPr>
            <w:r w:rsidRPr="0094139B">
              <w:t>1.</w:t>
            </w:r>
          </w:p>
        </w:tc>
        <w:tc>
          <w:tcPr>
            <w:tcW w:w="2130" w:type="dxa"/>
          </w:tcPr>
          <w:p w14:paraId="2D857811" w14:textId="77777777" w:rsidR="00567B78" w:rsidRPr="0094139B" w:rsidRDefault="00567B78" w:rsidP="00852200">
            <w:pPr>
              <w:jc w:val="both"/>
            </w:pPr>
          </w:p>
        </w:tc>
        <w:tc>
          <w:tcPr>
            <w:tcW w:w="2130" w:type="dxa"/>
          </w:tcPr>
          <w:p w14:paraId="745BEB0E" w14:textId="77777777" w:rsidR="00567B78" w:rsidRPr="0094139B" w:rsidRDefault="00567B78" w:rsidP="00852200">
            <w:pPr>
              <w:jc w:val="both"/>
            </w:pPr>
          </w:p>
        </w:tc>
        <w:tc>
          <w:tcPr>
            <w:tcW w:w="2131" w:type="dxa"/>
          </w:tcPr>
          <w:p w14:paraId="055571D9" w14:textId="77777777" w:rsidR="00567B78" w:rsidRPr="0094139B" w:rsidRDefault="00567B78" w:rsidP="00852200">
            <w:pPr>
              <w:jc w:val="both"/>
            </w:pPr>
          </w:p>
        </w:tc>
        <w:tc>
          <w:tcPr>
            <w:tcW w:w="2130" w:type="dxa"/>
          </w:tcPr>
          <w:p w14:paraId="39FD4BC1" w14:textId="77777777" w:rsidR="00567B78" w:rsidRPr="0094139B" w:rsidRDefault="00567B78" w:rsidP="00852200">
            <w:pPr>
              <w:jc w:val="both"/>
            </w:pPr>
          </w:p>
        </w:tc>
        <w:tc>
          <w:tcPr>
            <w:tcW w:w="2131" w:type="dxa"/>
          </w:tcPr>
          <w:p w14:paraId="454FEE40" w14:textId="77777777" w:rsidR="00567B78" w:rsidRPr="0094139B" w:rsidRDefault="00567B78" w:rsidP="00852200">
            <w:pPr>
              <w:jc w:val="both"/>
            </w:pPr>
          </w:p>
        </w:tc>
        <w:tc>
          <w:tcPr>
            <w:tcW w:w="2130" w:type="dxa"/>
          </w:tcPr>
          <w:p w14:paraId="2673DD80" w14:textId="77777777" w:rsidR="00567B78" w:rsidRPr="0094139B" w:rsidRDefault="00567B78" w:rsidP="00852200">
            <w:pPr>
              <w:jc w:val="both"/>
            </w:pPr>
          </w:p>
        </w:tc>
        <w:tc>
          <w:tcPr>
            <w:tcW w:w="2131" w:type="dxa"/>
          </w:tcPr>
          <w:p w14:paraId="46053F95" w14:textId="77777777" w:rsidR="00567B78" w:rsidRPr="0094139B" w:rsidRDefault="00567B78" w:rsidP="00852200">
            <w:pPr>
              <w:jc w:val="both"/>
            </w:pPr>
          </w:p>
        </w:tc>
      </w:tr>
      <w:tr w:rsidR="00567B78" w:rsidRPr="0094139B" w14:paraId="58D1662C" w14:textId="77777777" w:rsidTr="00852200">
        <w:tc>
          <w:tcPr>
            <w:tcW w:w="426" w:type="dxa"/>
          </w:tcPr>
          <w:p w14:paraId="08C79D19" w14:textId="77777777" w:rsidR="00567B78" w:rsidRPr="0094139B" w:rsidRDefault="00567B78" w:rsidP="00852200">
            <w:pPr>
              <w:jc w:val="both"/>
            </w:pPr>
            <w:r>
              <w:t>2.</w:t>
            </w:r>
          </w:p>
        </w:tc>
        <w:tc>
          <w:tcPr>
            <w:tcW w:w="2130" w:type="dxa"/>
          </w:tcPr>
          <w:p w14:paraId="6CE28A3E" w14:textId="77777777" w:rsidR="00567B78" w:rsidRPr="0094139B" w:rsidRDefault="00567B78" w:rsidP="00852200">
            <w:pPr>
              <w:jc w:val="both"/>
            </w:pPr>
          </w:p>
        </w:tc>
        <w:tc>
          <w:tcPr>
            <w:tcW w:w="2130" w:type="dxa"/>
          </w:tcPr>
          <w:p w14:paraId="49DE5546" w14:textId="77777777" w:rsidR="00567B78" w:rsidRPr="0094139B" w:rsidRDefault="00567B78" w:rsidP="00852200">
            <w:pPr>
              <w:jc w:val="both"/>
            </w:pPr>
          </w:p>
        </w:tc>
        <w:tc>
          <w:tcPr>
            <w:tcW w:w="2131" w:type="dxa"/>
          </w:tcPr>
          <w:p w14:paraId="717A35DE" w14:textId="77777777" w:rsidR="00567B78" w:rsidRPr="0094139B" w:rsidRDefault="00567B78" w:rsidP="00852200">
            <w:pPr>
              <w:jc w:val="both"/>
            </w:pPr>
          </w:p>
        </w:tc>
        <w:tc>
          <w:tcPr>
            <w:tcW w:w="2130" w:type="dxa"/>
          </w:tcPr>
          <w:p w14:paraId="787184E0" w14:textId="77777777" w:rsidR="00567B78" w:rsidRPr="0094139B" w:rsidRDefault="00567B78" w:rsidP="00852200">
            <w:pPr>
              <w:jc w:val="both"/>
            </w:pPr>
          </w:p>
        </w:tc>
        <w:tc>
          <w:tcPr>
            <w:tcW w:w="2131" w:type="dxa"/>
          </w:tcPr>
          <w:p w14:paraId="36036FB3" w14:textId="77777777" w:rsidR="00567B78" w:rsidRPr="0094139B" w:rsidRDefault="00567B78" w:rsidP="00852200">
            <w:pPr>
              <w:jc w:val="both"/>
            </w:pPr>
          </w:p>
        </w:tc>
        <w:tc>
          <w:tcPr>
            <w:tcW w:w="2130" w:type="dxa"/>
          </w:tcPr>
          <w:p w14:paraId="3CE0F647" w14:textId="77777777" w:rsidR="00567B78" w:rsidRPr="0094139B" w:rsidRDefault="00567B78" w:rsidP="00852200">
            <w:pPr>
              <w:jc w:val="both"/>
            </w:pPr>
          </w:p>
        </w:tc>
        <w:tc>
          <w:tcPr>
            <w:tcW w:w="2131" w:type="dxa"/>
          </w:tcPr>
          <w:p w14:paraId="1D54C9E0" w14:textId="77777777" w:rsidR="00567B78" w:rsidRPr="0094139B" w:rsidRDefault="00567B78" w:rsidP="00852200">
            <w:pPr>
              <w:jc w:val="both"/>
            </w:pPr>
          </w:p>
        </w:tc>
      </w:tr>
      <w:tr w:rsidR="00567B78" w:rsidRPr="0094139B" w14:paraId="57A78021" w14:textId="77777777" w:rsidTr="00852200">
        <w:tc>
          <w:tcPr>
            <w:tcW w:w="426" w:type="dxa"/>
          </w:tcPr>
          <w:p w14:paraId="744990FB" w14:textId="77777777" w:rsidR="00567B78" w:rsidRPr="0094139B" w:rsidRDefault="00567B78" w:rsidP="00852200">
            <w:pPr>
              <w:jc w:val="both"/>
            </w:pPr>
            <w:r w:rsidRPr="0094139B">
              <w:t>…</w:t>
            </w:r>
          </w:p>
        </w:tc>
        <w:tc>
          <w:tcPr>
            <w:tcW w:w="2130" w:type="dxa"/>
          </w:tcPr>
          <w:p w14:paraId="454BD5B5" w14:textId="77777777" w:rsidR="00567B78" w:rsidRPr="0094139B" w:rsidRDefault="00567B78" w:rsidP="00852200">
            <w:pPr>
              <w:jc w:val="both"/>
            </w:pPr>
          </w:p>
        </w:tc>
        <w:tc>
          <w:tcPr>
            <w:tcW w:w="2130" w:type="dxa"/>
          </w:tcPr>
          <w:p w14:paraId="09526995" w14:textId="77777777" w:rsidR="00567B78" w:rsidRPr="0094139B" w:rsidRDefault="00567B78" w:rsidP="00852200">
            <w:pPr>
              <w:jc w:val="both"/>
            </w:pPr>
          </w:p>
        </w:tc>
        <w:tc>
          <w:tcPr>
            <w:tcW w:w="2131" w:type="dxa"/>
          </w:tcPr>
          <w:p w14:paraId="39A93107" w14:textId="77777777" w:rsidR="00567B78" w:rsidRPr="0094139B" w:rsidRDefault="00567B78" w:rsidP="00852200">
            <w:pPr>
              <w:jc w:val="both"/>
            </w:pPr>
          </w:p>
        </w:tc>
        <w:tc>
          <w:tcPr>
            <w:tcW w:w="2130" w:type="dxa"/>
          </w:tcPr>
          <w:p w14:paraId="2ACAA05A" w14:textId="77777777" w:rsidR="00567B78" w:rsidRPr="0094139B" w:rsidRDefault="00567B78" w:rsidP="00852200">
            <w:pPr>
              <w:jc w:val="both"/>
            </w:pPr>
          </w:p>
        </w:tc>
        <w:tc>
          <w:tcPr>
            <w:tcW w:w="2131" w:type="dxa"/>
          </w:tcPr>
          <w:p w14:paraId="3A76691F" w14:textId="77777777" w:rsidR="00567B78" w:rsidRPr="0094139B" w:rsidRDefault="00567B78" w:rsidP="00852200">
            <w:pPr>
              <w:jc w:val="both"/>
            </w:pPr>
          </w:p>
        </w:tc>
        <w:tc>
          <w:tcPr>
            <w:tcW w:w="2130" w:type="dxa"/>
          </w:tcPr>
          <w:p w14:paraId="6BABAE97" w14:textId="77777777" w:rsidR="00567B78" w:rsidRPr="0094139B" w:rsidRDefault="00567B78" w:rsidP="00852200">
            <w:pPr>
              <w:jc w:val="both"/>
            </w:pPr>
          </w:p>
        </w:tc>
        <w:tc>
          <w:tcPr>
            <w:tcW w:w="2131" w:type="dxa"/>
          </w:tcPr>
          <w:p w14:paraId="3455B903" w14:textId="77777777" w:rsidR="00567B78" w:rsidRPr="0094139B" w:rsidRDefault="00567B78" w:rsidP="00852200">
            <w:pPr>
              <w:jc w:val="both"/>
            </w:pPr>
          </w:p>
        </w:tc>
      </w:tr>
    </w:tbl>
    <w:p w14:paraId="4FEB5C3C" w14:textId="77777777" w:rsidR="00567B78" w:rsidRPr="00D81B43" w:rsidRDefault="00567B78" w:rsidP="00567B78">
      <w:pPr>
        <w:rPr>
          <w:sz w:val="24"/>
          <w:szCs w:val="24"/>
        </w:rPr>
      </w:pPr>
    </w:p>
    <w:p w14:paraId="133E595E" w14:textId="77777777" w:rsidR="00567B78" w:rsidRPr="00D81B43" w:rsidRDefault="00567B78" w:rsidP="00567B78">
      <w:pPr>
        <w:rPr>
          <w:sz w:val="24"/>
          <w:szCs w:val="24"/>
        </w:rPr>
      </w:pPr>
    </w:p>
    <w:p w14:paraId="59F73062" w14:textId="77777777" w:rsidR="00567B78" w:rsidRDefault="00567B78" w:rsidP="00567B78">
      <w:pPr>
        <w:rPr>
          <w:szCs w:val="24"/>
        </w:rPr>
      </w:pPr>
      <w:r>
        <w:rPr>
          <w:szCs w:val="24"/>
        </w:rPr>
        <w:t>___________________________________________</w:t>
      </w:r>
    </w:p>
    <w:p w14:paraId="7B07F325" w14:textId="77777777" w:rsidR="00567B78" w:rsidRDefault="00567B78" w:rsidP="00567B78">
      <w:pPr>
        <w:rPr>
          <w:szCs w:val="24"/>
          <w:vertAlign w:val="subscript"/>
        </w:rPr>
      </w:pPr>
      <w:r>
        <w:rPr>
          <w:szCs w:val="24"/>
          <w:vertAlign w:val="subscript"/>
        </w:rPr>
        <w:t xml:space="preserve">                                                     (подпись, М.П.)</w:t>
      </w:r>
    </w:p>
    <w:p w14:paraId="7B07C095" w14:textId="77777777" w:rsidR="00567B78" w:rsidRPr="006B5CFF" w:rsidRDefault="00567B78" w:rsidP="00567B78">
      <w:pPr>
        <w:rPr>
          <w:szCs w:val="24"/>
        </w:rPr>
      </w:pPr>
      <w:r>
        <w:rPr>
          <w:szCs w:val="24"/>
        </w:rPr>
        <w:t>___________________________________________</w:t>
      </w:r>
    </w:p>
    <w:p w14:paraId="737414EE"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4753D197" w14:textId="77777777" w:rsidR="00567B78" w:rsidRPr="006B5CFF" w:rsidRDefault="00567B78" w:rsidP="00567B78"/>
    <w:p w14:paraId="759C73AE"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E0ED4A6" w14:textId="77777777" w:rsidR="00567B78" w:rsidRDefault="00567B78" w:rsidP="00567B78">
      <w:bookmarkStart w:id="89" w:name="_GoBack"/>
      <w:bookmarkEnd w:id="89"/>
    </w:p>
    <w:p w14:paraId="6A009049" w14:textId="77777777" w:rsidR="00567B78" w:rsidRPr="006B5CFF" w:rsidRDefault="00567B78" w:rsidP="00567B78">
      <w:r w:rsidRPr="006B5CFF">
        <w:t>Инструкция по заполнению:</w:t>
      </w:r>
    </w:p>
    <w:p w14:paraId="32AC3243" w14:textId="77777777" w:rsidR="00567B78" w:rsidRPr="006B5CFF" w:rsidRDefault="00567B78" w:rsidP="00567B78">
      <w:r w:rsidRPr="006B5CFF">
        <w:t>1. Участник закупки заполняет поля формы в соответствии с инструкциями, приведенными по тексту формы.</w:t>
      </w:r>
    </w:p>
    <w:p w14:paraId="131103D8" w14:textId="77777777" w:rsidR="00567B78" w:rsidRDefault="00567B78" w:rsidP="00567B78">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ECD1E3C" w14:textId="77777777" w:rsidR="00567B78" w:rsidRDefault="00567B78" w:rsidP="00567B78">
      <w:r>
        <w:t>3. Форма должна быть подписана и скреплена оттиском печати (при наличии).</w:t>
      </w:r>
    </w:p>
    <w:p w14:paraId="6E0D9014" w14:textId="77777777" w:rsidR="00567B78" w:rsidRPr="006B5CFF" w:rsidRDefault="00567B78" w:rsidP="00567B78">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95D3685" w14:textId="77777777" w:rsidR="00567B78" w:rsidRPr="006B5CFF" w:rsidRDefault="00567B78" w:rsidP="00567B78"/>
    <w:p w14:paraId="28014B7C" w14:textId="77777777" w:rsidR="00567B78" w:rsidRPr="006B5CFF" w:rsidRDefault="00567B78" w:rsidP="00567B78"/>
    <w:p w14:paraId="54B98C3E" w14:textId="77777777" w:rsidR="00567B78" w:rsidRPr="006B5CFF" w:rsidRDefault="00567B78" w:rsidP="00567B78">
      <w:pPr>
        <w:sectPr w:rsidR="00567B78" w:rsidRPr="006B5CFF" w:rsidSect="002F2B45">
          <w:pgSz w:w="16840" w:h="11907" w:orient="landscape" w:code="9"/>
          <w:pgMar w:top="851" w:right="851" w:bottom="1276" w:left="851" w:header="720" w:footer="403" w:gutter="0"/>
          <w:cols w:space="720"/>
          <w:noEndnote/>
        </w:sectPr>
      </w:pPr>
    </w:p>
    <w:p w14:paraId="6D460934" w14:textId="77777777" w:rsidR="00567B78" w:rsidRPr="0090798B" w:rsidRDefault="00567B78" w:rsidP="00567B78">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32DBF233" w14:textId="77777777" w:rsidR="00567B78" w:rsidRDefault="00567B78" w:rsidP="00567B78">
      <w:pPr>
        <w:ind w:left="-142"/>
      </w:pPr>
      <w:r>
        <w:t>Сведения о кадровых ресурсах</w:t>
      </w:r>
    </w:p>
    <w:p w14:paraId="3AE74DFE" w14:textId="77777777" w:rsidR="00567B78" w:rsidRDefault="00567B78" w:rsidP="00567B78">
      <w:pPr>
        <w:ind w:left="-142"/>
      </w:pPr>
    </w:p>
    <w:p w14:paraId="56A7DD58"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0E34B2B" w14:textId="77777777" w:rsidR="00567B78" w:rsidRDefault="00567B78" w:rsidP="00567B78">
      <w:pPr>
        <w:ind w:left="-142"/>
      </w:pPr>
    </w:p>
    <w:p w14:paraId="2AC76E10" w14:textId="77777777" w:rsidR="00567B78" w:rsidRDefault="00567B78" w:rsidP="00567B7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FD6338E" w14:textId="77777777" w:rsidR="00567B78" w:rsidRDefault="00567B78" w:rsidP="00567B78">
      <w:pPr>
        <w:ind w:left="-142"/>
      </w:pPr>
      <w:r>
        <w:t xml:space="preserve">ИНН Участника закупки: </w:t>
      </w:r>
      <w:r w:rsidRPr="0094139B">
        <w:rPr>
          <w:i/>
          <w:color w:val="A6A6A6" w:themeColor="background1" w:themeShade="A6"/>
        </w:rPr>
        <w:t>(указать при наличии)</w:t>
      </w:r>
    </w:p>
    <w:p w14:paraId="1784A877" w14:textId="77777777" w:rsidR="00567B78" w:rsidRDefault="00567B78" w:rsidP="00567B7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73F9F2B" w14:textId="77777777" w:rsidR="00567B78" w:rsidRDefault="00567B78" w:rsidP="00567B78">
      <w:pPr>
        <w:jc w:val="center"/>
        <w:rPr>
          <w:b/>
          <w:sz w:val="24"/>
          <w:szCs w:val="24"/>
        </w:rPr>
      </w:pPr>
    </w:p>
    <w:p w14:paraId="3ECA0877" w14:textId="77777777" w:rsidR="00567B78" w:rsidRDefault="00567B78" w:rsidP="00567B78">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67B3A0E2" w14:textId="77777777" w:rsidR="00567B78" w:rsidRPr="00020431" w:rsidRDefault="00567B78" w:rsidP="00567B78">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567B78" w:rsidRPr="005D489D" w14:paraId="1B4F9CD0"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712FEE44" w14:textId="77777777" w:rsidR="00567B78" w:rsidRPr="005D489D" w:rsidRDefault="00567B78" w:rsidP="00852200">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56D4A3AF" w14:textId="77777777" w:rsidR="00567B78" w:rsidRPr="005D489D" w:rsidRDefault="00567B78" w:rsidP="00852200">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36984984" w14:textId="77777777" w:rsidR="00567B78" w:rsidRPr="005D489D" w:rsidRDefault="00567B78" w:rsidP="00852200">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4917BC" w14:textId="77777777" w:rsidR="00567B78" w:rsidRPr="005D489D" w:rsidRDefault="00567B78" w:rsidP="00852200">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E20456A" w14:textId="77777777" w:rsidR="00567B78" w:rsidRPr="005D489D" w:rsidRDefault="00567B78" w:rsidP="00852200">
            <w:pPr>
              <w:keepNext/>
              <w:ind w:left="57" w:right="57"/>
              <w:jc w:val="center"/>
            </w:pPr>
            <w:r w:rsidRPr="005D489D">
              <w:t>Стаж работы в данной или аналогичной должности, лет</w:t>
            </w:r>
          </w:p>
        </w:tc>
        <w:tc>
          <w:tcPr>
            <w:tcW w:w="1014" w:type="pct"/>
          </w:tcPr>
          <w:p w14:paraId="0713BD3E" w14:textId="77777777" w:rsidR="00567B78" w:rsidRPr="005D489D" w:rsidRDefault="00567B78" w:rsidP="00852200">
            <w:pPr>
              <w:keepNext/>
              <w:ind w:left="57" w:right="57"/>
              <w:jc w:val="center"/>
            </w:pPr>
            <w:r w:rsidRPr="005D489D">
              <w:t>Опыт выполнения работ, оказания услуг аналогичных предмету Запроса предложений</w:t>
            </w:r>
          </w:p>
        </w:tc>
      </w:tr>
      <w:tr w:rsidR="00567B78" w:rsidRPr="005D489D" w14:paraId="19416ABF" w14:textId="77777777" w:rsidTr="00852200">
        <w:trPr>
          <w:trHeight w:val="20"/>
        </w:trPr>
        <w:tc>
          <w:tcPr>
            <w:tcW w:w="5000" w:type="pct"/>
            <w:gridSpan w:val="6"/>
            <w:tcBorders>
              <w:top w:val="single" w:sz="6" w:space="0" w:color="auto"/>
              <w:left w:val="single" w:sz="6" w:space="0" w:color="auto"/>
              <w:bottom w:val="single" w:sz="6" w:space="0" w:color="auto"/>
            </w:tcBorders>
          </w:tcPr>
          <w:p w14:paraId="583F8E42" w14:textId="77777777" w:rsidR="00567B78" w:rsidRPr="005D489D" w:rsidRDefault="00567B78" w:rsidP="00852200">
            <w:pPr>
              <w:ind w:left="57" w:right="57"/>
            </w:pPr>
            <w:r w:rsidRPr="005D489D">
              <w:t xml:space="preserve">Управленческий персонал </w:t>
            </w:r>
          </w:p>
        </w:tc>
      </w:tr>
      <w:tr w:rsidR="00567B78" w:rsidRPr="005D489D" w14:paraId="3609F643"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7DA8E305" w14:textId="77777777" w:rsidR="00567B78" w:rsidRPr="005D489D" w:rsidRDefault="00567B78" w:rsidP="0085220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31A3B83" w14:textId="77777777" w:rsidR="00567B78" w:rsidRPr="005D489D" w:rsidRDefault="00567B78" w:rsidP="00852200">
            <w:pPr>
              <w:ind w:left="57" w:right="57"/>
            </w:pPr>
          </w:p>
        </w:tc>
        <w:tc>
          <w:tcPr>
            <w:tcW w:w="1269" w:type="pct"/>
            <w:tcBorders>
              <w:top w:val="single" w:sz="6" w:space="0" w:color="auto"/>
              <w:left w:val="single" w:sz="6" w:space="0" w:color="auto"/>
              <w:bottom w:val="single" w:sz="6" w:space="0" w:color="auto"/>
              <w:right w:val="single" w:sz="6" w:space="0" w:color="auto"/>
            </w:tcBorders>
          </w:tcPr>
          <w:p w14:paraId="306A04CE" w14:textId="77777777" w:rsidR="00567B78" w:rsidRPr="005D489D" w:rsidRDefault="00567B78" w:rsidP="00852200">
            <w:pPr>
              <w:ind w:left="57" w:right="57"/>
            </w:pPr>
          </w:p>
        </w:tc>
        <w:tc>
          <w:tcPr>
            <w:tcW w:w="639" w:type="pct"/>
            <w:tcBorders>
              <w:top w:val="single" w:sz="6" w:space="0" w:color="auto"/>
              <w:left w:val="single" w:sz="6" w:space="0" w:color="auto"/>
              <w:bottom w:val="single" w:sz="6" w:space="0" w:color="auto"/>
              <w:right w:val="single" w:sz="6" w:space="0" w:color="auto"/>
            </w:tcBorders>
          </w:tcPr>
          <w:p w14:paraId="6E47221C" w14:textId="77777777" w:rsidR="00567B78" w:rsidRPr="005D489D" w:rsidRDefault="00567B78" w:rsidP="00852200">
            <w:pPr>
              <w:ind w:left="57" w:right="57"/>
            </w:pPr>
          </w:p>
        </w:tc>
        <w:tc>
          <w:tcPr>
            <w:tcW w:w="879" w:type="pct"/>
            <w:tcBorders>
              <w:top w:val="single" w:sz="6" w:space="0" w:color="auto"/>
              <w:left w:val="single" w:sz="6" w:space="0" w:color="auto"/>
              <w:bottom w:val="single" w:sz="6" w:space="0" w:color="auto"/>
              <w:right w:val="single" w:sz="6" w:space="0" w:color="auto"/>
            </w:tcBorders>
          </w:tcPr>
          <w:p w14:paraId="39F46CC1" w14:textId="77777777" w:rsidR="00567B78" w:rsidRPr="005D489D" w:rsidRDefault="00567B78" w:rsidP="00852200">
            <w:pPr>
              <w:ind w:left="57" w:right="57"/>
            </w:pPr>
          </w:p>
        </w:tc>
        <w:tc>
          <w:tcPr>
            <w:tcW w:w="1014" w:type="pct"/>
          </w:tcPr>
          <w:p w14:paraId="70FD0732" w14:textId="77777777" w:rsidR="00567B78" w:rsidRPr="005D489D" w:rsidRDefault="00567B78" w:rsidP="00852200">
            <w:pPr>
              <w:ind w:left="57" w:right="57"/>
            </w:pPr>
          </w:p>
        </w:tc>
      </w:tr>
      <w:tr w:rsidR="00567B78" w:rsidRPr="005D489D" w14:paraId="5A09B4B9"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37392DCD" w14:textId="77777777" w:rsidR="00567B78" w:rsidRPr="005D489D" w:rsidRDefault="00567B78" w:rsidP="00852200">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79ED390" w14:textId="77777777" w:rsidR="00567B78" w:rsidRPr="005D489D" w:rsidRDefault="00567B78" w:rsidP="00852200">
            <w:pPr>
              <w:ind w:left="57" w:right="57"/>
            </w:pPr>
          </w:p>
        </w:tc>
        <w:tc>
          <w:tcPr>
            <w:tcW w:w="1269" w:type="pct"/>
            <w:tcBorders>
              <w:top w:val="single" w:sz="6" w:space="0" w:color="auto"/>
              <w:left w:val="single" w:sz="6" w:space="0" w:color="auto"/>
              <w:bottom w:val="single" w:sz="6" w:space="0" w:color="auto"/>
              <w:right w:val="single" w:sz="6" w:space="0" w:color="auto"/>
            </w:tcBorders>
          </w:tcPr>
          <w:p w14:paraId="1326F6BC" w14:textId="77777777" w:rsidR="00567B78" w:rsidRPr="005D489D" w:rsidRDefault="00567B78" w:rsidP="00852200">
            <w:pPr>
              <w:ind w:left="57" w:right="57"/>
            </w:pPr>
          </w:p>
        </w:tc>
        <w:tc>
          <w:tcPr>
            <w:tcW w:w="639" w:type="pct"/>
            <w:tcBorders>
              <w:top w:val="single" w:sz="6" w:space="0" w:color="auto"/>
              <w:left w:val="single" w:sz="6" w:space="0" w:color="auto"/>
              <w:bottom w:val="single" w:sz="6" w:space="0" w:color="auto"/>
              <w:right w:val="single" w:sz="6" w:space="0" w:color="auto"/>
            </w:tcBorders>
          </w:tcPr>
          <w:p w14:paraId="58D43F58" w14:textId="77777777" w:rsidR="00567B78" w:rsidRPr="005D489D" w:rsidRDefault="00567B78" w:rsidP="00852200">
            <w:pPr>
              <w:ind w:left="57" w:right="57"/>
            </w:pPr>
          </w:p>
        </w:tc>
        <w:tc>
          <w:tcPr>
            <w:tcW w:w="879" w:type="pct"/>
            <w:tcBorders>
              <w:top w:val="single" w:sz="6" w:space="0" w:color="auto"/>
              <w:left w:val="single" w:sz="6" w:space="0" w:color="auto"/>
              <w:bottom w:val="single" w:sz="6" w:space="0" w:color="auto"/>
              <w:right w:val="single" w:sz="6" w:space="0" w:color="auto"/>
            </w:tcBorders>
          </w:tcPr>
          <w:p w14:paraId="618F03E2" w14:textId="77777777" w:rsidR="00567B78" w:rsidRPr="005D489D" w:rsidRDefault="00567B78" w:rsidP="00852200">
            <w:pPr>
              <w:ind w:left="57" w:right="57"/>
            </w:pPr>
          </w:p>
        </w:tc>
        <w:tc>
          <w:tcPr>
            <w:tcW w:w="1014" w:type="pct"/>
          </w:tcPr>
          <w:p w14:paraId="4694EB0A" w14:textId="77777777" w:rsidR="00567B78" w:rsidRPr="005D489D" w:rsidRDefault="00567B78" w:rsidP="00852200">
            <w:pPr>
              <w:ind w:left="57" w:right="57"/>
            </w:pPr>
          </w:p>
        </w:tc>
      </w:tr>
      <w:tr w:rsidR="00567B78" w:rsidRPr="005D489D" w14:paraId="3119E02D"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41671218" w14:textId="77777777" w:rsidR="00567B78" w:rsidRPr="005D489D" w:rsidRDefault="00567B78" w:rsidP="00852200">
            <w:r w:rsidRPr="005D489D">
              <w:t>…</w:t>
            </w:r>
          </w:p>
        </w:tc>
        <w:tc>
          <w:tcPr>
            <w:tcW w:w="741" w:type="pct"/>
            <w:tcBorders>
              <w:top w:val="single" w:sz="6" w:space="0" w:color="auto"/>
              <w:left w:val="single" w:sz="6" w:space="0" w:color="auto"/>
              <w:bottom w:val="single" w:sz="6" w:space="0" w:color="auto"/>
              <w:right w:val="single" w:sz="6" w:space="0" w:color="auto"/>
            </w:tcBorders>
          </w:tcPr>
          <w:p w14:paraId="2A2E0A59" w14:textId="77777777" w:rsidR="00567B78" w:rsidRPr="005D489D" w:rsidRDefault="00567B78" w:rsidP="00852200"/>
        </w:tc>
        <w:tc>
          <w:tcPr>
            <w:tcW w:w="1269" w:type="pct"/>
            <w:tcBorders>
              <w:top w:val="single" w:sz="6" w:space="0" w:color="auto"/>
              <w:left w:val="single" w:sz="6" w:space="0" w:color="auto"/>
              <w:bottom w:val="single" w:sz="6" w:space="0" w:color="auto"/>
              <w:right w:val="single" w:sz="6" w:space="0" w:color="auto"/>
            </w:tcBorders>
          </w:tcPr>
          <w:p w14:paraId="434FB3D3" w14:textId="77777777" w:rsidR="00567B78" w:rsidRPr="005D489D" w:rsidRDefault="00567B78" w:rsidP="00852200"/>
        </w:tc>
        <w:tc>
          <w:tcPr>
            <w:tcW w:w="639" w:type="pct"/>
            <w:tcBorders>
              <w:top w:val="single" w:sz="6" w:space="0" w:color="auto"/>
              <w:left w:val="single" w:sz="6" w:space="0" w:color="auto"/>
              <w:bottom w:val="single" w:sz="6" w:space="0" w:color="auto"/>
              <w:right w:val="single" w:sz="6" w:space="0" w:color="auto"/>
            </w:tcBorders>
          </w:tcPr>
          <w:p w14:paraId="63B28808" w14:textId="77777777" w:rsidR="00567B78" w:rsidRPr="005D489D" w:rsidRDefault="00567B78" w:rsidP="00852200"/>
        </w:tc>
        <w:tc>
          <w:tcPr>
            <w:tcW w:w="879" w:type="pct"/>
            <w:tcBorders>
              <w:top w:val="single" w:sz="6" w:space="0" w:color="auto"/>
              <w:left w:val="single" w:sz="6" w:space="0" w:color="auto"/>
              <w:bottom w:val="single" w:sz="6" w:space="0" w:color="auto"/>
              <w:right w:val="single" w:sz="6" w:space="0" w:color="auto"/>
            </w:tcBorders>
          </w:tcPr>
          <w:p w14:paraId="531987B4" w14:textId="77777777" w:rsidR="00567B78" w:rsidRPr="005D489D" w:rsidRDefault="00567B78" w:rsidP="00852200"/>
        </w:tc>
        <w:tc>
          <w:tcPr>
            <w:tcW w:w="1014" w:type="pct"/>
          </w:tcPr>
          <w:p w14:paraId="1577D458" w14:textId="77777777" w:rsidR="00567B78" w:rsidRPr="005D489D" w:rsidRDefault="00567B78" w:rsidP="00852200"/>
        </w:tc>
      </w:tr>
      <w:tr w:rsidR="00567B78" w:rsidRPr="005D489D" w14:paraId="226A4FFD" w14:textId="77777777" w:rsidTr="00852200">
        <w:trPr>
          <w:trHeight w:val="20"/>
        </w:trPr>
        <w:tc>
          <w:tcPr>
            <w:tcW w:w="5000" w:type="pct"/>
            <w:gridSpan w:val="6"/>
            <w:tcBorders>
              <w:top w:val="single" w:sz="6" w:space="0" w:color="auto"/>
              <w:left w:val="single" w:sz="6" w:space="0" w:color="auto"/>
              <w:bottom w:val="single" w:sz="6" w:space="0" w:color="auto"/>
            </w:tcBorders>
          </w:tcPr>
          <w:p w14:paraId="48B9FEA1" w14:textId="77777777" w:rsidR="00567B78" w:rsidRPr="005D489D" w:rsidRDefault="00567B78" w:rsidP="00852200">
            <w:pPr>
              <w:ind w:left="57" w:right="57"/>
            </w:pPr>
            <w:r w:rsidRPr="005D489D">
              <w:t xml:space="preserve">Специалисты </w:t>
            </w:r>
          </w:p>
        </w:tc>
      </w:tr>
      <w:tr w:rsidR="00567B78" w:rsidRPr="005D489D" w14:paraId="5F99DD6D"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638B6D28" w14:textId="77777777" w:rsidR="00567B78" w:rsidRPr="005D489D" w:rsidRDefault="00567B78" w:rsidP="0085220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6E785F9" w14:textId="77777777" w:rsidR="00567B78" w:rsidRPr="005D489D" w:rsidRDefault="00567B78" w:rsidP="00852200">
            <w:pPr>
              <w:ind w:left="57" w:right="57"/>
            </w:pPr>
          </w:p>
        </w:tc>
        <w:tc>
          <w:tcPr>
            <w:tcW w:w="1269" w:type="pct"/>
            <w:tcBorders>
              <w:top w:val="single" w:sz="6" w:space="0" w:color="auto"/>
              <w:left w:val="single" w:sz="6" w:space="0" w:color="auto"/>
              <w:bottom w:val="single" w:sz="6" w:space="0" w:color="auto"/>
              <w:right w:val="single" w:sz="6" w:space="0" w:color="auto"/>
            </w:tcBorders>
          </w:tcPr>
          <w:p w14:paraId="2B0B979F" w14:textId="77777777" w:rsidR="00567B78" w:rsidRPr="005D489D" w:rsidRDefault="00567B78" w:rsidP="00852200">
            <w:pPr>
              <w:ind w:left="57" w:right="57"/>
            </w:pPr>
          </w:p>
        </w:tc>
        <w:tc>
          <w:tcPr>
            <w:tcW w:w="639" w:type="pct"/>
            <w:tcBorders>
              <w:top w:val="single" w:sz="6" w:space="0" w:color="auto"/>
              <w:left w:val="single" w:sz="6" w:space="0" w:color="auto"/>
              <w:bottom w:val="single" w:sz="6" w:space="0" w:color="auto"/>
              <w:right w:val="single" w:sz="6" w:space="0" w:color="auto"/>
            </w:tcBorders>
          </w:tcPr>
          <w:p w14:paraId="76C47378" w14:textId="77777777" w:rsidR="00567B78" w:rsidRPr="005D489D" w:rsidRDefault="00567B78" w:rsidP="00852200">
            <w:pPr>
              <w:ind w:left="57" w:right="57"/>
            </w:pPr>
          </w:p>
        </w:tc>
        <w:tc>
          <w:tcPr>
            <w:tcW w:w="879" w:type="pct"/>
            <w:tcBorders>
              <w:top w:val="single" w:sz="6" w:space="0" w:color="auto"/>
              <w:left w:val="single" w:sz="6" w:space="0" w:color="auto"/>
              <w:bottom w:val="single" w:sz="6" w:space="0" w:color="auto"/>
              <w:right w:val="single" w:sz="6" w:space="0" w:color="auto"/>
            </w:tcBorders>
          </w:tcPr>
          <w:p w14:paraId="698EB216" w14:textId="77777777" w:rsidR="00567B78" w:rsidRPr="005D489D" w:rsidRDefault="00567B78" w:rsidP="00852200">
            <w:pPr>
              <w:ind w:left="57" w:right="57"/>
            </w:pPr>
          </w:p>
        </w:tc>
        <w:tc>
          <w:tcPr>
            <w:tcW w:w="1014" w:type="pct"/>
          </w:tcPr>
          <w:p w14:paraId="2252DA9F" w14:textId="77777777" w:rsidR="00567B78" w:rsidRPr="005D489D" w:rsidRDefault="00567B78" w:rsidP="00852200">
            <w:pPr>
              <w:ind w:left="57" w:right="57"/>
            </w:pPr>
          </w:p>
        </w:tc>
      </w:tr>
      <w:tr w:rsidR="00567B78" w:rsidRPr="005D489D" w14:paraId="23C97445"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2CD08C5E" w14:textId="77777777" w:rsidR="00567B78" w:rsidRPr="005D489D" w:rsidRDefault="00567B78" w:rsidP="00852200">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7A5CFF5" w14:textId="77777777" w:rsidR="00567B78" w:rsidRPr="005D489D" w:rsidRDefault="00567B78" w:rsidP="00852200">
            <w:pPr>
              <w:ind w:left="57" w:right="57"/>
            </w:pPr>
          </w:p>
        </w:tc>
        <w:tc>
          <w:tcPr>
            <w:tcW w:w="1269" w:type="pct"/>
            <w:tcBorders>
              <w:top w:val="single" w:sz="6" w:space="0" w:color="auto"/>
              <w:left w:val="single" w:sz="6" w:space="0" w:color="auto"/>
              <w:bottom w:val="single" w:sz="6" w:space="0" w:color="auto"/>
              <w:right w:val="single" w:sz="6" w:space="0" w:color="auto"/>
            </w:tcBorders>
          </w:tcPr>
          <w:p w14:paraId="0F27D3BB" w14:textId="77777777" w:rsidR="00567B78" w:rsidRPr="005D489D" w:rsidRDefault="00567B78" w:rsidP="00852200">
            <w:pPr>
              <w:ind w:left="57" w:right="57"/>
            </w:pPr>
          </w:p>
        </w:tc>
        <w:tc>
          <w:tcPr>
            <w:tcW w:w="639" w:type="pct"/>
            <w:tcBorders>
              <w:top w:val="single" w:sz="6" w:space="0" w:color="auto"/>
              <w:left w:val="single" w:sz="6" w:space="0" w:color="auto"/>
              <w:bottom w:val="single" w:sz="6" w:space="0" w:color="auto"/>
              <w:right w:val="single" w:sz="6" w:space="0" w:color="auto"/>
            </w:tcBorders>
          </w:tcPr>
          <w:p w14:paraId="05F26BBA" w14:textId="77777777" w:rsidR="00567B78" w:rsidRPr="005D489D" w:rsidRDefault="00567B78" w:rsidP="00852200">
            <w:pPr>
              <w:ind w:left="57" w:right="57"/>
            </w:pPr>
          </w:p>
        </w:tc>
        <w:tc>
          <w:tcPr>
            <w:tcW w:w="879" w:type="pct"/>
            <w:tcBorders>
              <w:top w:val="single" w:sz="6" w:space="0" w:color="auto"/>
              <w:left w:val="single" w:sz="6" w:space="0" w:color="auto"/>
              <w:bottom w:val="single" w:sz="6" w:space="0" w:color="auto"/>
              <w:right w:val="single" w:sz="6" w:space="0" w:color="auto"/>
            </w:tcBorders>
          </w:tcPr>
          <w:p w14:paraId="401B7A4A" w14:textId="77777777" w:rsidR="00567B78" w:rsidRPr="005D489D" w:rsidRDefault="00567B78" w:rsidP="00852200">
            <w:pPr>
              <w:ind w:left="57" w:right="57"/>
            </w:pPr>
          </w:p>
        </w:tc>
        <w:tc>
          <w:tcPr>
            <w:tcW w:w="1014" w:type="pct"/>
          </w:tcPr>
          <w:p w14:paraId="792F39CD" w14:textId="77777777" w:rsidR="00567B78" w:rsidRPr="005D489D" w:rsidRDefault="00567B78" w:rsidP="00852200">
            <w:pPr>
              <w:ind w:left="57" w:right="57"/>
            </w:pPr>
          </w:p>
        </w:tc>
      </w:tr>
      <w:tr w:rsidR="00567B78" w:rsidRPr="005D489D" w14:paraId="291438FF" w14:textId="77777777" w:rsidTr="00852200">
        <w:trPr>
          <w:trHeight w:val="20"/>
        </w:trPr>
        <w:tc>
          <w:tcPr>
            <w:tcW w:w="458" w:type="pct"/>
            <w:tcBorders>
              <w:top w:val="single" w:sz="6" w:space="0" w:color="auto"/>
              <w:left w:val="single" w:sz="6" w:space="0" w:color="auto"/>
              <w:bottom w:val="single" w:sz="6" w:space="0" w:color="auto"/>
              <w:right w:val="single" w:sz="6" w:space="0" w:color="auto"/>
            </w:tcBorders>
          </w:tcPr>
          <w:p w14:paraId="027E4C38" w14:textId="77777777" w:rsidR="00567B78" w:rsidRPr="005D489D" w:rsidRDefault="00567B78" w:rsidP="00852200">
            <w:r w:rsidRPr="005D489D">
              <w:t>…</w:t>
            </w:r>
          </w:p>
        </w:tc>
        <w:tc>
          <w:tcPr>
            <w:tcW w:w="741" w:type="pct"/>
            <w:tcBorders>
              <w:top w:val="single" w:sz="6" w:space="0" w:color="auto"/>
              <w:left w:val="single" w:sz="6" w:space="0" w:color="auto"/>
              <w:bottom w:val="single" w:sz="6" w:space="0" w:color="auto"/>
              <w:right w:val="single" w:sz="6" w:space="0" w:color="auto"/>
            </w:tcBorders>
          </w:tcPr>
          <w:p w14:paraId="423EA8F5" w14:textId="77777777" w:rsidR="00567B78" w:rsidRPr="005D489D" w:rsidRDefault="00567B78" w:rsidP="00852200"/>
        </w:tc>
        <w:tc>
          <w:tcPr>
            <w:tcW w:w="1269" w:type="pct"/>
            <w:tcBorders>
              <w:top w:val="single" w:sz="6" w:space="0" w:color="auto"/>
              <w:left w:val="single" w:sz="6" w:space="0" w:color="auto"/>
              <w:bottom w:val="single" w:sz="6" w:space="0" w:color="auto"/>
              <w:right w:val="single" w:sz="6" w:space="0" w:color="auto"/>
            </w:tcBorders>
          </w:tcPr>
          <w:p w14:paraId="78E483B6" w14:textId="77777777" w:rsidR="00567B78" w:rsidRPr="005D489D" w:rsidRDefault="00567B78" w:rsidP="00852200"/>
        </w:tc>
        <w:tc>
          <w:tcPr>
            <w:tcW w:w="639" w:type="pct"/>
            <w:tcBorders>
              <w:top w:val="single" w:sz="6" w:space="0" w:color="auto"/>
              <w:left w:val="single" w:sz="6" w:space="0" w:color="auto"/>
              <w:bottom w:val="single" w:sz="6" w:space="0" w:color="auto"/>
              <w:right w:val="single" w:sz="6" w:space="0" w:color="auto"/>
            </w:tcBorders>
          </w:tcPr>
          <w:p w14:paraId="719DE39C" w14:textId="77777777" w:rsidR="00567B78" w:rsidRPr="005D489D" w:rsidRDefault="00567B78" w:rsidP="00852200"/>
        </w:tc>
        <w:tc>
          <w:tcPr>
            <w:tcW w:w="879" w:type="pct"/>
            <w:tcBorders>
              <w:top w:val="single" w:sz="6" w:space="0" w:color="auto"/>
              <w:left w:val="single" w:sz="6" w:space="0" w:color="auto"/>
              <w:bottom w:val="single" w:sz="6" w:space="0" w:color="auto"/>
              <w:right w:val="single" w:sz="6" w:space="0" w:color="auto"/>
            </w:tcBorders>
          </w:tcPr>
          <w:p w14:paraId="5131D9AC" w14:textId="77777777" w:rsidR="00567B78" w:rsidRPr="005D489D" w:rsidRDefault="00567B78" w:rsidP="00852200"/>
        </w:tc>
        <w:tc>
          <w:tcPr>
            <w:tcW w:w="1014" w:type="pct"/>
          </w:tcPr>
          <w:p w14:paraId="00787B06" w14:textId="77777777" w:rsidR="00567B78" w:rsidRPr="005D489D" w:rsidRDefault="00567B78" w:rsidP="00852200"/>
        </w:tc>
      </w:tr>
      <w:tr w:rsidR="00567B78" w:rsidRPr="005D489D" w14:paraId="469EE383" w14:textId="77777777" w:rsidTr="00852200">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7DB61BD" w14:textId="77777777" w:rsidR="00567B78" w:rsidRPr="005D489D" w:rsidRDefault="00567B78" w:rsidP="00852200">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06413923" w14:textId="77777777" w:rsidR="00567B78" w:rsidRPr="005D489D" w:rsidRDefault="00567B78" w:rsidP="00852200"/>
        </w:tc>
        <w:tc>
          <w:tcPr>
            <w:tcW w:w="639" w:type="pct"/>
            <w:tcBorders>
              <w:top w:val="single" w:sz="6" w:space="0" w:color="auto"/>
              <w:left w:val="single" w:sz="6" w:space="0" w:color="auto"/>
              <w:bottom w:val="single" w:sz="6" w:space="0" w:color="auto"/>
              <w:right w:val="single" w:sz="6" w:space="0" w:color="auto"/>
            </w:tcBorders>
          </w:tcPr>
          <w:p w14:paraId="0F39A8A8" w14:textId="77777777" w:rsidR="00567B78" w:rsidRPr="005D489D" w:rsidRDefault="00567B78" w:rsidP="00852200"/>
        </w:tc>
        <w:tc>
          <w:tcPr>
            <w:tcW w:w="879" w:type="pct"/>
            <w:tcBorders>
              <w:top w:val="single" w:sz="6" w:space="0" w:color="auto"/>
              <w:left w:val="single" w:sz="6" w:space="0" w:color="auto"/>
              <w:bottom w:val="single" w:sz="6" w:space="0" w:color="auto"/>
              <w:right w:val="single" w:sz="6" w:space="0" w:color="auto"/>
            </w:tcBorders>
          </w:tcPr>
          <w:p w14:paraId="3207E1F4" w14:textId="77777777" w:rsidR="00567B78" w:rsidRPr="005D489D" w:rsidRDefault="00567B78" w:rsidP="00852200"/>
        </w:tc>
        <w:tc>
          <w:tcPr>
            <w:tcW w:w="1014" w:type="pct"/>
          </w:tcPr>
          <w:p w14:paraId="73741036" w14:textId="77777777" w:rsidR="00567B78" w:rsidRPr="005D489D" w:rsidRDefault="00567B78" w:rsidP="00852200"/>
        </w:tc>
      </w:tr>
    </w:tbl>
    <w:p w14:paraId="588AEC6F" w14:textId="77777777" w:rsidR="00567B78" w:rsidRPr="00020431" w:rsidRDefault="00567B78" w:rsidP="00567B78">
      <w:pPr>
        <w:tabs>
          <w:tab w:val="num" w:pos="1134"/>
        </w:tabs>
        <w:spacing w:after="120"/>
        <w:ind w:left="972"/>
        <w:contextualSpacing/>
        <w:jc w:val="both"/>
        <w:rPr>
          <w:b/>
          <w:sz w:val="28"/>
        </w:rPr>
      </w:pPr>
    </w:p>
    <w:p w14:paraId="649D41FA" w14:textId="77777777" w:rsidR="00567B78" w:rsidRDefault="00567B78" w:rsidP="00567B78">
      <w:pPr>
        <w:rPr>
          <w:szCs w:val="24"/>
        </w:rPr>
      </w:pPr>
      <w:r>
        <w:rPr>
          <w:szCs w:val="24"/>
        </w:rPr>
        <w:t>___________________________________________</w:t>
      </w:r>
    </w:p>
    <w:p w14:paraId="7FF903FC" w14:textId="77777777" w:rsidR="00567B78" w:rsidRDefault="00567B78" w:rsidP="00567B78">
      <w:pPr>
        <w:rPr>
          <w:szCs w:val="24"/>
          <w:vertAlign w:val="subscript"/>
        </w:rPr>
      </w:pPr>
      <w:r>
        <w:rPr>
          <w:szCs w:val="24"/>
          <w:vertAlign w:val="subscript"/>
        </w:rPr>
        <w:t xml:space="preserve">                                                           (подпись, М.П)</w:t>
      </w:r>
    </w:p>
    <w:p w14:paraId="0F1AD788" w14:textId="77777777" w:rsidR="00567B78" w:rsidRDefault="00567B78" w:rsidP="00567B78">
      <w:pPr>
        <w:rPr>
          <w:szCs w:val="24"/>
          <w:vertAlign w:val="subscript"/>
        </w:rPr>
      </w:pPr>
      <w:r>
        <w:rPr>
          <w:szCs w:val="24"/>
        </w:rPr>
        <w:t>___________________________________________</w:t>
      </w:r>
      <w:r>
        <w:rPr>
          <w:szCs w:val="24"/>
          <w:vertAlign w:val="subscript"/>
        </w:rPr>
        <w:t>_____________________________________________________________</w:t>
      </w:r>
    </w:p>
    <w:p w14:paraId="13CB2EFC"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74D64453" w14:textId="77777777" w:rsidR="00567B78" w:rsidRDefault="00567B78" w:rsidP="00567B78">
      <w:pPr>
        <w:rPr>
          <w:sz w:val="22"/>
          <w:szCs w:val="22"/>
        </w:rPr>
      </w:pPr>
    </w:p>
    <w:p w14:paraId="5B0808A1"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E3FF8A8" w14:textId="77777777" w:rsidR="00567B78" w:rsidRDefault="00567B78" w:rsidP="00567B78">
      <w:pPr>
        <w:rPr>
          <w:sz w:val="22"/>
          <w:szCs w:val="22"/>
        </w:rPr>
      </w:pPr>
    </w:p>
    <w:p w14:paraId="57331BA6" w14:textId="77777777" w:rsidR="00567B78" w:rsidRPr="006B5CFF" w:rsidRDefault="00567B78" w:rsidP="00567B78">
      <w:r w:rsidRPr="006B5CFF">
        <w:t>Инструкция по заполнению:</w:t>
      </w:r>
    </w:p>
    <w:p w14:paraId="5EB8883E" w14:textId="77777777" w:rsidR="00567B78" w:rsidRPr="006B5CFF" w:rsidRDefault="00567B78" w:rsidP="00567B78">
      <w:r w:rsidRPr="006B5CFF">
        <w:t>1. Участник закупки заполняет поля формы в соответствии с инструкциями, приведенными по тексту формы.</w:t>
      </w:r>
    </w:p>
    <w:p w14:paraId="684FA3AA" w14:textId="77777777" w:rsidR="00567B78" w:rsidRDefault="00567B78" w:rsidP="00567B78">
      <w:r w:rsidRPr="006B5CFF">
        <w:t>2.</w:t>
      </w:r>
      <w:r>
        <w:t xml:space="preserve"> В данной форме приводятся сведения о специалистах, которые будут привлечены к исполнению Договора. </w:t>
      </w:r>
    </w:p>
    <w:p w14:paraId="5246953C" w14:textId="77777777" w:rsidR="00567B78" w:rsidRDefault="00567B78" w:rsidP="00567B78">
      <w:r>
        <w:t>3. Форма должна быть подписана и скреплена оттиском печати (при наличии).</w:t>
      </w:r>
    </w:p>
    <w:p w14:paraId="78D80EE3" w14:textId="77777777" w:rsidR="00567B78" w:rsidRDefault="00567B78" w:rsidP="00567B7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3C0107B" w14:textId="77777777" w:rsidR="00567B78" w:rsidRDefault="00567B78" w:rsidP="00567B78">
      <w:pPr>
        <w:rPr>
          <w:sz w:val="22"/>
          <w:szCs w:val="22"/>
        </w:rPr>
      </w:pPr>
      <w:r>
        <w:rPr>
          <w:sz w:val="22"/>
          <w:szCs w:val="22"/>
        </w:rPr>
        <w:br w:type="page"/>
      </w:r>
    </w:p>
    <w:p w14:paraId="4A44F575" w14:textId="77777777" w:rsidR="00567B78" w:rsidRPr="00E043D7" w:rsidRDefault="00567B78" w:rsidP="00567B78">
      <w:pPr>
        <w:suppressAutoHyphens/>
        <w:ind w:left="-284"/>
        <w:rPr>
          <w:b/>
          <w:color w:val="FF0000"/>
          <w:sz w:val="24"/>
        </w:rPr>
      </w:pPr>
      <w:r w:rsidRPr="00E043D7">
        <w:rPr>
          <w:b/>
          <w:color w:val="FF0000"/>
          <w:sz w:val="24"/>
        </w:rPr>
        <w:t xml:space="preserve">ФОРМА 6. НЕ ПРИМЕНЯЕТСЯ </w:t>
      </w:r>
    </w:p>
    <w:p w14:paraId="52895AE0" w14:textId="77777777" w:rsidR="00567B78" w:rsidRDefault="00567B78" w:rsidP="00567B78">
      <w:pPr>
        <w:suppressAutoHyphens/>
        <w:ind w:left="-284"/>
      </w:pPr>
      <w:r w:rsidRPr="00D40A9A">
        <w:t>Сведения о материально-технических ресурсах</w:t>
      </w:r>
    </w:p>
    <w:p w14:paraId="7A702740" w14:textId="77777777" w:rsidR="00567B78" w:rsidRPr="00D40A9A" w:rsidRDefault="00567B78" w:rsidP="00567B78">
      <w:pPr>
        <w:suppressAutoHyphens/>
        <w:ind w:left="-284"/>
      </w:pPr>
    </w:p>
    <w:p w14:paraId="3B9EC753"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5518568" w14:textId="77777777" w:rsidR="00567B78" w:rsidRDefault="00567B78" w:rsidP="00567B78">
      <w:pPr>
        <w:ind w:left="-142"/>
      </w:pPr>
    </w:p>
    <w:p w14:paraId="3377C0D9" w14:textId="77777777" w:rsidR="00567B78" w:rsidRDefault="00567B78" w:rsidP="00567B7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42E050C" w14:textId="77777777" w:rsidR="00567B78" w:rsidRDefault="00567B78" w:rsidP="00567B78">
      <w:pPr>
        <w:ind w:left="-142"/>
      </w:pPr>
      <w:r>
        <w:t xml:space="preserve">ИНН Участника закупки: </w:t>
      </w:r>
      <w:r w:rsidRPr="0094139B">
        <w:rPr>
          <w:i/>
          <w:color w:val="A6A6A6" w:themeColor="background1" w:themeShade="A6"/>
        </w:rPr>
        <w:t>(указать при наличии)</w:t>
      </w:r>
    </w:p>
    <w:p w14:paraId="44846A63" w14:textId="77777777" w:rsidR="00567B78" w:rsidRDefault="00567B78" w:rsidP="00567B7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6F22751" w14:textId="77777777" w:rsidR="00567B78" w:rsidRPr="00D40A9A" w:rsidRDefault="00567B78" w:rsidP="00567B78">
      <w:pPr>
        <w:suppressAutoHyphens/>
        <w:jc w:val="center"/>
        <w:rPr>
          <w:sz w:val="24"/>
        </w:rPr>
      </w:pPr>
    </w:p>
    <w:p w14:paraId="32DB0F9D" w14:textId="77777777" w:rsidR="00567B78" w:rsidRPr="00D23DB8" w:rsidRDefault="00567B78" w:rsidP="00567B78">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8F2D4ED" w14:textId="77777777" w:rsidR="00567B78" w:rsidRDefault="00567B78" w:rsidP="00567B78">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567B78" w:rsidRPr="00D40A9A" w14:paraId="6321F7B4" w14:textId="77777777" w:rsidTr="00852200">
        <w:tc>
          <w:tcPr>
            <w:tcW w:w="704" w:type="dxa"/>
          </w:tcPr>
          <w:p w14:paraId="36DF483D" w14:textId="77777777" w:rsidR="00567B78" w:rsidRPr="00D40A9A" w:rsidRDefault="00567B78" w:rsidP="00852200">
            <w:pPr>
              <w:suppressAutoHyphens/>
              <w:spacing w:after="120"/>
              <w:jc w:val="center"/>
              <w:rPr>
                <w:sz w:val="18"/>
                <w:szCs w:val="18"/>
              </w:rPr>
            </w:pPr>
            <w:r w:rsidRPr="00D40A9A">
              <w:rPr>
                <w:sz w:val="18"/>
                <w:szCs w:val="18"/>
              </w:rPr>
              <w:t>№ п/п</w:t>
            </w:r>
          </w:p>
        </w:tc>
        <w:tc>
          <w:tcPr>
            <w:tcW w:w="1738" w:type="dxa"/>
          </w:tcPr>
          <w:p w14:paraId="2EE31238" w14:textId="77777777" w:rsidR="00567B78" w:rsidRPr="00D40A9A" w:rsidRDefault="00567B78" w:rsidP="00852200">
            <w:pPr>
              <w:suppressAutoHyphens/>
              <w:spacing w:after="120"/>
              <w:jc w:val="center"/>
              <w:rPr>
                <w:sz w:val="18"/>
                <w:szCs w:val="18"/>
              </w:rPr>
            </w:pPr>
            <w:r w:rsidRPr="00D40A9A">
              <w:rPr>
                <w:sz w:val="18"/>
                <w:szCs w:val="18"/>
              </w:rPr>
              <w:t>Наименование</w:t>
            </w:r>
          </w:p>
        </w:tc>
        <w:tc>
          <w:tcPr>
            <w:tcW w:w="1221" w:type="dxa"/>
          </w:tcPr>
          <w:p w14:paraId="583EC1D0" w14:textId="77777777" w:rsidR="00567B78" w:rsidRPr="00D40A9A" w:rsidRDefault="00567B78" w:rsidP="00852200">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7A9E2FBC" w14:textId="77777777" w:rsidR="00567B78" w:rsidRPr="00D40A9A" w:rsidRDefault="00567B78" w:rsidP="00852200">
            <w:pPr>
              <w:suppressAutoHyphens/>
              <w:spacing w:after="120"/>
              <w:jc w:val="center"/>
              <w:rPr>
                <w:sz w:val="18"/>
                <w:szCs w:val="18"/>
              </w:rPr>
            </w:pPr>
            <w:r w:rsidRPr="00D40A9A">
              <w:rPr>
                <w:sz w:val="18"/>
                <w:szCs w:val="18"/>
              </w:rPr>
              <w:t>Год выпуска</w:t>
            </w:r>
          </w:p>
        </w:tc>
        <w:tc>
          <w:tcPr>
            <w:tcW w:w="1221" w:type="dxa"/>
          </w:tcPr>
          <w:p w14:paraId="219A4412" w14:textId="77777777" w:rsidR="00567B78" w:rsidRPr="00D40A9A" w:rsidRDefault="00567B78" w:rsidP="00852200">
            <w:pPr>
              <w:suppressAutoHyphens/>
              <w:spacing w:after="120"/>
              <w:jc w:val="center"/>
              <w:rPr>
                <w:sz w:val="18"/>
                <w:szCs w:val="18"/>
              </w:rPr>
            </w:pPr>
            <w:r w:rsidRPr="00D40A9A">
              <w:rPr>
                <w:sz w:val="18"/>
                <w:szCs w:val="18"/>
              </w:rPr>
              <w:t>% амортизации</w:t>
            </w:r>
          </w:p>
        </w:tc>
        <w:tc>
          <w:tcPr>
            <w:tcW w:w="1221" w:type="dxa"/>
          </w:tcPr>
          <w:p w14:paraId="36323B49" w14:textId="77777777" w:rsidR="00567B78" w:rsidRPr="00D40A9A" w:rsidRDefault="00567B78" w:rsidP="00852200">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401923B4" w14:textId="77777777" w:rsidR="00567B78" w:rsidRPr="00D40A9A" w:rsidRDefault="00567B78" w:rsidP="00852200">
            <w:pPr>
              <w:suppressAutoHyphens/>
              <w:spacing w:after="120"/>
              <w:jc w:val="center"/>
              <w:rPr>
                <w:sz w:val="18"/>
                <w:szCs w:val="18"/>
              </w:rPr>
            </w:pPr>
            <w:r w:rsidRPr="00D40A9A">
              <w:rPr>
                <w:sz w:val="18"/>
                <w:szCs w:val="18"/>
              </w:rPr>
              <w:t>Кол-во единиц</w:t>
            </w:r>
          </w:p>
        </w:tc>
        <w:tc>
          <w:tcPr>
            <w:tcW w:w="1222" w:type="dxa"/>
          </w:tcPr>
          <w:p w14:paraId="1F7B9579" w14:textId="77777777" w:rsidR="00567B78" w:rsidRPr="00D40A9A" w:rsidRDefault="00567B78" w:rsidP="00852200">
            <w:pPr>
              <w:suppressAutoHyphens/>
              <w:spacing w:after="120"/>
              <w:jc w:val="center"/>
              <w:rPr>
                <w:sz w:val="18"/>
                <w:szCs w:val="18"/>
              </w:rPr>
            </w:pPr>
            <w:r w:rsidRPr="00D40A9A">
              <w:rPr>
                <w:sz w:val="18"/>
                <w:szCs w:val="18"/>
              </w:rPr>
              <w:t>Примечания</w:t>
            </w:r>
          </w:p>
        </w:tc>
      </w:tr>
      <w:tr w:rsidR="00567B78" w:rsidRPr="00D40A9A" w14:paraId="42A324F5" w14:textId="77777777" w:rsidTr="00852200">
        <w:trPr>
          <w:trHeight w:val="107"/>
        </w:trPr>
        <w:tc>
          <w:tcPr>
            <w:tcW w:w="704" w:type="dxa"/>
            <w:vAlign w:val="center"/>
          </w:tcPr>
          <w:p w14:paraId="2928AFCD" w14:textId="77777777" w:rsidR="00567B78" w:rsidRPr="00D40A9A" w:rsidRDefault="00567B78" w:rsidP="00852200">
            <w:pPr>
              <w:suppressAutoHyphens/>
              <w:jc w:val="center"/>
              <w:rPr>
                <w:sz w:val="18"/>
                <w:szCs w:val="18"/>
              </w:rPr>
            </w:pPr>
            <w:r w:rsidRPr="00D40A9A">
              <w:rPr>
                <w:sz w:val="18"/>
                <w:szCs w:val="18"/>
              </w:rPr>
              <w:t>1</w:t>
            </w:r>
          </w:p>
        </w:tc>
        <w:tc>
          <w:tcPr>
            <w:tcW w:w="1738" w:type="dxa"/>
            <w:vAlign w:val="center"/>
          </w:tcPr>
          <w:p w14:paraId="18ED052C" w14:textId="77777777" w:rsidR="00567B78" w:rsidRPr="00D40A9A" w:rsidRDefault="00567B78" w:rsidP="00852200">
            <w:pPr>
              <w:suppressAutoHyphens/>
              <w:jc w:val="center"/>
              <w:rPr>
                <w:sz w:val="18"/>
                <w:szCs w:val="18"/>
              </w:rPr>
            </w:pPr>
            <w:r w:rsidRPr="00D40A9A">
              <w:rPr>
                <w:sz w:val="18"/>
                <w:szCs w:val="18"/>
              </w:rPr>
              <w:t>2</w:t>
            </w:r>
          </w:p>
        </w:tc>
        <w:tc>
          <w:tcPr>
            <w:tcW w:w="1221" w:type="dxa"/>
            <w:vAlign w:val="center"/>
          </w:tcPr>
          <w:p w14:paraId="57EC1737" w14:textId="77777777" w:rsidR="00567B78" w:rsidRPr="00D40A9A" w:rsidRDefault="00567B78" w:rsidP="00852200">
            <w:pPr>
              <w:suppressAutoHyphens/>
              <w:jc w:val="center"/>
              <w:rPr>
                <w:sz w:val="18"/>
                <w:szCs w:val="18"/>
              </w:rPr>
            </w:pPr>
            <w:r w:rsidRPr="00D40A9A">
              <w:rPr>
                <w:sz w:val="18"/>
                <w:szCs w:val="18"/>
              </w:rPr>
              <w:t>3</w:t>
            </w:r>
          </w:p>
        </w:tc>
        <w:tc>
          <w:tcPr>
            <w:tcW w:w="1221" w:type="dxa"/>
            <w:vAlign w:val="center"/>
          </w:tcPr>
          <w:p w14:paraId="17437598" w14:textId="77777777" w:rsidR="00567B78" w:rsidRPr="00D40A9A" w:rsidRDefault="00567B78" w:rsidP="00852200">
            <w:pPr>
              <w:suppressAutoHyphens/>
              <w:jc w:val="center"/>
              <w:rPr>
                <w:sz w:val="18"/>
                <w:szCs w:val="18"/>
              </w:rPr>
            </w:pPr>
            <w:r w:rsidRPr="00D40A9A">
              <w:rPr>
                <w:sz w:val="18"/>
                <w:szCs w:val="18"/>
              </w:rPr>
              <w:t>4</w:t>
            </w:r>
          </w:p>
        </w:tc>
        <w:tc>
          <w:tcPr>
            <w:tcW w:w="1221" w:type="dxa"/>
            <w:vAlign w:val="center"/>
          </w:tcPr>
          <w:p w14:paraId="12030F2E" w14:textId="77777777" w:rsidR="00567B78" w:rsidRPr="00D40A9A" w:rsidRDefault="00567B78" w:rsidP="00852200">
            <w:pPr>
              <w:suppressAutoHyphens/>
              <w:jc w:val="center"/>
              <w:rPr>
                <w:sz w:val="18"/>
                <w:szCs w:val="18"/>
              </w:rPr>
            </w:pPr>
            <w:r w:rsidRPr="00D40A9A">
              <w:rPr>
                <w:sz w:val="18"/>
                <w:szCs w:val="18"/>
              </w:rPr>
              <w:t>5</w:t>
            </w:r>
          </w:p>
        </w:tc>
        <w:tc>
          <w:tcPr>
            <w:tcW w:w="1221" w:type="dxa"/>
            <w:vAlign w:val="center"/>
          </w:tcPr>
          <w:p w14:paraId="1A6A0BB7" w14:textId="77777777" w:rsidR="00567B78" w:rsidRPr="00D40A9A" w:rsidRDefault="00567B78" w:rsidP="00852200">
            <w:pPr>
              <w:suppressAutoHyphens/>
              <w:jc w:val="center"/>
              <w:rPr>
                <w:sz w:val="18"/>
                <w:szCs w:val="18"/>
              </w:rPr>
            </w:pPr>
            <w:r w:rsidRPr="00D40A9A">
              <w:rPr>
                <w:sz w:val="18"/>
                <w:szCs w:val="18"/>
              </w:rPr>
              <w:t>6</w:t>
            </w:r>
          </w:p>
        </w:tc>
        <w:tc>
          <w:tcPr>
            <w:tcW w:w="1222" w:type="dxa"/>
            <w:vAlign w:val="center"/>
          </w:tcPr>
          <w:p w14:paraId="71502134" w14:textId="77777777" w:rsidR="00567B78" w:rsidRPr="00D40A9A" w:rsidRDefault="00567B78" w:rsidP="00852200">
            <w:pPr>
              <w:suppressAutoHyphens/>
              <w:jc w:val="center"/>
              <w:rPr>
                <w:sz w:val="18"/>
                <w:szCs w:val="18"/>
              </w:rPr>
            </w:pPr>
            <w:r w:rsidRPr="00D40A9A">
              <w:rPr>
                <w:sz w:val="18"/>
                <w:szCs w:val="18"/>
              </w:rPr>
              <w:t>7</w:t>
            </w:r>
          </w:p>
        </w:tc>
        <w:tc>
          <w:tcPr>
            <w:tcW w:w="1222" w:type="dxa"/>
            <w:vAlign w:val="center"/>
          </w:tcPr>
          <w:p w14:paraId="2A16AACC" w14:textId="77777777" w:rsidR="00567B78" w:rsidRPr="00D40A9A" w:rsidRDefault="00567B78" w:rsidP="00852200">
            <w:pPr>
              <w:suppressAutoHyphens/>
              <w:jc w:val="center"/>
              <w:rPr>
                <w:sz w:val="18"/>
                <w:szCs w:val="18"/>
              </w:rPr>
            </w:pPr>
            <w:r w:rsidRPr="00D40A9A">
              <w:rPr>
                <w:sz w:val="18"/>
                <w:szCs w:val="18"/>
              </w:rPr>
              <w:t>8</w:t>
            </w:r>
          </w:p>
        </w:tc>
      </w:tr>
      <w:tr w:rsidR="00567B78" w:rsidRPr="00D40A9A" w14:paraId="56BD3347" w14:textId="77777777" w:rsidTr="00852200">
        <w:tc>
          <w:tcPr>
            <w:tcW w:w="704" w:type="dxa"/>
          </w:tcPr>
          <w:p w14:paraId="07CDA479" w14:textId="77777777" w:rsidR="00567B78" w:rsidRPr="00D40A9A" w:rsidRDefault="00567B78" w:rsidP="00852200">
            <w:pPr>
              <w:suppressAutoHyphens/>
              <w:spacing w:after="120"/>
              <w:jc w:val="center"/>
            </w:pPr>
            <w:r>
              <w:t>1.</w:t>
            </w:r>
          </w:p>
        </w:tc>
        <w:tc>
          <w:tcPr>
            <w:tcW w:w="1738" w:type="dxa"/>
          </w:tcPr>
          <w:p w14:paraId="772B64C9" w14:textId="77777777" w:rsidR="00567B78" w:rsidRPr="00D40A9A" w:rsidRDefault="00567B78" w:rsidP="00852200">
            <w:pPr>
              <w:suppressAutoHyphens/>
              <w:spacing w:after="120"/>
              <w:jc w:val="center"/>
            </w:pPr>
          </w:p>
        </w:tc>
        <w:tc>
          <w:tcPr>
            <w:tcW w:w="1221" w:type="dxa"/>
          </w:tcPr>
          <w:p w14:paraId="56C66103" w14:textId="77777777" w:rsidR="00567B78" w:rsidRPr="00D40A9A" w:rsidRDefault="00567B78" w:rsidP="00852200">
            <w:pPr>
              <w:suppressAutoHyphens/>
              <w:spacing w:after="120"/>
              <w:jc w:val="center"/>
            </w:pPr>
          </w:p>
        </w:tc>
        <w:tc>
          <w:tcPr>
            <w:tcW w:w="1221" w:type="dxa"/>
          </w:tcPr>
          <w:p w14:paraId="1384A2CF" w14:textId="77777777" w:rsidR="00567B78" w:rsidRPr="00D40A9A" w:rsidRDefault="00567B78" w:rsidP="00852200">
            <w:pPr>
              <w:suppressAutoHyphens/>
              <w:spacing w:after="120"/>
              <w:jc w:val="center"/>
            </w:pPr>
          </w:p>
        </w:tc>
        <w:tc>
          <w:tcPr>
            <w:tcW w:w="1221" w:type="dxa"/>
          </w:tcPr>
          <w:p w14:paraId="62669632" w14:textId="77777777" w:rsidR="00567B78" w:rsidRPr="00D40A9A" w:rsidRDefault="00567B78" w:rsidP="00852200">
            <w:pPr>
              <w:suppressAutoHyphens/>
              <w:spacing w:after="120"/>
              <w:jc w:val="center"/>
            </w:pPr>
          </w:p>
        </w:tc>
        <w:tc>
          <w:tcPr>
            <w:tcW w:w="1221" w:type="dxa"/>
          </w:tcPr>
          <w:p w14:paraId="149CE272" w14:textId="77777777" w:rsidR="00567B78" w:rsidRPr="00D40A9A" w:rsidRDefault="00567B78" w:rsidP="00852200">
            <w:pPr>
              <w:suppressAutoHyphens/>
              <w:spacing w:after="120"/>
              <w:jc w:val="center"/>
            </w:pPr>
          </w:p>
        </w:tc>
        <w:tc>
          <w:tcPr>
            <w:tcW w:w="1222" w:type="dxa"/>
          </w:tcPr>
          <w:p w14:paraId="61A7E091" w14:textId="77777777" w:rsidR="00567B78" w:rsidRPr="00D40A9A" w:rsidRDefault="00567B78" w:rsidP="00852200">
            <w:pPr>
              <w:suppressAutoHyphens/>
              <w:spacing w:after="120"/>
              <w:jc w:val="center"/>
            </w:pPr>
          </w:p>
        </w:tc>
        <w:tc>
          <w:tcPr>
            <w:tcW w:w="1222" w:type="dxa"/>
          </w:tcPr>
          <w:p w14:paraId="005EFA83" w14:textId="77777777" w:rsidR="00567B78" w:rsidRPr="00D40A9A" w:rsidRDefault="00567B78" w:rsidP="00852200">
            <w:pPr>
              <w:suppressAutoHyphens/>
              <w:spacing w:after="120"/>
              <w:jc w:val="center"/>
            </w:pPr>
          </w:p>
        </w:tc>
      </w:tr>
      <w:tr w:rsidR="00567B78" w:rsidRPr="00D40A9A" w14:paraId="3F28C9E9" w14:textId="77777777" w:rsidTr="00852200">
        <w:tc>
          <w:tcPr>
            <w:tcW w:w="704" w:type="dxa"/>
          </w:tcPr>
          <w:p w14:paraId="336513C5" w14:textId="77777777" w:rsidR="00567B78" w:rsidRPr="00D40A9A" w:rsidRDefault="00567B78" w:rsidP="00852200">
            <w:pPr>
              <w:suppressAutoHyphens/>
              <w:spacing w:after="120"/>
              <w:jc w:val="center"/>
            </w:pPr>
            <w:r>
              <w:t>2.</w:t>
            </w:r>
          </w:p>
        </w:tc>
        <w:tc>
          <w:tcPr>
            <w:tcW w:w="1738" w:type="dxa"/>
          </w:tcPr>
          <w:p w14:paraId="47B440C9" w14:textId="77777777" w:rsidR="00567B78" w:rsidRPr="00D40A9A" w:rsidRDefault="00567B78" w:rsidP="00852200">
            <w:pPr>
              <w:suppressAutoHyphens/>
              <w:spacing w:after="120"/>
              <w:jc w:val="center"/>
            </w:pPr>
          </w:p>
        </w:tc>
        <w:tc>
          <w:tcPr>
            <w:tcW w:w="1221" w:type="dxa"/>
          </w:tcPr>
          <w:p w14:paraId="69263F26" w14:textId="77777777" w:rsidR="00567B78" w:rsidRPr="00D40A9A" w:rsidRDefault="00567B78" w:rsidP="00852200">
            <w:pPr>
              <w:suppressAutoHyphens/>
              <w:spacing w:after="120"/>
              <w:jc w:val="center"/>
            </w:pPr>
          </w:p>
        </w:tc>
        <w:tc>
          <w:tcPr>
            <w:tcW w:w="1221" w:type="dxa"/>
          </w:tcPr>
          <w:p w14:paraId="7B5196BA" w14:textId="77777777" w:rsidR="00567B78" w:rsidRPr="00D40A9A" w:rsidRDefault="00567B78" w:rsidP="00852200">
            <w:pPr>
              <w:suppressAutoHyphens/>
              <w:spacing w:after="120"/>
              <w:jc w:val="center"/>
            </w:pPr>
          </w:p>
        </w:tc>
        <w:tc>
          <w:tcPr>
            <w:tcW w:w="1221" w:type="dxa"/>
          </w:tcPr>
          <w:p w14:paraId="04105C6E" w14:textId="77777777" w:rsidR="00567B78" w:rsidRPr="00D40A9A" w:rsidRDefault="00567B78" w:rsidP="00852200">
            <w:pPr>
              <w:suppressAutoHyphens/>
              <w:spacing w:after="120"/>
              <w:jc w:val="center"/>
            </w:pPr>
          </w:p>
        </w:tc>
        <w:tc>
          <w:tcPr>
            <w:tcW w:w="1221" w:type="dxa"/>
          </w:tcPr>
          <w:p w14:paraId="02B68902" w14:textId="77777777" w:rsidR="00567B78" w:rsidRPr="00D40A9A" w:rsidRDefault="00567B78" w:rsidP="00852200">
            <w:pPr>
              <w:suppressAutoHyphens/>
              <w:spacing w:after="120"/>
              <w:jc w:val="center"/>
            </w:pPr>
          </w:p>
        </w:tc>
        <w:tc>
          <w:tcPr>
            <w:tcW w:w="1222" w:type="dxa"/>
          </w:tcPr>
          <w:p w14:paraId="2FB2C92D" w14:textId="77777777" w:rsidR="00567B78" w:rsidRPr="00D40A9A" w:rsidRDefault="00567B78" w:rsidP="00852200">
            <w:pPr>
              <w:suppressAutoHyphens/>
              <w:spacing w:after="120"/>
              <w:jc w:val="center"/>
            </w:pPr>
          </w:p>
        </w:tc>
        <w:tc>
          <w:tcPr>
            <w:tcW w:w="1222" w:type="dxa"/>
          </w:tcPr>
          <w:p w14:paraId="78DC86B5" w14:textId="77777777" w:rsidR="00567B78" w:rsidRPr="00D40A9A" w:rsidRDefault="00567B78" w:rsidP="00852200">
            <w:pPr>
              <w:suppressAutoHyphens/>
              <w:spacing w:after="120"/>
              <w:jc w:val="center"/>
            </w:pPr>
          </w:p>
        </w:tc>
      </w:tr>
      <w:tr w:rsidR="00567B78" w:rsidRPr="00D40A9A" w14:paraId="32DCD02B" w14:textId="77777777" w:rsidTr="00852200">
        <w:tc>
          <w:tcPr>
            <w:tcW w:w="704" w:type="dxa"/>
          </w:tcPr>
          <w:p w14:paraId="1AD6C8BD" w14:textId="77777777" w:rsidR="00567B78" w:rsidRPr="00D40A9A" w:rsidRDefault="00567B78" w:rsidP="00852200">
            <w:pPr>
              <w:suppressAutoHyphens/>
              <w:spacing w:after="120"/>
              <w:jc w:val="center"/>
            </w:pPr>
            <w:r>
              <w:t>3.</w:t>
            </w:r>
          </w:p>
        </w:tc>
        <w:tc>
          <w:tcPr>
            <w:tcW w:w="1738" w:type="dxa"/>
          </w:tcPr>
          <w:p w14:paraId="3CDFAD03" w14:textId="77777777" w:rsidR="00567B78" w:rsidRPr="00D40A9A" w:rsidRDefault="00567B78" w:rsidP="00852200">
            <w:pPr>
              <w:suppressAutoHyphens/>
              <w:spacing w:after="120"/>
              <w:jc w:val="center"/>
            </w:pPr>
          </w:p>
        </w:tc>
        <w:tc>
          <w:tcPr>
            <w:tcW w:w="1221" w:type="dxa"/>
          </w:tcPr>
          <w:p w14:paraId="6BFD2853" w14:textId="77777777" w:rsidR="00567B78" w:rsidRPr="00D40A9A" w:rsidRDefault="00567B78" w:rsidP="00852200">
            <w:pPr>
              <w:suppressAutoHyphens/>
              <w:spacing w:after="120"/>
              <w:jc w:val="center"/>
            </w:pPr>
          </w:p>
        </w:tc>
        <w:tc>
          <w:tcPr>
            <w:tcW w:w="1221" w:type="dxa"/>
          </w:tcPr>
          <w:p w14:paraId="6A00E8FE" w14:textId="77777777" w:rsidR="00567B78" w:rsidRPr="00D40A9A" w:rsidRDefault="00567B78" w:rsidP="00852200">
            <w:pPr>
              <w:suppressAutoHyphens/>
              <w:spacing w:after="120"/>
              <w:jc w:val="center"/>
            </w:pPr>
          </w:p>
        </w:tc>
        <w:tc>
          <w:tcPr>
            <w:tcW w:w="1221" w:type="dxa"/>
          </w:tcPr>
          <w:p w14:paraId="3FF74764" w14:textId="77777777" w:rsidR="00567B78" w:rsidRPr="00D40A9A" w:rsidRDefault="00567B78" w:rsidP="00852200">
            <w:pPr>
              <w:suppressAutoHyphens/>
              <w:spacing w:after="120"/>
              <w:jc w:val="center"/>
            </w:pPr>
          </w:p>
        </w:tc>
        <w:tc>
          <w:tcPr>
            <w:tcW w:w="1221" w:type="dxa"/>
          </w:tcPr>
          <w:p w14:paraId="0C7AAF7B" w14:textId="77777777" w:rsidR="00567B78" w:rsidRPr="00D40A9A" w:rsidRDefault="00567B78" w:rsidP="00852200">
            <w:pPr>
              <w:suppressAutoHyphens/>
              <w:spacing w:after="120"/>
              <w:jc w:val="center"/>
            </w:pPr>
          </w:p>
        </w:tc>
        <w:tc>
          <w:tcPr>
            <w:tcW w:w="1222" w:type="dxa"/>
          </w:tcPr>
          <w:p w14:paraId="59AAC797" w14:textId="77777777" w:rsidR="00567B78" w:rsidRPr="00D40A9A" w:rsidRDefault="00567B78" w:rsidP="00852200">
            <w:pPr>
              <w:suppressAutoHyphens/>
              <w:spacing w:after="120"/>
              <w:jc w:val="center"/>
            </w:pPr>
          </w:p>
        </w:tc>
        <w:tc>
          <w:tcPr>
            <w:tcW w:w="1222" w:type="dxa"/>
          </w:tcPr>
          <w:p w14:paraId="07B7D7C2" w14:textId="77777777" w:rsidR="00567B78" w:rsidRPr="00D40A9A" w:rsidRDefault="00567B78" w:rsidP="00852200">
            <w:pPr>
              <w:suppressAutoHyphens/>
              <w:spacing w:after="120"/>
              <w:jc w:val="center"/>
            </w:pPr>
          </w:p>
        </w:tc>
      </w:tr>
      <w:tr w:rsidR="00567B78" w:rsidRPr="00D40A9A" w14:paraId="7EB22152" w14:textId="77777777" w:rsidTr="00852200">
        <w:tc>
          <w:tcPr>
            <w:tcW w:w="704" w:type="dxa"/>
          </w:tcPr>
          <w:p w14:paraId="5C2ADF48" w14:textId="77777777" w:rsidR="00567B78" w:rsidRPr="00D40A9A" w:rsidRDefault="00567B78" w:rsidP="00852200">
            <w:pPr>
              <w:suppressAutoHyphens/>
              <w:spacing w:after="120"/>
              <w:jc w:val="center"/>
            </w:pPr>
            <w:r>
              <w:t>4.</w:t>
            </w:r>
          </w:p>
        </w:tc>
        <w:tc>
          <w:tcPr>
            <w:tcW w:w="1738" w:type="dxa"/>
          </w:tcPr>
          <w:p w14:paraId="73C4A8F1" w14:textId="77777777" w:rsidR="00567B78" w:rsidRPr="00D40A9A" w:rsidRDefault="00567B78" w:rsidP="00852200">
            <w:pPr>
              <w:suppressAutoHyphens/>
              <w:spacing w:after="120"/>
              <w:jc w:val="center"/>
            </w:pPr>
          </w:p>
        </w:tc>
        <w:tc>
          <w:tcPr>
            <w:tcW w:w="1221" w:type="dxa"/>
          </w:tcPr>
          <w:p w14:paraId="5A9212F2" w14:textId="77777777" w:rsidR="00567B78" w:rsidRPr="00D40A9A" w:rsidRDefault="00567B78" w:rsidP="00852200">
            <w:pPr>
              <w:suppressAutoHyphens/>
              <w:spacing w:after="120"/>
              <w:jc w:val="center"/>
            </w:pPr>
          </w:p>
        </w:tc>
        <w:tc>
          <w:tcPr>
            <w:tcW w:w="1221" w:type="dxa"/>
          </w:tcPr>
          <w:p w14:paraId="30EDAF3F" w14:textId="77777777" w:rsidR="00567B78" w:rsidRPr="00D40A9A" w:rsidRDefault="00567B78" w:rsidP="00852200">
            <w:pPr>
              <w:suppressAutoHyphens/>
              <w:spacing w:after="120"/>
              <w:jc w:val="center"/>
            </w:pPr>
          </w:p>
        </w:tc>
        <w:tc>
          <w:tcPr>
            <w:tcW w:w="1221" w:type="dxa"/>
          </w:tcPr>
          <w:p w14:paraId="2968DBDB" w14:textId="77777777" w:rsidR="00567B78" w:rsidRPr="00D40A9A" w:rsidRDefault="00567B78" w:rsidP="00852200">
            <w:pPr>
              <w:suppressAutoHyphens/>
              <w:spacing w:after="120"/>
              <w:jc w:val="center"/>
            </w:pPr>
          </w:p>
        </w:tc>
        <w:tc>
          <w:tcPr>
            <w:tcW w:w="1221" w:type="dxa"/>
          </w:tcPr>
          <w:p w14:paraId="36C71D7A" w14:textId="77777777" w:rsidR="00567B78" w:rsidRPr="00D40A9A" w:rsidRDefault="00567B78" w:rsidP="00852200">
            <w:pPr>
              <w:suppressAutoHyphens/>
              <w:spacing w:after="120"/>
              <w:jc w:val="center"/>
            </w:pPr>
          </w:p>
        </w:tc>
        <w:tc>
          <w:tcPr>
            <w:tcW w:w="1222" w:type="dxa"/>
          </w:tcPr>
          <w:p w14:paraId="0FC29EA6" w14:textId="77777777" w:rsidR="00567B78" w:rsidRPr="00D40A9A" w:rsidRDefault="00567B78" w:rsidP="00852200">
            <w:pPr>
              <w:suppressAutoHyphens/>
              <w:spacing w:after="120"/>
              <w:jc w:val="center"/>
            </w:pPr>
          </w:p>
        </w:tc>
        <w:tc>
          <w:tcPr>
            <w:tcW w:w="1222" w:type="dxa"/>
          </w:tcPr>
          <w:p w14:paraId="384D0B2A" w14:textId="77777777" w:rsidR="00567B78" w:rsidRPr="00D40A9A" w:rsidRDefault="00567B78" w:rsidP="00852200">
            <w:pPr>
              <w:suppressAutoHyphens/>
              <w:spacing w:after="120"/>
              <w:jc w:val="center"/>
            </w:pPr>
          </w:p>
        </w:tc>
      </w:tr>
      <w:tr w:rsidR="00567B78" w:rsidRPr="00D40A9A" w14:paraId="2447C396" w14:textId="77777777" w:rsidTr="00852200">
        <w:tc>
          <w:tcPr>
            <w:tcW w:w="704" w:type="dxa"/>
          </w:tcPr>
          <w:p w14:paraId="12B5498B" w14:textId="77777777" w:rsidR="00567B78" w:rsidRPr="00D40A9A" w:rsidRDefault="00567B78" w:rsidP="00852200">
            <w:pPr>
              <w:suppressAutoHyphens/>
              <w:spacing w:after="120"/>
              <w:jc w:val="center"/>
            </w:pPr>
            <w:r>
              <w:t>…</w:t>
            </w:r>
          </w:p>
        </w:tc>
        <w:tc>
          <w:tcPr>
            <w:tcW w:w="1738" w:type="dxa"/>
          </w:tcPr>
          <w:p w14:paraId="4FD30B9F" w14:textId="77777777" w:rsidR="00567B78" w:rsidRPr="00D40A9A" w:rsidRDefault="00567B78" w:rsidP="00852200">
            <w:pPr>
              <w:suppressAutoHyphens/>
              <w:spacing w:after="120"/>
              <w:jc w:val="center"/>
            </w:pPr>
          </w:p>
        </w:tc>
        <w:tc>
          <w:tcPr>
            <w:tcW w:w="1221" w:type="dxa"/>
          </w:tcPr>
          <w:p w14:paraId="6E71C074" w14:textId="77777777" w:rsidR="00567B78" w:rsidRPr="00D40A9A" w:rsidRDefault="00567B78" w:rsidP="00852200">
            <w:pPr>
              <w:suppressAutoHyphens/>
              <w:spacing w:after="120"/>
              <w:jc w:val="center"/>
            </w:pPr>
          </w:p>
        </w:tc>
        <w:tc>
          <w:tcPr>
            <w:tcW w:w="1221" w:type="dxa"/>
          </w:tcPr>
          <w:p w14:paraId="1CF11F59" w14:textId="77777777" w:rsidR="00567B78" w:rsidRPr="00D40A9A" w:rsidRDefault="00567B78" w:rsidP="00852200">
            <w:pPr>
              <w:suppressAutoHyphens/>
              <w:spacing w:after="120"/>
              <w:jc w:val="center"/>
            </w:pPr>
          </w:p>
        </w:tc>
        <w:tc>
          <w:tcPr>
            <w:tcW w:w="1221" w:type="dxa"/>
          </w:tcPr>
          <w:p w14:paraId="694C60E3" w14:textId="77777777" w:rsidR="00567B78" w:rsidRPr="00D40A9A" w:rsidRDefault="00567B78" w:rsidP="00852200">
            <w:pPr>
              <w:suppressAutoHyphens/>
              <w:spacing w:after="120"/>
              <w:jc w:val="center"/>
            </w:pPr>
          </w:p>
        </w:tc>
        <w:tc>
          <w:tcPr>
            <w:tcW w:w="1221" w:type="dxa"/>
          </w:tcPr>
          <w:p w14:paraId="322DD037" w14:textId="77777777" w:rsidR="00567B78" w:rsidRPr="00D40A9A" w:rsidRDefault="00567B78" w:rsidP="00852200">
            <w:pPr>
              <w:suppressAutoHyphens/>
              <w:spacing w:after="120"/>
              <w:jc w:val="center"/>
            </w:pPr>
          </w:p>
        </w:tc>
        <w:tc>
          <w:tcPr>
            <w:tcW w:w="1222" w:type="dxa"/>
          </w:tcPr>
          <w:p w14:paraId="2299891A" w14:textId="77777777" w:rsidR="00567B78" w:rsidRPr="00D40A9A" w:rsidRDefault="00567B78" w:rsidP="00852200">
            <w:pPr>
              <w:suppressAutoHyphens/>
              <w:spacing w:after="120"/>
              <w:jc w:val="center"/>
            </w:pPr>
          </w:p>
        </w:tc>
        <w:tc>
          <w:tcPr>
            <w:tcW w:w="1222" w:type="dxa"/>
          </w:tcPr>
          <w:p w14:paraId="772D69FB" w14:textId="77777777" w:rsidR="00567B78" w:rsidRPr="00D40A9A" w:rsidRDefault="00567B78" w:rsidP="00852200">
            <w:pPr>
              <w:suppressAutoHyphens/>
              <w:spacing w:after="120"/>
              <w:jc w:val="center"/>
            </w:pPr>
          </w:p>
        </w:tc>
      </w:tr>
    </w:tbl>
    <w:p w14:paraId="70271FA4" w14:textId="77777777" w:rsidR="00567B78" w:rsidRPr="00D23DB8" w:rsidRDefault="00567B78" w:rsidP="00567B78">
      <w:pPr>
        <w:suppressAutoHyphens/>
        <w:spacing w:after="120"/>
        <w:jc w:val="center"/>
        <w:rPr>
          <w:b/>
          <w:sz w:val="24"/>
        </w:rPr>
      </w:pPr>
    </w:p>
    <w:p w14:paraId="27F5C1BA" w14:textId="77777777" w:rsidR="00567B78" w:rsidRPr="00D23DB8" w:rsidRDefault="00567B78" w:rsidP="00567B78">
      <w:pPr>
        <w:rPr>
          <w:b/>
          <w:szCs w:val="32"/>
        </w:rPr>
      </w:pPr>
    </w:p>
    <w:p w14:paraId="1A15CCD2" w14:textId="77777777" w:rsidR="00567B78" w:rsidRDefault="00567B78" w:rsidP="00567B78">
      <w:pPr>
        <w:rPr>
          <w:szCs w:val="24"/>
        </w:rPr>
      </w:pPr>
      <w:r>
        <w:rPr>
          <w:szCs w:val="24"/>
        </w:rPr>
        <w:t>___________________________________________</w:t>
      </w:r>
    </w:p>
    <w:p w14:paraId="515F5C5F" w14:textId="77777777" w:rsidR="00567B78" w:rsidRDefault="00567B78" w:rsidP="00567B78">
      <w:pPr>
        <w:rPr>
          <w:szCs w:val="24"/>
          <w:vertAlign w:val="subscript"/>
        </w:rPr>
      </w:pPr>
      <w:r>
        <w:rPr>
          <w:szCs w:val="24"/>
          <w:vertAlign w:val="subscript"/>
        </w:rPr>
        <w:t xml:space="preserve">                                                           (подпись, М.П.)</w:t>
      </w:r>
    </w:p>
    <w:p w14:paraId="5267784F" w14:textId="77777777" w:rsidR="00567B78" w:rsidRPr="00D40A9A" w:rsidRDefault="00567B78" w:rsidP="00567B78">
      <w:pPr>
        <w:rPr>
          <w:szCs w:val="24"/>
        </w:rPr>
      </w:pPr>
      <w:r>
        <w:rPr>
          <w:szCs w:val="24"/>
        </w:rPr>
        <w:t>___________________________________________</w:t>
      </w:r>
    </w:p>
    <w:p w14:paraId="667F59B2" w14:textId="77777777" w:rsidR="00567B78" w:rsidRDefault="00567B78" w:rsidP="00567B78">
      <w:pPr>
        <w:rPr>
          <w:szCs w:val="24"/>
          <w:vertAlign w:val="subscript"/>
        </w:rPr>
      </w:pPr>
      <w:r>
        <w:rPr>
          <w:szCs w:val="24"/>
          <w:vertAlign w:val="subscript"/>
        </w:rPr>
        <w:t xml:space="preserve">                            (фамилия, имя, отчество подписавшего, должность)</w:t>
      </w:r>
    </w:p>
    <w:p w14:paraId="3EA0EA30" w14:textId="77777777" w:rsidR="00567B78" w:rsidRDefault="00567B78" w:rsidP="00567B78">
      <w:pPr>
        <w:rPr>
          <w:szCs w:val="24"/>
          <w:vertAlign w:val="subscript"/>
        </w:rPr>
      </w:pPr>
    </w:p>
    <w:p w14:paraId="3E451C30" w14:textId="77777777" w:rsidR="00567B78" w:rsidRDefault="00567B78" w:rsidP="00567B78">
      <w:pPr>
        <w:rPr>
          <w:szCs w:val="24"/>
          <w:vertAlign w:val="subscript"/>
        </w:rPr>
      </w:pPr>
    </w:p>
    <w:p w14:paraId="7C5734BA"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88EB4DD" w14:textId="77777777" w:rsidR="00567B78" w:rsidRDefault="00567B78" w:rsidP="00567B78"/>
    <w:p w14:paraId="55BD4E56" w14:textId="77777777" w:rsidR="00567B78" w:rsidRPr="006B5CFF" w:rsidRDefault="00567B78" w:rsidP="00567B78">
      <w:r w:rsidRPr="006B5CFF">
        <w:t>Инструкция по заполнению:</w:t>
      </w:r>
    </w:p>
    <w:p w14:paraId="5A732117" w14:textId="77777777" w:rsidR="00567B78" w:rsidRPr="006B5CFF" w:rsidRDefault="00567B78" w:rsidP="00567B78">
      <w:r w:rsidRPr="006B5CFF">
        <w:t>1. Участник закупки заполняет поля формы в соответствии с инструкциями, приведенными по тексту формы.</w:t>
      </w:r>
    </w:p>
    <w:p w14:paraId="0DC9661F" w14:textId="77777777" w:rsidR="00567B78" w:rsidRDefault="00567B78" w:rsidP="00567B78">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025F62EC" w14:textId="77777777" w:rsidR="00567B78" w:rsidRDefault="00567B78" w:rsidP="00567B78">
      <w:r>
        <w:t>3. Форма должна быть подписана и скреплена оттиском печати (при наличии).</w:t>
      </w:r>
    </w:p>
    <w:p w14:paraId="206298EE" w14:textId="77777777" w:rsidR="00567B78" w:rsidRDefault="00567B78" w:rsidP="00567B7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191A7DA" w14:textId="77777777" w:rsidR="00567B78" w:rsidRDefault="00567B78" w:rsidP="00567B78">
      <w:pPr>
        <w:rPr>
          <w:szCs w:val="24"/>
          <w:vertAlign w:val="subscript"/>
        </w:rPr>
      </w:pPr>
    </w:p>
    <w:p w14:paraId="4BE101F4" w14:textId="77777777" w:rsidR="00567B78" w:rsidRDefault="00567B78" w:rsidP="00567B78">
      <w:pPr>
        <w:rPr>
          <w:szCs w:val="24"/>
          <w:vertAlign w:val="subscript"/>
        </w:rPr>
      </w:pPr>
    </w:p>
    <w:p w14:paraId="1214CA7B" w14:textId="77777777" w:rsidR="00567B78" w:rsidRDefault="00567B78" w:rsidP="00567B78">
      <w:pPr>
        <w:rPr>
          <w:szCs w:val="24"/>
          <w:vertAlign w:val="subscript"/>
        </w:rPr>
      </w:pPr>
      <w:r>
        <w:rPr>
          <w:szCs w:val="24"/>
          <w:vertAlign w:val="subscript"/>
        </w:rPr>
        <w:br w:type="page"/>
      </w:r>
    </w:p>
    <w:p w14:paraId="42A891A6" w14:textId="77777777" w:rsidR="00567B78" w:rsidRDefault="00567B78" w:rsidP="00567B78">
      <w:pPr>
        <w:rPr>
          <w:b/>
          <w:sz w:val="24"/>
          <w:szCs w:val="24"/>
        </w:rPr>
        <w:sectPr w:rsidR="00567B78" w:rsidSect="00D40A9A">
          <w:pgSz w:w="11907" w:h="16840" w:code="9"/>
          <w:pgMar w:top="851" w:right="851" w:bottom="851" w:left="1276" w:header="720" w:footer="403" w:gutter="0"/>
          <w:cols w:space="720"/>
          <w:noEndnote/>
        </w:sectPr>
      </w:pPr>
    </w:p>
    <w:p w14:paraId="57E85349" w14:textId="77777777" w:rsidR="00567B78" w:rsidRPr="007C4D7C" w:rsidRDefault="00567B78" w:rsidP="00567B78">
      <w:pPr>
        <w:rPr>
          <w:b/>
          <w:sz w:val="24"/>
          <w:szCs w:val="24"/>
        </w:rPr>
      </w:pPr>
      <w:r>
        <w:rPr>
          <w:b/>
          <w:sz w:val="24"/>
          <w:szCs w:val="24"/>
        </w:rPr>
        <w:t>ФОРМА 7.</w:t>
      </w:r>
    </w:p>
    <w:p w14:paraId="06D00A63" w14:textId="77777777" w:rsidR="00567B78" w:rsidRDefault="00567B78" w:rsidP="00567B78">
      <w:pPr>
        <w:rPr>
          <w:szCs w:val="24"/>
        </w:rPr>
      </w:pPr>
      <w:r>
        <w:rPr>
          <w:szCs w:val="24"/>
        </w:rPr>
        <w:t>Образец оформления конвертов</w:t>
      </w:r>
    </w:p>
    <w:p w14:paraId="762B3CE5" w14:textId="77777777" w:rsidR="00567B78" w:rsidRPr="00EF2A21" w:rsidRDefault="00567B78" w:rsidP="00567B7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3CC2196" w14:textId="77777777" w:rsidR="00567B78" w:rsidRPr="00AE4917" w:rsidRDefault="00567B78" w:rsidP="00567B78">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4C3CA274" wp14:editId="4D31087E">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F634148" w14:textId="77777777" w:rsidR="00567B78" w:rsidRDefault="00567B78" w:rsidP="00567B78">
                            <w:r w:rsidRPr="00AE4917">
                              <w:t xml:space="preserve">Комиссия по закупочной деятельности </w:t>
                            </w:r>
                            <w:r>
                              <w:t>/Комиссия по аккредитации</w:t>
                            </w:r>
                          </w:p>
                          <w:p w14:paraId="1DCC71ED" w14:textId="77777777" w:rsidR="00567B78" w:rsidRDefault="00567B78" w:rsidP="00567B78"/>
                          <w:p w14:paraId="473B53DC" w14:textId="77777777" w:rsidR="00567B78" w:rsidRDefault="00567B78" w:rsidP="00567B78">
                            <w:r>
                              <w:t>В зависимости от содержимого конверта:</w:t>
                            </w:r>
                          </w:p>
                          <w:p w14:paraId="4A0CF2B1" w14:textId="77777777" w:rsidR="00567B78" w:rsidRDefault="00567B78" w:rsidP="00567B78">
                            <w:pPr>
                              <w:pStyle w:val="afff4"/>
                              <w:numPr>
                                <w:ilvl w:val="0"/>
                                <w:numId w:val="17"/>
                              </w:numPr>
                            </w:pPr>
                            <w:r>
                              <w:t>АККРЕДИТАЦИЯ</w:t>
                            </w:r>
                          </w:p>
                          <w:p w14:paraId="6DC74CFC" w14:textId="77777777" w:rsidR="00567B78" w:rsidRPr="00AE4917" w:rsidRDefault="00567B78" w:rsidP="00567B7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CA27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F634148" w14:textId="77777777" w:rsidR="00567B78" w:rsidRDefault="00567B78" w:rsidP="00567B78">
                      <w:r w:rsidRPr="00AE4917">
                        <w:t xml:space="preserve">Комиссия по закупочной деятельности </w:t>
                      </w:r>
                      <w:r>
                        <w:t>/Комиссия по аккредитации</w:t>
                      </w:r>
                    </w:p>
                    <w:p w14:paraId="1DCC71ED" w14:textId="77777777" w:rsidR="00567B78" w:rsidRDefault="00567B78" w:rsidP="00567B78"/>
                    <w:p w14:paraId="473B53DC" w14:textId="77777777" w:rsidR="00567B78" w:rsidRDefault="00567B78" w:rsidP="00567B78">
                      <w:r>
                        <w:t>В зависимости от содержимого конверта:</w:t>
                      </w:r>
                    </w:p>
                    <w:p w14:paraId="4A0CF2B1" w14:textId="77777777" w:rsidR="00567B78" w:rsidRDefault="00567B78" w:rsidP="00567B78">
                      <w:pPr>
                        <w:pStyle w:val="afff4"/>
                        <w:numPr>
                          <w:ilvl w:val="0"/>
                          <w:numId w:val="17"/>
                        </w:numPr>
                      </w:pPr>
                      <w:r>
                        <w:t>АККРЕДИТАЦИЯ</w:t>
                      </w:r>
                    </w:p>
                    <w:p w14:paraId="6DC74CFC" w14:textId="77777777" w:rsidR="00567B78" w:rsidRPr="00AE4917" w:rsidRDefault="00567B78" w:rsidP="00567B7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6D1FA722" wp14:editId="725BA9A0">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1E153D7" w14:textId="77777777" w:rsidR="00567B78" w:rsidRPr="008D0025" w:rsidRDefault="00567B78" w:rsidP="00567B78">
                            <w:pPr>
                              <w:rPr>
                                <w:rFonts w:ascii="Arial" w:hAnsi="Arial" w:cs="Arial"/>
                              </w:rPr>
                            </w:pPr>
                            <w:r>
                              <w:rPr>
                                <w:rFonts w:ascii="Arial" w:hAnsi="Arial" w:cs="Arial"/>
                              </w:rPr>
                              <w:t>Адрес подачи:</w:t>
                            </w:r>
                          </w:p>
                          <w:p w14:paraId="0C5A0EFD" w14:textId="77777777" w:rsidR="00567B78" w:rsidRPr="006E58C7" w:rsidRDefault="00567B78" w:rsidP="00567B78">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75FDB601" w14:textId="77777777" w:rsidR="00567B78" w:rsidRPr="008D0025" w:rsidRDefault="00567B78" w:rsidP="00567B78">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A72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1E153D7" w14:textId="77777777" w:rsidR="00567B78" w:rsidRPr="008D0025" w:rsidRDefault="00567B78" w:rsidP="00567B78">
                      <w:pPr>
                        <w:rPr>
                          <w:rFonts w:ascii="Arial" w:hAnsi="Arial" w:cs="Arial"/>
                        </w:rPr>
                      </w:pPr>
                      <w:r>
                        <w:rPr>
                          <w:rFonts w:ascii="Arial" w:hAnsi="Arial" w:cs="Arial"/>
                        </w:rPr>
                        <w:t>Адрес подачи:</w:t>
                      </w:r>
                    </w:p>
                    <w:p w14:paraId="0C5A0EFD" w14:textId="77777777" w:rsidR="00567B78" w:rsidRPr="006E58C7" w:rsidRDefault="00567B78" w:rsidP="00567B78">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75FDB601" w14:textId="77777777" w:rsidR="00567B78" w:rsidRPr="008D0025" w:rsidRDefault="00567B78" w:rsidP="00567B78">
                      <w:pPr>
                        <w:rPr>
                          <w:rFonts w:ascii="Arial" w:hAnsi="Arial" w:cs="Arial"/>
                        </w:rPr>
                      </w:pPr>
                      <w:r>
                        <w:t>Агентство стратегических инициатив</w:t>
                      </w:r>
                    </w:p>
                  </w:txbxContent>
                </v:textbox>
                <o:callout v:ext="edit" minusy="t"/>
              </v:shape>
            </w:pict>
          </mc:Fallback>
        </mc:AlternateContent>
      </w:r>
    </w:p>
    <w:p w14:paraId="79317631" w14:textId="77777777" w:rsidR="00567B78" w:rsidRPr="00AE4917" w:rsidRDefault="00567B78" w:rsidP="00567B78">
      <w:pPr>
        <w:pStyle w:val="af0"/>
        <w:rPr>
          <w:b/>
          <w:bCs/>
          <w:i/>
          <w:iCs/>
          <w:sz w:val="28"/>
        </w:rPr>
      </w:pPr>
    </w:p>
    <w:p w14:paraId="79903BFF" w14:textId="77777777" w:rsidR="00567B78" w:rsidRPr="00AE4917" w:rsidRDefault="00567B78" w:rsidP="00567B78">
      <w:pPr>
        <w:pStyle w:val="af0"/>
        <w:rPr>
          <w:b/>
          <w:bCs/>
          <w:i/>
          <w:iCs/>
          <w:sz w:val="28"/>
        </w:rPr>
      </w:pPr>
    </w:p>
    <w:p w14:paraId="2D5A8BC4" w14:textId="77777777" w:rsidR="00567B78" w:rsidRPr="00AE4917" w:rsidRDefault="00567B78" w:rsidP="00567B78">
      <w:pPr>
        <w:pStyle w:val="af0"/>
        <w:rPr>
          <w:b/>
          <w:bCs/>
          <w:i/>
          <w:iCs/>
          <w:sz w:val="28"/>
        </w:rPr>
      </w:pPr>
    </w:p>
    <w:p w14:paraId="05B0A7DD" w14:textId="77777777" w:rsidR="00567B78" w:rsidRPr="00AE4917" w:rsidRDefault="00567B78" w:rsidP="00567B78">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1875D14" wp14:editId="010AAF25">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13C4A1D" w14:textId="77777777" w:rsidR="00567B78" w:rsidRDefault="00567B78" w:rsidP="00567B7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0F3F6DB" w14:textId="77777777" w:rsidR="00567B78" w:rsidRDefault="00567B78" w:rsidP="00567B7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5D14"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13C4A1D" w14:textId="77777777" w:rsidR="00567B78" w:rsidRDefault="00567B78" w:rsidP="00567B7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0F3F6DB" w14:textId="77777777" w:rsidR="00567B78" w:rsidRDefault="00567B78" w:rsidP="00567B7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11EDE0FB" wp14:editId="6DDCBC0C">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A51EB80" w14:textId="77777777" w:rsidR="00567B78" w:rsidRDefault="00567B78" w:rsidP="00567B7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DE0FB"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4A51EB80" w14:textId="77777777" w:rsidR="00567B78" w:rsidRDefault="00567B78" w:rsidP="00567B78">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48270CE9" wp14:editId="1D27222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F14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015543E1" wp14:editId="3F19B3D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8A9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5814A27C" wp14:editId="2AAA4584">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73C6"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65246B9A" w14:textId="77777777" w:rsidR="00567B78" w:rsidRPr="00AE4917" w:rsidRDefault="00567B78" w:rsidP="00567B78">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6139A3F4" wp14:editId="7B53C105">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3C47354" w14:textId="77777777" w:rsidR="00567B78" w:rsidRDefault="00567B78" w:rsidP="00567B78">
                            <w:pPr>
                              <w:jc w:val="center"/>
                            </w:pPr>
                            <w:r>
                              <w:t>_________</w:t>
                            </w:r>
                          </w:p>
                          <w:p w14:paraId="62893195" w14:textId="77777777" w:rsidR="00567B78" w:rsidRPr="00191D86" w:rsidRDefault="00567B78" w:rsidP="00567B7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A3F4"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3C47354" w14:textId="77777777" w:rsidR="00567B78" w:rsidRDefault="00567B78" w:rsidP="00567B78">
                      <w:pPr>
                        <w:jc w:val="center"/>
                      </w:pPr>
                      <w:r>
                        <w:t>_________</w:t>
                      </w:r>
                    </w:p>
                    <w:p w14:paraId="62893195" w14:textId="77777777" w:rsidR="00567B78" w:rsidRPr="00191D86" w:rsidRDefault="00567B78" w:rsidP="00567B78">
                      <w:pPr>
                        <w:jc w:val="center"/>
                        <w:rPr>
                          <w:rFonts w:ascii="Arial" w:hAnsi="Arial" w:cs="Arial"/>
                          <w:b/>
                          <w:i/>
                          <w:sz w:val="14"/>
                          <w:lang w:val="en-US"/>
                        </w:rPr>
                      </w:pPr>
                    </w:p>
                  </w:txbxContent>
                </v:textbox>
              </v:shape>
            </w:pict>
          </mc:Fallback>
        </mc:AlternateContent>
      </w:r>
    </w:p>
    <w:p w14:paraId="4140D421" w14:textId="77777777" w:rsidR="00567B78" w:rsidRPr="00AE4917" w:rsidRDefault="00567B78" w:rsidP="00567B78">
      <w:pPr>
        <w:pStyle w:val="af0"/>
        <w:rPr>
          <w:b/>
          <w:bCs/>
          <w:i/>
          <w:iCs/>
          <w:sz w:val="28"/>
        </w:rPr>
      </w:pPr>
    </w:p>
    <w:p w14:paraId="6F16C004" w14:textId="77777777" w:rsidR="00567B78" w:rsidRPr="00AE4917" w:rsidRDefault="00567B78" w:rsidP="00567B78">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5720E6E8" wp14:editId="2447497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6959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5DDB403C" wp14:editId="3F3C395B">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23579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4711FB2" wp14:editId="02D995A8">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444019B0" w14:textId="77777777" w:rsidR="00567B78" w:rsidRPr="00191D86" w:rsidRDefault="00567B78" w:rsidP="00567B78">
                            <w:pPr>
                              <w:jc w:val="center"/>
                              <w:rPr>
                                <w:rFonts w:ascii="Arial" w:hAnsi="Arial" w:cs="Arial"/>
                                <w:b/>
                              </w:rPr>
                            </w:pPr>
                          </w:p>
                          <w:p w14:paraId="6A2658BD" w14:textId="77777777" w:rsidR="00567B78" w:rsidRPr="00486ED5" w:rsidRDefault="00567B78" w:rsidP="00567B7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5C2748C3" w14:textId="77777777" w:rsidR="00567B78" w:rsidRPr="00191D86" w:rsidRDefault="00567B78" w:rsidP="00567B78">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1FB2"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444019B0" w14:textId="77777777" w:rsidR="00567B78" w:rsidRPr="00191D86" w:rsidRDefault="00567B78" w:rsidP="00567B78">
                      <w:pPr>
                        <w:jc w:val="center"/>
                        <w:rPr>
                          <w:rFonts w:ascii="Arial" w:hAnsi="Arial" w:cs="Arial"/>
                          <w:b/>
                        </w:rPr>
                      </w:pPr>
                    </w:p>
                    <w:p w14:paraId="6A2658BD" w14:textId="77777777" w:rsidR="00567B78" w:rsidRPr="00486ED5" w:rsidRDefault="00567B78" w:rsidP="00567B7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5C2748C3" w14:textId="77777777" w:rsidR="00567B78" w:rsidRPr="00191D86" w:rsidRDefault="00567B78" w:rsidP="00567B78">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56D144F9" w14:textId="77777777" w:rsidR="00567B78" w:rsidRPr="00AE4917" w:rsidRDefault="00567B78" w:rsidP="00567B78">
      <w:pPr>
        <w:pStyle w:val="af0"/>
        <w:rPr>
          <w:b/>
          <w:bCs/>
          <w:i/>
          <w:iCs/>
          <w:sz w:val="28"/>
        </w:rPr>
      </w:pPr>
    </w:p>
    <w:p w14:paraId="354FF779" w14:textId="77777777" w:rsidR="00567B78" w:rsidRPr="00AE4917" w:rsidRDefault="00567B78" w:rsidP="00567B78">
      <w:pPr>
        <w:pStyle w:val="af0"/>
        <w:rPr>
          <w:b/>
          <w:bCs/>
          <w:i/>
          <w:iCs/>
          <w:sz w:val="28"/>
        </w:rPr>
      </w:pPr>
    </w:p>
    <w:p w14:paraId="57D5AFD4" w14:textId="77777777" w:rsidR="00567B78" w:rsidRPr="00AE4917" w:rsidRDefault="00567B78" w:rsidP="00567B78">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04F0507" wp14:editId="2280C3D3">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A1F5593" w14:textId="77777777" w:rsidR="00567B78" w:rsidRPr="008D0025" w:rsidRDefault="00567B78" w:rsidP="00567B78">
                            <w:pPr>
                              <w:rPr>
                                <w:rFonts w:ascii="Arial" w:hAnsi="Arial" w:cs="Arial"/>
                              </w:rPr>
                            </w:pPr>
                            <w:r w:rsidRPr="00967F0C">
                              <w:rPr>
                                <w:rFonts w:ascii="Arial" w:hAnsi="Arial" w:cs="Arial"/>
                                <w:b/>
                              </w:rPr>
                              <w:t>От кого:</w:t>
                            </w:r>
                            <w:r>
                              <w:rPr>
                                <w:rFonts w:ascii="Arial" w:hAnsi="Arial" w:cs="Arial"/>
                              </w:rPr>
                              <w:t xml:space="preserve"> </w:t>
                            </w:r>
                          </w:p>
                          <w:p w14:paraId="4F22E874" w14:textId="77777777" w:rsidR="00567B78" w:rsidRPr="00D377EA" w:rsidRDefault="00567B78" w:rsidP="00567B78">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93C943E" w14:textId="77777777" w:rsidR="00567B78" w:rsidRPr="008D0025" w:rsidRDefault="00567B78" w:rsidP="00567B78">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0507"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A1F5593" w14:textId="77777777" w:rsidR="00567B78" w:rsidRPr="008D0025" w:rsidRDefault="00567B78" w:rsidP="00567B78">
                      <w:pPr>
                        <w:rPr>
                          <w:rFonts w:ascii="Arial" w:hAnsi="Arial" w:cs="Arial"/>
                        </w:rPr>
                      </w:pPr>
                      <w:r w:rsidRPr="00967F0C">
                        <w:rPr>
                          <w:rFonts w:ascii="Arial" w:hAnsi="Arial" w:cs="Arial"/>
                          <w:b/>
                        </w:rPr>
                        <w:t>От кого:</w:t>
                      </w:r>
                      <w:r>
                        <w:rPr>
                          <w:rFonts w:ascii="Arial" w:hAnsi="Arial" w:cs="Arial"/>
                        </w:rPr>
                        <w:t xml:space="preserve"> </w:t>
                      </w:r>
                    </w:p>
                    <w:p w14:paraId="4F22E874" w14:textId="77777777" w:rsidR="00567B78" w:rsidRPr="00D377EA" w:rsidRDefault="00567B78" w:rsidP="00567B78">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93C943E" w14:textId="77777777" w:rsidR="00567B78" w:rsidRPr="008D0025" w:rsidRDefault="00567B78" w:rsidP="00567B78">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BC72DCF" w14:textId="77777777" w:rsidR="00567B78" w:rsidRPr="00AE4917" w:rsidRDefault="00567B78" w:rsidP="00567B78">
      <w:pPr>
        <w:pStyle w:val="af0"/>
        <w:rPr>
          <w:b/>
          <w:bCs/>
          <w:i/>
          <w:iCs/>
          <w:sz w:val="28"/>
        </w:rPr>
      </w:pPr>
    </w:p>
    <w:p w14:paraId="63353736" w14:textId="77777777" w:rsidR="00567B78" w:rsidRPr="00AE4917" w:rsidRDefault="00567B78" w:rsidP="00567B78">
      <w:pPr>
        <w:pStyle w:val="af0"/>
        <w:rPr>
          <w:b/>
          <w:bCs/>
          <w:i/>
          <w:iCs/>
          <w:sz w:val="28"/>
        </w:rPr>
      </w:pPr>
    </w:p>
    <w:p w14:paraId="0B940ABB" w14:textId="77777777" w:rsidR="00567B78" w:rsidRPr="00AE4917" w:rsidRDefault="00567B78" w:rsidP="00567B78">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40E53DCF" wp14:editId="358104F8">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40FC9CA" w14:textId="77777777" w:rsidR="00567B78" w:rsidRDefault="00567B78" w:rsidP="00567B78">
                            <w:pPr>
                              <w:ind w:left="-142"/>
                              <w:rPr>
                                <w:rFonts w:ascii="Arial" w:hAnsi="Arial" w:cs="Arial"/>
                                <w:sz w:val="18"/>
                                <w:szCs w:val="18"/>
                              </w:rPr>
                            </w:pPr>
                            <w:r w:rsidRPr="005D4AF8">
                              <w:rPr>
                                <w:rFonts w:ascii="Arial" w:hAnsi="Arial" w:cs="Arial"/>
                                <w:sz w:val="18"/>
                                <w:szCs w:val="18"/>
                              </w:rPr>
                              <w:t xml:space="preserve">Печать </w:t>
                            </w:r>
                          </w:p>
                          <w:p w14:paraId="1CBD3E39" w14:textId="77777777" w:rsidR="00567B78" w:rsidRDefault="00567B78" w:rsidP="00567B7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53DC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740FC9CA" w14:textId="77777777" w:rsidR="00567B78" w:rsidRDefault="00567B78" w:rsidP="00567B78">
                      <w:pPr>
                        <w:ind w:left="-142"/>
                        <w:rPr>
                          <w:rFonts w:ascii="Arial" w:hAnsi="Arial" w:cs="Arial"/>
                          <w:sz w:val="18"/>
                          <w:szCs w:val="18"/>
                        </w:rPr>
                      </w:pPr>
                      <w:r w:rsidRPr="005D4AF8">
                        <w:rPr>
                          <w:rFonts w:ascii="Arial" w:hAnsi="Arial" w:cs="Arial"/>
                          <w:sz w:val="18"/>
                          <w:szCs w:val="18"/>
                        </w:rPr>
                        <w:t xml:space="preserve">Печать </w:t>
                      </w:r>
                    </w:p>
                    <w:p w14:paraId="1CBD3E39" w14:textId="77777777" w:rsidR="00567B78" w:rsidRDefault="00567B78" w:rsidP="00567B7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496C61EE" w14:textId="77777777" w:rsidR="00567B78" w:rsidRDefault="00567B78" w:rsidP="00567B78">
      <w:pPr>
        <w:rPr>
          <w:szCs w:val="24"/>
        </w:rPr>
      </w:pPr>
    </w:p>
    <w:p w14:paraId="5DF5B190" w14:textId="77777777" w:rsidR="00567B78" w:rsidRDefault="00567B78" w:rsidP="00567B78">
      <w:pPr>
        <w:rPr>
          <w:szCs w:val="24"/>
        </w:rPr>
      </w:pPr>
    </w:p>
    <w:p w14:paraId="35A9D3CE" w14:textId="77777777" w:rsidR="00567B78" w:rsidRDefault="00567B78" w:rsidP="00567B78">
      <w:pPr>
        <w:rPr>
          <w:szCs w:val="24"/>
        </w:rPr>
      </w:pPr>
    </w:p>
    <w:p w14:paraId="4F2F4E4A" w14:textId="77777777" w:rsidR="00567B78" w:rsidRDefault="00567B78" w:rsidP="00567B78">
      <w:pPr>
        <w:rPr>
          <w:szCs w:val="24"/>
        </w:rPr>
      </w:pPr>
    </w:p>
    <w:p w14:paraId="64DB5F85" w14:textId="77777777" w:rsidR="00567B78" w:rsidRPr="0094139B" w:rsidRDefault="00567B78" w:rsidP="00567B7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EEC6E12" w14:textId="77777777" w:rsidR="00567B78" w:rsidRDefault="00567B78" w:rsidP="00567B78">
      <w:pPr>
        <w:rPr>
          <w:szCs w:val="24"/>
        </w:rPr>
      </w:pPr>
    </w:p>
    <w:p w14:paraId="5F4792F0" w14:textId="77777777" w:rsidR="00567B78" w:rsidRDefault="00567B78" w:rsidP="00567B78">
      <w:pPr>
        <w:rPr>
          <w:szCs w:val="24"/>
        </w:rPr>
      </w:pPr>
    </w:p>
    <w:p w14:paraId="57DCD854" w14:textId="77777777" w:rsidR="00567B78" w:rsidRDefault="00567B78" w:rsidP="00567B78">
      <w:pPr>
        <w:rPr>
          <w:szCs w:val="24"/>
        </w:rPr>
        <w:sectPr w:rsidR="00567B78" w:rsidSect="00486ED5">
          <w:pgSz w:w="16840" w:h="11907" w:orient="landscape" w:code="9"/>
          <w:pgMar w:top="851" w:right="851" w:bottom="1276" w:left="851" w:header="720" w:footer="403" w:gutter="0"/>
          <w:cols w:space="720"/>
          <w:noEndnote/>
        </w:sectPr>
      </w:pPr>
    </w:p>
    <w:p w14:paraId="4E63F1DF" w14:textId="77777777" w:rsidR="00567B78" w:rsidRDefault="00567B78" w:rsidP="00567B78">
      <w:pPr>
        <w:pStyle w:val="10"/>
      </w:pPr>
      <w:bookmarkStart w:id="90" w:name="_Toc465240948"/>
      <w:r w:rsidRPr="00C20CF1">
        <w:t>ПРОЕКТ ДОГОВОРА</w:t>
      </w:r>
      <w:bookmarkEnd w:id="90"/>
    </w:p>
    <w:p w14:paraId="6B42CC4E" w14:textId="77777777" w:rsidR="00567B78" w:rsidRDefault="00567B78" w:rsidP="00567B78">
      <w:pPr>
        <w:jc w:val="center"/>
        <w:rPr>
          <w:b/>
        </w:rPr>
      </w:pPr>
    </w:p>
    <w:p w14:paraId="7CA4B36F" w14:textId="77777777" w:rsidR="00567B78" w:rsidRPr="008C40C0" w:rsidRDefault="00567B78" w:rsidP="00567B78">
      <w:pPr>
        <w:jc w:val="center"/>
        <w:rPr>
          <w:b/>
        </w:rPr>
      </w:pPr>
      <w:r>
        <w:rPr>
          <w:b/>
        </w:rPr>
        <w:t xml:space="preserve">ТИПОВОЙ </w:t>
      </w:r>
      <w:r w:rsidRPr="008C40C0">
        <w:rPr>
          <w:b/>
        </w:rPr>
        <w:t>ДОГОВОР ОКАЗАНИЯ УСЛУГ №_____</w:t>
      </w:r>
    </w:p>
    <w:p w14:paraId="5584A721" w14:textId="77777777" w:rsidR="00567B78" w:rsidRPr="008C40C0" w:rsidRDefault="00567B78" w:rsidP="00567B78"/>
    <w:p w14:paraId="5D0C75ED" w14:textId="77777777" w:rsidR="00567B78" w:rsidRPr="008C40C0" w:rsidRDefault="00567B78" w:rsidP="00567B78"/>
    <w:p w14:paraId="4214F63D" w14:textId="77777777" w:rsidR="00567B78" w:rsidRPr="008C40C0" w:rsidRDefault="00567B78" w:rsidP="00567B78">
      <w:pPr>
        <w:tabs>
          <w:tab w:val="left" w:pos="7594"/>
        </w:tabs>
        <w:ind w:left="610" w:hanging="610"/>
      </w:pPr>
      <w:r w:rsidRPr="008C40C0">
        <w:t xml:space="preserve">г. Москва                                                                         </w:t>
      </w:r>
      <w:r>
        <w:t xml:space="preserve">                            </w:t>
      </w:r>
      <w:r>
        <w:tab/>
      </w:r>
      <w:r w:rsidRPr="008C40C0">
        <w:t>«____» __________201</w:t>
      </w:r>
      <w:r>
        <w:t>8</w:t>
      </w:r>
      <w:r w:rsidRPr="008C40C0">
        <w:t xml:space="preserve"> г.</w:t>
      </w:r>
    </w:p>
    <w:p w14:paraId="393766A4" w14:textId="77777777" w:rsidR="00567B78" w:rsidRPr="008C40C0" w:rsidRDefault="00567B78" w:rsidP="00567B78">
      <w:pPr>
        <w:tabs>
          <w:tab w:val="left" w:pos="7594"/>
        </w:tabs>
      </w:pPr>
    </w:p>
    <w:p w14:paraId="1D696B4F" w14:textId="77777777" w:rsidR="00567B78" w:rsidRPr="008C40C0" w:rsidRDefault="00567B78" w:rsidP="00567B78">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Pr>
          <w:color w:val="000000"/>
        </w:rPr>
        <w:t>30</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Pr>
          <w:color w:val="000000"/>
        </w:rPr>
        <w:t>7</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70468558" w14:textId="77777777" w:rsidR="00567B78" w:rsidRPr="008C40C0" w:rsidRDefault="00567B78" w:rsidP="00567B78">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C768464" w14:textId="77777777" w:rsidR="00567B78" w:rsidRPr="008C40C0" w:rsidRDefault="00567B78" w:rsidP="00567B78">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49C1E13F" w14:textId="77777777" w:rsidR="00567B78" w:rsidRPr="008C40C0" w:rsidRDefault="00567B78" w:rsidP="00567B78">
      <w:pPr>
        <w:tabs>
          <w:tab w:val="left" w:pos="2644"/>
        </w:tabs>
        <w:jc w:val="both"/>
      </w:pPr>
    </w:p>
    <w:p w14:paraId="2DEAFD76" w14:textId="77777777" w:rsidR="00567B78" w:rsidRPr="008C40C0" w:rsidRDefault="00567B78" w:rsidP="00567B78">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2B0A6DF6" w14:textId="77777777" w:rsidR="00567B78" w:rsidRPr="008C40C0" w:rsidRDefault="00567B78" w:rsidP="00567B78">
      <w:pPr>
        <w:tabs>
          <w:tab w:val="left" w:pos="360"/>
        </w:tabs>
        <w:autoSpaceDN w:val="0"/>
        <w:adjustRightInd w:val="0"/>
        <w:jc w:val="center"/>
        <w:rPr>
          <w:b/>
          <w:bCs/>
        </w:rPr>
      </w:pPr>
    </w:p>
    <w:p w14:paraId="4A2944E4" w14:textId="77777777" w:rsidR="00567B78" w:rsidRPr="007866AF" w:rsidRDefault="00567B78" w:rsidP="00567B78">
      <w:pPr>
        <w:pStyle w:val="afff4"/>
        <w:numPr>
          <w:ilvl w:val="1"/>
          <w:numId w:val="14"/>
        </w:numPr>
        <w:tabs>
          <w:tab w:val="clear" w:pos="1631"/>
          <w:tab w:val="num" w:pos="0"/>
        </w:tabs>
        <w:ind w:left="0" w:firstLine="709"/>
        <w:jc w:val="both"/>
        <w:rPr>
          <w:color w:val="000000"/>
        </w:rPr>
      </w:pPr>
      <w:r w:rsidRPr="007866AF">
        <w:rPr>
          <w:color w:val="000000"/>
        </w:rPr>
        <w:t>По настоящему Договору Исполнитель обязуется оказать услуги по проведению исследования о мерах повышения эффективности внедрения новых технологий и решений в крупных компаниях (далее – услуги), а Заказчик обязуется принять результат оказанных услуг и оплатить услуги в размере, указанном в настоящем Договоре.</w:t>
      </w:r>
    </w:p>
    <w:p w14:paraId="2C44C675" w14:textId="77777777" w:rsidR="00567B78" w:rsidRPr="007866AF" w:rsidRDefault="00567B78" w:rsidP="00567B78">
      <w:pPr>
        <w:pStyle w:val="afff4"/>
        <w:numPr>
          <w:ilvl w:val="1"/>
          <w:numId w:val="14"/>
        </w:numPr>
        <w:tabs>
          <w:tab w:val="clear" w:pos="1631"/>
          <w:tab w:val="num" w:pos="0"/>
        </w:tabs>
        <w:ind w:left="57" w:firstLine="652"/>
        <w:contextualSpacing w:val="0"/>
        <w:jc w:val="both"/>
        <w:rPr>
          <w:color w:val="000000"/>
        </w:rPr>
      </w:pPr>
      <w:r w:rsidRPr="007866AF">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57E31FF" w14:textId="77777777" w:rsidR="00567B78" w:rsidRPr="007866AF" w:rsidRDefault="00567B78" w:rsidP="00567B78">
      <w:pPr>
        <w:pStyle w:val="afff4"/>
        <w:numPr>
          <w:ilvl w:val="1"/>
          <w:numId w:val="14"/>
        </w:numPr>
        <w:tabs>
          <w:tab w:val="clear" w:pos="1631"/>
          <w:tab w:val="num" w:pos="0"/>
        </w:tabs>
        <w:ind w:left="57" w:firstLine="652"/>
        <w:contextualSpacing w:val="0"/>
        <w:jc w:val="both"/>
        <w:rPr>
          <w:color w:val="000000"/>
        </w:rPr>
      </w:pPr>
      <w:r w:rsidRPr="007866AF">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550E605" w14:textId="77777777" w:rsidR="00567B78" w:rsidRPr="007866AF" w:rsidRDefault="00567B78" w:rsidP="00567B78">
      <w:pPr>
        <w:ind w:firstLine="709"/>
        <w:jc w:val="both"/>
        <w:rPr>
          <w:color w:val="000000"/>
        </w:rPr>
      </w:pPr>
      <w:r w:rsidRPr="007866AF">
        <w:rPr>
          <w:color w:val="000000"/>
        </w:rPr>
        <w:t xml:space="preserve">  </w:t>
      </w:r>
    </w:p>
    <w:p w14:paraId="7B95143F" w14:textId="77777777" w:rsidR="00567B78" w:rsidRPr="008C40C0" w:rsidRDefault="00567B78" w:rsidP="00567B78">
      <w:pPr>
        <w:jc w:val="center"/>
        <w:rPr>
          <w:b/>
          <w:bCs/>
        </w:rPr>
      </w:pPr>
      <w:r w:rsidRPr="008C40C0">
        <w:rPr>
          <w:b/>
          <w:bCs/>
        </w:rPr>
        <w:t>2. СТОИМОСТЬ УСЛУГ И ПОРЯДОК РАСЧЕТОВ</w:t>
      </w:r>
    </w:p>
    <w:p w14:paraId="2136AB33" w14:textId="77777777" w:rsidR="00567B78" w:rsidRPr="008C40C0" w:rsidRDefault="00567B78" w:rsidP="00567B78">
      <w:pPr>
        <w:jc w:val="center"/>
        <w:rPr>
          <w:b/>
          <w:bCs/>
        </w:rPr>
      </w:pPr>
    </w:p>
    <w:p w14:paraId="4952962C" w14:textId="77777777" w:rsidR="00567B78" w:rsidRPr="007866AF" w:rsidRDefault="00567B78" w:rsidP="00567B78">
      <w:pPr>
        <w:ind w:firstLine="709"/>
        <w:jc w:val="both"/>
        <w:rPr>
          <w:color w:val="000000"/>
        </w:rPr>
      </w:pPr>
      <w:r w:rsidRPr="008C40C0">
        <w:rPr>
          <w:color w:val="000000"/>
        </w:rPr>
        <w:t xml:space="preserve">2.1. </w:t>
      </w:r>
      <w:r w:rsidRPr="007866AF">
        <w:rPr>
          <w:color w:val="000000"/>
        </w:rPr>
        <w:t xml:space="preserve">Общая стоимость услуг по настоящему Договору составляет                                        ________________________________, в том числе НДС 18% в размере ______________________________. </w:t>
      </w:r>
    </w:p>
    <w:p w14:paraId="0057FD3D" w14:textId="77777777" w:rsidR="00567B78" w:rsidRPr="007866AF" w:rsidRDefault="00567B78" w:rsidP="00567B78">
      <w:pPr>
        <w:pStyle w:val="afff4"/>
        <w:tabs>
          <w:tab w:val="left" w:pos="0"/>
        </w:tabs>
        <w:ind w:left="0" w:firstLine="709"/>
        <w:contextualSpacing w:val="0"/>
        <w:jc w:val="both"/>
        <w:rPr>
          <w:lang w:eastAsia="en-US"/>
        </w:rPr>
      </w:pPr>
      <w:r w:rsidRPr="007866AF">
        <w:rPr>
          <w:color w:val="000000"/>
        </w:rPr>
        <w:t>2.2.</w:t>
      </w:r>
      <w:r w:rsidRPr="007866AF">
        <w:rPr>
          <w:lang w:eastAsia="en-US"/>
        </w:rPr>
        <w:t xml:space="preserve"> Оплата услуг производится в следующем порядке: </w:t>
      </w:r>
      <w:r w:rsidRPr="007866AF">
        <w:t>100% стоимости договора Заказчик оплачивает на основании счета Исполнителя в течении 3 (Трех) банковских дней с даты исполнения работ по Акту выполненных работ</w:t>
      </w:r>
      <w:r w:rsidRPr="007866AF">
        <w:rPr>
          <w:lang w:eastAsia="en-US"/>
        </w:rPr>
        <w:t>.</w:t>
      </w:r>
    </w:p>
    <w:p w14:paraId="4A9ACC2D" w14:textId="77777777" w:rsidR="00567B78" w:rsidRPr="008C40C0" w:rsidRDefault="00567B78" w:rsidP="00567B78">
      <w:pPr>
        <w:pStyle w:val="afff4"/>
        <w:numPr>
          <w:ilvl w:val="0"/>
          <w:numId w:val="44"/>
        </w:numPr>
        <w:tabs>
          <w:tab w:val="left" w:pos="0"/>
        </w:tabs>
        <w:contextualSpacing w:val="0"/>
        <w:jc w:val="both"/>
        <w:rPr>
          <w:vanish/>
          <w:color w:val="000000"/>
          <w:sz w:val="24"/>
          <w:szCs w:val="24"/>
        </w:rPr>
      </w:pPr>
    </w:p>
    <w:p w14:paraId="2F97AAF9" w14:textId="77777777" w:rsidR="00567B78" w:rsidRPr="008C40C0" w:rsidRDefault="00567B78" w:rsidP="00567B78">
      <w:pPr>
        <w:pStyle w:val="afff4"/>
        <w:numPr>
          <w:ilvl w:val="0"/>
          <w:numId w:val="44"/>
        </w:numPr>
        <w:tabs>
          <w:tab w:val="left" w:pos="0"/>
        </w:tabs>
        <w:contextualSpacing w:val="0"/>
        <w:jc w:val="both"/>
        <w:rPr>
          <w:vanish/>
          <w:color w:val="000000"/>
          <w:sz w:val="24"/>
          <w:szCs w:val="24"/>
        </w:rPr>
      </w:pPr>
    </w:p>
    <w:p w14:paraId="6886E567" w14:textId="77777777" w:rsidR="00567B78" w:rsidRPr="008C40C0" w:rsidRDefault="00567B78" w:rsidP="00567B78">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1A1B7D2F" w14:textId="77777777" w:rsidR="00567B78" w:rsidRPr="008C40C0" w:rsidRDefault="00567B78" w:rsidP="00567B78">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B9E229B" w14:textId="77777777" w:rsidR="00567B78" w:rsidRPr="008C40C0" w:rsidRDefault="00567B78" w:rsidP="00567B78">
      <w:pPr>
        <w:ind w:firstLine="709"/>
        <w:jc w:val="both"/>
        <w:rPr>
          <w:color w:val="000000"/>
        </w:rPr>
      </w:pPr>
    </w:p>
    <w:p w14:paraId="6CA2666D" w14:textId="77777777" w:rsidR="00567B78" w:rsidRPr="008C40C0" w:rsidRDefault="00567B78" w:rsidP="00567B78">
      <w:pPr>
        <w:jc w:val="center"/>
        <w:rPr>
          <w:b/>
          <w:bCs/>
        </w:rPr>
      </w:pPr>
      <w:r w:rsidRPr="008C40C0">
        <w:rPr>
          <w:b/>
          <w:bCs/>
        </w:rPr>
        <w:t>3. ПОРЯДОК СДАЧИ-ПРИЕМКИ УСЛУГ</w:t>
      </w:r>
    </w:p>
    <w:p w14:paraId="2D4066CC" w14:textId="77777777" w:rsidR="00567B78" w:rsidRPr="008C40C0" w:rsidRDefault="00567B78" w:rsidP="00567B78">
      <w:pPr>
        <w:jc w:val="center"/>
        <w:rPr>
          <w:b/>
          <w:bCs/>
        </w:rPr>
      </w:pPr>
    </w:p>
    <w:p w14:paraId="1AB47C0D" w14:textId="77777777" w:rsidR="00567B78" w:rsidRPr="008C40C0" w:rsidRDefault="00567B78" w:rsidP="00567B78">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14:paraId="1907AD55" w14:textId="77777777" w:rsidR="00567B78" w:rsidRPr="008C40C0" w:rsidRDefault="00567B78" w:rsidP="00567B78">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5691489B" w14:textId="77777777" w:rsidR="00567B78" w:rsidRPr="008C40C0" w:rsidRDefault="00567B78" w:rsidP="00567B78">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E9B3B07" w14:textId="77777777" w:rsidR="00567B78" w:rsidRPr="008C40C0" w:rsidRDefault="00567B78" w:rsidP="00567B78">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434316B" w14:textId="77777777" w:rsidR="00567B78" w:rsidRPr="008C40C0" w:rsidRDefault="00567B78" w:rsidP="00567B78">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158A05A" w14:textId="77777777" w:rsidR="00567B78" w:rsidRPr="008C40C0" w:rsidRDefault="00567B78" w:rsidP="00567B78">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600C654D" w14:textId="77777777" w:rsidR="00567B78" w:rsidRPr="008C40C0" w:rsidRDefault="00567B78" w:rsidP="00567B78">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697152F" w14:textId="77777777" w:rsidR="00567B78" w:rsidRDefault="00567B78" w:rsidP="00567B78">
      <w:pPr>
        <w:jc w:val="center"/>
      </w:pPr>
    </w:p>
    <w:p w14:paraId="7D14A096" w14:textId="77777777" w:rsidR="00567B78" w:rsidRPr="008C40C0" w:rsidRDefault="00567B78" w:rsidP="00567B78">
      <w:pPr>
        <w:jc w:val="center"/>
        <w:rPr>
          <w:b/>
          <w:bCs/>
        </w:rPr>
      </w:pPr>
      <w:r w:rsidRPr="008C40C0">
        <w:rPr>
          <w:b/>
          <w:bCs/>
        </w:rPr>
        <w:t>4. ПРАВА И ОБЯЗАННОСТИ СТОРОН</w:t>
      </w:r>
    </w:p>
    <w:p w14:paraId="1B6185A4" w14:textId="77777777" w:rsidR="00567B78" w:rsidRPr="008C40C0" w:rsidRDefault="00567B78" w:rsidP="00567B78">
      <w:pPr>
        <w:jc w:val="center"/>
        <w:rPr>
          <w:b/>
          <w:bCs/>
        </w:rPr>
      </w:pPr>
    </w:p>
    <w:p w14:paraId="0750B4D5" w14:textId="77777777" w:rsidR="00567B78" w:rsidRPr="008C40C0" w:rsidRDefault="00567B78" w:rsidP="00567B78">
      <w:pPr>
        <w:ind w:firstLine="709"/>
        <w:jc w:val="both"/>
        <w:rPr>
          <w:color w:val="000000"/>
        </w:rPr>
      </w:pPr>
      <w:r w:rsidRPr="008C40C0">
        <w:rPr>
          <w:color w:val="000000"/>
        </w:rPr>
        <w:t xml:space="preserve">4.1. Заказчик обязуется: </w:t>
      </w:r>
    </w:p>
    <w:p w14:paraId="3E35F119" w14:textId="77777777" w:rsidR="00567B78" w:rsidRPr="008C40C0" w:rsidRDefault="00567B78" w:rsidP="00567B78">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66F1BE2" w14:textId="77777777" w:rsidR="00567B78" w:rsidRPr="008C40C0" w:rsidRDefault="00567B78" w:rsidP="00567B78">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5F8D71BC" w14:textId="77777777" w:rsidR="00567B78" w:rsidRPr="008C40C0" w:rsidRDefault="00567B78" w:rsidP="00567B78">
      <w:pPr>
        <w:ind w:firstLine="709"/>
        <w:jc w:val="both"/>
        <w:rPr>
          <w:color w:val="000000"/>
        </w:rPr>
      </w:pPr>
      <w:r w:rsidRPr="008C40C0">
        <w:rPr>
          <w:color w:val="000000"/>
        </w:rPr>
        <w:t>4.2. Заказчик вправе:</w:t>
      </w:r>
    </w:p>
    <w:p w14:paraId="505121D2" w14:textId="77777777" w:rsidR="00567B78" w:rsidRPr="008C40C0" w:rsidRDefault="00567B78" w:rsidP="00567B78">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538B5E0A" w14:textId="77777777" w:rsidR="00567B78" w:rsidRPr="008C40C0" w:rsidRDefault="00567B78" w:rsidP="00567B78">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4A37CED" w14:textId="77777777" w:rsidR="00567B78" w:rsidRPr="008C40C0" w:rsidRDefault="00567B78" w:rsidP="00567B78">
      <w:pPr>
        <w:ind w:firstLine="709"/>
        <w:jc w:val="both"/>
        <w:rPr>
          <w:color w:val="000000"/>
        </w:rPr>
      </w:pPr>
      <w:r w:rsidRPr="008C40C0">
        <w:rPr>
          <w:color w:val="000000"/>
        </w:rPr>
        <w:t>4.3. Исполнитель обязуется:</w:t>
      </w:r>
    </w:p>
    <w:p w14:paraId="2EFC5B07" w14:textId="77777777" w:rsidR="00567B78" w:rsidRPr="008C40C0" w:rsidRDefault="00567B78" w:rsidP="00567B78">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23CE799" w14:textId="77777777" w:rsidR="00567B78" w:rsidRPr="008C40C0" w:rsidRDefault="00567B78" w:rsidP="00567B78">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158D9A13" w14:textId="77777777" w:rsidR="00567B78" w:rsidRPr="008C40C0" w:rsidRDefault="00567B78" w:rsidP="00567B78">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45C74EF" w14:textId="77777777" w:rsidR="00567B78" w:rsidRPr="008C40C0" w:rsidRDefault="00567B78" w:rsidP="00567B78">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9FEF135" w14:textId="77777777" w:rsidR="00567B78" w:rsidRPr="008C40C0" w:rsidRDefault="00567B78" w:rsidP="00567B78">
      <w:pPr>
        <w:ind w:firstLine="709"/>
        <w:jc w:val="both"/>
        <w:rPr>
          <w:color w:val="000000"/>
        </w:rPr>
      </w:pPr>
      <w:r w:rsidRPr="008C40C0">
        <w:rPr>
          <w:color w:val="000000"/>
        </w:rPr>
        <w:t>4.4. Исполнитель вправе:</w:t>
      </w:r>
    </w:p>
    <w:p w14:paraId="647845CF" w14:textId="77777777" w:rsidR="00567B78" w:rsidRPr="008C40C0" w:rsidRDefault="00567B78" w:rsidP="00567B78">
      <w:pPr>
        <w:ind w:firstLine="709"/>
        <w:jc w:val="both"/>
        <w:rPr>
          <w:color w:val="000000"/>
        </w:rPr>
      </w:pPr>
      <w:r w:rsidRPr="008C40C0">
        <w:rPr>
          <w:color w:val="000000"/>
        </w:rPr>
        <w:t>4.4.1. Оказать услуги раньше установленной даты;</w:t>
      </w:r>
    </w:p>
    <w:p w14:paraId="751B01F1" w14:textId="77777777" w:rsidR="00567B78" w:rsidRPr="008C40C0" w:rsidRDefault="00567B78" w:rsidP="00567B78">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8268266" w14:textId="77777777" w:rsidR="00567B78" w:rsidRPr="008C40C0" w:rsidRDefault="00567B78" w:rsidP="00567B78">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86542AB" w14:textId="77777777" w:rsidR="00567B78" w:rsidRDefault="00567B78" w:rsidP="00567B78">
      <w:pPr>
        <w:jc w:val="center"/>
        <w:rPr>
          <w:b/>
          <w:bCs/>
        </w:rPr>
      </w:pPr>
    </w:p>
    <w:p w14:paraId="0FBB7C21" w14:textId="77777777" w:rsidR="00567B78" w:rsidRPr="008C40C0" w:rsidRDefault="00567B78" w:rsidP="00567B78">
      <w:pPr>
        <w:jc w:val="center"/>
        <w:rPr>
          <w:b/>
          <w:bCs/>
        </w:rPr>
      </w:pPr>
      <w:r w:rsidRPr="008C40C0">
        <w:rPr>
          <w:b/>
          <w:bCs/>
        </w:rPr>
        <w:t>5. ОТВЕТСТВЕННОСТЬ СТОРОН</w:t>
      </w:r>
    </w:p>
    <w:p w14:paraId="2695C7F2" w14:textId="77777777" w:rsidR="00567B78" w:rsidRPr="008C40C0" w:rsidRDefault="00567B78" w:rsidP="00567B78">
      <w:pPr>
        <w:jc w:val="center"/>
        <w:rPr>
          <w:b/>
          <w:bCs/>
        </w:rPr>
      </w:pPr>
    </w:p>
    <w:p w14:paraId="5B244D1A" w14:textId="77777777" w:rsidR="00567B78" w:rsidRPr="008C40C0" w:rsidRDefault="00567B78" w:rsidP="00567B78">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AAED582" w14:textId="77777777" w:rsidR="00567B78" w:rsidRPr="008C40C0" w:rsidRDefault="00567B78" w:rsidP="00567B78">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041A7C1" w14:textId="77777777" w:rsidR="00567B78" w:rsidRPr="008C40C0" w:rsidRDefault="00567B78" w:rsidP="00567B78">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1CD748D" w14:textId="77777777" w:rsidR="00567B78" w:rsidRPr="008C40C0" w:rsidRDefault="00567B78" w:rsidP="00567B78">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1FD0C1B" w14:textId="77777777" w:rsidR="00567B78" w:rsidRPr="008C40C0" w:rsidRDefault="00567B78" w:rsidP="00567B78">
      <w:pPr>
        <w:jc w:val="both"/>
        <w:rPr>
          <w:color w:val="000000"/>
        </w:rPr>
      </w:pPr>
    </w:p>
    <w:p w14:paraId="53C63B34" w14:textId="77777777" w:rsidR="00567B78" w:rsidRPr="008C40C0" w:rsidRDefault="00567B78" w:rsidP="00567B78">
      <w:pPr>
        <w:jc w:val="center"/>
        <w:rPr>
          <w:b/>
          <w:bCs/>
        </w:rPr>
      </w:pPr>
      <w:r w:rsidRPr="008C40C0">
        <w:rPr>
          <w:b/>
          <w:bCs/>
        </w:rPr>
        <w:t>6. ПРАВА СТОРОН НА РЕЗУЛЬТАТЫ УСЛУГ</w:t>
      </w:r>
    </w:p>
    <w:p w14:paraId="76DA1A18" w14:textId="77777777" w:rsidR="00567B78" w:rsidRPr="008C40C0" w:rsidRDefault="00567B78" w:rsidP="00567B78">
      <w:pPr>
        <w:jc w:val="center"/>
        <w:rPr>
          <w:b/>
          <w:bCs/>
        </w:rPr>
      </w:pPr>
    </w:p>
    <w:p w14:paraId="2828139D" w14:textId="77777777" w:rsidR="00567B78" w:rsidRPr="008C40C0" w:rsidRDefault="00567B78" w:rsidP="00567B78">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485427B" w14:textId="77777777" w:rsidR="00567B78" w:rsidRPr="008C40C0" w:rsidRDefault="00567B78" w:rsidP="00567B78">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754375C" w14:textId="77777777" w:rsidR="00567B78" w:rsidRPr="008C40C0" w:rsidRDefault="00567B78" w:rsidP="00567B78">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4DC939F" w14:textId="77777777" w:rsidR="00567B78" w:rsidRPr="008C40C0" w:rsidRDefault="00567B78" w:rsidP="00567B78">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D18145F" w14:textId="77777777" w:rsidR="00567B78" w:rsidRPr="008C40C0" w:rsidRDefault="00567B78" w:rsidP="00567B78">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FD28A02" w14:textId="77777777" w:rsidR="00567B78" w:rsidRDefault="00567B78" w:rsidP="00567B78">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B052E30" w14:textId="77777777" w:rsidR="00567B78" w:rsidRPr="008C40C0" w:rsidRDefault="00567B78" w:rsidP="00567B78">
      <w:pPr>
        <w:ind w:firstLine="708"/>
        <w:jc w:val="both"/>
      </w:pPr>
    </w:p>
    <w:p w14:paraId="40C9E1DF" w14:textId="77777777" w:rsidR="00567B78" w:rsidRDefault="00567B78" w:rsidP="00567B78">
      <w:pPr>
        <w:jc w:val="center"/>
        <w:rPr>
          <w:b/>
        </w:rPr>
      </w:pPr>
      <w:r w:rsidRPr="008C40C0">
        <w:rPr>
          <w:b/>
        </w:rPr>
        <w:t>7. КОНФИДЕНЦИАЛЬНОСТЬ</w:t>
      </w:r>
    </w:p>
    <w:p w14:paraId="1BEAFA5C" w14:textId="77777777" w:rsidR="00567B78" w:rsidRPr="008C40C0" w:rsidRDefault="00567B78" w:rsidP="00567B78">
      <w:pPr>
        <w:jc w:val="center"/>
        <w:rPr>
          <w:b/>
        </w:rPr>
      </w:pPr>
    </w:p>
    <w:p w14:paraId="209366CD" w14:textId="77777777" w:rsidR="00567B78" w:rsidRPr="008C40C0" w:rsidRDefault="00567B78" w:rsidP="00567B78">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51DB95F9" w14:textId="77777777" w:rsidR="00567B78" w:rsidRPr="008C40C0" w:rsidRDefault="00567B78" w:rsidP="00567B78">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0154094" w14:textId="77777777" w:rsidR="00567B78" w:rsidRPr="008C40C0" w:rsidRDefault="00567B78" w:rsidP="00567B78">
      <w:pPr>
        <w:ind w:firstLine="709"/>
        <w:jc w:val="both"/>
      </w:pPr>
      <w:r w:rsidRPr="008C40C0">
        <w:t xml:space="preserve">(1) разглашение Конфиденциальной информации с письменного согласия Заказчика; </w:t>
      </w:r>
    </w:p>
    <w:p w14:paraId="7A5B66C6" w14:textId="77777777" w:rsidR="00567B78" w:rsidRPr="008C40C0" w:rsidRDefault="00567B78" w:rsidP="00567B78">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1F82A142" w14:textId="77777777" w:rsidR="00567B78" w:rsidRPr="008C40C0" w:rsidRDefault="00567B78" w:rsidP="00567B78">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1712708" w14:textId="77777777" w:rsidR="00567B78" w:rsidRPr="008C40C0" w:rsidRDefault="00567B78" w:rsidP="00567B78">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CF357BE" w14:textId="77777777" w:rsidR="00567B78" w:rsidRPr="008C40C0" w:rsidRDefault="00567B78" w:rsidP="00567B78">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E79D4FD" w14:textId="77777777" w:rsidR="00567B78" w:rsidRPr="008C40C0" w:rsidRDefault="00567B78" w:rsidP="00567B78">
      <w:pPr>
        <w:ind w:firstLine="709"/>
        <w:jc w:val="both"/>
      </w:pPr>
    </w:p>
    <w:p w14:paraId="62ECB3E4" w14:textId="77777777" w:rsidR="00567B78" w:rsidRPr="00491D0E" w:rsidRDefault="00567B78" w:rsidP="00567B78">
      <w:pPr>
        <w:jc w:val="center"/>
        <w:rPr>
          <w:b/>
          <w:bCs/>
        </w:rPr>
      </w:pPr>
      <w:r w:rsidRPr="00491D0E">
        <w:rPr>
          <w:b/>
          <w:bCs/>
        </w:rPr>
        <w:t>8. ГАРАНТИИ И ЗАВЕРЕНИЯ СТОРОН</w:t>
      </w:r>
    </w:p>
    <w:p w14:paraId="2DBE24B2" w14:textId="77777777" w:rsidR="00567B78" w:rsidRPr="00491D0E" w:rsidRDefault="00567B78" w:rsidP="00567B78">
      <w:pPr>
        <w:ind w:firstLine="709"/>
        <w:jc w:val="both"/>
      </w:pPr>
    </w:p>
    <w:p w14:paraId="72928598" w14:textId="77777777" w:rsidR="00567B78" w:rsidRPr="00491D0E" w:rsidRDefault="00567B78" w:rsidP="00567B78">
      <w:pPr>
        <w:pStyle w:val="afff4"/>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7A1C1C9D" w14:textId="77777777" w:rsidR="00567B78" w:rsidRPr="00491D0E" w:rsidRDefault="00567B78" w:rsidP="00567B78">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382B1BE" w14:textId="77777777" w:rsidR="00567B78" w:rsidRPr="00491D0E" w:rsidRDefault="00567B78" w:rsidP="00567B78">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7E97F7E" w14:textId="77777777" w:rsidR="00567B78" w:rsidRPr="00491D0E" w:rsidRDefault="00567B78" w:rsidP="00567B78">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CCEAD4" w14:textId="77777777" w:rsidR="00567B78" w:rsidRPr="00491D0E" w:rsidRDefault="00567B78" w:rsidP="00567B78">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75989A0" w14:textId="77777777" w:rsidR="00567B78" w:rsidRPr="00491D0E" w:rsidRDefault="00567B78" w:rsidP="00567B78">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101AB52" w14:textId="77777777" w:rsidR="00567B78" w:rsidRPr="00491D0E" w:rsidRDefault="00567B78" w:rsidP="00567B78">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8164DB7" w14:textId="77777777" w:rsidR="00567B78" w:rsidRPr="00491D0E" w:rsidRDefault="00567B78" w:rsidP="00567B78">
      <w:pPr>
        <w:pStyle w:val="afff4"/>
        <w:numPr>
          <w:ilvl w:val="0"/>
          <w:numId w:val="43"/>
        </w:numPr>
        <w:shd w:val="clear" w:color="auto" w:fill="FFFFFF"/>
        <w:tabs>
          <w:tab w:val="left" w:pos="0"/>
        </w:tabs>
        <w:contextualSpacing w:val="0"/>
        <w:jc w:val="both"/>
        <w:rPr>
          <w:vanish/>
          <w:color w:val="000000"/>
          <w:sz w:val="24"/>
          <w:szCs w:val="24"/>
        </w:rPr>
      </w:pPr>
    </w:p>
    <w:p w14:paraId="3AB05918" w14:textId="77777777" w:rsidR="00567B78" w:rsidRPr="00491D0E" w:rsidRDefault="00567B78" w:rsidP="00567B78">
      <w:pPr>
        <w:pStyle w:val="afff4"/>
        <w:numPr>
          <w:ilvl w:val="0"/>
          <w:numId w:val="43"/>
        </w:numPr>
        <w:shd w:val="clear" w:color="auto" w:fill="FFFFFF"/>
        <w:tabs>
          <w:tab w:val="left" w:pos="0"/>
        </w:tabs>
        <w:contextualSpacing w:val="0"/>
        <w:jc w:val="both"/>
        <w:rPr>
          <w:vanish/>
          <w:color w:val="000000"/>
          <w:sz w:val="24"/>
          <w:szCs w:val="24"/>
        </w:rPr>
      </w:pPr>
    </w:p>
    <w:p w14:paraId="1A56D1FA" w14:textId="77777777" w:rsidR="00567B78" w:rsidRPr="00491D0E" w:rsidRDefault="00567B78" w:rsidP="00567B78">
      <w:pPr>
        <w:pStyle w:val="afff4"/>
        <w:numPr>
          <w:ilvl w:val="0"/>
          <w:numId w:val="43"/>
        </w:numPr>
        <w:shd w:val="clear" w:color="auto" w:fill="FFFFFF"/>
        <w:tabs>
          <w:tab w:val="left" w:pos="0"/>
        </w:tabs>
        <w:contextualSpacing w:val="0"/>
        <w:jc w:val="both"/>
        <w:rPr>
          <w:vanish/>
          <w:color w:val="000000"/>
          <w:sz w:val="24"/>
          <w:szCs w:val="24"/>
        </w:rPr>
      </w:pPr>
    </w:p>
    <w:p w14:paraId="0FC218A6" w14:textId="77777777" w:rsidR="00567B78" w:rsidRPr="00491D0E" w:rsidRDefault="00567B78" w:rsidP="00567B78">
      <w:pPr>
        <w:pStyle w:val="afff4"/>
        <w:numPr>
          <w:ilvl w:val="1"/>
          <w:numId w:val="43"/>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24384DF5" w14:textId="77777777" w:rsidR="00567B78" w:rsidRPr="00491D0E" w:rsidRDefault="00567B78" w:rsidP="00567B78">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F136594" w14:textId="77777777" w:rsidR="00567B78" w:rsidRPr="00491D0E" w:rsidRDefault="00567B78" w:rsidP="00567B78">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62CB3BC" w14:textId="77777777" w:rsidR="00567B78" w:rsidRPr="00491D0E" w:rsidRDefault="00567B78" w:rsidP="00567B78">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BF80C63" w14:textId="77777777" w:rsidR="00567B78" w:rsidRPr="00491D0E" w:rsidRDefault="00567B78" w:rsidP="00567B78">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6000AAE" w14:textId="77777777" w:rsidR="00567B78" w:rsidRPr="00491D0E" w:rsidRDefault="00567B78" w:rsidP="00567B78">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AA69173" w14:textId="77777777" w:rsidR="00567B78" w:rsidRPr="00491D0E" w:rsidRDefault="00567B78" w:rsidP="00567B78">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326B342" w14:textId="77777777" w:rsidR="00567B78" w:rsidRPr="00491D0E" w:rsidRDefault="00567B78" w:rsidP="00567B78">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EB7B396" w14:textId="77777777" w:rsidR="00567B78" w:rsidRPr="00491D0E" w:rsidRDefault="00567B78" w:rsidP="00567B78">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8713559" w14:textId="77777777" w:rsidR="00567B78" w:rsidRPr="00491D0E" w:rsidRDefault="00567B78" w:rsidP="00567B78">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A183F1E" w14:textId="77777777" w:rsidR="00567B78" w:rsidRPr="00491D0E" w:rsidRDefault="00567B78" w:rsidP="00567B78">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3A4D0D" w14:textId="77777777" w:rsidR="00567B78" w:rsidRPr="00491D0E" w:rsidRDefault="00567B78" w:rsidP="00567B78">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AAA959B" w14:textId="77777777" w:rsidR="00567B78" w:rsidRPr="00491D0E" w:rsidRDefault="00567B78" w:rsidP="00567B78">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D3A49C2" w14:textId="77777777" w:rsidR="00567B78" w:rsidRPr="00491D0E" w:rsidRDefault="00567B78" w:rsidP="00567B78">
      <w:pPr>
        <w:ind w:firstLine="709"/>
        <w:jc w:val="both"/>
        <w:rPr>
          <w:color w:val="000000"/>
        </w:rPr>
      </w:pPr>
    </w:p>
    <w:p w14:paraId="102C40EA" w14:textId="77777777" w:rsidR="00567B78" w:rsidRPr="007C24D0" w:rsidRDefault="00567B78" w:rsidP="00567B78">
      <w:pPr>
        <w:pStyle w:val="afff4"/>
        <w:numPr>
          <w:ilvl w:val="0"/>
          <w:numId w:val="43"/>
        </w:numPr>
        <w:jc w:val="center"/>
        <w:rPr>
          <w:b/>
          <w:szCs w:val="24"/>
        </w:rPr>
      </w:pPr>
      <w:r w:rsidRPr="007C24D0">
        <w:rPr>
          <w:b/>
          <w:szCs w:val="24"/>
        </w:rPr>
        <w:t>АНТИКОРРУПЦИОННЫЕ УСЛОВИЯ</w:t>
      </w:r>
    </w:p>
    <w:p w14:paraId="0CC315A5" w14:textId="77777777" w:rsidR="00567B78" w:rsidRPr="008C40C0" w:rsidRDefault="00567B78" w:rsidP="00567B78">
      <w:pPr>
        <w:jc w:val="center"/>
        <w:rPr>
          <w:b/>
        </w:rPr>
      </w:pPr>
    </w:p>
    <w:p w14:paraId="33221D1B" w14:textId="77777777" w:rsidR="00567B78" w:rsidRPr="008C40C0" w:rsidRDefault="00567B78" w:rsidP="00567B78">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C35732" w14:textId="77777777" w:rsidR="00567B78" w:rsidRPr="007866AF" w:rsidRDefault="00567B78" w:rsidP="00567B78">
      <w:pPr>
        <w:ind w:firstLine="709"/>
        <w:jc w:val="both"/>
      </w:pPr>
      <w:r w:rsidRPr="008C40C0">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w:t>
      </w:r>
      <w:r w:rsidRPr="007866AF">
        <w:t>полученных преступным путем.</w:t>
      </w:r>
    </w:p>
    <w:p w14:paraId="66F4F074" w14:textId="77777777" w:rsidR="00567B78" w:rsidRPr="007866AF" w:rsidRDefault="00567B78" w:rsidP="00567B78">
      <w:pPr>
        <w:ind w:firstLine="709"/>
        <w:jc w:val="both"/>
      </w:pPr>
      <w:r w:rsidRPr="007866A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866AF">
        <w:rPr>
          <w:lang w:val="en-US"/>
        </w:rPr>
        <w:t> </w:t>
      </w:r>
      <w:r w:rsidRPr="007866AF">
        <w:t>направленного на обеспечение выполнения этим работником каких-либо действий в пользу стимулирующей его Стороны.</w:t>
      </w:r>
    </w:p>
    <w:p w14:paraId="5DB9836E" w14:textId="77777777" w:rsidR="00567B78" w:rsidRPr="007866AF" w:rsidRDefault="00567B78" w:rsidP="00567B78">
      <w:pPr>
        <w:ind w:firstLine="709"/>
        <w:jc w:val="both"/>
      </w:pPr>
      <w:r w:rsidRPr="007866AF">
        <w:t>Под действиями работника, осуществляемыми в пользу стимулирующей его Стороны, понимаются:</w:t>
      </w:r>
    </w:p>
    <w:p w14:paraId="30F40561" w14:textId="77777777" w:rsidR="00567B78" w:rsidRPr="007866AF" w:rsidRDefault="00567B78" w:rsidP="00567B78">
      <w:pPr>
        <w:pStyle w:val="afff4"/>
        <w:numPr>
          <w:ilvl w:val="0"/>
          <w:numId w:val="15"/>
        </w:numPr>
        <w:autoSpaceDE w:val="0"/>
        <w:autoSpaceDN w:val="0"/>
        <w:adjustRightInd w:val="0"/>
        <w:jc w:val="both"/>
      </w:pPr>
      <w:r w:rsidRPr="007866AF">
        <w:t>предоставление неоправданных преимуществ по сравнению с другими контрагентами;</w:t>
      </w:r>
    </w:p>
    <w:p w14:paraId="1C7F1BBA" w14:textId="77777777" w:rsidR="00567B78" w:rsidRPr="007866AF" w:rsidRDefault="00567B78" w:rsidP="00567B78">
      <w:pPr>
        <w:pStyle w:val="afff4"/>
        <w:numPr>
          <w:ilvl w:val="0"/>
          <w:numId w:val="15"/>
        </w:numPr>
        <w:autoSpaceDE w:val="0"/>
        <w:autoSpaceDN w:val="0"/>
        <w:adjustRightInd w:val="0"/>
        <w:jc w:val="both"/>
      </w:pPr>
      <w:r w:rsidRPr="007866AF">
        <w:t>предоставление каких-либо гарантий;</w:t>
      </w:r>
    </w:p>
    <w:p w14:paraId="53577EF8" w14:textId="77777777" w:rsidR="00567B78" w:rsidRPr="007866AF" w:rsidRDefault="00567B78" w:rsidP="00567B78">
      <w:pPr>
        <w:pStyle w:val="afff4"/>
        <w:numPr>
          <w:ilvl w:val="0"/>
          <w:numId w:val="15"/>
        </w:numPr>
        <w:autoSpaceDE w:val="0"/>
        <w:autoSpaceDN w:val="0"/>
        <w:adjustRightInd w:val="0"/>
        <w:jc w:val="both"/>
      </w:pPr>
      <w:r w:rsidRPr="007866AF">
        <w:t>ускорение существующих процедур;</w:t>
      </w:r>
    </w:p>
    <w:p w14:paraId="5EAEC61C" w14:textId="77777777" w:rsidR="00567B78" w:rsidRPr="007866AF" w:rsidRDefault="00567B78" w:rsidP="00567B78">
      <w:pPr>
        <w:pStyle w:val="afff4"/>
        <w:numPr>
          <w:ilvl w:val="0"/>
          <w:numId w:val="15"/>
        </w:numPr>
        <w:autoSpaceDE w:val="0"/>
        <w:autoSpaceDN w:val="0"/>
        <w:adjustRightInd w:val="0"/>
        <w:jc w:val="both"/>
      </w:pPr>
      <w:r w:rsidRPr="007866AF">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1F30E17" w14:textId="77777777" w:rsidR="00567B78" w:rsidRPr="008C40C0" w:rsidRDefault="00567B78" w:rsidP="00567B78">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1470741B" w14:textId="77777777" w:rsidR="00567B78" w:rsidRPr="008C40C0" w:rsidRDefault="00567B78" w:rsidP="00567B78">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922EB14" w14:textId="77777777" w:rsidR="00567B78" w:rsidRPr="008C40C0" w:rsidRDefault="00567B78" w:rsidP="00567B78">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BA12BBF" w14:textId="77777777" w:rsidR="00567B78" w:rsidRPr="008C40C0" w:rsidRDefault="00567B78" w:rsidP="00567B78">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117EAD2" w14:textId="77777777" w:rsidR="00567B78" w:rsidRPr="008C40C0" w:rsidRDefault="00567B78" w:rsidP="00567B78">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D98491D" w14:textId="77777777" w:rsidR="00567B78" w:rsidRPr="008C40C0" w:rsidRDefault="00567B78" w:rsidP="00567B78">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639BAAB" w14:textId="77777777" w:rsidR="00567B78" w:rsidRPr="008C40C0" w:rsidRDefault="00567B78" w:rsidP="00567B78">
      <w:pPr>
        <w:ind w:firstLine="709"/>
        <w:jc w:val="both"/>
        <w:rPr>
          <w:color w:val="000000"/>
        </w:rPr>
      </w:pPr>
    </w:p>
    <w:p w14:paraId="4FBB29DB" w14:textId="77777777" w:rsidR="00567B78" w:rsidRPr="007C24D0" w:rsidRDefault="00567B78" w:rsidP="00567B78">
      <w:pPr>
        <w:pStyle w:val="afff4"/>
        <w:numPr>
          <w:ilvl w:val="0"/>
          <w:numId w:val="16"/>
        </w:numPr>
        <w:tabs>
          <w:tab w:val="left" w:pos="142"/>
        </w:tabs>
        <w:ind w:left="0" w:firstLine="0"/>
        <w:contextualSpacing w:val="0"/>
        <w:jc w:val="center"/>
        <w:rPr>
          <w:b/>
          <w:bCs/>
          <w:szCs w:val="24"/>
        </w:rPr>
      </w:pPr>
      <w:r w:rsidRPr="007C24D0">
        <w:rPr>
          <w:b/>
          <w:bCs/>
          <w:szCs w:val="24"/>
        </w:rPr>
        <w:t>ОБСТОЯТЕЛЬСТВА НЕПРЕОДОЛИМОЙ СИЛЫ (ФОРС-МАЖОР)</w:t>
      </w:r>
    </w:p>
    <w:p w14:paraId="5A419A70" w14:textId="77777777" w:rsidR="00567B78" w:rsidRPr="008C40C0" w:rsidRDefault="00567B78" w:rsidP="00567B78">
      <w:pPr>
        <w:pStyle w:val="afff4"/>
        <w:ind w:left="360"/>
        <w:rPr>
          <w:b/>
          <w:bCs/>
          <w:sz w:val="24"/>
          <w:szCs w:val="24"/>
        </w:rPr>
      </w:pPr>
    </w:p>
    <w:p w14:paraId="21CE9966" w14:textId="77777777" w:rsidR="00567B78" w:rsidRPr="008C40C0" w:rsidRDefault="00567B78" w:rsidP="00567B78">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DDFA850" w14:textId="77777777" w:rsidR="00567B78" w:rsidRPr="007866AF" w:rsidRDefault="00567B78" w:rsidP="00567B78">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w:t>
      </w:r>
      <w:r w:rsidRPr="007866AF">
        <w:t>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848B8C3" w14:textId="77777777" w:rsidR="00567B78" w:rsidRPr="007866AF" w:rsidRDefault="00567B78" w:rsidP="00567B78">
      <w:pPr>
        <w:ind w:firstLine="709"/>
        <w:jc w:val="both"/>
      </w:pPr>
      <w:r w:rsidRPr="007866A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8E4F76A" w14:textId="77777777" w:rsidR="00567B78" w:rsidRPr="007866AF" w:rsidRDefault="00567B78" w:rsidP="00567B78">
      <w:pPr>
        <w:ind w:firstLine="709"/>
        <w:jc w:val="both"/>
      </w:pPr>
      <w:r w:rsidRPr="007866A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2F490E7" w14:textId="77777777" w:rsidR="00567B78" w:rsidRPr="007866AF" w:rsidRDefault="00567B78" w:rsidP="00567B78">
      <w:pPr>
        <w:pStyle w:val="23"/>
        <w:ind w:firstLine="709"/>
        <w:rPr>
          <w:sz w:val="20"/>
        </w:rPr>
      </w:pPr>
      <w:r w:rsidRPr="007866AF">
        <w:rPr>
          <w:sz w:val="20"/>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B6796E7" w14:textId="77777777" w:rsidR="00567B78" w:rsidRDefault="00567B78" w:rsidP="00567B78">
      <w:pPr>
        <w:jc w:val="center"/>
        <w:rPr>
          <w:b/>
          <w:bCs/>
        </w:rPr>
      </w:pPr>
    </w:p>
    <w:p w14:paraId="50150378" w14:textId="77777777" w:rsidR="00567B78" w:rsidRPr="008C40C0" w:rsidRDefault="00567B78" w:rsidP="00567B78">
      <w:pPr>
        <w:jc w:val="center"/>
        <w:rPr>
          <w:b/>
          <w:bCs/>
        </w:rPr>
      </w:pPr>
      <w:r w:rsidRPr="008C40C0">
        <w:rPr>
          <w:b/>
          <w:bCs/>
        </w:rPr>
        <w:t>11. СРОК ДЕЙСТВИЯ ДОГОВОРА</w:t>
      </w:r>
    </w:p>
    <w:p w14:paraId="5133048F" w14:textId="77777777" w:rsidR="00567B78" w:rsidRPr="008C40C0" w:rsidRDefault="00567B78" w:rsidP="00567B78">
      <w:pPr>
        <w:jc w:val="center"/>
        <w:rPr>
          <w:b/>
          <w:bCs/>
        </w:rPr>
      </w:pPr>
    </w:p>
    <w:p w14:paraId="2D42C65B" w14:textId="77777777" w:rsidR="00567B78" w:rsidRPr="008C40C0" w:rsidRDefault="00567B78" w:rsidP="00567B78">
      <w:pPr>
        <w:ind w:firstLine="720"/>
        <w:jc w:val="both"/>
      </w:pPr>
      <w:r w:rsidRPr="008C40C0">
        <w:t xml:space="preserve">11.1. Настоящий Договор вступает в силу с момента подписания и действует до </w:t>
      </w:r>
      <w:r>
        <w:br/>
        <w:t>01 марта 2019 года</w:t>
      </w:r>
      <w:r w:rsidRPr="008C40C0">
        <w:t>, а в части неисполненных обязательств – до полного исполнения Сторонами своих обязательств по настоящему Договору.</w:t>
      </w:r>
    </w:p>
    <w:p w14:paraId="75C053D1" w14:textId="77777777" w:rsidR="00567B78" w:rsidRPr="008C40C0" w:rsidRDefault="00567B78" w:rsidP="00567B78">
      <w:pPr>
        <w:rPr>
          <w:b/>
          <w:bCs/>
        </w:rPr>
      </w:pPr>
    </w:p>
    <w:p w14:paraId="6E5C730E" w14:textId="77777777" w:rsidR="00567B78" w:rsidRPr="008C40C0" w:rsidRDefault="00567B78" w:rsidP="00567B78">
      <w:pPr>
        <w:jc w:val="center"/>
        <w:rPr>
          <w:b/>
          <w:bCs/>
        </w:rPr>
      </w:pPr>
      <w:r w:rsidRPr="008C40C0">
        <w:rPr>
          <w:b/>
          <w:bCs/>
        </w:rPr>
        <w:t>12. ПОРЯДОК И ОСНОВАНИЯ ИЗМЕНЕНИЯ И РАСТОРЖЕНИЕ ДОГОВОРА</w:t>
      </w:r>
    </w:p>
    <w:p w14:paraId="6BB6E348" w14:textId="77777777" w:rsidR="00567B78" w:rsidRPr="008C40C0" w:rsidRDefault="00567B78" w:rsidP="00567B78">
      <w:pPr>
        <w:jc w:val="center"/>
        <w:rPr>
          <w:b/>
          <w:bCs/>
        </w:rPr>
      </w:pPr>
    </w:p>
    <w:p w14:paraId="623A4374" w14:textId="77777777" w:rsidR="00567B78" w:rsidRPr="008C40C0" w:rsidRDefault="00567B78" w:rsidP="00567B78">
      <w:pPr>
        <w:ind w:firstLine="720"/>
        <w:jc w:val="both"/>
      </w:pPr>
      <w:r w:rsidRPr="008C40C0">
        <w:t>12.1. Досрочное расторжение настоящего Договора допускается по письменному соглашению Сторон.</w:t>
      </w:r>
    </w:p>
    <w:p w14:paraId="703AB48B" w14:textId="77777777" w:rsidR="00567B78" w:rsidRPr="008C40C0" w:rsidRDefault="00567B78" w:rsidP="00567B78">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72D3EEC" w14:textId="77777777" w:rsidR="00567B78" w:rsidRPr="008C40C0" w:rsidRDefault="00567B78" w:rsidP="00567B78">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DD3921E" w14:textId="77777777" w:rsidR="00567B78" w:rsidRPr="008C40C0" w:rsidRDefault="00567B78" w:rsidP="00567B78">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78994D14" w14:textId="77777777" w:rsidR="00567B78" w:rsidRPr="008C40C0" w:rsidRDefault="00567B78" w:rsidP="00567B78">
      <w:pPr>
        <w:jc w:val="center"/>
        <w:rPr>
          <w:b/>
          <w:bCs/>
        </w:rPr>
      </w:pPr>
    </w:p>
    <w:p w14:paraId="2C2F03B5" w14:textId="77777777" w:rsidR="00567B78" w:rsidRPr="008C40C0" w:rsidRDefault="00567B78" w:rsidP="00567B78">
      <w:pPr>
        <w:jc w:val="center"/>
        <w:rPr>
          <w:b/>
          <w:bCs/>
        </w:rPr>
      </w:pPr>
      <w:r w:rsidRPr="008C40C0">
        <w:rPr>
          <w:b/>
          <w:bCs/>
        </w:rPr>
        <w:t>13. ПОРЯДОК РАССМОТРЕНИЯ СПОРОВ</w:t>
      </w:r>
    </w:p>
    <w:p w14:paraId="22AE11F2" w14:textId="77777777" w:rsidR="00567B78" w:rsidRPr="008C40C0" w:rsidRDefault="00567B78" w:rsidP="00567B78">
      <w:pPr>
        <w:jc w:val="center"/>
        <w:rPr>
          <w:b/>
          <w:bCs/>
        </w:rPr>
      </w:pPr>
    </w:p>
    <w:p w14:paraId="0AF32691" w14:textId="77777777" w:rsidR="00567B78" w:rsidRPr="008C40C0" w:rsidRDefault="00567B78" w:rsidP="00567B78">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D1B3E40" w14:textId="77777777" w:rsidR="00567B78" w:rsidRPr="008C40C0" w:rsidRDefault="00567B78" w:rsidP="00567B78">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92FF239" w14:textId="77777777" w:rsidR="00567B78" w:rsidRPr="008C40C0" w:rsidRDefault="00567B78" w:rsidP="00567B78">
      <w:pPr>
        <w:jc w:val="both"/>
        <w:rPr>
          <w:color w:val="000000"/>
        </w:rPr>
      </w:pPr>
    </w:p>
    <w:p w14:paraId="0F6C2770" w14:textId="77777777" w:rsidR="00567B78" w:rsidRPr="008C40C0" w:rsidRDefault="00567B78" w:rsidP="00567B78">
      <w:pPr>
        <w:jc w:val="center"/>
        <w:rPr>
          <w:b/>
          <w:bCs/>
        </w:rPr>
      </w:pPr>
      <w:r w:rsidRPr="008C40C0">
        <w:rPr>
          <w:b/>
          <w:bCs/>
        </w:rPr>
        <w:t>14. ТРЕБОВАНИЯ К ПОДПИСИ</w:t>
      </w:r>
    </w:p>
    <w:p w14:paraId="4331A60A" w14:textId="77777777" w:rsidR="00567B78" w:rsidRPr="008C40C0" w:rsidRDefault="00567B78" w:rsidP="00567B78">
      <w:pPr>
        <w:jc w:val="center"/>
        <w:rPr>
          <w:b/>
          <w:bCs/>
        </w:rPr>
      </w:pPr>
    </w:p>
    <w:p w14:paraId="62BBA9DE" w14:textId="77777777" w:rsidR="00567B78" w:rsidRPr="008C40C0" w:rsidRDefault="00567B78" w:rsidP="00567B78">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4709A7D" w14:textId="77777777" w:rsidR="00567B78" w:rsidRPr="008C40C0" w:rsidRDefault="00567B78" w:rsidP="00567B78">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EE39C60" w14:textId="77777777" w:rsidR="00567B78" w:rsidRPr="008C40C0" w:rsidRDefault="00567B78" w:rsidP="00567B78">
      <w:pPr>
        <w:ind w:firstLine="709"/>
        <w:jc w:val="both"/>
        <w:rPr>
          <w:color w:val="000000"/>
        </w:rPr>
      </w:pPr>
    </w:p>
    <w:p w14:paraId="7CF30F73" w14:textId="77777777" w:rsidR="00567B78" w:rsidRPr="008C40C0" w:rsidRDefault="00567B78" w:rsidP="00567B78">
      <w:pPr>
        <w:jc w:val="center"/>
        <w:rPr>
          <w:b/>
          <w:bCs/>
        </w:rPr>
      </w:pPr>
      <w:r w:rsidRPr="008C40C0">
        <w:rPr>
          <w:b/>
          <w:bCs/>
        </w:rPr>
        <w:t>15. ЗАКЛЮЧИТЕЛЬНЫЕ ПОЛОЖЕНИЯ</w:t>
      </w:r>
    </w:p>
    <w:p w14:paraId="13A4A34B" w14:textId="77777777" w:rsidR="00567B78" w:rsidRPr="008C40C0" w:rsidRDefault="00567B78" w:rsidP="00567B78">
      <w:pPr>
        <w:jc w:val="center"/>
        <w:rPr>
          <w:b/>
          <w:bCs/>
        </w:rPr>
      </w:pPr>
    </w:p>
    <w:p w14:paraId="2E19391B" w14:textId="77777777" w:rsidR="00567B78" w:rsidRPr="008C40C0" w:rsidRDefault="00567B78" w:rsidP="00567B78">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8B097E1" w14:textId="77777777" w:rsidR="00567B78" w:rsidRPr="008C40C0" w:rsidRDefault="00567B78" w:rsidP="00567B78">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49BF48C3" w14:textId="77777777" w:rsidR="00567B78" w:rsidRPr="008C40C0" w:rsidRDefault="00567B78" w:rsidP="00567B78">
      <w:pPr>
        <w:ind w:left="720"/>
        <w:jc w:val="both"/>
      </w:pPr>
      <w:r w:rsidRPr="008C40C0">
        <w:t>15.3. К настоящему Договору прилагаются и являются его неотъемлемой частью:</w:t>
      </w:r>
    </w:p>
    <w:p w14:paraId="4A573941" w14:textId="77777777" w:rsidR="00567B78" w:rsidRPr="008C40C0" w:rsidRDefault="00567B78" w:rsidP="00567B78">
      <w:pPr>
        <w:ind w:firstLine="709"/>
        <w:jc w:val="both"/>
        <w:rPr>
          <w:bCs/>
        </w:rPr>
      </w:pPr>
      <w:r w:rsidRPr="008C40C0">
        <w:rPr>
          <w:bCs/>
        </w:rPr>
        <w:t>Приложение № 1: Техническое задание.</w:t>
      </w:r>
    </w:p>
    <w:p w14:paraId="0F3C5958" w14:textId="77777777" w:rsidR="00567B78" w:rsidRPr="008C40C0" w:rsidRDefault="00567B78" w:rsidP="00567B78">
      <w:pPr>
        <w:ind w:firstLine="709"/>
        <w:jc w:val="both"/>
        <w:rPr>
          <w:bCs/>
        </w:rPr>
      </w:pPr>
      <w:r w:rsidRPr="008C40C0">
        <w:rPr>
          <w:bCs/>
        </w:rPr>
        <w:t>Приложение № 2: Календарный план оказания услуг.</w:t>
      </w:r>
    </w:p>
    <w:p w14:paraId="193C3992" w14:textId="77777777" w:rsidR="00567B78" w:rsidRPr="008C40C0" w:rsidRDefault="00567B78" w:rsidP="00567B78">
      <w:pPr>
        <w:ind w:firstLine="709"/>
        <w:jc w:val="both"/>
        <w:rPr>
          <w:color w:val="000000"/>
        </w:rPr>
      </w:pPr>
    </w:p>
    <w:p w14:paraId="36795D26" w14:textId="77777777" w:rsidR="00567B78" w:rsidRPr="008C40C0" w:rsidRDefault="00567B78" w:rsidP="00567B78">
      <w:pPr>
        <w:jc w:val="center"/>
        <w:rPr>
          <w:b/>
        </w:rPr>
      </w:pPr>
      <w:r w:rsidRPr="008C40C0">
        <w:rPr>
          <w:b/>
        </w:rPr>
        <w:t>16. АДРЕСА, РЕКВИЗИТЫ И ПОДПИСИ СТОРОН</w:t>
      </w:r>
    </w:p>
    <w:p w14:paraId="68F73CBD" w14:textId="77777777" w:rsidR="00567B78" w:rsidRPr="008C40C0" w:rsidRDefault="00567B78" w:rsidP="00567B78">
      <w:pPr>
        <w:ind w:firstLine="542"/>
        <w:jc w:val="center"/>
        <w:rPr>
          <w:b/>
        </w:rPr>
      </w:pPr>
    </w:p>
    <w:tbl>
      <w:tblPr>
        <w:tblpPr w:leftFromText="180" w:rightFromText="180" w:vertAnchor="text" w:horzAnchor="margin" w:tblpY="129"/>
        <w:tblW w:w="5071" w:type="pct"/>
        <w:tblLook w:val="0000" w:firstRow="0" w:lastRow="0" w:firstColumn="0" w:lastColumn="0" w:noHBand="0" w:noVBand="0"/>
      </w:tblPr>
      <w:tblGrid>
        <w:gridCol w:w="5103"/>
        <w:gridCol w:w="5103"/>
      </w:tblGrid>
      <w:tr w:rsidR="00567B78" w:rsidRPr="008C40C0" w14:paraId="22FA2777" w14:textId="77777777" w:rsidTr="00852200">
        <w:tc>
          <w:tcPr>
            <w:tcW w:w="2500" w:type="pct"/>
            <w:shd w:val="clear" w:color="auto" w:fill="auto"/>
          </w:tcPr>
          <w:p w14:paraId="6FE218DE" w14:textId="77777777" w:rsidR="00567B78" w:rsidRPr="008C40C0" w:rsidRDefault="00567B78" w:rsidP="00852200">
            <w:pPr>
              <w:tabs>
                <w:tab w:val="left" w:pos="5245"/>
              </w:tabs>
              <w:ind w:right="602"/>
            </w:pPr>
            <w:r w:rsidRPr="008C40C0">
              <w:t>Заказчик:</w:t>
            </w:r>
          </w:p>
          <w:p w14:paraId="4FE0E04D" w14:textId="77777777" w:rsidR="00567B78" w:rsidRPr="008C40C0" w:rsidRDefault="00567B78" w:rsidP="0085220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0109DA4B" w14:textId="77777777" w:rsidR="00567B78" w:rsidRPr="008C40C0" w:rsidRDefault="00567B78" w:rsidP="00852200">
            <w:pPr>
              <w:tabs>
                <w:tab w:val="left" w:pos="5245"/>
              </w:tabs>
              <w:ind w:right="602"/>
              <w:rPr>
                <w:b/>
              </w:rPr>
            </w:pPr>
          </w:p>
          <w:p w14:paraId="72082D6F" w14:textId="77777777" w:rsidR="00567B78" w:rsidRPr="008C40C0" w:rsidRDefault="00567B78" w:rsidP="00852200">
            <w:pPr>
              <w:tabs>
                <w:tab w:val="left" w:pos="5245"/>
              </w:tabs>
              <w:ind w:right="602"/>
            </w:pPr>
            <w:r w:rsidRPr="008C40C0">
              <w:t xml:space="preserve">Местонахождение: 121099, г. Москва, </w:t>
            </w:r>
          </w:p>
          <w:p w14:paraId="3EC3F263" w14:textId="77777777" w:rsidR="00567B78" w:rsidRPr="008C40C0" w:rsidRDefault="00567B78" w:rsidP="00852200">
            <w:pPr>
              <w:tabs>
                <w:tab w:val="left" w:pos="5245"/>
              </w:tabs>
              <w:ind w:right="602"/>
            </w:pPr>
            <w:r w:rsidRPr="008C40C0">
              <w:t>ул. Новый Арбат, д.36/9</w:t>
            </w:r>
          </w:p>
          <w:p w14:paraId="7E36971A" w14:textId="77777777" w:rsidR="00567B78" w:rsidRPr="008C40C0" w:rsidRDefault="00567B78" w:rsidP="00852200">
            <w:pPr>
              <w:tabs>
                <w:tab w:val="left" w:pos="5245"/>
              </w:tabs>
              <w:ind w:right="602"/>
            </w:pPr>
            <w:r w:rsidRPr="008C40C0">
              <w:t>Тел.: (495) 690-91-29</w:t>
            </w:r>
          </w:p>
          <w:p w14:paraId="0F4FCA2B" w14:textId="77777777" w:rsidR="00567B78" w:rsidRPr="008C40C0" w:rsidRDefault="00567B78" w:rsidP="00852200">
            <w:pPr>
              <w:tabs>
                <w:tab w:val="left" w:pos="5245"/>
              </w:tabs>
              <w:ind w:right="602"/>
            </w:pPr>
            <w:r w:rsidRPr="008C40C0">
              <w:t xml:space="preserve">Факс: (495) 690-91-39 </w:t>
            </w:r>
          </w:p>
          <w:p w14:paraId="030B81B5" w14:textId="77777777" w:rsidR="00567B78" w:rsidRPr="008C40C0" w:rsidRDefault="00567B78" w:rsidP="00852200">
            <w:pPr>
              <w:tabs>
                <w:tab w:val="left" w:pos="5245"/>
              </w:tabs>
              <w:ind w:right="602"/>
            </w:pPr>
            <w:r w:rsidRPr="008C40C0">
              <w:rPr>
                <w:lang w:val="en-US"/>
              </w:rPr>
              <w:t>E</w:t>
            </w:r>
            <w:r w:rsidRPr="008C40C0">
              <w:t>-</w:t>
            </w:r>
            <w:r w:rsidRPr="008C40C0">
              <w:rPr>
                <w:lang w:val="en-US"/>
              </w:rPr>
              <w:t>mail</w:t>
            </w:r>
            <w:r w:rsidRPr="008C40C0">
              <w:t xml:space="preserve">: </w:t>
            </w:r>
            <w:hyperlink r:id="rId22"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6B7BA510" w14:textId="77777777" w:rsidR="00567B78" w:rsidRPr="008C40C0" w:rsidRDefault="00567B78" w:rsidP="00852200">
            <w:pPr>
              <w:tabs>
                <w:tab w:val="left" w:pos="5245"/>
              </w:tabs>
              <w:ind w:right="602"/>
            </w:pPr>
            <w:r w:rsidRPr="008C40C0">
              <w:t>ОГРН 1117799016829 ОКПО 30145767</w:t>
            </w:r>
          </w:p>
          <w:p w14:paraId="01784C62" w14:textId="77777777" w:rsidR="00567B78" w:rsidRPr="008C40C0" w:rsidRDefault="00567B78" w:rsidP="00852200">
            <w:pPr>
              <w:tabs>
                <w:tab w:val="left" w:pos="5245"/>
              </w:tabs>
              <w:ind w:right="602"/>
            </w:pPr>
            <w:r w:rsidRPr="008C40C0">
              <w:t>ИНН 7704278735 КПП 770401001</w:t>
            </w:r>
          </w:p>
          <w:p w14:paraId="7F16EF7D" w14:textId="77777777" w:rsidR="00567B78" w:rsidRPr="008C40C0" w:rsidRDefault="00567B78" w:rsidP="00852200">
            <w:pPr>
              <w:tabs>
                <w:tab w:val="left" w:pos="5245"/>
              </w:tabs>
              <w:ind w:right="602"/>
            </w:pPr>
            <w:r w:rsidRPr="008C40C0">
              <w:t>р/с 40703810638170002348</w:t>
            </w:r>
          </w:p>
          <w:p w14:paraId="2DEE8ED7" w14:textId="77777777" w:rsidR="00567B78" w:rsidRPr="008C40C0" w:rsidRDefault="00567B78" w:rsidP="00852200">
            <w:pPr>
              <w:tabs>
                <w:tab w:val="left" w:pos="5245"/>
              </w:tabs>
              <w:ind w:right="602"/>
            </w:pPr>
            <w:r w:rsidRPr="008C40C0">
              <w:t xml:space="preserve">в </w:t>
            </w:r>
            <w:r>
              <w:t>П</w:t>
            </w:r>
            <w:r w:rsidRPr="008C40C0">
              <w:t>АО «Сбербанк России», г. Москва</w:t>
            </w:r>
          </w:p>
          <w:p w14:paraId="33EA99DC" w14:textId="77777777" w:rsidR="00567B78" w:rsidRDefault="00567B78" w:rsidP="00852200">
            <w:pPr>
              <w:tabs>
                <w:tab w:val="left" w:pos="5245"/>
              </w:tabs>
              <w:ind w:right="602"/>
            </w:pPr>
            <w:r w:rsidRPr="008C40C0">
              <w:t>к/с 30101810400000000225</w:t>
            </w:r>
          </w:p>
          <w:p w14:paraId="4A1D58E6" w14:textId="77777777" w:rsidR="00567B78" w:rsidRPr="008C40C0" w:rsidRDefault="00567B78" w:rsidP="00852200">
            <w:pPr>
              <w:tabs>
                <w:tab w:val="left" w:pos="5245"/>
              </w:tabs>
              <w:ind w:right="602"/>
            </w:pPr>
            <w:r>
              <w:t>БИК 044525225</w:t>
            </w:r>
          </w:p>
          <w:p w14:paraId="62E8506F" w14:textId="77777777" w:rsidR="00567B78" w:rsidRPr="008C40C0" w:rsidRDefault="00567B78" w:rsidP="00852200">
            <w:pPr>
              <w:tabs>
                <w:tab w:val="left" w:pos="5245"/>
              </w:tabs>
              <w:ind w:right="602"/>
              <w:rPr>
                <w:b/>
              </w:rPr>
            </w:pPr>
          </w:p>
          <w:p w14:paraId="0562AD36" w14:textId="77777777" w:rsidR="00567B78" w:rsidRPr="008C40C0" w:rsidRDefault="00567B78" w:rsidP="00852200">
            <w:pPr>
              <w:tabs>
                <w:tab w:val="left" w:pos="5245"/>
              </w:tabs>
              <w:ind w:right="602"/>
            </w:pPr>
            <w:r w:rsidRPr="008C40C0">
              <w:t>Административный директор</w:t>
            </w:r>
            <w:r>
              <w:t xml:space="preserve"> – Заместитель Генерального директора</w:t>
            </w:r>
          </w:p>
          <w:p w14:paraId="359B9FE6" w14:textId="77777777" w:rsidR="00567B78" w:rsidRPr="008C40C0" w:rsidRDefault="00567B78" w:rsidP="00852200"/>
          <w:p w14:paraId="2E5205A2" w14:textId="77777777" w:rsidR="00567B78" w:rsidRPr="008C40C0" w:rsidRDefault="00567B78" w:rsidP="00852200"/>
          <w:p w14:paraId="1BAEF1D8" w14:textId="77777777" w:rsidR="00567B78" w:rsidRPr="008C40C0" w:rsidRDefault="00567B78" w:rsidP="00852200">
            <w:pPr>
              <w:ind w:firstLine="35"/>
            </w:pPr>
          </w:p>
          <w:p w14:paraId="2180A4B7" w14:textId="77777777" w:rsidR="00567B78" w:rsidRDefault="00567B78" w:rsidP="00852200">
            <w:pPr>
              <w:ind w:firstLine="35"/>
            </w:pPr>
          </w:p>
          <w:p w14:paraId="5F3BD1A0" w14:textId="77777777" w:rsidR="00567B78" w:rsidRPr="008C40C0" w:rsidRDefault="00567B78" w:rsidP="00852200">
            <w:pPr>
              <w:ind w:firstLine="35"/>
            </w:pPr>
            <w:r w:rsidRPr="008C40C0">
              <w:t>______________</w:t>
            </w:r>
            <w:r>
              <w:t>____</w:t>
            </w:r>
            <w:r w:rsidRPr="008C40C0">
              <w:t xml:space="preserve">_______ </w:t>
            </w:r>
            <w:r>
              <w:t>Л.Г. Шепелева</w:t>
            </w:r>
          </w:p>
          <w:p w14:paraId="14E5DC77" w14:textId="77777777" w:rsidR="00567B78" w:rsidRPr="008C40C0" w:rsidRDefault="00567B78" w:rsidP="00852200">
            <w:pPr>
              <w:ind w:firstLine="35"/>
              <w:rPr>
                <w:b/>
                <w:bCs/>
              </w:rPr>
            </w:pPr>
            <w:r w:rsidRPr="008C40C0">
              <w:t>М.П.</w:t>
            </w:r>
            <w:r w:rsidRPr="008C40C0">
              <w:rPr>
                <w:bCs/>
              </w:rPr>
              <w:t xml:space="preserve"> </w:t>
            </w:r>
          </w:p>
        </w:tc>
        <w:tc>
          <w:tcPr>
            <w:tcW w:w="2500" w:type="pct"/>
            <w:shd w:val="clear" w:color="auto" w:fill="auto"/>
          </w:tcPr>
          <w:p w14:paraId="514785F0" w14:textId="77777777" w:rsidR="00567B78" w:rsidRPr="008C40C0" w:rsidRDefault="00567B78" w:rsidP="00852200">
            <w:r w:rsidRPr="008C40C0">
              <w:t>Исполнитель:</w:t>
            </w:r>
          </w:p>
          <w:p w14:paraId="3FEA37AE" w14:textId="77777777" w:rsidR="00567B78" w:rsidRPr="008C40C0" w:rsidRDefault="00567B78" w:rsidP="00852200">
            <w:pPr>
              <w:rPr>
                <w:bCs/>
                <w:lang w:val="en-US"/>
              </w:rPr>
            </w:pPr>
            <w:r w:rsidRPr="008C40C0">
              <w:rPr>
                <w:bCs/>
                <w:lang w:val="en-US"/>
              </w:rPr>
              <w:t>_____________</w:t>
            </w:r>
          </w:p>
          <w:p w14:paraId="1766F2D8" w14:textId="77777777" w:rsidR="00567B78" w:rsidRPr="008C40C0" w:rsidRDefault="00567B78" w:rsidP="00852200">
            <w:pPr>
              <w:rPr>
                <w:bCs/>
                <w:lang w:val="en-US"/>
              </w:rPr>
            </w:pPr>
          </w:p>
          <w:p w14:paraId="637EF9C5" w14:textId="77777777" w:rsidR="00567B78" w:rsidRPr="008C40C0" w:rsidRDefault="00567B78" w:rsidP="00852200">
            <w:pPr>
              <w:rPr>
                <w:bCs/>
                <w:lang w:val="en-US"/>
              </w:rPr>
            </w:pPr>
          </w:p>
          <w:p w14:paraId="1940E857" w14:textId="77777777" w:rsidR="00567B78" w:rsidRPr="008C40C0" w:rsidRDefault="00567B78" w:rsidP="00852200">
            <w:pPr>
              <w:rPr>
                <w:bCs/>
                <w:lang w:val="en-US"/>
              </w:rPr>
            </w:pPr>
          </w:p>
          <w:p w14:paraId="6A1E090D" w14:textId="77777777" w:rsidR="00567B78" w:rsidRPr="008C40C0" w:rsidRDefault="00567B78" w:rsidP="00852200">
            <w:pPr>
              <w:rPr>
                <w:bCs/>
                <w:lang w:val="en-US"/>
              </w:rPr>
            </w:pPr>
          </w:p>
          <w:p w14:paraId="1D4E2173" w14:textId="77777777" w:rsidR="00567B78" w:rsidRPr="008C40C0" w:rsidRDefault="00567B78" w:rsidP="00852200">
            <w:pPr>
              <w:rPr>
                <w:bCs/>
                <w:lang w:val="en-US"/>
              </w:rPr>
            </w:pPr>
          </w:p>
          <w:p w14:paraId="5965F791" w14:textId="77777777" w:rsidR="00567B78" w:rsidRPr="008C40C0" w:rsidRDefault="00567B78" w:rsidP="00852200">
            <w:pPr>
              <w:rPr>
                <w:bCs/>
                <w:lang w:val="en-US"/>
              </w:rPr>
            </w:pPr>
          </w:p>
          <w:p w14:paraId="37D757C2" w14:textId="77777777" w:rsidR="00567B78" w:rsidRPr="008C40C0" w:rsidRDefault="00567B78" w:rsidP="00852200">
            <w:pPr>
              <w:rPr>
                <w:bCs/>
                <w:lang w:val="en-US"/>
              </w:rPr>
            </w:pPr>
          </w:p>
          <w:p w14:paraId="5B4E7E66" w14:textId="77777777" w:rsidR="00567B78" w:rsidRPr="008C40C0" w:rsidRDefault="00567B78" w:rsidP="00852200">
            <w:pPr>
              <w:rPr>
                <w:bCs/>
                <w:lang w:val="en-US"/>
              </w:rPr>
            </w:pPr>
          </w:p>
          <w:p w14:paraId="6D53EF7C" w14:textId="77777777" w:rsidR="00567B78" w:rsidRPr="008C40C0" w:rsidRDefault="00567B78" w:rsidP="00852200">
            <w:pPr>
              <w:rPr>
                <w:bCs/>
                <w:lang w:val="en-US"/>
              </w:rPr>
            </w:pPr>
          </w:p>
          <w:p w14:paraId="48175F7B" w14:textId="77777777" w:rsidR="00567B78" w:rsidRPr="008C40C0" w:rsidRDefault="00567B78" w:rsidP="00852200">
            <w:pPr>
              <w:rPr>
                <w:bCs/>
                <w:lang w:val="en-US"/>
              </w:rPr>
            </w:pPr>
          </w:p>
          <w:p w14:paraId="43B6E034" w14:textId="77777777" w:rsidR="00567B78" w:rsidRPr="008C40C0" w:rsidRDefault="00567B78" w:rsidP="00852200">
            <w:pPr>
              <w:rPr>
                <w:bCs/>
                <w:lang w:val="en-US"/>
              </w:rPr>
            </w:pPr>
          </w:p>
          <w:p w14:paraId="59C401A8" w14:textId="77777777" w:rsidR="00567B78" w:rsidRPr="008C40C0" w:rsidRDefault="00567B78" w:rsidP="00852200">
            <w:pPr>
              <w:rPr>
                <w:bCs/>
                <w:lang w:val="en-US"/>
              </w:rPr>
            </w:pPr>
          </w:p>
          <w:p w14:paraId="4F8070E8" w14:textId="77777777" w:rsidR="00567B78" w:rsidRPr="008C40C0" w:rsidRDefault="00567B78" w:rsidP="00852200">
            <w:pPr>
              <w:rPr>
                <w:bCs/>
                <w:lang w:val="en-US"/>
              </w:rPr>
            </w:pPr>
          </w:p>
          <w:p w14:paraId="0D785D2F" w14:textId="77777777" w:rsidR="00567B78" w:rsidRPr="008C40C0" w:rsidRDefault="00567B78" w:rsidP="00852200">
            <w:pPr>
              <w:rPr>
                <w:bCs/>
                <w:lang w:val="en-US"/>
              </w:rPr>
            </w:pPr>
          </w:p>
          <w:p w14:paraId="5D9B92F0" w14:textId="77777777" w:rsidR="00567B78" w:rsidRDefault="00567B78" w:rsidP="00852200"/>
          <w:p w14:paraId="3460EA3D" w14:textId="77777777" w:rsidR="00567B78" w:rsidRDefault="00567B78" w:rsidP="00852200">
            <w:r>
              <w:t>_____________________</w:t>
            </w:r>
          </w:p>
          <w:p w14:paraId="0506F2F7" w14:textId="77777777" w:rsidR="00567B78" w:rsidRDefault="00567B78" w:rsidP="00852200"/>
          <w:p w14:paraId="76A3A82C" w14:textId="77777777" w:rsidR="00567B78" w:rsidRPr="00136850" w:rsidRDefault="00567B78" w:rsidP="00852200"/>
          <w:p w14:paraId="7F7793E5" w14:textId="77777777" w:rsidR="00567B78" w:rsidRPr="008C40C0" w:rsidRDefault="00567B78" w:rsidP="00852200"/>
          <w:p w14:paraId="2971B865" w14:textId="77777777" w:rsidR="00567B78" w:rsidRPr="008C40C0" w:rsidRDefault="00567B78" w:rsidP="00852200"/>
          <w:p w14:paraId="0ABBCC71" w14:textId="77777777" w:rsidR="00567B78" w:rsidRPr="008C40C0" w:rsidRDefault="00567B78" w:rsidP="00852200">
            <w:pPr>
              <w:rPr>
                <w:lang w:val="en-US"/>
              </w:rPr>
            </w:pPr>
            <w:r w:rsidRPr="008C40C0">
              <w:t xml:space="preserve">_____________________ </w:t>
            </w:r>
            <w:r w:rsidRPr="008C40C0">
              <w:rPr>
                <w:lang w:val="en-US"/>
              </w:rPr>
              <w:t>_____________</w:t>
            </w:r>
          </w:p>
          <w:p w14:paraId="619EC50B" w14:textId="77777777" w:rsidR="00567B78" w:rsidRPr="008C40C0" w:rsidRDefault="00567B78" w:rsidP="00852200">
            <w:r w:rsidRPr="008C40C0">
              <w:t>М.П.</w:t>
            </w:r>
          </w:p>
        </w:tc>
      </w:tr>
    </w:tbl>
    <w:p w14:paraId="71C8CC5B" w14:textId="77777777" w:rsidR="00567B78" w:rsidRPr="008C40C0" w:rsidRDefault="00567B78" w:rsidP="00567B78">
      <w:pPr>
        <w:tabs>
          <w:tab w:val="left" w:pos="3165"/>
        </w:tabs>
        <w:sectPr w:rsidR="00567B78" w:rsidRPr="008C40C0" w:rsidSect="00B5113B">
          <w:footerReference w:type="default" r:id="rId23"/>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567B78" w:rsidRPr="008C40C0" w14:paraId="01980AC3" w14:textId="77777777" w:rsidTr="00852200">
        <w:trPr>
          <w:trHeight w:val="708"/>
        </w:trPr>
        <w:tc>
          <w:tcPr>
            <w:tcW w:w="4820" w:type="dxa"/>
            <w:tcBorders>
              <w:top w:val="nil"/>
              <w:left w:val="nil"/>
              <w:bottom w:val="nil"/>
              <w:right w:val="nil"/>
            </w:tcBorders>
            <w:shd w:val="clear" w:color="auto" w:fill="auto"/>
          </w:tcPr>
          <w:p w14:paraId="3F54ADE1" w14:textId="77777777" w:rsidR="00567B78" w:rsidRPr="008C40C0" w:rsidRDefault="00567B78" w:rsidP="00852200">
            <w:pPr>
              <w:jc w:val="right"/>
            </w:pPr>
            <w:r w:rsidRPr="008C40C0">
              <w:t xml:space="preserve">Приложение № 1 </w:t>
            </w:r>
          </w:p>
          <w:p w14:paraId="2E9F5D17" w14:textId="77777777" w:rsidR="00567B78" w:rsidRPr="008C40C0" w:rsidRDefault="00567B78" w:rsidP="00852200">
            <w:pPr>
              <w:jc w:val="right"/>
            </w:pPr>
            <w:r w:rsidRPr="008C40C0">
              <w:t xml:space="preserve">к </w:t>
            </w:r>
            <w:r>
              <w:t>Д</w:t>
            </w:r>
            <w:r w:rsidRPr="008C40C0">
              <w:t>оговору</w:t>
            </w:r>
            <w:r>
              <w:t xml:space="preserve"> оказания услуг</w:t>
            </w:r>
            <w:r w:rsidRPr="008C40C0">
              <w:t xml:space="preserve"> №_________ </w:t>
            </w:r>
          </w:p>
          <w:p w14:paraId="32C318B8" w14:textId="77777777" w:rsidR="00567B78" w:rsidRPr="008C40C0" w:rsidRDefault="00567B78" w:rsidP="00852200">
            <w:pPr>
              <w:jc w:val="right"/>
            </w:pPr>
            <w:r w:rsidRPr="008C40C0">
              <w:t>от «____ » ____________ 201</w:t>
            </w:r>
            <w:r>
              <w:t>8</w:t>
            </w:r>
            <w:r w:rsidRPr="008C40C0">
              <w:t xml:space="preserve"> г.</w:t>
            </w:r>
          </w:p>
        </w:tc>
      </w:tr>
    </w:tbl>
    <w:p w14:paraId="40E18BFE" w14:textId="77777777" w:rsidR="00567B78" w:rsidRPr="008C40C0" w:rsidRDefault="00567B78" w:rsidP="00567B78">
      <w:pPr>
        <w:rPr>
          <w:b/>
          <w:bCs/>
        </w:rPr>
      </w:pPr>
    </w:p>
    <w:p w14:paraId="27C46F1C" w14:textId="77777777" w:rsidR="00567B78" w:rsidRPr="008C40C0" w:rsidRDefault="00567B78" w:rsidP="00567B78">
      <w:pPr>
        <w:jc w:val="center"/>
        <w:rPr>
          <w:b/>
          <w:bCs/>
        </w:rPr>
      </w:pPr>
    </w:p>
    <w:p w14:paraId="35E75053" w14:textId="77777777" w:rsidR="00567B78" w:rsidRPr="007866AF" w:rsidRDefault="00567B78" w:rsidP="00567B78">
      <w:pPr>
        <w:pStyle w:val="10"/>
        <w:numPr>
          <w:ilvl w:val="0"/>
          <w:numId w:val="0"/>
        </w:numPr>
        <w:rPr>
          <w:sz w:val="24"/>
          <w:szCs w:val="24"/>
        </w:rPr>
      </w:pPr>
      <w:r w:rsidRPr="007866AF">
        <w:rPr>
          <w:sz w:val="24"/>
          <w:szCs w:val="24"/>
        </w:rPr>
        <w:t>ТЕХНИЧЕСКОЕ ЗАДАНИЕ</w:t>
      </w:r>
    </w:p>
    <w:p w14:paraId="0601611D" w14:textId="77777777" w:rsidR="00567B78" w:rsidRPr="00C91497" w:rsidRDefault="00567B78" w:rsidP="00567B78">
      <w:pPr>
        <w:pStyle w:val="afff8"/>
        <w:widowControl/>
        <w:spacing w:line="288" w:lineRule="auto"/>
        <w:jc w:val="center"/>
        <w:rPr>
          <w:b/>
          <w:szCs w:val="24"/>
        </w:rPr>
      </w:pPr>
      <w:r w:rsidRPr="00C91497">
        <w:rPr>
          <w:b/>
          <w:szCs w:val="24"/>
        </w:rPr>
        <w:t>на проведение исследования о мерах повышения эффективности внедрения новых технологий и решений в крупных компаниях</w:t>
      </w:r>
    </w:p>
    <w:p w14:paraId="7DF74AA8" w14:textId="77777777" w:rsidR="00567B78" w:rsidRDefault="00567B78" w:rsidP="00567B78">
      <w:pPr>
        <w:spacing w:line="288" w:lineRule="auto"/>
        <w:jc w:val="both"/>
        <w:rPr>
          <w:b/>
          <w:sz w:val="24"/>
          <w:szCs w:val="24"/>
        </w:rPr>
      </w:pPr>
    </w:p>
    <w:p w14:paraId="12F806EB" w14:textId="77777777" w:rsidR="00567B78" w:rsidRPr="00577CA0" w:rsidRDefault="00567B78" w:rsidP="00567B78">
      <w:pPr>
        <w:spacing w:line="288" w:lineRule="auto"/>
        <w:jc w:val="both"/>
        <w:rPr>
          <w:sz w:val="24"/>
          <w:szCs w:val="24"/>
        </w:rPr>
      </w:pPr>
      <w:r w:rsidRPr="00577CA0">
        <w:rPr>
          <w:b/>
          <w:sz w:val="24"/>
          <w:szCs w:val="24"/>
        </w:rPr>
        <w:t>Заказчик:</w:t>
      </w:r>
      <w:r w:rsidRPr="00577CA0">
        <w:rPr>
          <w:sz w:val="24"/>
          <w:szCs w:val="24"/>
        </w:rPr>
        <w:t xml:space="preserve"> АНО «Агентство стратегических инициатив по продвижению новых проектов» (далее – Агентство, Заказчик).</w:t>
      </w:r>
    </w:p>
    <w:p w14:paraId="502E30D3" w14:textId="77777777" w:rsidR="00567B78" w:rsidRPr="00577CA0" w:rsidRDefault="00567B78" w:rsidP="00567B78">
      <w:pPr>
        <w:spacing w:line="288" w:lineRule="auto"/>
        <w:jc w:val="both"/>
        <w:rPr>
          <w:rFonts w:eastAsia="Calibri"/>
          <w:b/>
          <w:sz w:val="24"/>
          <w:szCs w:val="24"/>
        </w:rPr>
      </w:pPr>
      <w:r w:rsidRPr="00577CA0">
        <w:rPr>
          <w:rFonts w:eastAsia="Calibri"/>
          <w:b/>
          <w:sz w:val="24"/>
          <w:szCs w:val="24"/>
        </w:rPr>
        <w:t xml:space="preserve">Предмет технического задания: </w:t>
      </w:r>
      <w:r w:rsidRPr="004404AD">
        <w:rPr>
          <w:bCs/>
          <w:color w:val="000000"/>
          <w:sz w:val="24"/>
          <w:szCs w:val="24"/>
        </w:rPr>
        <w:t>проведение исследования о мерах повышения эффективности внедрения новых технологий и решений в крупных компаниях</w:t>
      </w:r>
      <w:r>
        <w:rPr>
          <w:bCs/>
          <w:color w:val="000000"/>
          <w:sz w:val="24"/>
          <w:szCs w:val="24"/>
        </w:rPr>
        <w:t xml:space="preserve">, а также </w:t>
      </w:r>
      <w:r w:rsidRPr="004404AD">
        <w:rPr>
          <w:bCs/>
          <w:color w:val="000000"/>
          <w:sz w:val="24"/>
          <w:szCs w:val="24"/>
        </w:rPr>
        <w:t>анализ</w:t>
      </w:r>
      <w:r>
        <w:rPr>
          <w:bCs/>
          <w:color w:val="000000"/>
          <w:sz w:val="24"/>
          <w:szCs w:val="24"/>
        </w:rPr>
        <w:t>а</w:t>
      </w:r>
      <w:r w:rsidRPr="004404AD">
        <w:rPr>
          <w:bCs/>
          <w:color w:val="000000"/>
          <w:sz w:val="24"/>
          <w:szCs w:val="24"/>
        </w:rPr>
        <w:t xml:space="preserve"> лучших российских и международных практик и разработк</w:t>
      </w:r>
      <w:r>
        <w:rPr>
          <w:bCs/>
          <w:color w:val="000000"/>
          <w:sz w:val="24"/>
          <w:szCs w:val="24"/>
        </w:rPr>
        <w:t>и</w:t>
      </w:r>
      <w:r w:rsidRPr="004404AD">
        <w:rPr>
          <w:bCs/>
          <w:color w:val="000000"/>
          <w:sz w:val="24"/>
          <w:szCs w:val="24"/>
        </w:rPr>
        <w:t xml:space="preserve"> Стандарта внедрения технологических проектов и инновационных решений</w:t>
      </w:r>
      <w:r>
        <w:rPr>
          <w:bCs/>
          <w:color w:val="000000"/>
          <w:sz w:val="24"/>
          <w:szCs w:val="24"/>
        </w:rPr>
        <w:t>.</w:t>
      </w:r>
      <w:r w:rsidRPr="00E2025B">
        <w:rPr>
          <w:bCs/>
          <w:color w:val="000000"/>
          <w:sz w:val="24"/>
          <w:szCs w:val="24"/>
        </w:rPr>
        <w:t xml:space="preserve"> </w:t>
      </w:r>
    </w:p>
    <w:p w14:paraId="1713E51F" w14:textId="77777777" w:rsidR="00567B78" w:rsidRPr="00577CA0" w:rsidRDefault="00567B78" w:rsidP="00567B78">
      <w:pPr>
        <w:spacing w:line="288" w:lineRule="auto"/>
        <w:jc w:val="both"/>
        <w:rPr>
          <w:rFonts w:eastAsia="Calibri"/>
          <w:sz w:val="24"/>
          <w:szCs w:val="24"/>
        </w:rPr>
      </w:pPr>
      <w:r w:rsidRPr="00577CA0">
        <w:rPr>
          <w:b/>
          <w:sz w:val="24"/>
          <w:szCs w:val="24"/>
        </w:rPr>
        <w:t>Основание для проведения исследования:</w:t>
      </w:r>
      <w:r w:rsidRPr="00577CA0">
        <w:rPr>
          <w:sz w:val="24"/>
          <w:szCs w:val="24"/>
        </w:rPr>
        <w:t xml:space="preserve"> </w:t>
      </w:r>
      <w:r w:rsidRPr="008C1942">
        <w:rPr>
          <w:sz w:val="24"/>
          <w:szCs w:val="24"/>
        </w:rPr>
        <w:t>протокол Наблюдательного совета Агентства стратегических инициатив от 7 марта 2018 г. № 1.</w:t>
      </w:r>
      <w:r w:rsidRPr="00577CA0">
        <w:rPr>
          <w:rFonts w:eastAsia="Calibri"/>
          <w:sz w:val="24"/>
          <w:szCs w:val="24"/>
        </w:rPr>
        <w:t xml:space="preserve"> </w:t>
      </w:r>
    </w:p>
    <w:p w14:paraId="7149A143" w14:textId="77777777" w:rsidR="00567B78" w:rsidRPr="00577CA0" w:rsidRDefault="00567B78" w:rsidP="00567B78">
      <w:pPr>
        <w:pStyle w:val="10"/>
        <w:keepLines/>
        <w:numPr>
          <w:ilvl w:val="0"/>
          <w:numId w:val="74"/>
        </w:numPr>
        <w:spacing w:before="360" w:after="120" w:line="288" w:lineRule="auto"/>
        <w:ind w:left="426"/>
        <w:jc w:val="both"/>
        <w:rPr>
          <w:b w:val="0"/>
          <w:sz w:val="24"/>
          <w:szCs w:val="24"/>
        </w:rPr>
      </w:pPr>
      <w:r w:rsidRPr="00577CA0">
        <w:rPr>
          <w:sz w:val="24"/>
          <w:szCs w:val="24"/>
        </w:rPr>
        <w:t>Проблематика</w:t>
      </w:r>
    </w:p>
    <w:p w14:paraId="30BC80BA" w14:textId="77777777" w:rsidR="00567B78" w:rsidRPr="00577CA0" w:rsidRDefault="00567B78" w:rsidP="00567B78">
      <w:pPr>
        <w:spacing w:after="60" w:line="288" w:lineRule="auto"/>
        <w:ind w:firstLine="425"/>
        <w:jc w:val="both"/>
        <w:rPr>
          <w:sz w:val="24"/>
          <w:szCs w:val="24"/>
        </w:rPr>
      </w:pPr>
      <w:r w:rsidRPr="00577CA0">
        <w:rPr>
          <w:sz w:val="24"/>
          <w:szCs w:val="24"/>
        </w:rPr>
        <w:t>Сегодня Правительство Российской Федерации прикладывает значительные усилия в развитие высоких технологий, диверсификацию экспорта и экономики. В целом, за последние 10 лет, по данным Всемирного банка, высокотехнологичный экспорт России вырос в 1,5 раза (с 4 млрд долларов до 6,6 млрд долларов). Вместе с тем за аналогичный период высокотехнологичный экспорт Китая вырос почти в 2 раза с 270 млрд долларов до 500 млрд долларов, при этом, например, ОАЭ удалось увеличить показатель более чем в 16 раз.</w:t>
      </w:r>
    </w:p>
    <w:p w14:paraId="4AA31CF0" w14:textId="77777777" w:rsidR="00567B78" w:rsidRPr="00577CA0" w:rsidRDefault="00567B78" w:rsidP="00567B78">
      <w:pPr>
        <w:spacing w:after="60" w:line="288" w:lineRule="auto"/>
        <w:ind w:firstLine="425"/>
        <w:jc w:val="both"/>
        <w:rPr>
          <w:sz w:val="24"/>
          <w:szCs w:val="24"/>
        </w:rPr>
      </w:pPr>
      <w:r w:rsidRPr="00577CA0">
        <w:rPr>
          <w:sz w:val="24"/>
          <w:szCs w:val="24"/>
        </w:rPr>
        <w:t xml:space="preserve">Стоит отметить, что приведенная динамика определяется не только усилиями государства в части развития инноваций и поддержки экспорта, но и во многом усилиями самих компаний и сложившейся бизнес-средой. </w:t>
      </w:r>
    </w:p>
    <w:p w14:paraId="6E99F3F5" w14:textId="77777777" w:rsidR="00567B78" w:rsidRPr="00577CA0" w:rsidRDefault="00567B78" w:rsidP="00567B78">
      <w:pPr>
        <w:spacing w:after="60" w:line="288" w:lineRule="auto"/>
        <w:ind w:firstLine="425"/>
        <w:jc w:val="both"/>
        <w:rPr>
          <w:sz w:val="24"/>
          <w:szCs w:val="24"/>
        </w:rPr>
      </w:pPr>
      <w:r w:rsidRPr="00577CA0">
        <w:rPr>
          <w:sz w:val="24"/>
          <w:szCs w:val="24"/>
        </w:rPr>
        <w:t xml:space="preserve">Согласно исследованию Innovation Research Interchange, расходы на инновации частных компаний в США или Китае в 2,5-3 раза превосходят государственные расходы на поддержку исследований, в то время, как в России компании тратят в 2,6 раза меньше, чем государство. </w:t>
      </w:r>
    </w:p>
    <w:p w14:paraId="2330F6DE" w14:textId="77777777" w:rsidR="00567B78" w:rsidRPr="00577CA0" w:rsidRDefault="00567B78" w:rsidP="00567B78">
      <w:pPr>
        <w:spacing w:after="60" w:line="288" w:lineRule="auto"/>
        <w:ind w:firstLine="425"/>
        <w:jc w:val="both"/>
        <w:rPr>
          <w:sz w:val="24"/>
          <w:szCs w:val="24"/>
        </w:rPr>
      </w:pPr>
      <w:r w:rsidRPr="00577CA0">
        <w:rPr>
          <w:sz w:val="24"/>
          <w:szCs w:val="24"/>
        </w:rPr>
        <w:t>При этом в России доля компаний, осуществляющих политику внедрения новых технологий и имеющих соответствующий инструментарий составляет порядка 3-5%, тогда как средний показатель в странах ЕС – 15-25%.</w:t>
      </w:r>
    </w:p>
    <w:p w14:paraId="287B55AD" w14:textId="77777777" w:rsidR="00567B78" w:rsidRPr="00577CA0" w:rsidRDefault="00567B78" w:rsidP="00567B78">
      <w:pPr>
        <w:pStyle w:val="10"/>
        <w:keepLines/>
        <w:numPr>
          <w:ilvl w:val="0"/>
          <w:numId w:val="74"/>
        </w:numPr>
        <w:spacing w:before="360" w:after="120" w:line="288" w:lineRule="auto"/>
        <w:ind w:left="425" w:hanging="425"/>
        <w:jc w:val="both"/>
        <w:rPr>
          <w:b w:val="0"/>
          <w:sz w:val="24"/>
          <w:szCs w:val="24"/>
        </w:rPr>
      </w:pPr>
      <w:r w:rsidRPr="00577CA0">
        <w:rPr>
          <w:sz w:val="24"/>
          <w:szCs w:val="24"/>
        </w:rPr>
        <w:t>Цель исследования</w:t>
      </w:r>
    </w:p>
    <w:p w14:paraId="1E929C13" w14:textId="77777777" w:rsidR="00567B78" w:rsidRDefault="00567B78" w:rsidP="00567B78">
      <w:pPr>
        <w:spacing w:line="288" w:lineRule="auto"/>
        <w:ind w:firstLine="432"/>
        <w:jc w:val="both"/>
        <w:rPr>
          <w:bCs/>
          <w:color w:val="000000"/>
          <w:sz w:val="24"/>
          <w:szCs w:val="24"/>
        </w:rPr>
      </w:pPr>
      <w:r w:rsidRPr="00FA7D2F">
        <w:rPr>
          <w:b/>
          <w:sz w:val="24"/>
          <w:szCs w:val="24"/>
        </w:rPr>
        <w:t>Цель исследования</w:t>
      </w:r>
      <w:r w:rsidRPr="00577CA0">
        <w:rPr>
          <w:sz w:val="24"/>
          <w:szCs w:val="24"/>
        </w:rPr>
        <w:t xml:space="preserve"> –</w:t>
      </w:r>
      <w:r>
        <w:rPr>
          <w:sz w:val="24"/>
          <w:szCs w:val="24"/>
        </w:rPr>
        <w:t xml:space="preserve"> </w:t>
      </w:r>
      <w:r w:rsidRPr="004404AD">
        <w:rPr>
          <w:sz w:val="24"/>
          <w:szCs w:val="24"/>
        </w:rPr>
        <w:t xml:space="preserve">анализ лучших российских и международных практик и </w:t>
      </w:r>
      <w:r w:rsidRPr="004404AD">
        <w:rPr>
          <w:bCs/>
          <w:sz w:val="24"/>
          <w:szCs w:val="24"/>
        </w:rPr>
        <w:t>разработка Стандарта внедрения технологических проектов и инновационных решений в крупных российских публичных и государственных компаниях (далее – Стандарт</w:t>
      </w:r>
      <w:r w:rsidRPr="00A73D7A">
        <w:rPr>
          <w:bCs/>
          <w:color w:val="000000"/>
          <w:sz w:val="24"/>
          <w:szCs w:val="24"/>
        </w:rPr>
        <w:t>)</w:t>
      </w:r>
      <w:r w:rsidRPr="00FA7D2F">
        <w:rPr>
          <w:bCs/>
          <w:color w:val="000000"/>
          <w:sz w:val="24"/>
          <w:szCs w:val="24"/>
        </w:rPr>
        <w:t>, а также</w:t>
      </w:r>
      <w:r>
        <w:rPr>
          <w:bCs/>
          <w:color w:val="000000"/>
          <w:sz w:val="24"/>
          <w:szCs w:val="24"/>
        </w:rPr>
        <w:t xml:space="preserve"> </w:t>
      </w:r>
      <w:r w:rsidRPr="00A73D7A">
        <w:rPr>
          <w:bCs/>
          <w:color w:val="000000"/>
          <w:sz w:val="24"/>
          <w:szCs w:val="24"/>
        </w:rPr>
        <w:t>методологии</w:t>
      </w:r>
      <w:r>
        <w:rPr>
          <w:bCs/>
          <w:color w:val="000000"/>
          <w:sz w:val="24"/>
          <w:szCs w:val="24"/>
        </w:rPr>
        <w:t xml:space="preserve"> и механизмов </w:t>
      </w:r>
      <w:r w:rsidRPr="00A73D7A">
        <w:rPr>
          <w:bCs/>
          <w:color w:val="000000"/>
          <w:sz w:val="24"/>
          <w:szCs w:val="24"/>
        </w:rPr>
        <w:t>внедрения Стандарта в крупных российских компаниях</w:t>
      </w:r>
      <w:r>
        <w:rPr>
          <w:bCs/>
          <w:color w:val="000000"/>
          <w:sz w:val="24"/>
          <w:szCs w:val="24"/>
        </w:rPr>
        <w:t>.</w:t>
      </w:r>
    </w:p>
    <w:p w14:paraId="797A50A7" w14:textId="77777777" w:rsidR="00567B78" w:rsidRPr="00DE10FF" w:rsidRDefault="00567B78" w:rsidP="00567B78">
      <w:pPr>
        <w:spacing w:line="288" w:lineRule="auto"/>
        <w:ind w:firstLine="432"/>
        <w:jc w:val="both"/>
        <w:rPr>
          <w:b/>
          <w:bCs/>
          <w:color w:val="000000"/>
          <w:sz w:val="24"/>
          <w:szCs w:val="24"/>
        </w:rPr>
      </w:pPr>
      <w:r w:rsidRPr="00DE10FF">
        <w:rPr>
          <w:b/>
          <w:bCs/>
          <w:color w:val="000000"/>
          <w:sz w:val="24"/>
          <w:szCs w:val="24"/>
        </w:rPr>
        <w:t xml:space="preserve">Основные задачи Стандарта: </w:t>
      </w:r>
    </w:p>
    <w:p w14:paraId="64750902"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Повышение конкурентоспособности крупных компаний за счет повышения эффективности внедрения новых технологий и решений.</w:t>
      </w:r>
    </w:p>
    <w:p w14:paraId="78E772C1"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Выработка рекомендаций, направленных на повышение конкурентоспособности крупных компаний и внедрение разработанного Стандарта.</w:t>
      </w:r>
    </w:p>
    <w:p w14:paraId="622A5EEE" w14:textId="77777777" w:rsidR="00567B78" w:rsidRPr="00406924"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Выработка предложений по созданию общеотраслевых механизмов и способов эффективного внедрения новых технологий и решений.</w:t>
      </w:r>
    </w:p>
    <w:p w14:paraId="0E88C461" w14:textId="77777777" w:rsidR="00567B78" w:rsidRDefault="00567B78" w:rsidP="00567B78">
      <w:pPr>
        <w:pStyle w:val="afff4"/>
        <w:numPr>
          <w:ilvl w:val="0"/>
          <w:numId w:val="49"/>
        </w:numPr>
        <w:spacing w:line="288" w:lineRule="auto"/>
        <w:ind w:left="851" w:hanging="425"/>
        <w:jc w:val="both"/>
        <w:rPr>
          <w:bCs/>
          <w:color w:val="000000"/>
          <w:sz w:val="24"/>
          <w:szCs w:val="24"/>
        </w:rPr>
      </w:pPr>
      <w:r w:rsidRPr="00406924">
        <w:rPr>
          <w:bCs/>
          <w:color w:val="000000"/>
          <w:sz w:val="24"/>
          <w:szCs w:val="24"/>
        </w:rPr>
        <w:t>Повышение спроса на новые технологии и решения в крупных компаниях за счет внедрения Стандарта.</w:t>
      </w:r>
    </w:p>
    <w:p w14:paraId="2FE270A4" w14:textId="77777777" w:rsidR="00567B78" w:rsidRDefault="00567B78" w:rsidP="00567B78">
      <w:pPr>
        <w:jc w:val="both"/>
      </w:pPr>
    </w:p>
    <w:p w14:paraId="1D080E49" w14:textId="77777777" w:rsidR="00567B78" w:rsidRDefault="00567B78" w:rsidP="00567B78">
      <w:pPr>
        <w:pStyle w:val="10"/>
        <w:keepLines/>
        <w:numPr>
          <w:ilvl w:val="0"/>
          <w:numId w:val="74"/>
        </w:numPr>
        <w:spacing w:before="360" w:after="120" w:line="288" w:lineRule="auto"/>
        <w:ind w:left="425" w:hanging="425"/>
        <w:jc w:val="both"/>
        <w:rPr>
          <w:b w:val="0"/>
          <w:sz w:val="24"/>
          <w:szCs w:val="24"/>
        </w:rPr>
      </w:pPr>
      <w:r>
        <w:rPr>
          <w:sz w:val="24"/>
          <w:szCs w:val="24"/>
        </w:rPr>
        <w:t>Порядок выполнения работ</w:t>
      </w:r>
      <w:r w:rsidRPr="00DE10FF">
        <w:rPr>
          <w:sz w:val="24"/>
          <w:szCs w:val="24"/>
        </w:rPr>
        <w:t xml:space="preserve"> </w:t>
      </w:r>
      <w:r>
        <w:rPr>
          <w:sz w:val="24"/>
          <w:szCs w:val="24"/>
        </w:rPr>
        <w:t>и методы исследования</w:t>
      </w:r>
    </w:p>
    <w:p w14:paraId="5918BDAA" w14:textId="77777777" w:rsidR="00567B78" w:rsidRDefault="00567B78" w:rsidP="00567B78">
      <w:pPr>
        <w:spacing w:after="60" w:line="288" w:lineRule="auto"/>
        <w:ind w:firstLine="567"/>
        <w:jc w:val="both"/>
        <w:rPr>
          <w:sz w:val="24"/>
          <w:szCs w:val="24"/>
        </w:rPr>
      </w:pPr>
      <w:r w:rsidRPr="008324E3">
        <w:rPr>
          <w:sz w:val="24"/>
          <w:szCs w:val="24"/>
        </w:rPr>
        <w:t xml:space="preserve">При </w:t>
      </w:r>
      <w:r>
        <w:rPr>
          <w:sz w:val="24"/>
          <w:szCs w:val="24"/>
        </w:rPr>
        <w:t xml:space="preserve">проведении исследования и </w:t>
      </w:r>
      <w:r w:rsidRPr="008324E3">
        <w:rPr>
          <w:sz w:val="24"/>
          <w:szCs w:val="24"/>
        </w:rPr>
        <w:t xml:space="preserve">подготовке Стандарта необходимо учитывать рекомендации </w:t>
      </w:r>
      <w:r>
        <w:rPr>
          <w:sz w:val="24"/>
          <w:szCs w:val="24"/>
        </w:rPr>
        <w:t xml:space="preserve">Заказчика </w:t>
      </w:r>
      <w:r w:rsidRPr="008324E3">
        <w:rPr>
          <w:sz w:val="24"/>
          <w:szCs w:val="24"/>
        </w:rPr>
        <w:t>и предложения Экспертной группы, сформированной Заказчиком в целях проведения указанного исследования.</w:t>
      </w:r>
    </w:p>
    <w:p w14:paraId="253116F9" w14:textId="77777777" w:rsidR="00567B78" w:rsidRPr="00DE10FF" w:rsidRDefault="00567B78" w:rsidP="00567B78">
      <w:pPr>
        <w:spacing w:after="60" w:line="288" w:lineRule="auto"/>
        <w:ind w:firstLine="567"/>
        <w:jc w:val="both"/>
        <w:rPr>
          <w:sz w:val="24"/>
          <w:szCs w:val="24"/>
          <w:u w:val="single"/>
        </w:rPr>
      </w:pPr>
      <w:r w:rsidRPr="00DE10FF">
        <w:rPr>
          <w:sz w:val="24"/>
          <w:szCs w:val="24"/>
        </w:rPr>
        <w:t xml:space="preserve">Экспертная группа будет состоять из представителей институтов развития, консалтинговых компаний, обладающих необходимой экспертизой, а также профильных подразделений крупных российских и международных компаний, заинтересованных в повышении собственной эффективности за счет внедрения новых технологий и решений (далее – Экспертная </w:t>
      </w:r>
      <w:r>
        <w:rPr>
          <w:sz w:val="24"/>
          <w:szCs w:val="24"/>
        </w:rPr>
        <w:t>г</w:t>
      </w:r>
      <w:r w:rsidRPr="00DE10FF">
        <w:rPr>
          <w:sz w:val="24"/>
          <w:szCs w:val="24"/>
        </w:rPr>
        <w:t>руппа).</w:t>
      </w:r>
    </w:p>
    <w:p w14:paraId="674B1DBB" w14:textId="77777777" w:rsidR="00567B78" w:rsidRPr="00DE10FF" w:rsidRDefault="00567B78" w:rsidP="00567B78">
      <w:pPr>
        <w:jc w:val="both"/>
      </w:pPr>
    </w:p>
    <w:p w14:paraId="47C06F84" w14:textId="77777777" w:rsidR="00567B78" w:rsidRPr="00FA7D2F" w:rsidRDefault="00567B78" w:rsidP="00567B78">
      <w:pPr>
        <w:spacing w:after="60" w:line="288" w:lineRule="auto"/>
        <w:jc w:val="both"/>
        <w:rPr>
          <w:b/>
          <w:sz w:val="24"/>
          <w:szCs w:val="24"/>
        </w:rPr>
      </w:pPr>
      <w:r>
        <w:rPr>
          <w:b/>
          <w:sz w:val="24"/>
          <w:szCs w:val="24"/>
        </w:rPr>
        <w:t xml:space="preserve">В рамках проведения исследования и подготовки Стандарта необходимо выполнить следующие мероприятия: </w:t>
      </w:r>
    </w:p>
    <w:p w14:paraId="3C82F9F6" w14:textId="77777777" w:rsidR="00567B78" w:rsidRDefault="00567B78" w:rsidP="00567B78">
      <w:pPr>
        <w:pStyle w:val="afff4"/>
        <w:numPr>
          <w:ilvl w:val="0"/>
          <w:numId w:val="63"/>
        </w:numPr>
        <w:spacing w:after="60" w:line="288" w:lineRule="auto"/>
        <w:ind w:left="567"/>
        <w:jc w:val="both"/>
        <w:rPr>
          <w:sz w:val="24"/>
          <w:szCs w:val="24"/>
        </w:rPr>
      </w:pPr>
      <w:r>
        <w:rPr>
          <w:sz w:val="24"/>
          <w:szCs w:val="24"/>
        </w:rPr>
        <w:t>Провести анализ российских и международных практик в области внедрения компаниями технологий и инновационных решений;</w:t>
      </w:r>
    </w:p>
    <w:p w14:paraId="07BC3880" w14:textId="77777777" w:rsidR="00567B78" w:rsidRDefault="00567B78" w:rsidP="00567B78">
      <w:pPr>
        <w:pStyle w:val="afff4"/>
        <w:numPr>
          <w:ilvl w:val="0"/>
          <w:numId w:val="63"/>
        </w:numPr>
        <w:spacing w:after="60" w:line="288" w:lineRule="auto"/>
        <w:ind w:left="567"/>
        <w:jc w:val="both"/>
        <w:rPr>
          <w:sz w:val="24"/>
          <w:szCs w:val="24"/>
        </w:rPr>
      </w:pPr>
      <w:r>
        <w:rPr>
          <w:sz w:val="24"/>
          <w:szCs w:val="24"/>
        </w:rPr>
        <w:t>Провести заочное анкетирование компаний участников и не менее 10-ти очных интервью менеджмента компаний лидеров фокус-группы, определенной совместно с Заказчиком;</w:t>
      </w:r>
    </w:p>
    <w:p w14:paraId="5AD029B7" w14:textId="77777777" w:rsidR="00567B78" w:rsidRDefault="00567B78" w:rsidP="00567B78">
      <w:pPr>
        <w:pStyle w:val="afff4"/>
        <w:numPr>
          <w:ilvl w:val="0"/>
          <w:numId w:val="63"/>
        </w:numPr>
        <w:spacing w:after="60" w:line="288" w:lineRule="auto"/>
        <w:ind w:left="567"/>
        <w:jc w:val="both"/>
        <w:rPr>
          <w:sz w:val="24"/>
          <w:szCs w:val="24"/>
        </w:rPr>
      </w:pPr>
      <w:r>
        <w:rPr>
          <w:sz w:val="24"/>
          <w:szCs w:val="24"/>
        </w:rPr>
        <w:t>Провести 3-х стратегических сессии с Экспертной группой, сформированной Заказчиком из крупных компаний, осуществляющих внедрение технологий и инноваций в рамках операционной деятельности, с целью определения состава элементов Стандарта, оценки применимости и выбора лучших практик для формирования Стандарта;</w:t>
      </w:r>
    </w:p>
    <w:p w14:paraId="7EDD398D" w14:textId="77777777" w:rsidR="00567B78" w:rsidRDefault="00567B78" w:rsidP="00567B78">
      <w:pPr>
        <w:pStyle w:val="afff4"/>
        <w:numPr>
          <w:ilvl w:val="0"/>
          <w:numId w:val="63"/>
        </w:numPr>
        <w:spacing w:after="60" w:line="288" w:lineRule="auto"/>
        <w:ind w:left="567"/>
        <w:jc w:val="both"/>
        <w:rPr>
          <w:sz w:val="24"/>
          <w:szCs w:val="24"/>
        </w:rPr>
      </w:pPr>
      <w:r>
        <w:rPr>
          <w:sz w:val="24"/>
          <w:szCs w:val="24"/>
        </w:rPr>
        <w:t xml:space="preserve">Сформировать Стандарт </w:t>
      </w:r>
      <w:r w:rsidRPr="008324E3">
        <w:rPr>
          <w:sz w:val="24"/>
          <w:szCs w:val="24"/>
        </w:rPr>
        <w:t xml:space="preserve">как </w:t>
      </w:r>
      <w:r w:rsidRPr="00F1601A">
        <w:rPr>
          <w:sz w:val="24"/>
          <w:szCs w:val="24"/>
        </w:rPr>
        <w:t>ед</w:t>
      </w:r>
      <w:r>
        <w:rPr>
          <w:sz w:val="24"/>
          <w:szCs w:val="24"/>
        </w:rPr>
        <w:t>иное</w:t>
      </w:r>
      <w:r w:rsidRPr="008324E3">
        <w:rPr>
          <w:sz w:val="24"/>
          <w:szCs w:val="24"/>
        </w:rPr>
        <w:t xml:space="preserve"> руководств</w:t>
      </w:r>
      <w:r>
        <w:rPr>
          <w:sz w:val="24"/>
          <w:szCs w:val="24"/>
        </w:rPr>
        <w:t>о</w:t>
      </w:r>
      <w:r w:rsidRPr="008324E3">
        <w:rPr>
          <w:sz w:val="24"/>
          <w:szCs w:val="24"/>
        </w:rPr>
        <w:t xml:space="preserve"> по созданию системы управления инновациями крупной компании</w:t>
      </w:r>
      <w:r w:rsidRPr="00F1601A">
        <w:rPr>
          <w:sz w:val="24"/>
          <w:szCs w:val="24"/>
        </w:rPr>
        <w:t xml:space="preserve"> с учетом </w:t>
      </w:r>
      <w:r w:rsidRPr="00406924">
        <w:rPr>
          <w:sz w:val="24"/>
          <w:szCs w:val="24"/>
        </w:rPr>
        <w:t>лучших российских и международных практик в области внедрения технологий и инноваций</w:t>
      </w:r>
      <w:r w:rsidRPr="00DE10FF">
        <w:rPr>
          <w:sz w:val="24"/>
          <w:szCs w:val="24"/>
        </w:rPr>
        <w:t>;</w:t>
      </w:r>
      <w:r>
        <w:rPr>
          <w:sz w:val="24"/>
          <w:szCs w:val="24"/>
        </w:rPr>
        <w:t xml:space="preserve"> предварительная версия содержания приведена в Приложении 1</w:t>
      </w:r>
      <w:r w:rsidRPr="004404AD">
        <w:rPr>
          <w:sz w:val="24"/>
          <w:szCs w:val="24"/>
        </w:rPr>
        <w:t>;</w:t>
      </w:r>
    </w:p>
    <w:p w14:paraId="07F5E1E5" w14:textId="77777777" w:rsidR="00567B78" w:rsidRPr="00F1601A" w:rsidRDefault="00567B78" w:rsidP="00567B78">
      <w:pPr>
        <w:pStyle w:val="afff4"/>
        <w:numPr>
          <w:ilvl w:val="0"/>
          <w:numId w:val="63"/>
        </w:numPr>
        <w:spacing w:after="60" w:line="288" w:lineRule="auto"/>
        <w:ind w:left="567"/>
        <w:jc w:val="both"/>
        <w:rPr>
          <w:sz w:val="24"/>
          <w:szCs w:val="24"/>
        </w:rPr>
      </w:pPr>
      <w:r>
        <w:rPr>
          <w:sz w:val="24"/>
          <w:szCs w:val="24"/>
        </w:rPr>
        <w:t>Разработать</w:t>
      </w:r>
      <w:r w:rsidRPr="008324E3">
        <w:rPr>
          <w:sz w:val="24"/>
          <w:szCs w:val="24"/>
        </w:rPr>
        <w:t xml:space="preserve"> </w:t>
      </w:r>
      <w:r>
        <w:rPr>
          <w:sz w:val="24"/>
          <w:szCs w:val="24"/>
        </w:rPr>
        <w:t xml:space="preserve">методологию </w:t>
      </w:r>
      <w:r w:rsidRPr="008324E3">
        <w:rPr>
          <w:sz w:val="24"/>
          <w:szCs w:val="24"/>
        </w:rPr>
        <w:t>по в</w:t>
      </w:r>
      <w:r w:rsidRPr="00F1601A">
        <w:rPr>
          <w:sz w:val="24"/>
          <w:szCs w:val="24"/>
        </w:rPr>
        <w:t>недрени</w:t>
      </w:r>
      <w:r w:rsidRPr="00406924">
        <w:rPr>
          <w:sz w:val="24"/>
          <w:szCs w:val="24"/>
        </w:rPr>
        <w:t>ю Стандарта в крупных компаниях</w:t>
      </w:r>
      <w:r>
        <w:rPr>
          <w:sz w:val="24"/>
          <w:szCs w:val="24"/>
        </w:rPr>
        <w:t xml:space="preserve">, включая возможные предложения по изменению действующей </w:t>
      </w:r>
      <w:r w:rsidRPr="00C14373">
        <w:rPr>
          <w:sz w:val="24"/>
          <w:szCs w:val="24"/>
        </w:rPr>
        <w:t>нормативной</w:t>
      </w:r>
      <w:r>
        <w:rPr>
          <w:sz w:val="24"/>
          <w:szCs w:val="24"/>
        </w:rPr>
        <w:t xml:space="preserve"> базы</w:t>
      </w:r>
      <w:r w:rsidRPr="00DE10FF">
        <w:rPr>
          <w:sz w:val="24"/>
          <w:szCs w:val="24"/>
        </w:rPr>
        <w:t>;</w:t>
      </w:r>
    </w:p>
    <w:p w14:paraId="7EE7B17B" w14:textId="77777777" w:rsidR="00567B78" w:rsidRDefault="00567B78" w:rsidP="00567B78">
      <w:pPr>
        <w:pStyle w:val="afff4"/>
        <w:numPr>
          <w:ilvl w:val="0"/>
          <w:numId w:val="63"/>
        </w:numPr>
        <w:spacing w:after="60" w:line="288" w:lineRule="auto"/>
        <w:ind w:left="567"/>
        <w:jc w:val="both"/>
        <w:rPr>
          <w:sz w:val="24"/>
          <w:szCs w:val="24"/>
        </w:rPr>
      </w:pPr>
      <w:r>
        <w:rPr>
          <w:sz w:val="24"/>
          <w:szCs w:val="24"/>
        </w:rPr>
        <w:t>Разработать</w:t>
      </w:r>
      <w:r w:rsidRPr="008324E3">
        <w:rPr>
          <w:sz w:val="24"/>
          <w:szCs w:val="24"/>
        </w:rPr>
        <w:t xml:space="preserve"> </w:t>
      </w:r>
      <w:r>
        <w:rPr>
          <w:sz w:val="24"/>
          <w:szCs w:val="24"/>
        </w:rPr>
        <w:t>предложени</w:t>
      </w:r>
      <w:r w:rsidRPr="00DE10FF">
        <w:rPr>
          <w:sz w:val="24"/>
          <w:szCs w:val="24"/>
        </w:rPr>
        <w:t>я</w:t>
      </w:r>
      <w:r>
        <w:rPr>
          <w:sz w:val="24"/>
          <w:szCs w:val="24"/>
        </w:rPr>
        <w:t xml:space="preserve"> </w:t>
      </w:r>
      <w:r w:rsidRPr="00577CA0">
        <w:rPr>
          <w:sz w:val="24"/>
          <w:szCs w:val="24"/>
        </w:rPr>
        <w:t xml:space="preserve">по созданию общеотраслевых механизмов </w:t>
      </w:r>
      <w:r>
        <w:rPr>
          <w:sz w:val="24"/>
          <w:szCs w:val="24"/>
        </w:rPr>
        <w:t>поддержки и мониторинга</w:t>
      </w:r>
      <w:r w:rsidRPr="00577CA0">
        <w:rPr>
          <w:sz w:val="24"/>
          <w:szCs w:val="24"/>
        </w:rPr>
        <w:t xml:space="preserve"> внедрения </w:t>
      </w:r>
      <w:r>
        <w:rPr>
          <w:sz w:val="24"/>
          <w:szCs w:val="24"/>
        </w:rPr>
        <w:t>Стандарта и собранных в нем лучших практик.</w:t>
      </w:r>
    </w:p>
    <w:p w14:paraId="1990AABB" w14:textId="77777777" w:rsidR="00567B78" w:rsidRPr="00DE10FF" w:rsidRDefault="00567B78" w:rsidP="00567B78">
      <w:pPr>
        <w:pStyle w:val="afff4"/>
        <w:numPr>
          <w:ilvl w:val="0"/>
          <w:numId w:val="63"/>
        </w:numPr>
        <w:spacing w:after="60" w:line="288" w:lineRule="auto"/>
        <w:ind w:left="567"/>
        <w:jc w:val="both"/>
        <w:rPr>
          <w:sz w:val="24"/>
          <w:szCs w:val="24"/>
        </w:rPr>
      </w:pPr>
      <w:r w:rsidRPr="00DE10FF">
        <w:rPr>
          <w:sz w:val="24"/>
          <w:szCs w:val="24"/>
        </w:rPr>
        <w:t xml:space="preserve">Провести обзор международных практик институциональной поддержки внедрения инноваций и формирование соответствующих предложений с учетом мнения Экспертной группы, в том числе:  </w:t>
      </w:r>
    </w:p>
    <w:p w14:paraId="5DF282E7"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Предложения по стимулированию внедрения инноваций в том числе с использованием налоговых преференций;</w:t>
      </w:r>
    </w:p>
    <w:p w14:paraId="3B94AFE2"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 xml:space="preserve">Анализ узких мест действующего в РФ нормативно-правого регулирования с учетом успешных зарубежных практик; </w:t>
      </w:r>
    </w:p>
    <w:p w14:paraId="522C5461" w14:textId="77777777" w:rsidR="00567B78" w:rsidRPr="00DE10FF" w:rsidRDefault="00567B78" w:rsidP="00567B78">
      <w:pPr>
        <w:pStyle w:val="afff4"/>
        <w:numPr>
          <w:ilvl w:val="1"/>
          <w:numId w:val="50"/>
        </w:numPr>
        <w:tabs>
          <w:tab w:val="left" w:pos="567"/>
        </w:tabs>
        <w:spacing w:after="60" w:line="264" w:lineRule="auto"/>
        <w:ind w:left="993" w:hanging="426"/>
        <w:contextualSpacing w:val="0"/>
        <w:jc w:val="both"/>
        <w:rPr>
          <w:sz w:val="24"/>
          <w:szCs w:val="24"/>
        </w:rPr>
      </w:pPr>
      <w:r w:rsidRPr="00DE10FF">
        <w:rPr>
          <w:sz w:val="24"/>
          <w:szCs w:val="24"/>
        </w:rPr>
        <w:t xml:space="preserve">Предложения по упрощению закупок инновационной и технологической продукции и других процессов, влияющих на эффективность и скорость внедрения инноваций. </w:t>
      </w:r>
    </w:p>
    <w:p w14:paraId="09AE00EE" w14:textId="77777777" w:rsidR="00567B78" w:rsidRDefault="00567B78" w:rsidP="00567B78">
      <w:pPr>
        <w:jc w:val="both"/>
        <w:rPr>
          <w:b/>
        </w:rPr>
      </w:pPr>
    </w:p>
    <w:p w14:paraId="73666F51" w14:textId="77777777" w:rsidR="00567B78" w:rsidRDefault="00567B78" w:rsidP="00567B78">
      <w:pPr>
        <w:spacing w:after="60" w:line="288" w:lineRule="auto"/>
        <w:jc w:val="both"/>
        <w:rPr>
          <w:b/>
          <w:sz w:val="24"/>
          <w:szCs w:val="24"/>
        </w:rPr>
      </w:pPr>
    </w:p>
    <w:p w14:paraId="3BC973DB" w14:textId="77777777" w:rsidR="00567B78" w:rsidRDefault="00567B78" w:rsidP="00567B78">
      <w:pPr>
        <w:tabs>
          <w:tab w:val="left" w:pos="5516"/>
        </w:tabs>
        <w:spacing w:after="60" w:line="288" w:lineRule="auto"/>
        <w:jc w:val="both"/>
        <w:rPr>
          <w:b/>
          <w:sz w:val="24"/>
          <w:szCs w:val="24"/>
        </w:rPr>
      </w:pPr>
      <w:r>
        <w:rPr>
          <w:b/>
          <w:sz w:val="24"/>
          <w:szCs w:val="24"/>
        </w:rPr>
        <w:tab/>
      </w:r>
    </w:p>
    <w:p w14:paraId="3A6E7518" w14:textId="77777777" w:rsidR="00567B78" w:rsidRDefault="00567B78" w:rsidP="00567B78">
      <w:pPr>
        <w:spacing w:after="60" w:line="288" w:lineRule="auto"/>
        <w:jc w:val="both"/>
        <w:rPr>
          <w:b/>
          <w:sz w:val="24"/>
          <w:szCs w:val="24"/>
        </w:rPr>
      </w:pPr>
    </w:p>
    <w:p w14:paraId="3A8F0012" w14:textId="77777777" w:rsidR="00567B78" w:rsidRPr="00DE10FF" w:rsidRDefault="00567B78" w:rsidP="00567B78">
      <w:pPr>
        <w:spacing w:after="60" w:line="288" w:lineRule="auto"/>
        <w:jc w:val="both"/>
        <w:rPr>
          <w:b/>
          <w:sz w:val="24"/>
          <w:szCs w:val="24"/>
        </w:rPr>
      </w:pPr>
      <w:r w:rsidRPr="00DE10FF">
        <w:rPr>
          <w:b/>
          <w:sz w:val="24"/>
          <w:szCs w:val="24"/>
        </w:rPr>
        <w:t xml:space="preserve">Работы должны быть проведены в четыре этапа: </w:t>
      </w:r>
    </w:p>
    <w:p w14:paraId="1B029107" w14:textId="77777777" w:rsidR="00567B78" w:rsidRPr="00DE10FF" w:rsidRDefault="00567B78" w:rsidP="00567B78">
      <w:pPr>
        <w:spacing w:before="180" w:after="60" w:line="288" w:lineRule="auto"/>
        <w:jc w:val="both"/>
        <w:rPr>
          <w:sz w:val="24"/>
          <w:szCs w:val="24"/>
          <w:u w:val="single"/>
        </w:rPr>
      </w:pPr>
      <w:r w:rsidRPr="00DE10FF">
        <w:rPr>
          <w:sz w:val="24"/>
          <w:szCs w:val="24"/>
          <w:u w:val="single"/>
        </w:rPr>
        <w:t>Этап 1</w:t>
      </w:r>
      <w:r w:rsidRPr="00F1601A">
        <w:rPr>
          <w:sz w:val="24"/>
          <w:szCs w:val="24"/>
          <w:u w:val="single"/>
        </w:rPr>
        <w:t>:</w:t>
      </w:r>
      <w:r w:rsidRPr="00AB6B64">
        <w:rPr>
          <w:sz w:val="24"/>
          <w:szCs w:val="24"/>
          <w:u w:val="single"/>
        </w:rPr>
        <w:t xml:space="preserve"> </w:t>
      </w:r>
      <w:r>
        <w:rPr>
          <w:sz w:val="24"/>
          <w:szCs w:val="24"/>
          <w:u w:val="single"/>
        </w:rPr>
        <w:t>п</w:t>
      </w:r>
      <w:r w:rsidRPr="00DE10FF">
        <w:rPr>
          <w:sz w:val="24"/>
          <w:szCs w:val="24"/>
          <w:u w:val="single"/>
        </w:rPr>
        <w:t xml:space="preserve">роведение установочной стратегической сессии </w:t>
      </w:r>
      <w:r>
        <w:rPr>
          <w:sz w:val="24"/>
          <w:szCs w:val="24"/>
          <w:u w:val="single"/>
        </w:rPr>
        <w:t>/ заседания экспертной группы</w:t>
      </w:r>
      <w:r w:rsidRPr="00DE10FF">
        <w:rPr>
          <w:sz w:val="24"/>
          <w:szCs w:val="24"/>
          <w:u w:val="single"/>
        </w:rPr>
        <w:t xml:space="preserve"> – определение состава элементов Стандарта</w:t>
      </w:r>
    </w:p>
    <w:p w14:paraId="4C826EE4" w14:textId="77777777" w:rsidR="00567B78" w:rsidRDefault="00567B78" w:rsidP="00567B78">
      <w:pPr>
        <w:spacing w:after="60" w:line="288" w:lineRule="auto"/>
        <w:ind w:firstLine="425"/>
        <w:jc w:val="both"/>
        <w:rPr>
          <w:sz w:val="24"/>
          <w:szCs w:val="24"/>
        </w:rPr>
      </w:pPr>
      <w:r>
        <w:rPr>
          <w:sz w:val="24"/>
          <w:szCs w:val="24"/>
        </w:rPr>
        <w:t xml:space="preserve">Основные предложения в рамках проекта будет вырабатывать Экспертная группа на сессиях, подготовленных консультантом. </w:t>
      </w:r>
    </w:p>
    <w:p w14:paraId="42E50741" w14:textId="77777777" w:rsidR="00567B78" w:rsidRPr="00577CA0" w:rsidRDefault="00567B78" w:rsidP="00567B78">
      <w:pPr>
        <w:spacing w:after="60" w:line="288" w:lineRule="auto"/>
        <w:jc w:val="both"/>
        <w:rPr>
          <w:sz w:val="24"/>
          <w:szCs w:val="24"/>
        </w:rPr>
      </w:pPr>
      <w:r>
        <w:rPr>
          <w:sz w:val="24"/>
          <w:szCs w:val="24"/>
        </w:rPr>
        <w:t xml:space="preserve">Задачами подготовки установочной </w:t>
      </w:r>
      <w:r w:rsidRPr="00A42945">
        <w:rPr>
          <w:sz w:val="24"/>
          <w:szCs w:val="24"/>
        </w:rPr>
        <w:t xml:space="preserve">стратегической </w:t>
      </w:r>
      <w:r>
        <w:rPr>
          <w:sz w:val="24"/>
          <w:szCs w:val="24"/>
        </w:rPr>
        <w:t>сессии будут:</w:t>
      </w:r>
    </w:p>
    <w:p w14:paraId="67542E10" w14:textId="77777777" w:rsidR="00567B78" w:rsidRPr="007866AF" w:rsidRDefault="00567B78" w:rsidP="00567B78">
      <w:pPr>
        <w:pStyle w:val="afff4"/>
        <w:numPr>
          <w:ilvl w:val="0"/>
          <w:numId w:val="64"/>
        </w:numPr>
        <w:spacing w:after="60" w:line="288" w:lineRule="auto"/>
        <w:ind w:left="567"/>
        <w:jc w:val="both"/>
        <w:rPr>
          <w:sz w:val="24"/>
          <w:szCs w:val="24"/>
        </w:rPr>
      </w:pPr>
      <w:r>
        <w:rPr>
          <w:sz w:val="24"/>
          <w:szCs w:val="24"/>
        </w:rPr>
        <w:t>О</w:t>
      </w:r>
      <w:r w:rsidRPr="00577CA0">
        <w:rPr>
          <w:sz w:val="24"/>
          <w:szCs w:val="24"/>
        </w:rPr>
        <w:t>предел</w:t>
      </w:r>
      <w:r>
        <w:rPr>
          <w:sz w:val="24"/>
          <w:szCs w:val="24"/>
        </w:rPr>
        <w:t>ение</w:t>
      </w:r>
      <w:r w:rsidRPr="00577CA0">
        <w:rPr>
          <w:sz w:val="24"/>
          <w:szCs w:val="24"/>
        </w:rPr>
        <w:t xml:space="preserve"> архитектур</w:t>
      </w:r>
      <w:r>
        <w:rPr>
          <w:sz w:val="24"/>
          <w:szCs w:val="24"/>
        </w:rPr>
        <w:t>ы</w:t>
      </w:r>
      <w:r w:rsidRPr="00577CA0">
        <w:rPr>
          <w:sz w:val="24"/>
          <w:szCs w:val="24"/>
        </w:rPr>
        <w:t xml:space="preserve"> и предполагаем</w:t>
      </w:r>
      <w:r>
        <w:rPr>
          <w:sz w:val="24"/>
          <w:szCs w:val="24"/>
        </w:rPr>
        <w:t>ого</w:t>
      </w:r>
      <w:r w:rsidRPr="00577CA0">
        <w:rPr>
          <w:sz w:val="24"/>
          <w:szCs w:val="24"/>
        </w:rPr>
        <w:t xml:space="preserve"> состав</w:t>
      </w:r>
      <w:r>
        <w:rPr>
          <w:sz w:val="24"/>
          <w:szCs w:val="24"/>
        </w:rPr>
        <w:t>а</w:t>
      </w:r>
      <w:r w:rsidRPr="00577CA0">
        <w:rPr>
          <w:sz w:val="24"/>
          <w:szCs w:val="24"/>
        </w:rPr>
        <w:t xml:space="preserve"> участников Сессии</w:t>
      </w:r>
      <w:r w:rsidRPr="00DE10FF">
        <w:rPr>
          <w:sz w:val="24"/>
          <w:szCs w:val="24"/>
        </w:rPr>
        <w:t>;</w:t>
      </w:r>
    </w:p>
    <w:p w14:paraId="237819C5" w14:textId="77777777" w:rsidR="00567B78" w:rsidRDefault="00567B78" w:rsidP="00567B78">
      <w:pPr>
        <w:pStyle w:val="afff4"/>
        <w:numPr>
          <w:ilvl w:val="0"/>
          <w:numId w:val="64"/>
        </w:numPr>
        <w:spacing w:after="60" w:line="288" w:lineRule="auto"/>
        <w:ind w:left="567"/>
        <w:jc w:val="both"/>
        <w:rPr>
          <w:sz w:val="24"/>
          <w:szCs w:val="24"/>
        </w:rPr>
      </w:pPr>
      <w:r>
        <w:rPr>
          <w:sz w:val="24"/>
          <w:szCs w:val="24"/>
        </w:rPr>
        <w:t>Анализ стратегий компаний лидеров в части инноваций и внедрения новых технологий на предмет определение целей и долгосрочных КПЭ инновационного процесса</w:t>
      </w:r>
      <w:r w:rsidRPr="00DE10FF">
        <w:rPr>
          <w:sz w:val="24"/>
          <w:szCs w:val="24"/>
        </w:rPr>
        <w:t>;</w:t>
      </w:r>
    </w:p>
    <w:p w14:paraId="51815B01" w14:textId="77777777" w:rsidR="00567B78" w:rsidRPr="00DE10FF" w:rsidRDefault="00567B78" w:rsidP="00567B78">
      <w:pPr>
        <w:pStyle w:val="afff4"/>
        <w:numPr>
          <w:ilvl w:val="0"/>
          <w:numId w:val="64"/>
        </w:numPr>
        <w:spacing w:after="60" w:line="288" w:lineRule="auto"/>
        <w:ind w:left="567"/>
        <w:jc w:val="both"/>
        <w:rPr>
          <w:sz w:val="24"/>
          <w:szCs w:val="24"/>
        </w:rPr>
      </w:pPr>
      <w:r w:rsidRPr="00FA7D2F">
        <w:rPr>
          <w:sz w:val="24"/>
          <w:szCs w:val="24"/>
        </w:rPr>
        <w:t>Разработка набор</w:t>
      </w:r>
      <w:r>
        <w:rPr>
          <w:sz w:val="24"/>
          <w:szCs w:val="24"/>
        </w:rPr>
        <w:t>а</w:t>
      </w:r>
      <w:r w:rsidRPr="00FA7D2F">
        <w:rPr>
          <w:sz w:val="24"/>
          <w:szCs w:val="24"/>
        </w:rPr>
        <w:t xml:space="preserve"> гипотез (ключевы</w:t>
      </w:r>
      <w:r>
        <w:rPr>
          <w:sz w:val="24"/>
          <w:szCs w:val="24"/>
        </w:rPr>
        <w:t xml:space="preserve">х </w:t>
      </w:r>
      <w:r w:rsidRPr="00FA7D2F">
        <w:rPr>
          <w:sz w:val="24"/>
          <w:szCs w:val="24"/>
        </w:rPr>
        <w:t>барьер</w:t>
      </w:r>
      <w:r>
        <w:rPr>
          <w:sz w:val="24"/>
          <w:szCs w:val="24"/>
        </w:rPr>
        <w:t>ов</w:t>
      </w:r>
      <w:r w:rsidRPr="00FA7D2F">
        <w:rPr>
          <w:sz w:val="24"/>
          <w:szCs w:val="24"/>
        </w:rPr>
        <w:t xml:space="preserve"> и </w:t>
      </w:r>
      <w:r>
        <w:rPr>
          <w:sz w:val="24"/>
          <w:szCs w:val="24"/>
        </w:rPr>
        <w:t>факторы</w:t>
      </w:r>
      <w:r w:rsidRPr="00DE10FF">
        <w:rPr>
          <w:sz w:val="24"/>
          <w:szCs w:val="24"/>
        </w:rPr>
        <w:t xml:space="preserve"> </w:t>
      </w:r>
      <w:r>
        <w:rPr>
          <w:sz w:val="24"/>
          <w:szCs w:val="24"/>
        </w:rPr>
        <w:t xml:space="preserve">эффективного </w:t>
      </w:r>
      <w:r w:rsidRPr="00DE10FF">
        <w:rPr>
          <w:sz w:val="24"/>
          <w:szCs w:val="24"/>
        </w:rPr>
        <w:t>инновационного развития крупных российских компаний);</w:t>
      </w:r>
    </w:p>
    <w:p w14:paraId="6A8D174B" w14:textId="77777777" w:rsidR="00567B78" w:rsidRPr="003819B4" w:rsidRDefault="00567B78" w:rsidP="00567B78">
      <w:pPr>
        <w:pStyle w:val="afff4"/>
        <w:numPr>
          <w:ilvl w:val="0"/>
          <w:numId w:val="64"/>
        </w:numPr>
        <w:spacing w:line="288" w:lineRule="auto"/>
        <w:ind w:left="567"/>
        <w:jc w:val="both"/>
        <w:rPr>
          <w:sz w:val="24"/>
          <w:szCs w:val="24"/>
          <w:u w:val="single"/>
        </w:rPr>
      </w:pPr>
      <w:r w:rsidRPr="00FA7D2F">
        <w:rPr>
          <w:sz w:val="24"/>
          <w:szCs w:val="24"/>
        </w:rPr>
        <w:t xml:space="preserve">Определение предварительного состава элементов, из которых должна состоять эффективная современная система реализации инноваций, преодолевающая ключевые барьеры и ориентированная на основные </w:t>
      </w:r>
      <w:r>
        <w:rPr>
          <w:sz w:val="24"/>
          <w:szCs w:val="24"/>
        </w:rPr>
        <w:t xml:space="preserve">факторы эффективного </w:t>
      </w:r>
      <w:r w:rsidRPr="00B4605E">
        <w:rPr>
          <w:sz w:val="24"/>
          <w:szCs w:val="24"/>
        </w:rPr>
        <w:t xml:space="preserve">инновационного </w:t>
      </w:r>
      <w:r>
        <w:rPr>
          <w:sz w:val="24"/>
          <w:szCs w:val="24"/>
        </w:rPr>
        <w:t>развития</w:t>
      </w:r>
      <w:r w:rsidRPr="00DE10FF">
        <w:rPr>
          <w:sz w:val="24"/>
          <w:szCs w:val="24"/>
        </w:rPr>
        <w:t>;</w:t>
      </w:r>
    </w:p>
    <w:p w14:paraId="41C38198" w14:textId="77777777" w:rsidR="00567B78" w:rsidRPr="00577CA0" w:rsidRDefault="00567B78" w:rsidP="00567B78">
      <w:pPr>
        <w:pStyle w:val="afff4"/>
        <w:numPr>
          <w:ilvl w:val="0"/>
          <w:numId w:val="64"/>
        </w:numPr>
        <w:spacing w:line="259" w:lineRule="auto"/>
        <w:ind w:left="567" w:hanging="357"/>
        <w:jc w:val="both"/>
        <w:rPr>
          <w:sz w:val="24"/>
          <w:szCs w:val="24"/>
        </w:rPr>
      </w:pPr>
      <w:r>
        <w:rPr>
          <w:sz w:val="24"/>
          <w:szCs w:val="24"/>
        </w:rPr>
        <w:t>Подготовка</w:t>
      </w:r>
      <w:r w:rsidRPr="00577CA0">
        <w:rPr>
          <w:sz w:val="24"/>
          <w:szCs w:val="24"/>
        </w:rPr>
        <w:t xml:space="preserve"> материал</w:t>
      </w:r>
      <w:r>
        <w:rPr>
          <w:sz w:val="24"/>
          <w:szCs w:val="24"/>
        </w:rPr>
        <w:t>ов</w:t>
      </w:r>
      <w:r w:rsidRPr="00577CA0">
        <w:rPr>
          <w:sz w:val="24"/>
          <w:szCs w:val="24"/>
        </w:rPr>
        <w:t xml:space="preserve"> для проведения Сессии и организ</w:t>
      </w:r>
      <w:r>
        <w:rPr>
          <w:sz w:val="24"/>
          <w:szCs w:val="24"/>
        </w:rPr>
        <w:t>ация обсуждения</w:t>
      </w:r>
      <w:r w:rsidRPr="00577CA0">
        <w:rPr>
          <w:sz w:val="24"/>
          <w:szCs w:val="24"/>
        </w:rPr>
        <w:t xml:space="preserve"> для </w:t>
      </w:r>
      <w:r>
        <w:rPr>
          <w:sz w:val="24"/>
          <w:szCs w:val="24"/>
        </w:rPr>
        <w:t>80-120</w:t>
      </w:r>
      <w:r w:rsidRPr="00577CA0">
        <w:rPr>
          <w:sz w:val="24"/>
          <w:szCs w:val="24"/>
        </w:rPr>
        <w:t xml:space="preserve"> участников</w:t>
      </w:r>
      <w:r>
        <w:rPr>
          <w:sz w:val="24"/>
          <w:szCs w:val="24"/>
        </w:rPr>
        <w:t>.</w:t>
      </w:r>
    </w:p>
    <w:p w14:paraId="044F8CE6" w14:textId="77777777" w:rsidR="00567B78" w:rsidRPr="00FA7D2F" w:rsidRDefault="00567B78" w:rsidP="00567B78">
      <w:pPr>
        <w:spacing w:line="288" w:lineRule="auto"/>
        <w:jc w:val="both"/>
        <w:rPr>
          <w:sz w:val="24"/>
          <w:szCs w:val="24"/>
        </w:rPr>
      </w:pPr>
      <w:r w:rsidRPr="00F1601A">
        <w:rPr>
          <w:sz w:val="24"/>
          <w:szCs w:val="24"/>
        </w:rPr>
        <w:t xml:space="preserve">Задачи, которые должны быть решены на </w:t>
      </w:r>
      <w:r w:rsidRPr="00645C42">
        <w:rPr>
          <w:sz w:val="24"/>
          <w:szCs w:val="24"/>
        </w:rPr>
        <w:t>установочной сессии:</w:t>
      </w:r>
    </w:p>
    <w:p w14:paraId="7ADCFD83" w14:textId="77777777" w:rsidR="00567B78" w:rsidRDefault="00567B78" w:rsidP="00567B78">
      <w:pPr>
        <w:pStyle w:val="afff4"/>
        <w:numPr>
          <w:ilvl w:val="0"/>
          <w:numId w:val="65"/>
        </w:numPr>
        <w:spacing w:line="259" w:lineRule="auto"/>
        <w:ind w:left="567"/>
        <w:jc w:val="both"/>
        <w:rPr>
          <w:sz w:val="24"/>
          <w:szCs w:val="24"/>
        </w:rPr>
      </w:pPr>
      <w:r>
        <w:rPr>
          <w:sz w:val="24"/>
          <w:szCs w:val="24"/>
        </w:rPr>
        <w:t>Формулировка целей и показателей эффективности (верхнеуровневых КПЭ) инновационного процесса в компании</w:t>
      </w:r>
      <w:r w:rsidRPr="00DE10FF">
        <w:rPr>
          <w:sz w:val="24"/>
          <w:szCs w:val="24"/>
        </w:rPr>
        <w:t>;</w:t>
      </w:r>
    </w:p>
    <w:p w14:paraId="0AF68002" w14:textId="77777777" w:rsidR="00567B78" w:rsidRPr="00FA7D2F" w:rsidRDefault="00567B78" w:rsidP="00567B78">
      <w:pPr>
        <w:pStyle w:val="afff4"/>
        <w:numPr>
          <w:ilvl w:val="0"/>
          <w:numId w:val="65"/>
        </w:numPr>
        <w:spacing w:line="259" w:lineRule="auto"/>
        <w:ind w:left="567"/>
        <w:jc w:val="both"/>
        <w:rPr>
          <w:sz w:val="24"/>
          <w:szCs w:val="24"/>
        </w:rPr>
      </w:pPr>
      <w:r>
        <w:rPr>
          <w:sz w:val="24"/>
          <w:szCs w:val="24"/>
        </w:rPr>
        <w:t>Уточнение набора гипотез (барьеры и факторы</w:t>
      </w:r>
      <w:r w:rsidRPr="00645C42">
        <w:rPr>
          <w:sz w:val="24"/>
          <w:szCs w:val="24"/>
        </w:rPr>
        <w:t xml:space="preserve"> </w:t>
      </w:r>
      <w:r w:rsidRPr="00B4605E">
        <w:rPr>
          <w:sz w:val="24"/>
          <w:szCs w:val="24"/>
        </w:rPr>
        <w:t>инновационного развития</w:t>
      </w:r>
      <w:r>
        <w:rPr>
          <w:sz w:val="24"/>
          <w:szCs w:val="24"/>
        </w:rPr>
        <w:t>)</w:t>
      </w:r>
      <w:r w:rsidRPr="00DE10FF">
        <w:rPr>
          <w:sz w:val="24"/>
          <w:szCs w:val="24"/>
        </w:rPr>
        <w:t>;</w:t>
      </w:r>
    </w:p>
    <w:p w14:paraId="2D99721E" w14:textId="77777777" w:rsidR="00567B78" w:rsidRPr="00DE10FF" w:rsidRDefault="00567B78" w:rsidP="00567B78">
      <w:pPr>
        <w:pStyle w:val="afff4"/>
        <w:numPr>
          <w:ilvl w:val="0"/>
          <w:numId w:val="65"/>
        </w:numPr>
        <w:spacing w:after="160" w:line="259" w:lineRule="auto"/>
        <w:ind w:left="567"/>
        <w:jc w:val="both"/>
        <w:rPr>
          <w:sz w:val="24"/>
          <w:szCs w:val="24"/>
        </w:rPr>
      </w:pPr>
      <w:r w:rsidRPr="00FA7D2F">
        <w:rPr>
          <w:sz w:val="24"/>
          <w:szCs w:val="24"/>
        </w:rPr>
        <w:t>Финальный состав элементов Стандарта</w:t>
      </w:r>
      <w:r>
        <w:rPr>
          <w:sz w:val="24"/>
          <w:szCs w:val="24"/>
        </w:rPr>
        <w:t xml:space="preserve"> и их целевое назначение.</w:t>
      </w:r>
    </w:p>
    <w:p w14:paraId="72BBB4DF" w14:textId="77777777" w:rsidR="00567B78" w:rsidRDefault="00567B78" w:rsidP="00567B78">
      <w:pPr>
        <w:spacing w:after="60" w:line="288" w:lineRule="auto"/>
        <w:jc w:val="both"/>
        <w:rPr>
          <w:sz w:val="24"/>
          <w:szCs w:val="24"/>
          <w:u w:val="single"/>
        </w:rPr>
      </w:pPr>
    </w:p>
    <w:p w14:paraId="2616D642" w14:textId="77777777" w:rsidR="00567B78" w:rsidRPr="00DE10FF" w:rsidRDefault="00567B78" w:rsidP="00567B78">
      <w:pPr>
        <w:spacing w:after="60" w:line="288" w:lineRule="auto"/>
        <w:jc w:val="both"/>
        <w:rPr>
          <w:sz w:val="24"/>
          <w:szCs w:val="24"/>
          <w:u w:val="single"/>
        </w:rPr>
      </w:pPr>
      <w:r w:rsidRPr="00DE10FF">
        <w:rPr>
          <w:sz w:val="24"/>
          <w:szCs w:val="24"/>
          <w:u w:val="single"/>
        </w:rPr>
        <w:t>Этап 2</w:t>
      </w:r>
      <w:r w:rsidRPr="00F1601A">
        <w:rPr>
          <w:sz w:val="24"/>
          <w:szCs w:val="24"/>
          <w:u w:val="single"/>
        </w:rPr>
        <w:t xml:space="preserve">: </w:t>
      </w:r>
      <w:r w:rsidRPr="00DE10FF">
        <w:rPr>
          <w:sz w:val="24"/>
          <w:szCs w:val="24"/>
          <w:u w:val="single"/>
        </w:rPr>
        <w:t>Проведение промежуточной стратегической сессии</w:t>
      </w:r>
      <w:r>
        <w:rPr>
          <w:sz w:val="24"/>
          <w:szCs w:val="24"/>
          <w:u w:val="single"/>
        </w:rPr>
        <w:t xml:space="preserve"> / заседания экспертной группы</w:t>
      </w:r>
      <w:r w:rsidRPr="00DE10FF">
        <w:rPr>
          <w:sz w:val="24"/>
          <w:szCs w:val="24"/>
          <w:u w:val="single"/>
        </w:rPr>
        <w:t xml:space="preserve"> – выбор лучших практик для составления Стандарта</w:t>
      </w:r>
    </w:p>
    <w:p w14:paraId="55267692" w14:textId="77777777" w:rsidR="00567B78" w:rsidRPr="00DE10FF" w:rsidRDefault="00567B78" w:rsidP="00567B78">
      <w:pPr>
        <w:spacing w:line="288" w:lineRule="auto"/>
        <w:jc w:val="both"/>
        <w:rPr>
          <w:sz w:val="24"/>
          <w:szCs w:val="24"/>
        </w:rPr>
      </w:pPr>
      <w:r>
        <w:rPr>
          <w:sz w:val="24"/>
          <w:szCs w:val="24"/>
        </w:rPr>
        <w:t>В рамках этапа 2 необходимо выполнить следующие мероприятия</w:t>
      </w:r>
      <w:r w:rsidRPr="00DE10FF">
        <w:rPr>
          <w:sz w:val="24"/>
          <w:szCs w:val="24"/>
        </w:rPr>
        <w:t>:</w:t>
      </w:r>
    </w:p>
    <w:p w14:paraId="3F9F9BA7" w14:textId="77777777" w:rsidR="00567B78" w:rsidRDefault="00567B78" w:rsidP="00567B78">
      <w:pPr>
        <w:pStyle w:val="afff4"/>
        <w:numPr>
          <w:ilvl w:val="0"/>
          <w:numId w:val="66"/>
        </w:numPr>
        <w:spacing w:line="259" w:lineRule="auto"/>
        <w:ind w:left="567"/>
        <w:jc w:val="both"/>
        <w:rPr>
          <w:sz w:val="24"/>
          <w:szCs w:val="24"/>
        </w:rPr>
      </w:pPr>
      <w:r>
        <w:rPr>
          <w:sz w:val="24"/>
          <w:szCs w:val="24"/>
        </w:rPr>
        <w:t xml:space="preserve">Провести анализ ранее проведенных </w:t>
      </w:r>
      <w:r w:rsidRPr="00A73D7A">
        <w:rPr>
          <w:sz w:val="24"/>
          <w:szCs w:val="24"/>
        </w:rPr>
        <w:t>исследовани</w:t>
      </w:r>
      <w:r>
        <w:rPr>
          <w:sz w:val="24"/>
          <w:szCs w:val="24"/>
        </w:rPr>
        <w:t>й</w:t>
      </w:r>
      <w:r w:rsidRPr="00A73D7A">
        <w:rPr>
          <w:sz w:val="24"/>
          <w:szCs w:val="24"/>
        </w:rPr>
        <w:t xml:space="preserve">, </w:t>
      </w:r>
      <w:r>
        <w:rPr>
          <w:sz w:val="24"/>
          <w:szCs w:val="24"/>
        </w:rPr>
        <w:t>публикаций</w:t>
      </w:r>
      <w:r w:rsidRPr="00A73D7A">
        <w:rPr>
          <w:sz w:val="24"/>
          <w:szCs w:val="24"/>
        </w:rPr>
        <w:t xml:space="preserve"> авторитетны</w:t>
      </w:r>
      <w:r>
        <w:rPr>
          <w:sz w:val="24"/>
          <w:szCs w:val="24"/>
        </w:rPr>
        <w:t>х</w:t>
      </w:r>
      <w:r w:rsidRPr="00A73D7A">
        <w:rPr>
          <w:sz w:val="24"/>
          <w:szCs w:val="24"/>
        </w:rPr>
        <w:t xml:space="preserve"> международны</w:t>
      </w:r>
      <w:r>
        <w:rPr>
          <w:sz w:val="24"/>
          <w:szCs w:val="24"/>
        </w:rPr>
        <w:t>х</w:t>
      </w:r>
      <w:r w:rsidRPr="00A73D7A">
        <w:rPr>
          <w:sz w:val="24"/>
          <w:szCs w:val="24"/>
        </w:rPr>
        <w:t xml:space="preserve"> и российски</w:t>
      </w:r>
      <w:r>
        <w:rPr>
          <w:sz w:val="24"/>
          <w:szCs w:val="24"/>
        </w:rPr>
        <w:t>х</w:t>
      </w:r>
      <w:r w:rsidRPr="00A73D7A">
        <w:rPr>
          <w:sz w:val="24"/>
          <w:szCs w:val="24"/>
        </w:rPr>
        <w:t xml:space="preserve"> организаци</w:t>
      </w:r>
      <w:r>
        <w:rPr>
          <w:sz w:val="24"/>
          <w:szCs w:val="24"/>
        </w:rPr>
        <w:t xml:space="preserve">й, по практике российских и зарубежных компаний по внедрению </w:t>
      </w:r>
      <w:r w:rsidRPr="00A73D7A">
        <w:rPr>
          <w:sz w:val="24"/>
          <w:szCs w:val="24"/>
        </w:rPr>
        <w:t>технологий и инновационных решений</w:t>
      </w:r>
      <w:r w:rsidRPr="00DE10FF">
        <w:rPr>
          <w:sz w:val="24"/>
          <w:szCs w:val="24"/>
        </w:rPr>
        <w:t>;</w:t>
      </w:r>
    </w:p>
    <w:p w14:paraId="69231C9F" w14:textId="77777777" w:rsidR="00567B78" w:rsidRDefault="00567B78" w:rsidP="00567B78">
      <w:pPr>
        <w:pStyle w:val="afff4"/>
        <w:numPr>
          <w:ilvl w:val="0"/>
          <w:numId w:val="66"/>
        </w:numPr>
        <w:spacing w:line="259" w:lineRule="auto"/>
        <w:ind w:left="567"/>
        <w:jc w:val="both"/>
        <w:rPr>
          <w:sz w:val="24"/>
          <w:szCs w:val="24"/>
        </w:rPr>
      </w:pPr>
      <w:r>
        <w:rPr>
          <w:sz w:val="24"/>
          <w:szCs w:val="24"/>
        </w:rPr>
        <w:t xml:space="preserve">Разработать детальный </w:t>
      </w:r>
      <w:r w:rsidRPr="00FA7D2F">
        <w:rPr>
          <w:sz w:val="24"/>
          <w:szCs w:val="24"/>
        </w:rPr>
        <w:t>опросно</w:t>
      </w:r>
      <w:r>
        <w:rPr>
          <w:sz w:val="24"/>
          <w:szCs w:val="24"/>
        </w:rPr>
        <w:t xml:space="preserve">й </w:t>
      </w:r>
      <w:r w:rsidRPr="00FA7D2F">
        <w:rPr>
          <w:sz w:val="24"/>
          <w:szCs w:val="24"/>
        </w:rPr>
        <w:t>лист</w:t>
      </w:r>
      <w:r>
        <w:rPr>
          <w:sz w:val="24"/>
          <w:szCs w:val="24"/>
        </w:rPr>
        <w:t xml:space="preserve"> </w:t>
      </w:r>
      <w:r w:rsidRPr="00FA7D2F">
        <w:rPr>
          <w:sz w:val="24"/>
          <w:szCs w:val="24"/>
        </w:rPr>
        <w:t xml:space="preserve">и </w:t>
      </w:r>
      <w:r>
        <w:rPr>
          <w:sz w:val="24"/>
          <w:szCs w:val="24"/>
        </w:rPr>
        <w:t>провести опрос компаний</w:t>
      </w:r>
      <w:r w:rsidRPr="00DE10FF">
        <w:rPr>
          <w:sz w:val="24"/>
          <w:szCs w:val="24"/>
        </w:rPr>
        <w:t>;</w:t>
      </w:r>
    </w:p>
    <w:p w14:paraId="030E007E" w14:textId="77777777" w:rsidR="00567B78" w:rsidRPr="00FA7D2F" w:rsidRDefault="00567B78" w:rsidP="00567B78">
      <w:pPr>
        <w:pStyle w:val="afff4"/>
        <w:numPr>
          <w:ilvl w:val="0"/>
          <w:numId w:val="66"/>
        </w:numPr>
        <w:spacing w:line="259" w:lineRule="auto"/>
        <w:ind w:left="567"/>
        <w:jc w:val="both"/>
        <w:rPr>
          <w:sz w:val="24"/>
          <w:szCs w:val="24"/>
        </w:rPr>
      </w:pPr>
      <w:r>
        <w:rPr>
          <w:sz w:val="24"/>
          <w:szCs w:val="24"/>
        </w:rPr>
        <w:t>П</w:t>
      </w:r>
      <w:r w:rsidRPr="00FA7D2F">
        <w:rPr>
          <w:sz w:val="24"/>
          <w:szCs w:val="24"/>
        </w:rPr>
        <w:t>рове</w:t>
      </w:r>
      <w:r>
        <w:rPr>
          <w:sz w:val="24"/>
          <w:szCs w:val="24"/>
        </w:rPr>
        <w:t xml:space="preserve">сти </w:t>
      </w:r>
      <w:r w:rsidRPr="00FA7D2F">
        <w:rPr>
          <w:sz w:val="24"/>
          <w:szCs w:val="24"/>
        </w:rPr>
        <w:t>заочны</w:t>
      </w:r>
      <w:r>
        <w:rPr>
          <w:sz w:val="24"/>
          <w:szCs w:val="24"/>
        </w:rPr>
        <w:t xml:space="preserve">е </w:t>
      </w:r>
      <w:r w:rsidRPr="00FA7D2F">
        <w:rPr>
          <w:sz w:val="24"/>
          <w:szCs w:val="24"/>
        </w:rPr>
        <w:t xml:space="preserve">интервью компаний участников по </w:t>
      </w:r>
      <w:r>
        <w:rPr>
          <w:sz w:val="24"/>
          <w:szCs w:val="24"/>
        </w:rPr>
        <w:t>элементам</w:t>
      </w:r>
      <w:r w:rsidRPr="00FA7D2F">
        <w:rPr>
          <w:sz w:val="24"/>
          <w:szCs w:val="24"/>
        </w:rPr>
        <w:t xml:space="preserve"> Стандарта для сбора информации и анализа используемых компаниями практик и проверке ключевых гипотез</w:t>
      </w:r>
      <w:r w:rsidRPr="00DE10FF">
        <w:rPr>
          <w:sz w:val="24"/>
          <w:szCs w:val="24"/>
        </w:rPr>
        <w:t>;</w:t>
      </w:r>
    </w:p>
    <w:p w14:paraId="4B35977F" w14:textId="77777777" w:rsidR="00567B78" w:rsidRPr="00FA7D2F" w:rsidRDefault="00567B78" w:rsidP="00567B78">
      <w:pPr>
        <w:pStyle w:val="afff4"/>
        <w:numPr>
          <w:ilvl w:val="0"/>
          <w:numId w:val="66"/>
        </w:numPr>
        <w:spacing w:line="259" w:lineRule="auto"/>
        <w:ind w:left="567"/>
        <w:jc w:val="both"/>
        <w:rPr>
          <w:sz w:val="24"/>
          <w:szCs w:val="24"/>
        </w:rPr>
      </w:pPr>
      <w:r>
        <w:rPr>
          <w:sz w:val="24"/>
          <w:szCs w:val="24"/>
        </w:rPr>
        <w:t>П</w:t>
      </w:r>
      <w:r w:rsidRPr="00FA7D2F">
        <w:rPr>
          <w:sz w:val="24"/>
          <w:szCs w:val="24"/>
        </w:rPr>
        <w:t>рове</w:t>
      </w:r>
      <w:r>
        <w:rPr>
          <w:sz w:val="24"/>
          <w:szCs w:val="24"/>
        </w:rPr>
        <w:t xml:space="preserve">сти </w:t>
      </w:r>
      <w:r w:rsidRPr="00FA7D2F">
        <w:rPr>
          <w:sz w:val="24"/>
          <w:szCs w:val="24"/>
        </w:rPr>
        <w:t>очны</w:t>
      </w:r>
      <w:r>
        <w:rPr>
          <w:sz w:val="24"/>
          <w:szCs w:val="24"/>
        </w:rPr>
        <w:t>е</w:t>
      </w:r>
      <w:r w:rsidRPr="00FA7D2F">
        <w:rPr>
          <w:sz w:val="24"/>
          <w:szCs w:val="24"/>
        </w:rPr>
        <w:t xml:space="preserve"> интервью </w:t>
      </w:r>
      <w:r>
        <w:rPr>
          <w:sz w:val="24"/>
          <w:szCs w:val="24"/>
        </w:rPr>
        <w:t xml:space="preserve">с менеджментом </w:t>
      </w:r>
      <w:r w:rsidRPr="00FA7D2F">
        <w:rPr>
          <w:sz w:val="24"/>
          <w:szCs w:val="24"/>
        </w:rPr>
        <w:t>не менее 5 выбранных компаний лидеров с целью формирования свода лучших практик по каждому элементу Стандарта и проверки ключевых гипотез</w:t>
      </w:r>
      <w:r w:rsidRPr="00DE10FF">
        <w:rPr>
          <w:sz w:val="24"/>
          <w:szCs w:val="24"/>
        </w:rPr>
        <w:t>;</w:t>
      </w:r>
    </w:p>
    <w:p w14:paraId="6201C60B" w14:textId="77777777" w:rsidR="00567B78" w:rsidRDefault="00567B78" w:rsidP="00567B78">
      <w:pPr>
        <w:pStyle w:val="afff4"/>
        <w:numPr>
          <w:ilvl w:val="0"/>
          <w:numId w:val="66"/>
        </w:numPr>
        <w:spacing w:line="259" w:lineRule="auto"/>
        <w:ind w:left="567"/>
        <w:jc w:val="both"/>
        <w:rPr>
          <w:sz w:val="24"/>
          <w:szCs w:val="24"/>
        </w:rPr>
      </w:pPr>
      <w:r>
        <w:rPr>
          <w:sz w:val="24"/>
          <w:szCs w:val="24"/>
        </w:rPr>
        <w:t xml:space="preserve">Провести анализ </w:t>
      </w:r>
      <w:r w:rsidRPr="00FA7D2F">
        <w:rPr>
          <w:sz w:val="24"/>
          <w:szCs w:val="24"/>
        </w:rPr>
        <w:t xml:space="preserve">собранного набора практик по внедрению компаниями технологий и инновационных решений по ключевым элементам Стандарта. </w:t>
      </w:r>
    </w:p>
    <w:p w14:paraId="79177BD8" w14:textId="77777777" w:rsidR="00567B78" w:rsidRPr="00DE10FF" w:rsidRDefault="00567B78" w:rsidP="00567B78">
      <w:pPr>
        <w:pStyle w:val="afff4"/>
        <w:numPr>
          <w:ilvl w:val="0"/>
          <w:numId w:val="66"/>
        </w:numPr>
        <w:spacing w:line="259" w:lineRule="auto"/>
        <w:ind w:left="567"/>
        <w:jc w:val="both"/>
        <w:rPr>
          <w:sz w:val="24"/>
          <w:szCs w:val="24"/>
        </w:rPr>
      </w:pPr>
      <w:r>
        <w:rPr>
          <w:sz w:val="24"/>
          <w:szCs w:val="24"/>
        </w:rPr>
        <w:t xml:space="preserve">Определить </w:t>
      </w:r>
      <w:r w:rsidRPr="00DE10FF">
        <w:rPr>
          <w:sz w:val="24"/>
          <w:szCs w:val="24"/>
        </w:rPr>
        <w:t>элемент</w:t>
      </w:r>
      <w:r>
        <w:rPr>
          <w:sz w:val="24"/>
          <w:szCs w:val="24"/>
        </w:rPr>
        <w:t xml:space="preserve">ы </w:t>
      </w:r>
      <w:r w:rsidRPr="00DE10FF">
        <w:rPr>
          <w:sz w:val="24"/>
          <w:szCs w:val="24"/>
        </w:rPr>
        <w:t>Стандарта:</w:t>
      </w:r>
    </w:p>
    <w:p w14:paraId="14F7043C" w14:textId="77777777" w:rsidR="00567B78" w:rsidRDefault="00567B78" w:rsidP="00567B78">
      <w:pPr>
        <w:pStyle w:val="afff4"/>
        <w:numPr>
          <w:ilvl w:val="0"/>
          <w:numId w:val="54"/>
        </w:numPr>
        <w:spacing w:line="259" w:lineRule="auto"/>
        <w:jc w:val="both"/>
        <w:rPr>
          <w:sz w:val="24"/>
          <w:szCs w:val="24"/>
        </w:rPr>
      </w:pPr>
      <w:r>
        <w:rPr>
          <w:sz w:val="24"/>
          <w:szCs w:val="24"/>
        </w:rPr>
        <w:t>с консенсусом ключевых практик;</w:t>
      </w:r>
    </w:p>
    <w:p w14:paraId="636A2186" w14:textId="77777777" w:rsidR="00567B78" w:rsidRDefault="00567B78" w:rsidP="00567B78">
      <w:pPr>
        <w:pStyle w:val="afff4"/>
        <w:numPr>
          <w:ilvl w:val="0"/>
          <w:numId w:val="54"/>
        </w:numPr>
        <w:spacing w:line="259" w:lineRule="auto"/>
        <w:jc w:val="both"/>
        <w:rPr>
          <w:sz w:val="24"/>
          <w:szCs w:val="24"/>
        </w:rPr>
      </w:pPr>
      <w:r>
        <w:rPr>
          <w:sz w:val="24"/>
          <w:szCs w:val="24"/>
        </w:rPr>
        <w:t>с различиями практик государственных и крупных частных компаний;</w:t>
      </w:r>
    </w:p>
    <w:p w14:paraId="79950691" w14:textId="77777777" w:rsidR="00567B78" w:rsidRDefault="00567B78" w:rsidP="00567B78">
      <w:pPr>
        <w:pStyle w:val="afff4"/>
        <w:numPr>
          <w:ilvl w:val="0"/>
          <w:numId w:val="54"/>
        </w:numPr>
        <w:spacing w:line="259" w:lineRule="auto"/>
        <w:jc w:val="both"/>
        <w:rPr>
          <w:sz w:val="24"/>
          <w:szCs w:val="24"/>
        </w:rPr>
      </w:pPr>
      <w:r>
        <w:rPr>
          <w:sz w:val="24"/>
          <w:szCs w:val="24"/>
        </w:rPr>
        <w:t>с существенным различием практик, вне зависимости от типа собственности</w:t>
      </w:r>
      <w:r w:rsidRPr="007866AF">
        <w:rPr>
          <w:sz w:val="24"/>
          <w:szCs w:val="24"/>
        </w:rPr>
        <w:t>;</w:t>
      </w:r>
    </w:p>
    <w:p w14:paraId="6529D04D" w14:textId="77777777" w:rsidR="00567B78" w:rsidRPr="00DE10FF" w:rsidRDefault="00567B78" w:rsidP="00567B78">
      <w:pPr>
        <w:pStyle w:val="afff4"/>
        <w:numPr>
          <w:ilvl w:val="0"/>
          <w:numId w:val="54"/>
        </w:numPr>
        <w:spacing w:line="259" w:lineRule="auto"/>
        <w:jc w:val="both"/>
        <w:rPr>
          <w:sz w:val="24"/>
          <w:szCs w:val="24"/>
        </w:rPr>
      </w:pPr>
      <w:r w:rsidRPr="00DE10FF">
        <w:rPr>
          <w:sz w:val="24"/>
          <w:szCs w:val="24"/>
        </w:rPr>
        <w:t xml:space="preserve">с практиками, которые отсутствуют в полной мере в российских компаниях, но представлены у успешных </w:t>
      </w:r>
      <w:r>
        <w:rPr>
          <w:sz w:val="24"/>
          <w:szCs w:val="24"/>
        </w:rPr>
        <w:t xml:space="preserve">иностранных </w:t>
      </w:r>
      <w:r w:rsidRPr="00DE10FF">
        <w:rPr>
          <w:sz w:val="24"/>
          <w:szCs w:val="24"/>
        </w:rPr>
        <w:t>компаний</w:t>
      </w:r>
      <w:r w:rsidRPr="007866AF">
        <w:rPr>
          <w:sz w:val="24"/>
          <w:szCs w:val="24"/>
        </w:rPr>
        <w:t>;</w:t>
      </w:r>
      <w:r w:rsidRPr="00DE10FF">
        <w:rPr>
          <w:sz w:val="24"/>
          <w:szCs w:val="24"/>
        </w:rPr>
        <w:t xml:space="preserve"> </w:t>
      </w:r>
    </w:p>
    <w:p w14:paraId="1028FBE8" w14:textId="77777777" w:rsidR="00567B78" w:rsidRDefault="00567B78" w:rsidP="00567B78">
      <w:pPr>
        <w:pStyle w:val="afff4"/>
        <w:numPr>
          <w:ilvl w:val="0"/>
          <w:numId w:val="66"/>
        </w:numPr>
        <w:spacing w:after="160" w:line="259" w:lineRule="auto"/>
        <w:ind w:left="567"/>
        <w:jc w:val="both"/>
        <w:rPr>
          <w:sz w:val="24"/>
          <w:szCs w:val="24"/>
        </w:rPr>
      </w:pPr>
      <w:r>
        <w:rPr>
          <w:sz w:val="24"/>
          <w:szCs w:val="24"/>
        </w:rPr>
        <w:t>Провести проверку ключевых гипотез по результатам анализа и интервью</w:t>
      </w:r>
      <w:r w:rsidRPr="007866AF">
        <w:rPr>
          <w:sz w:val="24"/>
          <w:szCs w:val="24"/>
        </w:rPr>
        <w:t>;</w:t>
      </w:r>
    </w:p>
    <w:p w14:paraId="0F54B645" w14:textId="77777777" w:rsidR="00567B78" w:rsidRDefault="00567B78" w:rsidP="00567B78">
      <w:pPr>
        <w:pStyle w:val="afff4"/>
        <w:numPr>
          <w:ilvl w:val="0"/>
          <w:numId w:val="66"/>
        </w:numPr>
        <w:spacing w:after="160" w:line="259" w:lineRule="auto"/>
        <w:ind w:left="567"/>
        <w:jc w:val="both"/>
        <w:rPr>
          <w:sz w:val="24"/>
          <w:szCs w:val="24"/>
        </w:rPr>
      </w:pPr>
      <w:r>
        <w:rPr>
          <w:sz w:val="24"/>
          <w:szCs w:val="24"/>
        </w:rPr>
        <w:t>Сформировать набора критериев для содержательного обсуждения и оценки элементов Стандарта в соответствии с п. 6</w:t>
      </w:r>
      <w:r w:rsidRPr="007866AF">
        <w:rPr>
          <w:sz w:val="24"/>
          <w:szCs w:val="24"/>
        </w:rPr>
        <w:t>.</w:t>
      </w:r>
    </w:p>
    <w:p w14:paraId="3FE13761" w14:textId="77777777" w:rsidR="00567B78" w:rsidRDefault="00567B78" w:rsidP="00567B78">
      <w:pPr>
        <w:pStyle w:val="afff4"/>
        <w:spacing w:after="60" w:line="288" w:lineRule="auto"/>
        <w:ind w:left="1068"/>
        <w:jc w:val="both"/>
        <w:rPr>
          <w:sz w:val="24"/>
          <w:szCs w:val="24"/>
        </w:rPr>
      </w:pPr>
    </w:p>
    <w:p w14:paraId="3E165490" w14:textId="77777777" w:rsidR="00567B78" w:rsidRPr="00DE10FF" w:rsidRDefault="00567B78" w:rsidP="00567B78">
      <w:pPr>
        <w:spacing w:after="60" w:line="288" w:lineRule="auto"/>
        <w:jc w:val="both"/>
        <w:rPr>
          <w:sz w:val="24"/>
          <w:szCs w:val="24"/>
        </w:rPr>
      </w:pPr>
      <w:r w:rsidRPr="00DE10FF">
        <w:rPr>
          <w:sz w:val="24"/>
          <w:szCs w:val="24"/>
        </w:rPr>
        <w:t>Задачами подготовки промежуточной сессии будут:</w:t>
      </w:r>
    </w:p>
    <w:p w14:paraId="79B6E75C" w14:textId="77777777" w:rsidR="00567B78" w:rsidRPr="00DE10FF" w:rsidRDefault="00567B78" w:rsidP="00567B78">
      <w:pPr>
        <w:pStyle w:val="afff4"/>
        <w:numPr>
          <w:ilvl w:val="0"/>
          <w:numId w:val="67"/>
        </w:numPr>
        <w:spacing w:after="60" w:line="288" w:lineRule="auto"/>
        <w:ind w:left="567"/>
        <w:jc w:val="both"/>
        <w:rPr>
          <w:sz w:val="24"/>
          <w:szCs w:val="24"/>
        </w:rPr>
      </w:pPr>
      <w:r w:rsidRPr="00DE10FF">
        <w:rPr>
          <w:sz w:val="24"/>
          <w:szCs w:val="24"/>
        </w:rPr>
        <w:t>Подготовка результатов проверки гипотез</w:t>
      </w:r>
      <w:r w:rsidRPr="00DE10FF">
        <w:rPr>
          <w:sz w:val="24"/>
          <w:szCs w:val="24"/>
          <w:lang w:val="en-US"/>
        </w:rPr>
        <w:t xml:space="preserve">; </w:t>
      </w:r>
    </w:p>
    <w:p w14:paraId="78D6A676" w14:textId="77777777" w:rsidR="00567B78" w:rsidRPr="00FA7D2F" w:rsidRDefault="00567B78" w:rsidP="00567B78">
      <w:pPr>
        <w:pStyle w:val="afff4"/>
        <w:numPr>
          <w:ilvl w:val="0"/>
          <w:numId w:val="67"/>
        </w:numPr>
        <w:spacing w:after="60" w:line="288" w:lineRule="auto"/>
        <w:ind w:left="567"/>
        <w:jc w:val="both"/>
        <w:rPr>
          <w:sz w:val="24"/>
          <w:szCs w:val="24"/>
        </w:rPr>
      </w:pPr>
      <w:r>
        <w:rPr>
          <w:sz w:val="24"/>
          <w:szCs w:val="24"/>
        </w:rPr>
        <w:t>Согласование</w:t>
      </w:r>
      <w:r w:rsidRPr="00FA7D2F">
        <w:rPr>
          <w:sz w:val="24"/>
          <w:szCs w:val="24"/>
        </w:rPr>
        <w:t xml:space="preserve"> критериев для оценки практик и их краткое обоснование</w:t>
      </w:r>
      <w:r w:rsidRPr="00DE10FF">
        <w:rPr>
          <w:sz w:val="24"/>
          <w:szCs w:val="24"/>
        </w:rPr>
        <w:t>;</w:t>
      </w:r>
    </w:p>
    <w:p w14:paraId="5DBCE863" w14:textId="77777777" w:rsidR="00567B78" w:rsidRPr="00FA7D2F" w:rsidRDefault="00567B78" w:rsidP="00567B78">
      <w:pPr>
        <w:pStyle w:val="afff4"/>
        <w:numPr>
          <w:ilvl w:val="0"/>
          <w:numId w:val="67"/>
        </w:numPr>
        <w:spacing w:after="60" w:line="288" w:lineRule="auto"/>
        <w:ind w:left="567"/>
        <w:jc w:val="both"/>
        <w:rPr>
          <w:sz w:val="24"/>
          <w:szCs w:val="24"/>
        </w:rPr>
      </w:pPr>
      <w:r>
        <w:rPr>
          <w:sz w:val="24"/>
          <w:szCs w:val="24"/>
        </w:rPr>
        <w:t>Краткое описание</w:t>
      </w:r>
      <w:r w:rsidRPr="00FA7D2F">
        <w:rPr>
          <w:sz w:val="24"/>
          <w:szCs w:val="24"/>
        </w:rPr>
        <w:t xml:space="preserve"> агрегированных практик по ключевым элементам Стандарта, по которым есть консенсус </w:t>
      </w:r>
      <w:r>
        <w:rPr>
          <w:sz w:val="24"/>
          <w:szCs w:val="24"/>
        </w:rPr>
        <w:t>(</w:t>
      </w:r>
      <w:r w:rsidRPr="00FA7D2F">
        <w:rPr>
          <w:sz w:val="24"/>
          <w:szCs w:val="24"/>
        </w:rPr>
        <w:t xml:space="preserve">для </w:t>
      </w:r>
      <w:r>
        <w:rPr>
          <w:sz w:val="24"/>
          <w:szCs w:val="24"/>
        </w:rPr>
        <w:t xml:space="preserve">предварительного </w:t>
      </w:r>
      <w:r w:rsidRPr="00FA7D2F">
        <w:rPr>
          <w:sz w:val="24"/>
          <w:szCs w:val="24"/>
        </w:rPr>
        <w:t>утверждения Экспертным советом</w:t>
      </w:r>
      <w:r w:rsidRPr="00DE10FF">
        <w:rPr>
          <w:sz w:val="24"/>
          <w:szCs w:val="24"/>
        </w:rPr>
        <w:t>);</w:t>
      </w:r>
    </w:p>
    <w:p w14:paraId="332C10FB" w14:textId="77777777" w:rsidR="00567B78" w:rsidRPr="00FA7D2F" w:rsidRDefault="00567B78" w:rsidP="00567B78">
      <w:pPr>
        <w:pStyle w:val="afff4"/>
        <w:numPr>
          <w:ilvl w:val="0"/>
          <w:numId w:val="67"/>
        </w:numPr>
        <w:spacing w:after="60" w:line="288" w:lineRule="auto"/>
        <w:ind w:left="567"/>
        <w:jc w:val="both"/>
        <w:rPr>
          <w:sz w:val="24"/>
          <w:szCs w:val="24"/>
        </w:rPr>
      </w:pPr>
      <w:r>
        <w:rPr>
          <w:sz w:val="24"/>
          <w:szCs w:val="24"/>
        </w:rPr>
        <w:t>Краткое описание</w:t>
      </w:r>
      <w:r w:rsidRPr="00FA7D2F">
        <w:rPr>
          <w:sz w:val="24"/>
          <w:szCs w:val="24"/>
        </w:rPr>
        <w:t xml:space="preserve"> практик по ключевым элементам Стандарта, по которым есть </w:t>
      </w:r>
      <w:r>
        <w:rPr>
          <w:sz w:val="24"/>
          <w:szCs w:val="24"/>
        </w:rPr>
        <w:t xml:space="preserve">существенные </w:t>
      </w:r>
      <w:r w:rsidRPr="00FA7D2F">
        <w:rPr>
          <w:sz w:val="24"/>
          <w:szCs w:val="24"/>
        </w:rPr>
        <w:t>различия</w:t>
      </w:r>
      <w:r>
        <w:rPr>
          <w:sz w:val="24"/>
          <w:szCs w:val="24"/>
        </w:rPr>
        <w:t>, их плюсов и минусов</w:t>
      </w:r>
      <w:r w:rsidRPr="00FA7D2F">
        <w:rPr>
          <w:sz w:val="24"/>
          <w:szCs w:val="24"/>
        </w:rPr>
        <w:t>.</w:t>
      </w:r>
      <w:r>
        <w:rPr>
          <w:sz w:val="24"/>
          <w:szCs w:val="24"/>
        </w:rPr>
        <w:t xml:space="preserve"> Для эффективной работы сессии должна быть проведена</w:t>
      </w:r>
      <w:r w:rsidRPr="00FA7D2F">
        <w:rPr>
          <w:sz w:val="24"/>
          <w:szCs w:val="24"/>
        </w:rPr>
        <w:t xml:space="preserve"> </w:t>
      </w:r>
      <w:r>
        <w:rPr>
          <w:sz w:val="24"/>
          <w:szCs w:val="24"/>
        </w:rPr>
        <w:t xml:space="preserve">предварительная оценка </w:t>
      </w:r>
      <w:r w:rsidRPr="00FA7D2F">
        <w:rPr>
          <w:sz w:val="24"/>
          <w:szCs w:val="24"/>
        </w:rPr>
        <w:t xml:space="preserve">практик с помощью </w:t>
      </w:r>
      <w:r>
        <w:rPr>
          <w:sz w:val="24"/>
          <w:szCs w:val="24"/>
        </w:rPr>
        <w:t xml:space="preserve">предлагаемых консультантом </w:t>
      </w:r>
      <w:r w:rsidRPr="00FA7D2F">
        <w:rPr>
          <w:sz w:val="24"/>
          <w:szCs w:val="24"/>
        </w:rPr>
        <w:t>критериев</w:t>
      </w:r>
      <w:r w:rsidRPr="00DE10FF">
        <w:rPr>
          <w:sz w:val="24"/>
          <w:szCs w:val="24"/>
        </w:rPr>
        <w:t>.</w:t>
      </w:r>
    </w:p>
    <w:p w14:paraId="3C94400E" w14:textId="77777777" w:rsidR="00567B78" w:rsidRDefault="00567B78" w:rsidP="00567B78">
      <w:pPr>
        <w:spacing w:after="60" w:line="288" w:lineRule="auto"/>
        <w:ind w:firstLine="425"/>
        <w:jc w:val="both"/>
        <w:rPr>
          <w:sz w:val="24"/>
          <w:szCs w:val="24"/>
        </w:rPr>
      </w:pPr>
    </w:p>
    <w:p w14:paraId="1E6A2EE2" w14:textId="77777777" w:rsidR="00567B78" w:rsidRPr="00DE10FF" w:rsidRDefault="00567B78" w:rsidP="00567B78">
      <w:pPr>
        <w:spacing w:after="60" w:line="288" w:lineRule="auto"/>
        <w:jc w:val="both"/>
        <w:rPr>
          <w:sz w:val="24"/>
          <w:szCs w:val="24"/>
        </w:rPr>
      </w:pPr>
      <w:r w:rsidRPr="00DE10FF">
        <w:rPr>
          <w:sz w:val="24"/>
          <w:szCs w:val="24"/>
        </w:rPr>
        <w:t>Задачи, которые должны быть решены на промежуточной сессии:</w:t>
      </w:r>
    </w:p>
    <w:p w14:paraId="6A9546C0" w14:textId="77777777" w:rsidR="00567B78" w:rsidRPr="00FA7D2F" w:rsidRDefault="00567B78" w:rsidP="00567B78">
      <w:pPr>
        <w:pStyle w:val="afff4"/>
        <w:numPr>
          <w:ilvl w:val="0"/>
          <w:numId w:val="68"/>
        </w:numPr>
        <w:spacing w:after="60" w:line="288" w:lineRule="auto"/>
        <w:ind w:left="567"/>
        <w:jc w:val="both"/>
        <w:rPr>
          <w:sz w:val="24"/>
          <w:szCs w:val="24"/>
        </w:rPr>
      </w:pPr>
      <w:r>
        <w:rPr>
          <w:sz w:val="24"/>
          <w:szCs w:val="24"/>
        </w:rPr>
        <w:t>Согласование итогового списка барьеров и факторов инновационного развития, критериев оценки успешности применяемых практик для целей Стандарта</w:t>
      </w:r>
      <w:r w:rsidRPr="00DE10FF">
        <w:rPr>
          <w:sz w:val="24"/>
          <w:szCs w:val="24"/>
        </w:rPr>
        <w:t>;</w:t>
      </w:r>
    </w:p>
    <w:p w14:paraId="7BC82BDB" w14:textId="77777777" w:rsidR="00567B78" w:rsidRDefault="00567B78" w:rsidP="00567B78">
      <w:pPr>
        <w:pStyle w:val="afff4"/>
        <w:numPr>
          <w:ilvl w:val="0"/>
          <w:numId w:val="68"/>
        </w:numPr>
        <w:spacing w:after="60" w:line="288" w:lineRule="auto"/>
        <w:ind w:left="567"/>
        <w:jc w:val="both"/>
        <w:rPr>
          <w:sz w:val="24"/>
          <w:szCs w:val="24"/>
        </w:rPr>
      </w:pPr>
      <w:r>
        <w:rPr>
          <w:sz w:val="24"/>
          <w:szCs w:val="24"/>
        </w:rPr>
        <w:t>Предварительное мнение Экспертного совета относительно использования в Стандарте различающихся у компаний практик и применимости практик зарубежных компаний</w:t>
      </w:r>
      <w:r w:rsidRPr="00DE10FF">
        <w:rPr>
          <w:sz w:val="24"/>
          <w:szCs w:val="24"/>
        </w:rPr>
        <w:t xml:space="preserve">; </w:t>
      </w:r>
    </w:p>
    <w:p w14:paraId="49477748" w14:textId="77777777" w:rsidR="00567B78" w:rsidRPr="00FA7D2F" w:rsidRDefault="00567B78" w:rsidP="00567B78">
      <w:pPr>
        <w:pStyle w:val="afff4"/>
        <w:numPr>
          <w:ilvl w:val="0"/>
          <w:numId w:val="68"/>
        </w:numPr>
        <w:spacing w:after="60" w:line="288" w:lineRule="auto"/>
        <w:ind w:left="567"/>
        <w:jc w:val="both"/>
        <w:rPr>
          <w:sz w:val="24"/>
          <w:szCs w:val="24"/>
        </w:rPr>
      </w:pPr>
      <w:r>
        <w:rPr>
          <w:sz w:val="24"/>
          <w:szCs w:val="24"/>
        </w:rPr>
        <w:t>Предварительный состав лучших практик для формирования проекта Стандарта</w:t>
      </w:r>
      <w:r w:rsidRPr="00DE10FF">
        <w:rPr>
          <w:sz w:val="24"/>
          <w:szCs w:val="24"/>
        </w:rPr>
        <w:t xml:space="preserve">. </w:t>
      </w:r>
    </w:p>
    <w:p w14:paraId="55B7CF69" w14:textId="77777777" w:rsidR="00567B78" w:rsidRDefault="00567B78" w:rsidP="00567B78">
      <w:pPr>
        <w:spacing w:after="60" w:line="288" w:lineRule="auto"/>
        <w:jc w:val="both"/>
        <w:rPr>
          <w:sz w:val="24"/>
          <w:szCs w:val="24"/>
        </w:rPr>
      </w:pPr>
    </w:p>
    <w:p w14:paraId="079CC936" w14:textId="77777777" w:rsidR="00567B78" w:rsidRPr="00DE10FF" w:rsidRDefault="00567B78" w:rsidP="00567B78">
      <w:pPr>
        <w:spacing w:after="60" w:line="288" w:lineRule="auto"/>
        <w:jc w:val="both"/>
        <w:rPr>
          <w:sz w:val="24"/>
          <w:szCs w:val="24"/>
          <w:u w:val="single"/>
        </w:rPr>
      </w:pPr>
      <w:r w:rsidRPr="00DE10FF">
        <w:rPr>
          <w:sz w:val="24"/>
          <w:szCs w:val="24"/>
          <w:u w:val="single"/>
        </w:rPr>
        <w:t>Этап 3</w:t>
      </w:r>
      <w:r w:rsidRPr="00FA7D2F">
        <w:rPr>
          <w:sz w:val="24"/>
          <w:szCs w:val="24"/>
          <w:u w:val="single"/>
        </w:rPr>
        <w:t xml:space="preserve">: </w:t>
      </w:r>
      <w:r w:rsidRPr="00DE10FF">
        <w:rPr>
          <w:sz w:val="24"/>
          <w:szCs w:val="24"/>
          <w:u w:val="single"/>
        </w:rPr>
        <w:t>Проведение итоговой стратегической сессии</w:t>
      </w:r>
      <w:r>
        <w:rPr>
          <w:sz w:val="24"/>
          <w:szCs w:val="24"/>
          <w:u w:val="single"/>
        </w:rPr>
        <w:t xml:space="preserve"> / заседания экспертной группы</w:t>
      </w:r>
      <w:r w:rsidRPr="00DE10FF">
        <w:rPr>
          <w:sz w:val="24"/>
          <w:szCs w:val="24"/>
          <w:u w:val="single"/>
        </w:rPr>
        <w:t xml:space="preserve"> – </w:t>
      </w:r>
      <w:r>
        <w:rPr>
          <w:sz w:val="24"/>
          <w:szCs w:val="24"/>
          <w:u w:val="single"/>
        </w:rPr>
        <w:t xml:space="preserve">подготовка финальной версии </w:t>
      </w:r>
      <w:r w:rsidRPr="00DE10FF">
        <w:rPr>
          <w:sz w:val="24"/>
          <w:szCs w:val="24"/>
          <w:u w:val="single"/>
        </w:rPr>
        <w:t>Стандарта</w:t>
      </w:r>
    </w:p>
    <w:p w14:paraId="24DFDCD5" w14:textId="77777777" w:rsidR="00567B78" w:rsidRPr="00DE10FF" w:rsidRDefault="00567B78" w:rsidP="00567B78">
      <w:pPr>
        <w:spacing w:after="60" w:line="288" w:lineRule="auto"/>
        <w:jc w:val="both"/>
        <w:rPr>
          <w:sz w:val="24"/>
          <w:szCs w:val="24"/>
        </w:rPr>
      </w:pPr>
      <w:r w:rsidRPr="00DE10FF">
        <w:rPr>
          <w:sz w:val="24"/>
          <w:szCs w:val="24"/>
        </w:rPr>
        <w:t>Задачами консультанта на данном этапе будут:</w:t>
      </w:r>
    </w:p>
    <w:p w14:paraId="3B27A468" w14:textId="77777777" w:rsidR="00567B78" w:rsidRDefault="00567B78" w:rsidP="00567B78">
      <w:pPr>
        <w:pStyle w:val="afff4"/>
        <w:numPr>
          <w:ilvl w:val="0"/>
          <w:numId w:val="69"/>
        </w:numPr>
        <w:spacing w:after="60" w:line="288" w:lineRule="auto"/>
        <w:ind w:left="567"/>
        <w:jc w:val="both"/>
        <w:rPr>
          <w:sz w:val="24"/>
          <w:szCs w:val="24"/>
        </w:rPr>
      </w:pPr>
      <w:r>
        <w:rPr>
          <w:sz w:val="24"/>
          <w:szCs w:val="24"/>
        </w:rPr>
        <w:t xml:space="preserve">Адаптация согласованных успешных российских и международных практик по внедрению компаниями </w:t>
      </w:r>
      <w:r w:rsidRPr="00A73D7A">
        <w:rPr>
          <w:sz w:val="24"/>
          <w:szCs w:val="24"/>
        </w:rPr>
        <w:t>технологий и инновационных решений</w:t>
      </w:r>
      <w:r>
        <w:rPr>
          <w:sz w:val="24"/>
          <w:szCs w:val="24"/>
        </w:rPr>
        <w:t xml:space="preserve"> к текущим российским условиям</w:t>
      </w:r>
      <w:r w:rsidRPr="00DE10FF">
        <w:rPr>
          <w:sz w:val="24"/>
          <w:szCs w:val="24"/>
        </w:rPr>
        <w:t>;</w:t>
      </w:r>
    </w:p>
    <w:p w14:paraId="7ADAF921" w14:textId="77777777" w:rsidR="00567B78" w:rsidRPr="00FA7D2F" w:rsidRDefault="00567B78" w:rsidP="00567B78">
      <w:pPr>
        <w:pStyle w:val="afff4"/>
        <w:numPr>
          <w:ilvl w:val="0"/>
          <w:numId w:val="69"/>
        </w:numPr>
        <w:spacing w:after="60" w:line="288" w:lineRule="auto"/>
        <w:ind w:left="567"/>
        <w:jc w:val="both"/>
        <w:rPr>
          <w:sz w:val="24"/>
          <w:szCs w:val="24"/>
        </w:rPr>
      </w:pPr>
      <w:r w:rsidRPr="00FA7D2F">
        <w:rPr>
          <w:sz w:val="24"/>
          <w:szCs w:val="24"/>
        </w:rPr>
        <w:t>Подготовка проекта Стандарта на основе адаптированных практик</w:t>
      </w:r>
      <w:r w:rsidRPr="00DE10FF">
        <w:rPr>
          <w:sz w:val="24"/>
          <w:szCs w:val="24"/>
        </w:rPr>
        <w:t>;</w:t>
      </w:r>
    </w:p>
    <w:p w14:paraId="3D944E8A" w14:textId="77777777" w:rsidR="00567B78" w:rsidRDefault="00567B78" w:rsidP="00567B78">
      <w:pPr>
        <w:pStyle w:val="afff4"/>
        <w:numPr>
          <w:ilvl w:val="0"/>
          <w:numId w:val="69"/>
        </w:numPr>
        <w:spacing w:after="60" w:line="288" w:lineRule="auto"/>
        <w:ind w:left="567"/>
        <w:jc w:val="both"/>
        <w:rPr>
          <w:sz w:val="24"/>
          <w:szCs w:val="24"/>
        </w:rPr>
      </w:pPr>
      <w:r w:rsidRPr="00FA7D2F">
        <w:rPr>
          <w:sz w:val="24"/>
          <w:szCs w:val="24"/>
        </w:rPr>
        <w:t>Проведение второй половины (не менее 5) интервью с группой компаний лидеров,</w:t>
      </w:r>
      <w:r>
        <w:rPr>
          <w:sz w:val="24"/>
          <w:szCs w:val="24"/>
        </w:rPr>
        <w:t xml:space="preserve"> уточнение оставшихся открытых вопросов и деталей Стандарта</w:t>
      </w:r>
      <w:r w:rsidRPr="00DE10FF">
        <w:rPr>
          <w:sz w:val="24"/>
          <w:szCs w:val="24"/>
        </w:rPr>
        <w:t>;</w:t>
      </w:r>
    </w:p>
    <w:p w14:paraId="7D95DF2B" w14:textId="77777777" w:rsidR="00567B78" w:rsidRDefault="00567B78" w:rsidP="00567B78">
      <w:pPr>
        <w:pStyle w:val="afff4"/>
        <w:numPr>
          <w:ilvl w:val="0"/>
          <w:numId w:val="69"/>
        </w:numPr>
        <w:spacing w:after="60" w:line="288" w:lineRule="auto"/>
        <w:ind w:left="567"/>
        <w:jc w:val="both"/>
        <w:rPr>
          <w:sz w:val="24"/>
          <w:szCs w:val="24"/>
        </w:rPr>
      </w:pPr>
      <w:r>
        <w:rPr>
          <w:sz w:val="24"/>
          <w:szCs w:val="24"/>
        </w:rPr>
        <w:t>Проработка</w:t>
      </w:r>
      <w:r w:rsidRPr="005D2ADE">
        <w:rPr>
          <w:sz w:val="24"/>
          <w:szCs w:val="24"/>
        </w:rPr>
        <w:t xml:space="preserve"> спорных вопросов, возникших на промежуточной сессии</w:t>
      </w:r>
      <w:r>
        <w:rPr>
          <w:sz w:val="24"/>
          <w:szCs w:val="24"/>
        </w:rPr>
        <w:t>, выбор и обоснование принятых решений по содержанию Стандарта.</w:t>
      </w:r>
    </w:p>
    <w:p w14:paraId="799F690E" w14:textId="77777777" w:rsidR="00567B78" w:rsidRDefault="00567B78" w:rsidP="00567B78">
      <w:pPr>
        <w:pStyle w:val="afff4"/>
        <w:spacing w:after="60" w:line="288" w:lineRule="auto"/>
        <w:ind w:left="1068"/>
        <w:jc w:val="both"/>
        <w:rPr>
          <w:sz w:val="24"/>
          <w:szCs w:val="24"/>
        </w:rPr>
      </w:pPr>
    </w:p>
    <w:p w14:paraId="738E48C6" w14:textId="77777777" w:rsidR="00567B78" w:rsidRPr="009D149E" w:rsidRDefault="00567B78" w:rsidP="00567B78">
      <w:pPr>
        <w:spacing w:after="60" w:line="288" w:lineRule="auto"/>
        <w:jc w:val="both"/>
        <w:rPr>
          <w:sz w:val="24"/>
          <w:szCs w:val="24"/>
        </w:rPr>
      </w:pPr>
      <w:r w:rsidRPr="009D149E">
        <w:rPr>
          <w:sz w:val="24"/>
          <w:szCs w:val="24"/>
        </w:rPr>
        <w:t xml:space="preserve">Задачами подготовки </w:t>
      </w:r>
      <w:r>
        <w:rPr>
          <w:sz w:val="24"/>
          <w:szCs w:val="24"/>
        </w:rPr>
        <w:t xml:space="preserve">к </w:t>
      </w:r>
      <w:r w:rsidRPr="009D149E">
        <w:rPr>
          <w:sz w:val="24"/>
          <w:szCs w:val="24"/>
        </w:rPr>
        <w:t>итоговой сессии будут:</w:t>
      </w:r>
    </w:p>
    <w:p w14:paraId="348ADC86" w14:textId="77777777" w:rsidR="00567B78" w:rsidRDefault="00567B78" w:rsidP="00567B78">
      <w:pPr>
        <w:pStyle w:val="afff4"/>
        <w:numPr>
          <w:ilvl w:val="0"/>
          <w:numId w:val="70"/>
        </w:numPr>
        <w:spacing w:after="60" w:line="288" w:lineRule="auto"/>
        <w:ind w:left="567"/>
        <w:jc w:val="both"/>
        <w:rPr>
          <w:sz w:val="24"/>
          <w:szCs w:val="24"/>
        </w:rPr>
      </w:pPr>
      <w:r>
        <w:rPr>
          <w:sz w:val="24"/>
          <w:szCs w:val="24"/>
        </w:rPr>
        <w:t>Обоснование выбора лучшей практики при различии в подходах у разных компаний</w:t>
      </w:r>
      <w:r w:rsidRPr="00DE10FF">
        <w:rPr>
          <w:sz w:val="24"/>
          <w:szCs w:val="24"/>
        </w:rPr>
        <w:t>;</w:t>
      </w:r>
    </w:p>
    <w:p w14:paraId="4E3ADF9D" w14:textId="77777777" w:rsidR="00567B78" w:rsidRDefault="00567B78" w:rsidP="00567B78">
      <w:pPr>
        <w:pStyle w:val="afff4"/>
        <w:numPr>
          <w:ilvl w:val="0"/>
          <w:numId w:val="70"/>
        </w:numPr>
        <w:spacing w:after="60" w:line="288" w:lineRule="auto"/>
        <w:ind w:left="567"/>
        <w:jc w:val="both"/>
        <w:rPr>
          <w:sz w:val="24"/>
          <w:szCs w:val="24"/>
        </w:rPr>
      </w:pPr>
      <w:r>
        <w:rPr>
          <w:sz w:val="24"/>
          <w:szCs w:val="24"/>
        </w:rPr>
        <w:t>Рассылка проекта Стандарта членам Экспертного совета, сбор и устранение существенных замечаний</w:t>
      </w:r>
    </w:p>
    <w:p w14:paraId="43A16932" w14:textId="77777777" w:rsidR="00567B78" w:rsidRDefault="00567B78" w:rsidP="00567B78">
      <w:pPr>
        <w:pStyle w:val="afff4"/>
        <w:numPr>
          <w:ilvl w:val="0"/>
          <w:numId w:val="70"/>
        </w:numPr>
        <w:spacing w:after="60" w:line="288" w:lineRule="auto"/>
        <w:ind w:left="567"/>
        <w:jc w:val="both"/>
        <w:rPr>
          <w:sz w:val="24"/>
          <w:szCs w:val="24"/>
        </w:rPr>
      </w:pPr>
      <w:r>
        <w:rPr>
          <w:sz w:val="24"/>
          <w:szCs w:val="24"/>
        </w:rPr>
        <w:t>Подготовка списка оставшихся ключевых разногласий</w:t>
      </w:r>
      <w:r w:rsidRPr="001E3934">
        <w:rPr>
          <w:sz w:val="24"/>
          <w:szCs w:val="24"/>
        </w:rPr>
        <w:t>;</w:t>
      </w:r>
    </w:p>
    <w:p w14:paraId="224D70DE" w14:textId="77777777" w:rsidR="00567B78" w:rsidRDefault="00567B78" w:rsidP="00567B78">
      <w:pPr>
        <w:pStyle w:val="afff4"/>
        <w:numPr>
          <w:ilvl w:val="0"/>
          <w:numId w:val="70"/>
        </w:numPr>
        <w:spacing w:after="60" w:line="288" w:lineRule="auto"/>
        <w:ind w:left="567"/>
        <w:jc w:val="both"/>
        <w:rPr>
          <w:sz w:val="24"/>
          <w:szCs w:val="24"/>
        </w:rPr>
      </w:pPr>
      <w:r>
        <w:rPr>
          <w:sz w:val="24"/>
          <w:szCs w:val="24"/>
        </w:rPr>
        <w:t>Подготовка предварительного плана внедрения Стандарта</w:t>
      </w:r>
      <w:r w:rsidRPr="00DE10FF">
        <w:rPr>
          <w:sz w:val="24"/>
          <w:szCs w:val="24"/>
        </w:rPr>
        <w:t>;</w:t>
      </w:r>
    </w:p>
    <w:p w14:paraId="0FEFB5FD" w14:textId="77777777" w:rsidR="00567B78" w:rsidRPr="00FA7D2F" w:rsidRDefault="00567B78" w:rsidP="00567B78">
      <w:pPr>
        <w:pStyle w:val="afff4"/>
        <w:numPr>
          <w:ilvl w:val="0"/>
          <w:numId w:val="70"/>
        </w:numPr>
        <w:spacing w:after="60" w:line="288" w:lineRule="auto"/>
        <w:ind w:left="567"/>
        <w:jc w:val="both"/>
        <w:rPr>
          <w:sz w:val="24"/>
          <w:szCs w:val="24"/>
        </w:rPr>
      </w:pPr>
      <w:r>
        <w:rPr>
          <w:sz w:val="24"/>
          <w:szCs w:val="24"/>
        </w:rPr>
        <w:t>Предложений по мониторингу процесса внедрения</w:t>
      </w:r>
      <w:r w:rsidRPr="00DE10FF">
        <w:rPr>
          <w:sz w:val="24"/>
          <w:szCs w:val="24"/>
        </w:rPr>
        <w:t xml:space="preserve">. </w:t>
      </w:r>
    </w:p>
    <w:p w14:paraId="7A256D5E" w14:textId="77777777" w:rsidR="00567B78" w:rsidRDefault="00567B78" w:rsidP="00567B78">
      <w:pPr>
        <w:pStyle w:val="afff4"/>
        <w:spacing w:after="60" w:line="288" w:lineRule="auto"/>
        <w:ind w:left="1209"/>
        <w:jc w:val="both"/>
        <w:rPr>
          <w:sz w:val="24"/>
          <w:szCs w:val="24"/>
        </w:rPr>
      </w:pPr>
    </w:p>
    <w:p w14:paraId="08E1B3C6" w14:textId="77777777" w:rsidR="00567B78" w:rsidRPr="00134BE2" w:rsidRDefault="00567B78" w:rsidP="00567B78">
      <w:pPr>
        <w:spacing w:after="60" w:line="288" w:lineRule="auto"/>
        <w:jc w:val="both"/>
        <w:rPr>
          <w:sz w:val="24"/>
          <w:szCs w:val="24"/>
        </w:rPr>
      </w:pPr>
      <w:r w:rsidRPr="00134BE2">
        <w:rPr>
          <w:sz w:val="24"/>
          <w:szCs w:val="24"/>
        </w:rPr>
        <w:t xml:space="preserve">Задачи, которые должны быть решены на </w:t>
      </w:r>
      <w:r>
        <w:rPr>
          <w:sz w:val="24"/>
          <w:szCs w:val="24"/>
        </w:rPr>
        <w:t>итоговой</w:t>
      </w:r>
      <w:r w:rsidRPr="00134BE2">
        <w:rPr>
          <w:sz w:val="24"/>
          <w:szCs w:val="24"/>
        </w:rPr>
        <w:t xml:space="preserve"> сессии:</w:t>
      </w:r>
    </w:p>
    <w:p w14:paraId="55BA79E3" w14:textId="77777777" w:rsidR="00567B78" w:rsidRDefault="00567B78" w:rsidP="00567B78">
      <w:pPr>
        <w:pStyle w:val="afff4"/>
        <w:numPr>
          <w:ilvl w:val="0"/>
          <w:numId w:val="71"/>
        </w:numPr>
        <w:spacing w:after="60" w:line="288" w:lineRule="auto"/>
        <w:ind w:left="567"/>
        <w:jc w:val="both"/>
        <w:rPr>
          <w:sz w:val="24"/>
          <w:szCs w:val="24"/>
        </w:rPr>
      </w:pPr>
      <w:r>
        <w:rPr>
          <w:sz w:val="24"/>
          <w:szCs w:val="24"/>
        </w:rPr>
        <w:t>Согласование, уточнение проекта Стандарта</w:t>
      </w:r>
      <w:r>
        <w:rPr>
          <w:sz w:val="24"/>
          <w:szCs w:val="24"/>
          <w:lang w:val="en-US"/>
        </w:rPr>
        <w:t>;</w:t>
      </w:r>
      <w:r>
        <w:rPr>
          <w:sz w:val="24"/>
          <w:szCs w:val="24"/>
        </w:rPr>
        <w:t xml:space="preserve"> </w:t>
      </w:r>
    </w:p>
    <w:p w14:paraId="6DE2D3D3" w14:textId="77777777" w:rsidR="00567B78" w:rsidRPr="009D149E" w:rsidRDefault="00567B78" w:rsidP="00567B78">
      <w:pPr>
        <w:pStyle w:val="afff4"/>
        <w:numPr>
          <w:ilvl w:val="0"/>
          <w:numId w:val="71"/>
        </w:numPr>
        <w:spacing w:after="60" w:line="288" w:lineRule="auto"/>
        <w:ind w:left="567"/>
        <w:jc w:val="both"/>
        <w:rPr>
          <w:sz w:val="24"/>
          <w:szCs w:val="24"/>
        </w:rPr>
      </w:pPr>
      <w:r>
        <w:rPr>
          <w:sz w:val="24"/>
          <w:szCs w:val="24"/>
        </w:rPr>
        <w:t>Уточнение и дополнение предложений по внедрению Стандарта</w:t>
      </w:r>
      <w:r>
        <w:rPr>
          <w:sz w:val="24"/>
          <w:szCs w:val="24"/>
          <w:lang w:val="en-US"/>
        </w:rPr>
        <w:t>;</w:t>
      </w:r>
    </w:p>
    <w:p w14:paraId="31E5481B" w14:textId="77777777" w:rsidR="00567B78" w:rsidRPr="00577CA0" w:rsidRDefault="00567B78" w:rsidP="00567B78">
      <w:pPr>
        <w:spacing w:after="60" w:line="288" w:lineRule="auto"/>
        <w:ind w:firstLine="425"/>
        <w:jc w:val="both"/>
        <w:rPr>
          <w:sz w:val="24"/>
          <w:szCs w:val="24"/>
        </w:rPr>
      </w:pPr>
    </w:p>
    <w:p w14:paraId="440BF06D" w14:textId="77777777" w:rsidR="00567B78" w:rsidRPr="00DE10FF" w:rsidRDefault="00567B78" w:rsidP="00567B78">
      <w:pPr>
        <w:spacing w:after="60" w:line="288" w:lineRule="auto"/>
        <w:jc w:val="both"/>
        <w:rPr>
          <w:sz w:val="24"/>
          <w:szCs w:val="24"/>
          <w:u w:val="single"/>
        </w:rPr>
      </w:pPr>
      <w:r w:rsidRPr="00DE10FF">
        <w:rPr>
          <w:sz w:val="24"/>
          <w:szCs w:val="24"/>
          <w:u w:val="single"/>
        </w:rPr>
        <w:t>Этап 4: Разработка методологии внедрения Стандарта, механизмов поддержки и мониторинга инновационного развития крупных компаний</w:t>
      </w:r>
    </w:p>
    <w:p w14:paraId="19135D6B" w14:textId="77777777" w:rsidR="00567B78" w:rsidRPr="00A73D7A" w:rsidRDefault="00567B78" w:rsidP="00567B78">
      <w:pPr>
        <w:spacing w:after="60" w:line="288" w:lineRule="auto"/>
        <w:jc w:val="both"/>
        <w:rPr>
          <w:sz w:val="24"/>
          <w:szCs w:val="24"/>
        </w:rPr>
      </w:pPr>
      <w:r w:rsidRPr="00A73D7A">
        <w:rPr>
          <w:sz w:val="24"/>
          <w:szCs w:val="24"/>
        </w:rPr>
        <w:t>В рамках данного этапа необходимо:</w:t>
      </w:r>
    </w:p>
    <w:p w14:paraId="16F380DB" w14:textId="77777777" w:rsidR="00567B78" w:rsidRPr="00577CA0" w:rsidRDefault="00567B78" w:rsidP="00567B78">
      <w:pPr>
        <w:pStyle w:val="afff4"/>
        <w:numPr>
          <w:ilvl w:val="0"/>
          <w:numId w:val="72"/>
        </w:numPr>
        <w:spacing w:after="60" w:line="288" w:lineRule="auto"/>
        <w:ind w:left="567"/>
        <w:jc w:val="both"/>
        <w:rPr>
          <w:sz w:val="24"/>
          <w:szCs w:val="24"/>
        </w:rPr>
      </w:pPr>
      <w:r>
        <w:rPr>
          <w:sz w:val="24"/>
          <w:szCs w:val="24"/>
        </w:rPr>
        <w:t>Разработать</w:t>
      </w:r>
      <w:r w:rsidRPr="00577CA0">
        <w:rPr>
          <w:sz w:val="24"/>
          <w:szCs w:val="24"/>
        </w:rPr>
        <w:t xml:space="preserve"> план мероприятий по внедрению Стандарта </w:t>
      </w:r>
      <w:r w:rsidRPr="00577CA0">
        <w:rPr>
          <w:bCs/>
          <w:color w:val="000000"/>
          <w:sz w:val="24"/>
          <w:szCs w:val="24"/>
        </w:rPr>
        <w:t>в крупных российских публичных и государственных компаниях</w:t>
      </w:r>
      <w:r>
        <w:rPr>
          <w:bCs/>
          <w:color w:val="000000"/>
          <w:sz w:val="24"/>
          <w:szCs w:val="24"/>
        </w:rPr>
        <w:t xml:space="preserve"> по результатам итоговой сессии</w:t>
      </w:r>
      <w:r w:rsidRPr="00DE10FF">
        <w:rPr>
          <w:bCs/>
          <w:color w:val="000000"/>
          <w:sz w:val="24"/>
          <w:szCs w:val="24"/>
        </w:rPr>
        <w:t>;</w:t>
      </w:r>
    </w:p>
    <w:p w14:paraId="16A300C4" w14:textId="77777777" w:rsidR="00567B78" w:rsidRPr="009D149E" w:rsidRDefault="00567B78" w:rsidP="00567B78">
      <w:pPr>
        <w:pStyle w:val="afff4"/>
        <w:numPr>
          <w:ilvl w:val="0"/>
          <w:numId w:val="72"/>
        </w:numPr>
        <w:spacing w:after="60" w:line="288" w:lineRule="auto"/>
        <w:ind w:left="567"/>
        <w:jc w:val="both"/>
        <w:rPr>
          <w:sz w:val="24"/>
          <w:szCs w:val="24"/>
        </w:rPr>
      </w:pPr>
      <w:r>
        <w:rPr>
          <w:sz w:val="24"/>
          <w:szCs w:val="24"/>
        </w:rPr>
        <w:t>Описать</w:t>
      </w:r>
      <w:r>
        <w:rPr>
          <w:bCs/>
          <w:color w:val="000000"/>
          <w:sz w:val="24"/>
          <w:szCs w:val="24"/>
        </w:rPr>
        <w:t xml:space="preserve"> систему</w:t>
      </w:r>
      <w:r w:rsidRPr="005327C8">
        <w:rPr>
          <w:bCs/>
          <w:color w:val="000000"/>
          <w:sz w:val="24"/>
          <w:szCs w:val="24"/>
        </w:rPr>
        <w:t xml:space="preserve"> организации </w:t>
      </w:r>
      <w:r>
        <w:rPr>
          <w:bCs/>
          <w:color w:val="000000"/>
          <w:sz w:val="24"/>
          <w:szCs w:val="24"/>
        </w:rPr>
        <w:t xml:space="preserve">контроля и </w:t>
      </w:r>
      <w:r w:rsidRPr="005327C8">
        <w:rPr>
          <w:bCs/>
          <w:color w:val="000000"/>
          <w:sz w:val="24"/>
          <w:szCs w:val="24"/>
        </w:rPr>
        <w:t>мониторинга</w:t>
      </w:r>
      <w:r>
        <w:rPr>
          <w:bCs/>
          <w:color w:val="000000"/>
          <w:sz w:val="24"/>
          <w:szCs w:val="24"/>
        </w:rPr>
        <w:t xml:space="preserve"> внедрения Стандарта включая набор возможных КПЭ для мониторинга процесса внедрения</w:t>
      </w:r>
      <w:r w:rsidRPr="00DE10FF">
        <w:rPr>
          <w:bCs/>
          <w:color w:val="000000"/>
          <w:sz w:val="24"/>
          <w:szCs w:val="24"/>
        </w:rPr>
        <w:t>;</w:t>
      </w:r>
    </w:p>
    <w:p w14:paraId="06612351" w14:textId="77777777" w:rsidR="00567B78" w:rsidRDefault="00567B78" w:rsidP="00567B78">
      <w:pPr>
        <w:pStyle w:val="afff4"/>
        <w:numPr>
          <w:ilvl w:val="0"/>
          <w:numId w:val="72"/>
        </w:numPr>
        <w:spacing w:after="60" w:line="288" w:lineRule="auto"/>
        <w:ind w:left="567"/>
        <w:jc w:val="both"/>
        <w:rPr>
          <w:sz w:val="24"/>
          <w:szCs w:val="24"/>
        </w:rPr>
      </w:pPr>
      <w:r>
        <w:rPr>
          <w:sz w:val="24"/>
          <w:szCs w:val="24"/>
        </w:rPr>
        <w:t>Подготовить предложения по внесению раздела «инновационное развитие» в стратегии крупных российских компаний с ориентацией на разработанный Стандарт</w:t>
      </w:r>
      <w:r w:rsidRPr="00DE10FF">
        <w:rPr>
          <w:sz w:val="24"/>
          <w:szCs w:val="24"/>
        </w:rPr>
        <w:t>;</w:t>
      </w:r>
    </w:p>
    <w:p w14:paraId="5794922C" w14:textId="77777777" w:rsidR="00567B78" w:rsidRDefault="00567B78" w:rsidP="00567B78">
      <w:pPr>
        <w:pStyle w:val="afff4"/>
        <w:numPr>
          <w:ilvl w:val="0"/>
          <w:numId w:val="72"/>
        </w:numPr>
        <w:spacing w:after="60" w:line="288" w:lineRule="auto"/>
        <w:ind w:left="567"/>
        <w:jc w:val="both"/>
        <w:rPr>
          <w:sz w:val="24"/>
          <w:szCs w:val="24"/>
        </w:rPr>
      </w:pPr>
      <w:r>
        <w:rPr>
          <w:sz w:val="24"/>
          <w:szCs w:val="24"/>
        </w:rPr>
        <w:t>Разработать</w:t>
      </w:r>
      <w:r w:rsidRPr="00A73D7A">
        <w:rPr>
          <w:sz w:val="24"/>
          <w:szCs w:val="24"/>
        </w:rPr>
        <w:t xml:space="preserve"> </w:t>
      </w:r>
      <w:r>
        <w:rPr>
          <w:sz w:val="24"/>
          <w:szCs w:val="24"/>
        </w:rPr>
        <w:t>рекомендации</w:t>
      </w:r>
      <w:r w:rsidRPr="00A73D7A">
        <w:rPr>
          <w:sz w:val="24"/>
          <w:szCs w:val="24"/>
        </w:rPr>
        <w:t xml:space="preserve"> по созданию общеотраслевых механизмов </w:t>
      </w:r>
      <w:r>
        <w:rPr>
          <w:sz w:val="24"/>
          <w:szCs w:val="24"/>
        </w:rPr>
        <w:t>для</w:t>
      </w:r>
      <w:r w:rsidRPr="00A73D7A">
        <w:rPr>
          <w:sz w:val="24"/>
          <w:szCs w:val="24"/>
        </w:rPr>
        <w:t xml:space="preserve"> эффективного внедрения новых технологий и решений</w:t>
      </w:r>
      <w:r>
        <w:rPr>
          <w:sz w:val="24"/>
          <w:szCs w:val="24"/>
        </w:rPr>
        <w:t xml:space="preserve"> в российских компаниях</w:t>
      </w:r>
      <w:r w:rsidRPr="00A73D7A">
        <w:rPr>
          <w:sz w:val="24"/>
          <w:szCs w:val="24"/>
        </w:rPr>
        <w:t xml:space="preserve"> </w:t>
      </w:r>
      <w:r>
        <w:rPr>
          <w:sz w:val="24"/>
          <w:szCs w:val="24"/>
        </w:rPr>
        <w:t>с ориентацией на Стандарт</w:t>
      </w:r>
      <w:r w:rsidRPr="00DE10FF">
        <w:rPr>
          <w:sz w:val="24"/>
          <w:szCs w:val="24"/>
        </w:rPr>
        <w:t>;</w:t>
      </w:r>
    </w:p>
    <w:p w14:paraId="79B88137" w14:textId="77777777" w:rsidR="00567B78" w:rsidRPr="00DE10FF" w:rsidRDefault="00567B78" w:rsidP="00567B78">
      <w:pPr>
        <w:pStyle w:val="afff4"/>
        <w:numPr>
          <w:ilvl w:val="0"/>
          <w:numId w:val="72"/>
        </w:numPr>
        <w:spacing w:after="60" w:line="288" w:lineRule="auto"/>
        <w:ind w:left="567"/>
        <w:jc w:val="both"/>
        <w:rPr>
          <w:sz w:val="24"/>
          <w:szCs w:val="24"/>
        </w:rPr>
      </w:pPr>
      <w:r>
        <w:rPr>
          <w:sz w:val="24"/>
          <w:szCs w:val="24"/>
        </w:rPr>
        <w:t xml:space="preserve">Разработать на основании проведенных интервью и полученного на проекте опыта верхнеуровневые </w:t>
      </w:r>
      <w:r w:rsidRPr="00DE10FF">
        <w:rPr>
          <w:sz w:val="24"/>
          <w:szCs w:val="24"/>
        </w:rPr>
        <w:t>предложения по преодолению психологических, мировоззренческих и культурных барьеров у менеджмента крупных компаний относительно первостепенной важности инновационного развития, смены приоритетов и парадигмы развития.</w:t>
      </w:r>
    </w:p>
    <w:p w14:paraId="36421603" w14:textId="77777777" w:rsidR="00567B78" w:rsidRPr="00577CA0" w:rsidRDefault="00567B78" w:rsidP="00567B78">
      <w:pPr>
        <w:spacing w:after="60" w:line="288" w:lineRule="auto"/>
        <w:jc w:val="both"/>
        <w:rPr>
          <w:sz w:val="24"/>
          <w:szCs w:val="24"/>
        </w:rPr>
      </w:pPr>
      <w:r w:rsidRPr="00577CA0">
        <w:rPr>
          <w:sz w:val="24"/>
          <w:szCs w:val="24"/>
        </w:rPr>
        <w:t xml:space="preserve">При разработке </w:t>
      </w:r>
      <w:r>
        <w:rPr>
          <w:sz w:val="24"/>
          <w:szCs w:val="24"/>
        </w:rPr>
        <w:t>Методологии</w:t>
      </w:r>
      <w:r w:rsidRPr="00577CA0">
        <w:rPr>
          <w:sz w:val="24"/>
          <w:szCs w:val="24"/>
        </w:rPr>
        <w:t xml:space="preserve"> необходимо учитывать рекомендации и предложения Экспертной Группы.</w:t>
      </w:r>
    </w:p>
    <w:p w14:paraId="205354D2" w14:textId="77777777" w:rsidR="00567B78" w:rsidRPr="00577CA0" w:rsidRDefault="00567B78" w:rsidP="00567B78">
      <w:pPr>
        <w:pStyle w:val="10"/>
        <w:keepLines/>
        <w:numPr>
          <w:ilvl w:val="0"/>
          <w:numId w:val="74"/>
        </w:numPr>
        <w:spacing w:before="360" w:after="120" w:line="288" w:lineRule="auto"/>
        <w:ind w:left="425" w:hanging="425"/>
        <w:jc w:val="both"/>
        <w:rPr>
          <w:b w:val="0"/>
          <w:sz w:val="24"/>
          <w:szCs w:val="24"/>
        </w:rPr>
      </w:pPr>
      <w:r w:rsidRPr="00577CA0">
        <w:rPr>
          <w:sz w:val="24"/>
          <w:szCs w:val="24"/>
        </w:rPr>
        <w:t>Результаты исследования</w:t>
      </w:r>
    </w:p>
    <w:p w14:paraId="37E9CD10" w14:textId="77777777" w:rsidR="00567B78" w:rsidRPr="00577CA0" w:rsidRDefault="00567B78" w:rsidP="00567B78">
      <w:pPr>
        <w:spacing w:after="60" w:line="288" w:lineRule="auto"/>
        <w:ind w:firstLine="425"/>
        <w:jc w:val="both"/>
        <w:rPr>
          <w:sz w:val="24"/>
          <w:szCs w:val="24"/>
        </w:rPr>
      </w:pPr>
      <w:r w:rsidRPr="00577CA0">
        <w:rPr>
          <w:sz w:val="24"/>
          <w:szCs w:val="24"/>
        </w:rPr>
        <w:t xml:space="preserve">В качестве результатов исследования Исполнитель предоставляет: </w:t>
      </w:r>
    </w:p>
    <w:p w14:paraId="1F6CB150" w14:textId="77777777" w:rsidR="00567B78" w:rsidRDefault="00567B78" w:rsidP="00567B78">
      <w:pPr>
        <w:pStyle w:val="afff4"/>
        <w:numPr>
          <w:ilvl w:val="0"/>
          <w:numId w:val="47"/>
        </w:numPr>
        <w:spacing w:after="60" w:line="288" w:lineRule="auto"/>
        <w:ind w:left="851"/>
        <w:jc w:val="both"/>
        <w:rPr>
          <w:sz w:val="24"/>
          <w:szCs w:val="24"/>
        </w:rPr>
      </w:pPr>
      <w:r w:rsidRPr="00577CA0">
        <w:rPr>
          <w:sz w:val="24"/>
          <w:szCs w:val="24"/>
        </w:rPr>
        <w:t>Анализ лучших российских и международных практик</w:t>
      </w:r>
      <w:r w:rsidRPr="00DE10FF">
        <w:rPr>
          <w:sz w:val="24"/>
          <w:szCs w:val="24"/>
        </w:rPr>
        <w:t>;</w:t>
      </w:r>
    </w:p>
    <w:p w14:paraId="27DAFD04" w14:textId="77777777" w:rsidR="00567B78" w:rsidRDefault="00567B78" w:rsidP="00567B78">
      <w:pPr>
        <w:pStyle w:val="afff4"/>
        <w:numPr>
          <w:ilvl w:val="0"/>
          <w:numId w:val="47"/>
        </w:numPr>
        <w:spacing w:after="60" w:line="288" w:lineRule="auto"/>
        <w:ind w:left="851"/>
        <w:jc w:val="both"/>
        <w:rPr>
          <w:sz w:val="24"/>
          <w:szCs w:val="24"/>
        </w:rPr>
      </w:pPr>
      <w:r>
        <w:rPr>
          <w:sz w:val="24"/>
          <w:szCs w:val="24"/>
        </w:rPr>
        <w:t>Материалы, подготовленные для проведения стратегических сессий</w:t>
      </w:r>
      <w:r w:rsidRPr="00DE10FF">
        <w:rPr>
          <w:sz w:val="24"/>
          <w:szCs w:val="24"/>
        </w:rPr>
        <w:t>;</w:t>
      </w:r>
    </w:p>
    <w:p w14:paraId="172949B6" w14:textId="77777777" w:rsidR="00567B78" w:rsidRPr="009D149E" w:rsidRDefault="00567B78" w:rsidP="00567B78">
      <w:pPr>
        <w:pStyle w:val="afff4"/>
        <w:numPr>
          <w:ilvl w:val="0"/>
          <w:numId w:val="47"/>
        </w:numPr>
        <w:spacing w:after="60" w:line="288" w:lineRule="auto"/>
        <w:ind w:left="851"/>
        <w:jc w:val="both"/>
        <w:rPr>
          <w:sz w:val="24"/>
          <w:szCs w:val="24"/>
        </w:rPr>
      </w:pPr>
      <w:r>
        <w:rPr>
          <w:sz w:val="24"/>
          <w:szCs w:val="24"/>
        </w:rPr>
        <w:t>Предложение по практике внедрения в виде Стандарта;</w:t>
      </w:r>
    </w:p>
    <w:p w14:paraId="25FD9AFE" w14:textId="77777777" w:rsidR="00567B78" w:rsidRPr="00577CA0" w:rsidRDefault="00567B78" w:rsidP="00567B78">
      <w:pPr>
        <w:pStyle w:val="afff4"/>
        <w:numPr>
          <w:ilvl w:val="0"/>
          <w:numId w:val="47"/>
        </w:numPr>
        <w:spacing w:after="60" w:line="288" w:lineRule="auto"/>
        <w:ind w:left="851"/>
        <w:jc w:val="both"/>
        <w:rPr>
          <w:sz w:val="24"/>
          <w:szCs w:val="24"/>
        </w:rPr>
      </w:pPr>
      <w:r w:rsidRPr="00577CA0">
        <w:rPr>
          <w:sz w:val="24"/>
          <w:szCs w:val="24"/>
        </w:rPr>
        <w:t>Стандарт</w:t>
      </w:r>
      <w:r>
        <w:rPr>
          <w:sz w:val="24"/>
          <w:szCs w:val="24"/>
        </w:rPr>
        <w:t xml:space="preserve"> в виде практичного и краткого руководства по использованию лучшей практики для каждого элемента комплексной системы управления инновациями</w:t>
      </w:r>
      <w:r w:rsidRPr="00DE10FF">
        <w:rPr>
          <w:sz w:val="24"/>
          <w:szCs w:val="24"/>
        </w:rPr>
        <w:t>;</w:t>
      </w:r>
    </w:p>
    <w:p w14:paraId="0D2FCDE1" w14:textId="77777777" w:rsidR="00567B78" w:rsidRPr="00577CA0" w:rsidRDefault="00567B78" w:rsidP="00567B78">
      <w:pPr>
        <w:pStyle w:val="afff4"/>
        <w:numPr>
          <w:ilvl w:val="0"/>
          <w:numId w:val="47"/>
        </w:numPr>
        <w:spacing w:after="60" w:line="288" w:lineRule="auto"/>
        <w:ind w:left="851"/>
        <w:jc w:val="both"/>
        <w:rPr>
          <w:sz w:val="24"/>
          <w:szCs w:val="24"/>
        </w:rPr>
      </w:pPr>
      <w:r w:rsidRPr="00577CA0">
        <w:rPr>
          <w:sz w:val="24"/>
          <w:szCs w:val="24"/>
        </w:rPr>
        <w:t>Методологию внедрения Стандарта и предложения по созданию общеотраслевых механизмов и способов эффективного внедрения новых технологий и решений</w:t>
      </w:r>
      <w:r>
        <w:rPr>
          <w:sz w:val="24"/>
          <w:szCs w:val="24"/>
        </w:rPr>
        <w:t>, с учетом использования лучших российских и международных практик</w:t>
      </w:r>
      <w:r w:rsidRPr="00DE10FF">
        <w:rPr>
          <w:sz w:val="24"/>
          <w:szCs w:val="24"/>
        </w:rPr>
        <w:t xml:space="preserve">. </w:t>
      </w:r>
    </w:p>
    <w:p w14:paraId="7DF9EEC7" w14:textId="77777777" w:rsidR="00567B78" w:rsidRDefault="00567B78" w:rsidP="00567B78">
      <w:pPr>
        <w:pStyle w:val="10"/>
        <w:keepLines/>
        <w:numPr>
          <w:ilvl w:val="0"/>
          <w:numId w:val="74"/>
        </w:numPr>
        <w:spacing w:before="360" w:after="120" w:line="288" w:lineRule="auto"/>
        <w:ind w:left="425" w:hanging="425"/>
        <w:jc w:val="both"/>
        <w:rPr>
          <w:b w:val="0"/>
          <w:sz w:val="24"/>
          <w:szCs w:val="24"/>
        </w:rPr>
      </w:pPr>
      <w:r w:rsidRPr="00577CA0">
        <w:rPr>
          <w:sz w:val="24"/>
          <w:szCs w:val="24"/>
        </w:rPr>
        <w:t>Сроки и этапы проведения исследования</w:t>
      </w:r>
    </w:p>
    <w:p w14:paraId="784A316A" w14:textId="77777777" w:rsidR="00567B78" w:rsidRPr="00577CA0" w:rsidRDefault="00567B78" w:rsidP="00567B78">
      <w:pPr>
        <w:pStyle w:val="afff4"/>
        <w:numPr>
          <w:ilvl w:val="0"/>
          <w:numId w:val="73"/>
        </w:numPr>
        <w:spacing w:after="60" w:line="288" w:lineRule="auto"/>
        <w:jc w:val="both"/>
        <w:rPr>
          <w:sz w:val="24"/>
          <w:szCs w:val="24"/>
        </w:rPr>
      </w:pPr>
      <w:r>
        <w:rPr>
          <w:sz w:val="24"/>
          <w:szCs w:val="24"/>
        </w:rPr>
        <w:t xml:space="preserve">Этап 1 </w:t>
      </w:r>
      <w:r w:rsidRPr="00577CA0">
        <w:rPr>
          <w:sz w:val="24"/>
          <w:szCs w:val="24"/>
        </w:rPr>
        <w:t xml:space="preserve">– до </w:t>
      </w:r>
      <w:r>
        <w:rPr>
          <w:sz w:val="24"/>
          <w:szCs w:val="24"/>
        </w:rPr>
        <w:t>8 августа</w:t>
      </w:r>
      <w:r w:rsidRPr="00577CA0">
        <w:rPr>
          <w:sz w:val="24"/>
          <w:szCs w:val="24"/>
        </w:rPr>
        <w:t xml:space="preserve"> 2018</w:t>
      </w:r>
      <w:r>
        <w:rPr>
          <w:sz w:val="24"/>
          <w:szCs w:val="24"/>
          <w:lang w:val="en-US"/>
        </w:rPr>
        <w:t xml:space="preserve"> </w:t>
      </w:r>
      <w:r w:rsidRPr="00577CA0">
        <w:rPr>
          <w:sz w:val="24"/>
          <w:szCs w:val="24"/>
        </w:rPr>
        <w:t>г.</w:t>
      </w:r>
    </w:p>
    <w:p w14:paraId="5156A9B7" w14:textId="77777777" w:rsidR="00567B78" w:rsidRPr="00577CA0" w:rsidRDefault="00567B78" w:rsidP="00567B78">
      <w:pPr>
        <w:pStyle w:val="afff4"/>
        <w:numPr>
          <w:ilvl w:val="0"/>
          <w:numId w:val="73"/>
        </w:numPr>
        <w:spacing w:after="60" w:line="288" w:lineRule="auto"/>
        <w:jc w:val="both"/>
        <w:rPr>
          <w:sz w:val="24"/>
          <w:szCs w:val="24"/>
        </w:rPr>
      </w:pPr>
      <w:r>
        <w:rPr>
          <w:sz w:val="24"/>
          <w:szCs w:val="24"/>
        </w:rPr>
        <w:t xml:space="preserve">Этап 2 </w:t>
      </w:r>
      <w:r w:rsidRPr="00577CA0">
        <w:rPr>
          <w:sz w:val="24"/>
          <w:szCs w:val="24"/>
        </w:rPr>
        <w:t xml:space="preserve">– до </w:t>
      </w:r>
      <w:r>
        <w:rPr>
          <w:sz w:val="24"/>
          <w:szCs w:val="24"/>
          <w:lang w:val="en-US"/>
        </w:rPr>
        <w:t>28</w:t>
      </w:r>
      <w:r w:rsidRPr="00577CA0">
        <w:rPr>
          <w:sz w:val="24"/>
          <w:szCs w:val="24"/>
        </w:rPr>
        <w:t xml:space="preserve"> </w:t>
      </w:r>
      <w:r>
        <w:rPr>
          <w:sz w:val="24"/>
          <w:szCs w:val="24"/>
        </w:rPr>
        <w:t>сентября</w:t>
      </w:r>
      <w:r w:rsidRPr="00577CA0">
        <w:rPr>
          <w:sz w:val="24"/>
          <w:szCs w:val="24"/>
        </w:rPr>
        <w:t xml:space="preserve"> 2018</w:t>
      </w:r>
      <w:r>
        <w:rPr>
          <w:sz w:val="24"/>
          <w:szCs w:val="24"/>
          <w:lang w:val="en-US"/>
        </w:rPr>
        <w:t xml:space="preserve"> </w:t>
      </w:r>
      <w:r w:rsidRPr="00577CA0">
        <w:rPr>
          <w:sz w:val="24"/>
          <w:szCs w:val="24"/>
        </w:rPr>
        <w:t>г.</w:t>
      </w:r>
    </w:p>
    <w:p w14:paraId="04B9B537" w14:textId="77777777" w:rsidR="00567B78" w:rsidRDefault="00567B78" w:rsidP="00567B78">
      <w:pPr>
        <w:pStyle w:val="afff4"/>
        <w:numPr>
          <w:ilvl w:val="0"/>
          <w:numId w:val="73"/>
        </w:numPr>
        <w:spacing w:after="60" w:line="288" w:lineRule="auto"/>
        <w:jc w:val="both"/>
        <w:rPr>
          <w:sz w:val="24"/>
          <w:szCs w:val="24"/>
        </w:rPr>
      </w:pPr>
      <w:r>
        <w:rPr>
          <w:sz w:val="24"/>
          <w:szCs w:val="24"/>
        </w:rPr>
        <w:t xml:space="preserve">Этап 3 </w:t>
      </w:r>
      <w:r w:rsidRPr="00577CA0">
        <w:rPr>
          <w:sz w:val="24"/>
          <w:szCs w:val="24"/>
        </w:rPr>
        <w:t xml:space="preserve">– до </w:t>
      </w:r>
      <w:r>
        <w:rPr>
          <w:sz w:val="24"/>
          <w:szCs w:val="24"/>
          <w:lang w:val="en-US"/>
        </w:rPr>
        <w:t>26</w:t>
      </w:r>
      <w:r>
        <w:rPr>
          <w:sz w:val="24"/>
          <w:szCs w:val="24"/>
        </w:rPr>
        <w:t xml:space="preserve"> октября</w:t>
      </w:r>
      <w:r w:rsidRPr="00577CA0">
        <w:rPr>
          <w:sz w:val="24"/>
          <w:szCs w:val="24"/>
        </w:rPr>
        <w:t xml:space="preserve"> 2018</w:t>
      </w:r>
      <w:r>
        <w:rPr>
          <w:sz w:val="24"/>
          <w:szCs w:val="24"/>
          <w:lang w:val="en-US"/>
        </w:rPr>
        <w:t xml:space="preserve"> </w:t>
      </w:r>
      <w:r w:rsidRPr="00577CA0">
        <w:rPr>
          <w:sz w:val="24"/>
          <w:szCs w:val="24"/>
        </w:rPr>
        <w:t>г.</w:t>
      </w:r>
    </w:p>
    <w:p w14:paraId="6369A963" w14:textId="77777777" w:rsidR="00567B78" w:rsidRPr="00DE10FF" w:rsidRDefault="00567B78" w:rsidP="00567B78">
      <w:pPr>
        <w:pStyle w:val="afff4"/>
        <w:numPr>
          <w:ilvl w:val="0"/>
          <w:numId w:val="73"/>
        </w:numPr>
        <w:spacing w:after="60" w:line="288" w:lineRule="auto"/>
        <w:jc w:val="both"/>
        <w:rPr>
          <w:sz w:val="24"/>
          <w:szCs w:val="24"/>
        </w:rPr>
      </w:pPr>
      <w:r w:rsidRPr="00DE10FF">
        <w:rPr>
          <w:sz w:val="24"/>
          <w:szCs w:val="24"/>
        </w:rPr>
        <w:t>Итоговая версия Стандарта – до 15 ноября 2018 г.</w:t>
      </w:r>
    </w:p>
    <w:p w14:paraId="679433D2" w14:textId="77777777" w:rsidR="00567B78" w:rsidRPr="00577CA0" w:rsidRDefault="00567B78" w:rsidP="00567B78">
      <w:pPr>
        <w:pStyle w:val="afff4"/>
        <w:numPr>
          <w:ilvl w:val="0"/>
          <w:numId w:val="73"/>
        </w:numPr>
        <w:spacing w:after="60" w:line="288" w:lineRule="auto"/>
        <w:jc w:val="both"/>
        <w:rPr>
          <w:sz w:val="24"/>
          <w:szCs w:val="24"/>
        </w:rPr>
      </w:pPr>
      <w:r>
        <w:rPr>
          <w:sz w:val="24"/>
          <w:szCs w:val="24"/>
        </w:rPr>
        <w:t xml:space="preserve">Этап 4 – до </w:t>
      </w:r>
      <w:r w:rsidRPr="00DE10FF">
        <w:rPr>
          <w:sz w:val="24"/>
          <w:szCs w:val="24"/>
        </w:rPr>
        <w:t xml:space="preserve">30 </w:t>
      </w:r>
      <w:r>
        <w:rPr>
          <w:sz w:val="24"/>
          <w:szCs w:val="24"/>
        </w:rPr>
        <w:t xml:space="preserve">ноября </w:t>
      </w:r>
      <w:r w:rsidRPr="00577CA0">
        <w:rPr>
          <w:sz w:val="24"/>
          <w:szCs w:val="24"/>
        </w:rPr>
        <w:t>2018</w:t>
      </w:r>
      <w:r w:rsidRPr="00DE10FF">
        <w:rPr>
          <w:sz w:val="24"/>
          <w:szCs w:val="24"/>
        </w:rPr>
        <w:t xml:space="preserve"> </w:t>
      </w:r>
      <w:r w:rsidRPr="00577CA0">
        <w:rPr>
          <w:sz w:val="24"/>
          <w:szCs w:val="24"/>
        </w:rPr>
        <w:t xml:space="preserve">г. </w:t>
      </w:r>
    </w:p>
    <w:p w14:paraId="3B94FEF8" w14:textId="77777777" w:rsidR="00567B78" w:rsidRDefault="00567B78" w:rsidP="00567B78">
      <w:pPr>
        <w:rPr>
          <w:sz w:val="24"/>
          <w:szCs w:val="24"/>
        </w:rPr>
      </w:pPr>
      <w:r>
        <w:rPr>
          <w:sz w:val="24"/>
          <w:szCs w:val="24"/>
        </w:rPr>
        <w:br w:type="page"/>
      </w:r>
    </w:p>
    <w:p w14:paraId="5E063759" w14:textId="77777777" w:rsidR="00567B78" w:rsidRPr="008C40C0" w:rsidRDefault="00567B78" w:rsidP="00567B78">
      <w:pPr>
        <w:jc w:val="right"/>
      </w:pPr>
      <w:r w:rsidRPr="008C40C0">
        <w:t xml:space="preserve">Приложение </w:t>
      </w:r>
      <w:r>
        <w:t>к Техническому заданию</w:t>
      </w:r>
      <w:r w:rsidRPr="008C40C0">
        <w:t xml:space="preserve"> </w:t>
      </w:r>
    </w:p>
    <w:p w14:paraId="2F864792" w14:textId="77777777" w:rsidR="00567B78" w:rsidRPr="008C40C0" w:rsidRDefault="00567B78" w:rsidP="00567B78">
      <w:pPr>
        <w:jc w:val="right"/>
      </w:pPr>
      <w:r w:rsidRPr="008C40C0">
        <w:t xml:space="preserve">к </w:t>
      </w:r>
      <w:r>
        <w:t>Д</w:t>
      </w:r>
      <w:r w:rsidRPr="008C40C0">
        <w:t>оговору</w:t>
      </w:r>
      <w:r>
        <w:t xml:space="preserve"> оказания услуг</w:t>
      </w:r>
      <w:r w:rsidRPr="008C40C0">
        <w:t xml:space="preserve"> №_________ </w:t>
      </w:r>
    </w:p>
    <w:p w14:paraId="4D7477A4" w14:textId="77777777" w:rsidR="00567B78" w:rsidRDefault="00567B78" w:rsidP="00567B78">
      <w:pPr>
        <w:spacing w:line="288" w:lineRule="auto"/>
        <w:jc w:val="right"/>
        <w:rPr>
          <w:b/>
          <w:sz w:val="24"/>
          <w:szCs w:val="24"/>
        </w:rPr>
      </w:pPr>
      <w:r w:rsidRPr="008C40C0">
        <w:t>от «____ » ____________ 201</w:t>
      </w:r>
      <w:r>
        <w:t>8</w:t>
      </w:r>
      <w:r w:rsidRPr="008C40C0">
        <w:t xml:space="preserve"> г.</w:t>
      </w:r>
    </w:p>
    <w:p w14:paraId="081EB2FC" w14:textId="77777777" w:rsidR="00567B78" w:rsidRDefault="00567B78" w:rsidP="00567B78">
      <w:pPr>
        <w:spacing w:line="288" w:lineRule="auto"/>
        <w:jc w:val="center"/>
        <w:rPr>
          <w:b/>
          <w:sz w:val="24"/>
          <w:szCs w:val="24"/>
        </w:rPr>
      </w:pPr>
    </w:p>
    <w:p w14:paraId="1CC5304F" w14:textId="77777777" w:rsidR="00567B78" w:rsidRPr="001767F6" w:rsidRDefault="00567B78" w:rsidP="00567B78">
      <w:pPr>
        <w:spacing w:line="288" w:lineRule="auto"/>
        <w:jc w:val="center"/>
        <w:rPr>
          <w:sz w:val="24"/>
          <w:szCs w:val="24"/>
        </w:rPr>
      </w:pPr>
      <w:r>
        <w:rPr>
          <w:b/>
          <w:sz w:val="24"/>
          <w:szCs w:val="24"/>
        </w:rPr>
        <w:t xml:space="preserve">Предварительное содержание Стандарта внедрения технологий и инноваций </w:t>
      </w:r>
      <w:r>
        <w:rPr>
          <w:b/>
          <w:sz w:val="24"/>
          <w:szCs w:val="24"/>
        </w:rPr>
        <w:br/>
      </w:r>
      <w:r>
        <w:rPr>
          <w:sz w:val="24"/>
          <w:szCs w:val="24"/>
        </w:rPr>
        <w:br/>
        <w:t>С</w:t>
      </w:r>
      <w:r w:rsidRPr="001767F6">
        <w:rPr>
          <w:sz w:val="24"/>
          <w:szCs w:val="24"/>
        </w:rPr>
        <w:t>одержание Стандарта будет уточнено по р</w:t>
      </w:r>
      <w:r>
        <w:rPr>
          <w:sz w:val="24"/>
          <w:szCs w:val="24"/>
        </w:rPr>
        <w:t>езультатам установочной сессии</w:t>
      </w:r>
      <w:r w:rsidRPr="001767F6">
        <w:rPr>
          <w:sz w:val="24"/>
          <w:szCs w:val="24"/>
        </w:rPr>
        <w:t xml:space="preserve"> </w:t>
      </w:r>
      <w:r>
        <w:rPr>
          <w:sz w:val="24"/>
          <w:szCs w:val="24"/>
        </w:rPr>
        <w:t xml:space="preserve">на </w:t>
      </w:r>
      <w:r w:rsidRPr="001767F6">
        <w:rPr>
          <w:sz w:val="24"/>
          <w:szCs w:val="24"/>
        </w:rPr>
        <w:t xml:space="preserve">основании </w:t>
      </w:r>
      <w:r>
        <w:rPr>
          <w:sz w:val="24"/>
          <w:szCs w:val="24"/>
        </w:rPr>
        <w:t>данных исследования.</w:t>
      </w:r>
    </w:p>
    <w:p w14:paraId="53DB1A78" w14:textId="77777777" w:rsidR="00567B78" w:rsidRPr="00DE10FF" w:rsidRDefault="00567B78" w:rsidP="00567B78">
      <w:pPr>
        <w:spacing w:line="288" w:lineRule="auto"/>
        <w:jc w:val="both"/>
        <w:rPr>
          <w:b/>
          <w:sz w:val="24"/>
          <w:szCs w:val="24"/>
        </w:rPr>
      </w:pPr>
      <w:r w:rsidRPr="00DE10FF">
        <w:rPr>
          <w:b/>
          <w:sz w:val="24"/>
          <w:szCs w:val="24"/>
        </w:rPr>
        <w:t>Введение</w:t>
      </w:r>
    </w:p>
    <w:p w14:paraId="17934A48" w14:textId="77777777" w:rsidR="00567B78" w:rsidRPr="004D77B1" w:rsidRDefault="00567B78" w:rsidP="00567B78">
      <w:pPr>
        <w:spacing w:after="60" w:line="264" w:lineRule="auto"/>
        <w:jc w:val="both"/>
        <w:rPr>
          <w:sz w:val="24"/>
          <w:szCs w:val="24"/>
        </w:rPr>
      </w:pPr>
      <w:r w:rsidRPr="004D77B1">
        <w:rPr>
          <w:sz w:val="24"/>
          <w:szCs w:val="24"/>
        </w:rPr>
        <w:t>Актуальность стандарта</w:t>
      </w:r>
    </w:p>
    <w:p w14:paraId="08957A16" w14:textId="77777777" w:rsidR="00567B78" w:rsidRPr="004D77B1" w:rsidRDefault="00567B78" w:rsidP="00567B78">
      <w:pPr>
        <w:spacing w:after="60" w:line="264" w:lineRule="auto"/>
        <w:jc w:val="both"/>
        <w:rPr>
          <w:sz w:val="24"/>
          <w:szCs w:val="24"/>
        </w:rPr>
      </w:pPr>
      <w:r w:rsidRPr="00B92ADF">
        <w:rPr>
          <w:sz w:val="24"/>
          <w:szCs w:val="24"/>
        </w:rPr>
        <w:t xml:space="preserve">Отличия Стандарта от существующих </w:t>
      </w:r>
      <w:r w:rsidRPr="004D77B1">
        <w:rPr>
          <w:sz w:val="24"/>
          <w:szCs w:val="24"/>
        </w:rPr>
        <w:t>инструментов инновационного развития</w:t>
      </w:r>
    </w:p>
    <w:p w14:paraId="69794DDF" w14:textId="77777777" w:rsidR="00567B78" w:rsidRDefault="00567B78" w:rsidP="00567B78">
      <w:pPr>
        <w:spacing w:after="60" w:line="264" w:lineRule="auto"/>
        <w:jc w:val="both"/>
        <w:rPr>
          <w:sz w:val="24"/>
          <w:szCs w:val="24"/>
        </w:rPr>
      </w:pPr>
      <w:r w:rsidRPr="004D77B1">
        <w:rPr>
          <w:sz w:val="24"/>
          <w:szCs w:val="24"/>
        </w:rPr>
        <w:t>Глоссарий</w:t>
      </w:r>
    </w:p>
    <w:p w14:paraId="6DAD4079" w14:textId="77777777" w:rsidR="00567B78" w:rsidRPr="004D77B1" w:rsidRDefault="00567B78" w:rsidP="00567B78">
      <w:pPr>
        <w:spacing w:after="60" w:line="264" w:lineRule="auto"/>
        <w:jc w:val="both"/>
        <w:rPr>
          <w:sz w:val="24"/>
          <w:szCs w:val="24"/>
        </w:rPr>
      </w:pPr>
    </w:p>
    <w:p w14:paraId="2A8F4158" w14:textId="77777777" w:rsidR="00567B78" w:rsidRPr="00DE10FF" w:rsidRDefault="00567B78" w:rsidP="00567B78">
      <w:pPr>
        <w:pStyle w:val="afff4"/>
        <w:numPr>
          <w:ilvl w:val="0"/>
          <w:numId w:val="62"/>
        </w:numPr>
        <w:spacing w:before="180" w:after="60" w:line="264" w:lineRule="auto"/>
        <w:contextualSpacing w:val="0"/>
        <w:jc w:val="both"/>
        <w:rPr>
          <w:b/>
          <w:sz w:val="24"/>
          <w:szCs w:val="24"/>
        </w:rPr>
      </w:pPr>
      <w:r w:rsidRPr="00DE10FF">
        <w:rPr>
          <w:b/>
          <w:sz w:val="24"/>
          <w:szCs w:val="24"/>
        </w:rPr>
        <w:t>Лучшие практики выстраивания внутренних бизнес процессов для работы с инновациями</w:t>
      </w:r>
    </w:p>
    <w:p w14:paraId="54CA8949" w14:textId="77777777" w:rsidR="00567B78" w:rsidRPr="00DE10FF"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Инновации в стратегии компании, подходы к целеполаганию для инновационной деятельности</w:t>
      </w:r>
    </w:p>
    <w:p w14:paraId="790197D3" w14:textId="77777777" w:rsidR="00567B78"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Механизмы ф</w:t>
      </w:r>
      <w:r w:rsidRPr="00DE10FF">
        <w:rPr>
          <w:sz w:val="24"/>
          <w:szCs w:val="24"/>
        </w:rPr>
        <w:t>ормировани</w:t>
      </w:r>
      <w:r>
        <w:rPr>
          <w:sz w:val="24"/>
          <w:szCs w:val="24"/>
        </w:rPr>
        <w:t>я</w:t>
      </w:r>
      <w:r w:rsidRPr="00DE10FF">
        <w:rPr>
          <w:sz w:val="24"/>
          <w:szCs w:val="24"/>
        </w:rPr>
        <w:t xml:space="preserve"> </w:t>
      </w:r>
      <w:r>
        <w:rPr>
          <w:sz w:val="24"/>
          <w:szCs w:val="24"/>
        </w:rPr>
        <w:t xml:space="preserve">внутреннего </w:t>
      </w:r>
      <w:r w:rsidRPr="00DE10FF">
        <w:rPr>
          <w:sz w:val="24"/>
          <w:szCs w:val="24"/>
        </w:rPr>
        <w:t xml:space="preserve">спроса </w:t>
      </w:r>
      <w:r>
        <w:rPr>
          <w:sz w:val="24"/>
          <w:szCs w:val="24"/>
        </w:rPr>
        <w:t>и готовности компании к инновациям</w:t>
      </w:r>
    </w:p>
    <w:p w14:paraId="4D2A5F7B" w14:textId="77777777" w:rsidR="00567B78"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Создание центров компетенций и инноваций, механизмы вовлечения сотрудников-носителей экспертизы, знаний и идей в инновационный процесс</w:t>
      </w:r>
    </w:p>
    <w:p w14:paraId="6D9DC5D3" w14:textId="77777777" w:rsidR="00567B78" w:rsidRPr="008A390B" w:rsidRDefault="00567B78" w:rsidP="00567B78">
      <w:pPr>
        <w:pStyle w:val="afff4"/>
        <w:numPr>
          <w:ilvl w:val="1"/>
          <w:numId w:val="62"/>
        </w:numPr>
        <w:spacing w:after="60" w:line="264" w:lineRule="auto"/>
        <w:ind w:left="992" w:hanging="567"/>
        <w:contextualSpacing w:val="0"/>
        <w:jc w:val="both"/>
        <w:rPr>
          <w:sz w:val="24"/>
          <w:szCs w:val="24"/>
        </w:rPr>
      </w:pPr>
      <w:r w:rsidRPr="006E7B51">
        <w:rPr>
          <w:sz w:val="24"/>
          <w:szCs w:val="24"/>
        </w:rPr>
        <w:t xml:space="preserve">Создание быстрого пути «от идеи до внедрения», обеспечение приоритета </w:t>
      </w:r>
      <w:r>
        <w:rPr>
          <w:sz w:val="24"/>
          <w:szCs w:val="24"/>
        </w:rPr>
        <w:t>и</w:t>
      </w:r>
      <w:r w:rsidRPr="006E7B51">
        <w:rPr>
          <w:sz w:val="24"/>
          <w:szCs w:val="24"/>
        </w:rPr>
        <w:t xml:space="preserve"> поддержки ключевыми подразделениями</w:t>
      </w:r>
      <w:r>
        <w:rPr>
          <w:sz w:val="24"/>
          <w:szCs w:val="24"/>
        </w:rPr>
        <w:t xml:space="preserve"> </w:t>
      </w:r>
    </w:p>
    <w:p w14:paraId="58BB2F2E" w14:textId="77777777" w:rsidR="00567B78" w:rsidRPr="008A390B"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 xml:space="preserve">Ключевые элементы поддерживающей инфраструктуры для инновационного процесса </w:t>
      </w:r>
    </w:p>
    <w:p w14:paraId="200DD78C" w14:textId="77777777" w:rsidR="00567B78" w:rsidRPr="00DE10FF" w:rsidRDefault="00567B78" w:rsidP="00567B78">
      <w:pPr>
        <w:rPr>
          <w:b/>
        </w:rPr>
      </w:pPr>
    </w:p>
    <w:p w14:paraId="4E12D58C" w14:textId="77777777" w:rsidR="00567B78" w:rsidRPr="00DE10FF" w:rsidRDefault="00567B78" w:rsidP="00567B78">
      <w:pPr>
        <w:pStyle w:val="afff4"/>
        <w:numPr>
          <w:ilvl w:val="0"/>
          <w:numId w:val="62"/>
        </w:numPr>
        <w:spacing w:before="180" w:after="60" w:line="264" w:lineRule="auto"/>
        <w:ind w:left="425" w:hanging="357"/>
        <w:contextualSpacing w:val="0"/>
        <w:jc w:val="both"/>
        <w:rPr>
          <w:b/>
          <w:sz w:val="24"/>
          <w:szCs w:val="24"/>
        </w:rPr>
      </w:pPr>
      <w:r w:rsidRPr="00DE10FF">
        <w:rPr>
          <w:b/>
          <w:sz w:val="24"/>
          <w:szCs w:val="24"/>
        </w:rPr>
        <w:t>Мотивация участников инновационной и внедренческой деятельности</w:t>
      </w:r>
    </w:p>
    <w:p w14:paraId="439744D6" w14:textId="77777777" w:rsidR="00567B78" w:rsidRPr="003B17C7" w:rsidRDefault="00567B78" w:rsidP="00567B78">
      <w:pPr>
        <w:pStyle w:val="afff4"/>
        <w:numPr>
          <w:ilvl w:val="1"/>
          <w:numId w:val="62"/>
        </w:numPr>
        <w:spacing w:after="60" w:line="264" w:lineRule="auto"/>
        <w:ind w:left="992" w:hanging="567"/>
        <w:contextualSpacing w:val="0"/>
        <w:jc w:val="both"/>
        <w:rPr>
          <w:sz w:val="24"/>
          <w:szCs w:val="24"/>
        </w:rPr>
      </w:pPr>
      <w:r w:rsidRPr="006E7B51">
        <w:rPr>
          <w:sz w:val="24"/>
          <w:szCs w:val="24"/>
        </w:rPr>
        <w:t xml:space="preserve">Лучшие практики </w:t>
      </w:r>
      <w:r>
        <w:rPr>
          <w:sz w:val="24"/>
          <w:szCs w:val="24"/>
        </w:rPr>
        <w:t>включения</w:t>
      </w:r>
      <w:r w:rsidRPr="006E7B51">
        <w:rPr>
          <w:sz w:val="24"/>
          <w:szCs w:val="24"/>
        </w:rPr>
        <w:t xml:space="preserve"> задач </w:t>
      </w:r>
      <w:r w:rsidRPr="003B17C7">
        <w:rPr>
          <w:sz w:val="24"/>
          <w:szCs w:val="24"/>
        </w:rPr>
        <w:t xml:space="preserve">инновационного процесса в </w:t>
      </w:r>
      <w:r>
        <w:rPr>
          <w:sz w:val="24"/>
          <w:szCs w:val="24"/>
        </w:rPr>
        <w:t xml:space="preserve">общую </w:t>
      </w:r>
      <w:r w:rsidRPr="006E7B51">
        <w:rPr>
          <w:sz w:val="24"/>
          <w:szCs w:val="24"/>
        </w:rPr>
        <w:t>систем</w:t>
      </w:r>
      <w:r>
        <w:rPr>
          <w:sz w:val="24"/>
          <w:szCs w:val="24"/>
        </w:rPr>
        <w:t>у</w:t>
      </w:r>
      <w:r w:rsidRPr="006E7B51">
        <w:rPr>
          <w:sz w:val="24"/>
          <w:szCs w:val="24"/>
        </w:rPr>
        <w:t xml:space="preserve"> мотивации </w:t>
      </w:r>
    </w:p>
    <w:p w14:paraId="1D388B94"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Механизмы м</w:t>
      </w:r>
      <w:r w:rsidRPr="004D77B1">
        <w:rPr>
          <w:sz w:val="24"/>
          <w:szCs w:val="24"/>
        </w:rPr>
        <w:t>отиваци</w:t>
      </w:r>
      <w:r>
        <w:rPr>
          <w:sz w:val="24"/>
          <w:szCs w:val="24"/>
        </w:rPr>
        <w:t>и</w:t>
      </w:r>
      <w:r w:rsidRPr="004D77B1">
        <w:rPr>
          <w:sz w:val="24"/>
          <w:szCs w:val="24"/>
        </w:rPr>
        <w:t xml:space="preserve"> руководителей и сотрудников компании</w:t>
      </w:r>
      <w:r>
        <w:rPr>
          <w:sz w:val="24"/>
          <w:szCs w:val="24"/>
        </w:rPr>
        <w:t>, обеспечивающих поддержку инновационных проектов</w:t>
      </w:r>
    </w:p>
    <w:p w14:paraId="1D4F6B55"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 xml:space="preserve">Мотивация участников проектов внешних инноваций </w:t>
      </w:r>
    </w:p>
    <w:p w14:paraId="0AD5690F"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Мотивация участников проектов внутренних инноваций</w:t>
      </w:r>
    </w:p>
    <w:p w14:paraId="382C1B5F" w14:textId="77777777" w:rsidR="00567B78" w:rsidRPr="00DE10FF" w:rsidRDefault="00567B78" w:rsidP="00567B78">
      <w:pPr>
        <w:spacing w:after="60" w:line="264" w:lineRule="auto"/>
        <w:ind w:left="425"/>
        <w:jc w:val="both"/>
        <w:rPr>
          <w:sz w:val="24"/>
          <w:szCs w:val="24"/>
        </w:rPr>
      </w:pPr>
    </w:p>
    <w:p w14:paraId="0F22EAD3" w14:textId="77777777" w:rsidR="00567B78" w:rsidRPr="00DE10FF" w:rsidRDefault="00567B78" w:rsidP="00567B78">
      <w:pPr>
        <w:pStyle w:val="afff4"/>
        <w:numPr>
          <w:ilvl w:val="0"/>
          <w:numId w:val="62"/>
        </w:numPr>
        <w:spacing w:before="180" w:after="60" w:line="264" w:lineRule="auto"/>
        <w:ind w:left="425" w:hanging="357"/>
        <w:contextualSpacing w:val="0"/>
        <w:jc w:val="both"/>
        <w:rPr>
          <w:b/>
          <w:sz w:val="24"/>
          <w:szCs w:val="24"/>
        </w:rPr>
      </w:pPr>
      <w:r w:rsidRPr="00DE10FF">
        <w:rPr>
          <w:b/>
          <w:sz w:val="24"/>
          <w:szCs w:val="24"/>
        </w:rPr>
        <w:t xml:space="preserve">Лучшие практики </w:t>
      </w:r>
      <w:r>
        <w:rPr>
          <w:b/>
          <w:sz w:val="24"/>
          <w:szCs w:val="24"/>
        </w:rPr>
        <w:t>работы</w:t>
      </w:r>
      <w:r w:rsidRPr="00DE10FF">
        <w:rPr>
          <w:b/>
          <w:sz w:val="24"/>
          <w:szCs w:val="24"/>
        </w:rPr>
        <w:t xml:space="preserve"> с внешними технологиями и инновациями</w:t>
      </w:r>
    </w:p>
    <w:p w14:paraId="499755ED" w14:textId="77777777" w:rsidR="00567B78" w:rsidRPr="00DE10FF"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Постановка задачи и поиск</w:t>
      </w:r>
      <w:r w:rsidRPr="00DE10FF">
        <w:rPr>
          <w:sz w:val="24"/>
          <w:szCs w:val="24"/>
        </w:rPr>
        <w:t xml:space="preserve"> потенциальных технологий для последующего внедрения</w:t>
      </w:r>
      <w:r>
        <w:rPr>
          <w:sz w:val="24"/>
          <w:szCs w:val="24"/>
        </w:rPr>
        <w:t>,</w:t>
      </w:r>
      <w:r w:rsidRPr="00EF4EB0">
        <w:rPr>
          <w:sz w:val="24"/>
          <w:szCs w:val="24"/>
        </w:rPr>
        <w:t xml:space="preserve"> </w:t>
      </w:r>
      <w:r>
        <w:rPr>
          <w:sz w:val="24"/>
          <w:szCs w:val="24"/>
        </w:rPr>
        <w:t>критерии</w:t>
      </w:r>
      <w:r w:rsidRPr="00DE10FF">
        <w:rPr>
          <w:sz w:val="24"/>
          <w:szCs w:val="24"/>
        </w:rPr>
        <w:t xml:space="preserve"> </w:t>
      </w:r>
      <w:r>
        <w:rPr>
          <w:sz w:val="24"/>
          <w:szCs w:val="24"/>
        </w:rPr>
        <w:t>выбора закупаемых</w:t>
      </w:r>
      <w:r w:rsidRPr="00DE10FF">
        <w:rPr>
          <w:sz w:val="24"/>
          <w:szCs w:val="24"/>
        </w:rPr>
        <w:t xml:space="preserve"> в</w:t>
      </w:r>
      <w:r>
        <w:rPr>
          <w:sz w:val="24"/>
          <w:szCs w:val="24"/>
        </w:rPr>
        <w:t>нешних технологий</w:t>
      </w:r>
    </w:p>
    <w:p w14:paraId="4DC8448E" w14:textId="77777777" w:rsidR="00567B78" w:rsidRPr="00DE10FF"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 xml:space="preserve">Лучшие практики закупок </w:t>
      </w:r>
      <w:r w:rsidRPr="00DE10FF">
        <w:rPr>
          <w:sz w:val="24"/>
          <w:szCs w:val="24"/>
        </w:rPr>
        <w:t>технологий и инноваций</w:t>
      </w:r>
      <w:r>
        <w:rPr>
          <w:sz w:val="24"/>
          <w:szCs w:val="24"/>
        </w:rPr>
        <w:t>, включая особенности: контрактования, финансирования, обеспечения гарантий, в т.ч. учета интересов владельцев технологии (крупных технологических компаний, малых компаний и стартапов)</w:t>
      </w:r>
    </w:p>
    <w:p w14:paraId="16FAE52A" w14:textId="77777777" w:rsidR="00567B78" w:rsidRPr="008A390B" w:rsidRDefault="00567B78" w:rsidP="00567B78">
      <w:pPr>
        <w:pStyle w:val="afff4"/>
        <w:numPr>
          <w:ilvl w:val="1"/>
          <w:numId w:val="62"/>
        </w:numPr>
        <w:spacing w:after="60" w:line="264" w:lineRule="auto"/>
        <w:ind w:left="992" w:hanging="567"/>
        <w:contextualSpacing w:val="0"/>
        <w:jc w:val="both"/>
        <w:rPr>
          <w:sz w:val="24"/>
          <w:szCs w:val="24"/>
        </w:rPr>
      </w:pPr>
      <w:r w:rsidRPr="006E7B51">
        <w:rPr>
          <w:sz w:val="24"/>
          <w:szCs w:val="24"/>
        </w:rPr>
        <w:t>Организационная структура подразделений для работы с внешними инновациями</w:t>
      </w:r>
      <w:r>
        <w:rPr>
          <w:sz w:val="24"/>
          <w:szCs w:val="24"/>
        </w:rPr>
        <w:t>, у</w:t>
      </w:r>
      <w:r w:rsidRPr="008A390B">
        <w:rPr>
          <w:sz w:val="24"/>
          <w:szCs w:val="24"/>
        </w:rPr>
        <w:t xml:space="preserve">словия для привлечения третьей стороны для сопровождения процессов взаимодействия с технологическими компаниями </w:t>
      </w:r>
    </w:p>
    <w:p w14:paraId="32362D1D" w14:textId="77777777" w:rsidR="00567B78" w:rsidRPr="00DE10FF" w:rsidRDefault="00567B78" w:rsidP="00567B78">
      <w:pPr>
        <w:pStyle w:val="afff4"/>
        <w:numPr>
          <w:ilvl w:val="1"/>
          <w:numId w:val="62"/>
        </w:numPr>
        <w:spacing w:after="60" w:line="264" w:lineRule="auto"/>
        <w:ind w:left="992" w:hanging="567"/>
        <w:contextualSpacing w:val="0"/>
        <w:jc w:val="both"/>
        <w:rPr>
          <w:sz w:val="24"/>
          <w:szCs w:val="24"/>
        </w:rPr>
      </w:pPr>
      <w:r w:rsidRPr="00DE10FF">
        <w:rPr>
          <w:sz w:val="24"/>
          <w:szCs w:val="24"/>
        </w:rPr>
        <w:t>Типовые риски и ошибки сторон, возникающ</w:t>
      </w:r>
      <w:r>
        <w:rPr>
          <w:sz w:val="24"/>
          <w:szCs w:val="24"/>
        </w:rPr>
        <w:t xml:space="preserve">ие при взаимодействии с компаниями при </w:t>
      </w:r>
      <w:r w:rsidRPr="00DE10FF">
        <w:rPr>
          <w:sz w:val="24"/>
          <w:szCs w:val="24"/>
        </w:rPr>
        <w:t>внедрении технологий и решений</w:t>
      </w:r>
    </w:p>
    <w:p w14:paraId="636D757E" w14:textId="77777777" w:rsidR="00567B78" w:rsidRPr="00DE10FF" w:rsidRDefault="00567B78" w:rsidP="00567B78">
      <w:pPr>
        <w:spacing w:after="60" w:line="264" w:lineRule="auto"/>
        <w:jc w:val="both"/>
        <w:rPr>
          <w:sz w:val="24"/>
          <w:szCs w:val="24"/>
        </w:rPr>
      </w:pPr>
    </w:p>
    <w:p w14:paraId="7941594F" w14:textId="77777777" w:rsidR="00567B78" w:rsidRPr="00DE10FF" w:rsidRDefault="00567B78" w:rsidP="00567B78">
      <w:pPr>
        <w:pStyle w:val="afff4"/>
        <w:numPr>
          <w:ilvl w:val="0"/>
          <w:numId w:val="62"/>
        </w:numPr>
        <w:spacing w:before="180" w:after="60" w:line="264" w:lineRule="auto"/>
        <w:ind w:left="425" w:hanging="357"/>
        <w:contextualSpacing w:val="0"/>
        <w:jc w:val="both"/>
        <w:rPr>
          <w:b/>
          <w:sz w:val="24"/>
          <w:szCs w:val="24"/>
        </w:rPr>
      </w:pPr>
      <w:r w:rsidRPr="00DE10FF">
        <w:rPr>
          <w:b/>
          <w:sz w:val="24"/>
          <w:szCs w:val="24"/>
        </w:rPr>
        <w:t xml:space="preserve">Лучшие практики </w:t>
      </w:r>
      <w:r>
        <w:rPr>
          <w:b/>
          <w:sz w:val="24"/>
          <w:szCs w:val="24"/>
        </w:rPr>
        <w:t>развития</w:t>
      </w:r>
      <w:r w:rsidRPr="00DE10FF">
        <w:rPr>
          <w:b/>
          <w:sz w:val="24"/>
          <w:szCs w:val="24"/>
        </w:rPr>
        <w:t xml:space="preserve"> внутренн</w:t>
      </w:r>
      <w:r>
        <w:rPr>
          <w:b/>
          <w:sz w:val="24"/>
          <w:szCs w:val="24"/>
        </w:rPr>
        <w:t>его</w:t>
      </w:r>
      <w:r w:rsidRPr="00DE10FF">
        <w:rPr>
          <w:b/>
          <w:sz w:val="24"/>
          <w:szCs w:val="24"/>
        </w:rPr>
        <w:t xml:space="preserve"> предпринимательств</w:t>
      </w:r>
      <w:r>
        <w:rPr>
          <w:b/>
          <w:sz w:val="24"/>
          <w:szCs w:val="24"/>
        </w:rPr>
        <w:t>а и</w:t>
      </w:r>
      <w:r w:rsidRPr="00DE10FF">
        <w:rPr>
          <w:b/>
          <w:sz w:val="24"/>
          <w:szCs w:val="24"/>
        </w:rPr>
        <w:t xml:space="preserve"> инноваци</w:t>
      </w:r>
      <w:r>
        <w:rPr>
          <w:b/>
          <w:sz w:val="24"/>
          <w:szCs w:val="24"/>
        </w:rPr>
        <w:t>онной бизнес культуры</w:t>
      </w:r>
    </w:p>
    <w:p w14:paraId="5B0C132D" w14:textId="77777777" w:rsidR="00567B78" w:rsidRDefault="00567B78" w:rsidP="00567B78">
      <w:pPr>
        <w:pStyle w:val="afff4"/>
        <w:numPr>
          <w:ilvl w:val="1"/>
          <w:numId w:val="62"/>
        </w:numPr>
        <w:spacing w:after="60" w:line="264" w:lineRule="auto"/>
        <w:ind w:left="992" w:hanging="567"/>
        <w:contextualSpacing w:val="0"/>
        <w:jc w:val="both"/>
        <w:rPr>
          <w:sz w:val="24"/>
          <w:szCs w:val="24"/>
        </w:rPr>
      </w:pPr>
      <w:r w:rsidRPr="006E7B51">
        <w:rPr>
          <w:sz w:val="24"/>
          <w:szCs w:val="24"/>
        </w:rPr>
        <w:t xml:space="preserve">Практики внутреннего обучения и развития сотрудников, </w:t>
      </w:r>
      <w:r>
        <w:rPr>
          <w:sz w:val="24"/>
          <w:szCs w:val="24"/>
        </w:rPr>
        <w:t>в</w:t>
      </w:r>
      <w:r w:rsidRPr="006E7B51">
        <w:rPr>
          <w:sz w:val="24"/>
          <w:szCs w:val="24"/>
        </w:rPr>
        <w:t xml:space="preserve">нешние программы обучения персонала </w:t>
      </w:r>
    </w:p>
    <w:p w14:paraId="79487957" w14:textId="77777777" w:rsidR="00567B78" w:rsidRPr="006E7B51"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 xml:space="preserve">Механизмы ориентации ключевых </w:t>
      </w:r>
      <w:r>
        <w:rPr>
          <w:sz w:val="24"/>
          <w:szCs w:val="24"/>
          <w:lang w:val="en-US"/>
        </w:rPr>
        <w:t>HR</w:t>
      </w:r>
      <w:r w:rsidRPr="008A390B">
        <w:rPr>
          <w:sz w:val="24"/>
          <w:szCs w:val="24"/>
        </w:rPr>
        <w:t xml:space="preserve"> </w:t>
      </w:r>
      <w:r>
        <w:rPr>
          <w:sz w:val="24"/>
          <w:szCs w:val="24"/>
        </w:rPr>
        <w:t>систем на задачи инновационного развития</w:t>
      </w:r>
    </w:p>
    <w:p w14:paraId="6C63F032" w14:textId="77777777" w:rsidR="00567B78"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П</w:t>
      </w:r>
      <w:r w:rsidRPr="00DE10FF">
        <w:rPr>
          <w:sz w:val="24"/>
          <w:szCs w:val="24"/>
        </w:rPr>
        <w:t>рактики развития внутреннего предпринимательства</w:t>
      </w:r>
    </w:p>
    <w:p w14:paraId="51029617" w14:textId="77777777" w:rsidR="00567B78"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Рекомендации по</w:t>
      </w:r>
      <w:r w:rsidRPr="00DE10FF">
        <w:rPr>
          <w:sz w:val="24"/>
          <w:szCs w:val="24"/>
        </w:rPr>
        <w:t xml:space="preserve"> </w:t>
      </w:r>
      <w:r>
        <w:rPr>
          <w:sz w:val="24"/>
          <w:szCs w:val="24"/>
        </w:rPr>
        <w:t xml:space="preserve">повышению </w:t>
      </w:r>
      <w:r w:rsidRPr="00DE10FF">
        <w:rPr>
          <w:sz w:val="24"/>
          <w:szCs w:val="24"/>
        </w:rPr>
        <w:t xml:space="preserve">уровня инновационной </w:t>
      </w:r>
      <w:r>
        <w:rPr>
          <w:sz w:val="24"/>
          <w:szCs w:val="24"/>
        </w:rPr>
        <w:t>зрелости</w:t>
      </w:r>
      <w:r w:rsidRPr="00DE10FF">
        <w:rPr>
          <w:sz w:val="24"/>
          <w:szCs w:val="24"/>
        </w:rPr>
        <w:t xml:space="preserve"> организации</w:t>
      </w:r>
    </w:p>
    <w:p w14:paraId="6B44C7CB" w14:textId="77777777" w:rsidR="00567B78" w:rsidRPr="00DE10FF" w:rsidRDefault="00567B78" w:rsidP="00567B78">
      <w:pPr>
        <w:spacing w:after="60" w:line="264" w:lineRule="auto"/>
        <w:jc w:val="both"/>
        <w:rPr>
          <w:sz w:val="24"/>
          <w:szCs w:val="24"/>
        </w:rPr>
      </w:pPr>
    </w:p>
    <w:p w14:paraId="48B1B5F9" w14:textId="77777777" w:rsidR="00567B78" w:rsidRPr="00DE10FF" w:rsidRDefault="00567B78" w:rsidP="00567B78">
      <w:pPr>
        <w:pStyle w:val="afff4"/>
        <w:numPr>
          <w:ilvl w:val="0"/>
          <w:numId w:val="62"/>
        </w:numPr>
        <w:spacing w:before="180" w:after="60" w:line="264" w:lineRule="auto"/>
        <w:ind w:left="425" w:hanging="357"/>
        <w:contextualSpacing w:val="0"/>
        <w:jc w:val="both"/>
        <w:rPr>
          <w:b/>
          <w:sz w:val="24"/>
          <w:szCs w:val="24"/>
        </w:rPr>
      </w:pPr>
      <w:r w:rsidRPr="00DE10FF">
        <w:rPr>
          <w:b/>
          <w:sz w:val="24"/>
          <w:szCs w:val="24"/>
        </w:rPr>
        <w:t xml:space="preserve">Лучшие практики использования </w:t>
      </w:r>
      <w:r>
        <w:rPr>
          <w:b/>
          <w:sz w:val="24"/>
          <w:szCs w:val="24"/>
        </w:rPr>
        <w:t xml:space="preserve">отдельных </w:t>
      </w:r>
      <w:r w:rsidRPr="00DE10FF">
        <w:rPr>
          <w:b/>
          <w:sz w:val="24"/>
          <w:szCs w:val="24"/>
        </w:rPr>
        <w:t>инновационных инструментов</w:t>
      </w:r>
    </w:p>
    <w:p w14:paraId="649EFBC7"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Pr>
          <w:sz w:val="24"/>
          <w:szCs w:val="24"/>
        </w:rPr>
        <w:t>Взаимодействие с институтами развития</w:t>
      </w:r>
    </w:p>
    <w:p w14:paraId="422DF7D4"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Акселерация</w:t>
      </w:r>
      <w:r>
        <w:rPr>
          <w:sz w:val="24"/>
          <w:szCs w:val="24"/>
        </w:rPr>
        <w:t xml:space="preserve">, </w:t>
      </w:r>
      <w:r w:rsidRPr="004D77B1">
        <w:rPr>
          <w:sz w:val="24"/>
          <w:szCs w:val="24"/>
        </w:rPr>
        <w:t>инкубация</w:t>
      </w:r>
      <w:r>
        <w:rPr>
          <w:sz w:val="24"/>
          <w:szCs w:val="24"/>
        </w:rPr>
        <w:t>, целевой отбор</w:t>
      </w:r>
      <w:r w:rsidRPr="004D77B1">
        <w:rPr>
          <w:sz w:val="24"/>
          <w:szCs w:val="24"/>
        </w:rPr>
        <w:t xml:space="preserve"> </w:t>
      </w:r>
    </w:p>
    <w:p w14:paraId="7889677D"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Корпоративные венчурные фонды</w:t>
      </w:r>
      <w:r>
        <w:rPr>
          <w:sz w:val="24"/>
          <w:szCs w:val="24"/>
        </w:rPr>
        <w:t>,</w:t>
      </w:r>
      <w:r w:rsidRPr="004D77B1">
        <w:rPr>
          <w:sz w:val="24"/>
          <w:szCs w:val="24"/>
        </w:rPr>
        <w:t xml:space="preserve"> </w:t>
      </w:r>
      <w:r>
        <w:rPr>
          <w:sz w:val="24"/>
          <w:szCs w:val="24"/>
        </w:rPr>
        <w:t>в</w:t>
      </w:r>
      <w:r w:rsidRPr="004D77B1">
        <w:rPr>
          <w:sz w:val="24"/>
          <w:szCs w:val="24"/>
        </w:rPr>
        <w:t xml:space="preserve">заимодействие с внешними фондами </w:t>
      </w:r>
    </w:p>
    <w:p w14:paraId="4A5420B1"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Технологическое партнерство, трансфер технологий</w:t>
      </w:r>
    </w:p>
    <w:p w14:paraId="187710ED" w14:textId="77777777" w:rsidR="00567B78" w:rsidRPr="004D77B1" w:rsidRDefault="00567B78" w:rsidP="00567B78">
      <w:pPr>
        <w:pStyle w:val="afff4"/>
        <w:numPr>
          <w:ilvl w:val="1"/>
          <w:numId w:val="62"/>
        </w:numPr>
        <w:spacing w:after="60" w:line="264" w:lineRule="auto"/>
        <w:ind w:left="992" w:hanging="567"/>
        <w:contextualSpacing w:val="0"/>
        <w:jc w:val="both"/>
        <w:rPr>
          <w:sz w:val="24"/>
          <w:szCs w:val="24"/>
        </w:rPr>
      </w:pPr>
      <w:r w:rsidRPr="004D77B1">
        <w:rPr>
          <w:sz w:val="24"/>
          <w:szCs w:val="24"/>
        </w:rPr>
        <w:t>Открытые инновации и общеотраслевые механизмы</w:t>
      </w:r>
    </w:p>
    <w:p w14:paraId="2AD119C8" w14:textId="77777777" w:rsidR="00567B78" w:rsidRPr="008C40C0" w:rsidRDefault="00567B78" w:rsidP="00567B78">
      <w:pPr>
        <w:ind w:firstLine="708"/>
        <w:jc w:val="both"/>
        <w:rPr>
          <w:lang w:eastAsia="en-US"/>
        </w:rPr>
      </w:pPr>
    </w:p>
    <w:p w14:paraId="32D6E4A6" w14:textId="77777777" w:rsidR="00567B78" w:rsidRPr="008C40C0" w:rsidRDefault="00567B78" w:rsidP="00567B78">
      <w:pPr>
        <w:jc w:val="both"/>
        <w:rPr>
          <w:lang w:eastAsia="en-US"/>
        </w:rPr>
      </w:pPr>
    </w:p>
    <w:p w14:paraId="790E89B8" w14:textId="77777777" w:rsidR="00567B78" w:rsidRPr="008C40C0" w:rsidRDefault="00567B78" w:rsidP="00567B78">
      <w:pPr>
        <w:jc w:val="both"/>
        <w:rPr>
          <w:b/>
        </w:rPr>
      </w:pPr>
    </w:p>
    <w:tbl>
      <w:tblPr>
        <w:tblpPr w:leftFromText="180" w:rightFromText="180" w:vertAnchor="text" w:horzAnchor="margin" w:tblpY="129"/>
        <w:tblW w:w="5272" w:type="pct"/>
        <w:tblLook w:val="0000" w:firstRow="0" w:lastRow="0" w:firstColumn="0" w:lastColumn="0" w:noHBand="0" w:noVBand="0"/>
      </w:tblPr>
      <w:tblGrid>
        <w:gridCol w:w="4962"/>
        <w:gridCol w:w="5350"/>
      </w:tblGrid>
      <w:tr w:rsidR="00567B78" w:rsidRPr="008C40C0" w14:paraId="0E727B95" w14:textId="77777777" w:rsidTr="00852200">
        <w:trPr>
          <w:trHeight w:val="3124"/>
        </w:trPr>
        <w:tc>
          <w:tcPr>
            <w:tcW w:w="2406" w:type="pct"/>
            <w:shd w:val="clear" w:color="auto" w:fill="auto"/>
          </w:tcPr>
          <w:p w14:paraId="3DC65ABE" w14:textId="77777777" w:rsidR="00567B78" w:rsidRPr="008C40C0" w:rsidRDefault="00567B78" w:rsidP="00852200">
            <w:r w:rsidRPr="008C40C0">
              <w:t>Заказчик:</w:t>
            </w:r>
          </w:p>
          <w:p w14:paraId="7D941172" w14:textId="77777777" w:rsidR="00567B78" w:rsidRPr="008C40C0" w:rsidRDefault="00567B78" w:rsidP="00852200">
            <w:pPr>
              <w:rPr>
                <w:b/>
              </w:rPr>
            </w:pPr>
            <w:r w:rsidRPr="008C40C0">
              <w:rPr>
                <w:b/>
              </w:rPr>
              <w:t>Автономная некоммерческая организация «Агентство стратегических инициатив по продвижению новых проектов»</w:t>
            </w:r>
          </w:p>
          <w:p w14:paraId="346E4E3B" w14:textId="77777777" w:rsidR="00567B78" w:rsidRPr="008C40C0" w:rsidRDefault="00567B78" w:rsidP="00852200"/>
          <w:p w14:paraId="06BC052E" w14:textId="77777777" w:rsidR="00567B78" w:rsidRPr="008C40C0" w:rsidRDefault="00567B78" w:rsidP="00852200"/>
          <w:p w14:paraId="761F5DB8" w14:textId="77777777" w:rsidR="00567B78" w:rsidRDefault="00567B78" w:rsidP="00852200">
            <w:pPr>
              <w:tabs>
                <w:tab w:val="left" w:pos="5245"/>
              </w:tabs>
              <w:ind w:right="602"/>
            </w:pPr>
          </w:p>
          <w:p w14:paraId="2C5B5BE6" w14:textId="77777777" w:rsidR="00567B78" w:rsidRPr="008C40C0" w:rsidRDefault="00567B78" w:rsidP="00852200">
            <w:r w:rsidRPr="00B70A9C">
              <w:t>Административный директор – Заместитель Генерального директора</w:t>
            </w:r>
          </w:p>
          <w:p w14:paraId="47E14A5D" w14:textId="77777777" w:rsidR="00567B78" w:rsidRPr="008C40C0" w:rsidRDefault="00567B78" w:rsidP="00852200"/>
          <w:p w14:paraId="28EEBA63" w14:textId="77777777" w:rsidR="00567B78" w:rsidRPr="008C40C0" w:rsidRDefault="00567B78" w:rsidP="00852200">
            <w:pPr>
              <w:ind w:firstLine="35"/>
            </w:pPr>
          </w:p>
          <w:p w14:paraId="69713151" w14:textId="77777777" w:rsidR="00567B78" w:rsidRDefault="00567B78" w:rsidP="00852200">
            <w:pPr>
              <w:ind w:firstLine="35"/>
            </w:pPr>
          </w:p>
          <w:p w14:paraId="367DE9F6" w14:textId="77777777" w:rsidR="00567B78" w:rsidRDefault="00567B78" w:rsidP="00852200">
            <w:pPr>
              <w:ind w:firstLine="35"/>
            </w:pPr>
            <w:r w:rsidRPr="008C40C0">
              <w:t>_____________</w:t>
            </w:r>
            <w:r>
              <w:t>___</w:t>
            </w:r>
            <w:r w:rsidRPr="008C40C0">
              <w:t xml:space="preserve">________ </w:t>
            </w:r>
            <w:r>
              <w:t>Л.Г.</w:t>
            </w:r>
            <w:r w:rsidRPr="00B70A9C">
              <w:t xml:space="preserve"> Шепелева</w:t>
            </w:r>
          </w:p>
          <w:p w14:paraId="17854DAC" w14:textId="77777777" w:rsidR="00567B78" w:rsidRPr="008C40C0" w:rsidRDefault="00567B78" w:rsidP="00852200">
            <w:pPr>
              <w:ind w:firstLine="35"/>
              <w:rPr>
                <w:bCs/>
              </w:rPr>
            </w:pPr>
            <w:r w:rsidRPr="008C40C0">
              <w:t>М.П.</w:t>
            </w:r>
            <w:r w:rsidRPr="008C40C0">
              <w:rPr>
                <w:bCs/>
              </w:rPr>
              <w:t xml:space="preserve">   </w:t>
            </w:r>
          </w:p>
        </w:tc>
        <w:tc>
          <w:tcPr>
            <w:tcW w:w="2594" w:type="pct"/>
            <w:shd w:val="clear" w:color="auto" w:fill="auto"/>
          </w:tcPr>
          <w:p w14:paraId="70018803" w14:textId="77777777" w:rsidR="00567B78" w:rsidRPr="008C40C0" w:rsidRDefault="00567B78" w:rsidP="00852200">
            <w:r w:rsidRPr="008C40C0">
              <w:t>Исполнитель:</w:t>
            </w:r>
          </w:p>
          <w:p w14:paraId="05CBD4B4" w14:textId="77777777" w:rsidR="00567B78" w:rsidRPr="008C40C0" w:rsidRDefault="00567B78" w:rsidP="00852200">
            <w:pPr>
              <w:rPr>
                <w:b/>
                <w:color w:val="000000"/>
                <w:lang w:val="en-US"/>
              </w:rPr>
            </w:pPr>
            <w:r w:rsidRPr="008C40C0">
              <w:rPr>
                <w:b/>
                <w:color w:val="000000"/>
                <w:lang w:val="en-US"/>
              </w:rPr>
              <w:t>________________</w:t>
            </w:r>
          </w:p>
          <w:p w14:paraId="77ABA95F" w14:textId="77777777" w:rsidR="00567B78" w:rsidRPr="008C40C0" w:rsidRDefault="00567B78" w:rsidP="00852200">
            <w:pPr>
              <w:rPr>
                <w:color w:val="000000"/>
              </w:rPr>
            </w:pPr>
          </w:p>
          <w:p w14:paraId="0F8D9342" w14:textId="77777777" w:rsidR="00567B78" w:rsidRPr="008C40C0" w:rsidRDefault="00567B78" w:rsidP="00852200"/>
          <w:p w14:paraId="4556F443" w14:textId="77777777" w:rsidR="00567B78" w:rsidRPr="008C40C0" w:rsidRDefault="00567B78" w:rsidP="00852200"/>
          <w:p w14:paraId="33E58B67" w14:textId="77777777" w:rsidR="00567B78" w:rsidRPr="008C40C0" w:rsidRDefault="00567B78" w:rsidP="00852200"/>
          <w:p w14:paraId="0821B8D3" w14:textId="77777777" w:rsidR="00567B78" w:rsidRPr="008C40C0" w:rsidRDefault="00567B78" w:rsidP="00852200">
            <w:pPr>
              <w:rPr>
                <w:lang w:val="en-US"/>
              </w:rPr>
            </w:pPr>
            <w:r w:rsidRPr="008C40C0">
              <w:rPr>
                <w:lang w:val="en-US"/>
              </w:rPr>
              <w:t>___________________</w:t>
            </w:r>
          </w:p>
          <w:p w14:paraId="10BC384B" w14:textId="77777777" w:rsidR="00567B78" w:rsidRPr="008C40C0" w:rsidRDefault="00567B78" w:rsidP="00852200"/>
          <w:p w14:paraId="1FC84D38" w14:textId="77777777" w:rsidR="00567B78" w:rsidRPr="008C40C0" w:rsidRDefault="00567B78" w:rsidP="00852200"/>
          <w:p w14:paraId="62472B1E" w14:textId="77777777" w:rsidR="00567B78" w:rsidRPr="008C40C0" w:rsidRDefault="00567B78" w:rsidP="00852200"/>
          <w:p w14:paraId="5F4E0C91" w14:textId="77777777" w:rsidR="00567B78" w:rsidRPr="008C40C0" w:rsidRDefault="00567B78" w:rsidP="00852200"/>
          <w:p w14:paraId="5044FB61" w14:textId="77777777" w:rsidR="00567B78" w:rsidRDefault="00567B78" w:rsidP="00852200"/>
          <w:p w14:paraId="016C96E0" w14:textId="77777777" w:rsidR="00567B78" w:rsidRPr="008C40C0" w:rsidRDefault="00567B78" w:rsidP="00852200">
            <w:pPr>
              <w:rPr>
                <w:lang w:val="en-US"/>
              </w:rPr>
            </w:pPr>
            <w:r w:rsidRPr="008C40C0">
              <w:t>_____________________ __________</w:t>
            </w:r>
          </w:p>
          <w:p w14:paraId="3DE4D2A9" w14:textId="77777777" w:rsidR="00567B78" w:rsidRPr="008C40C0" w:rsidRDefault="00567B78" w:rsidP="00852200">
            <w:r w:rsidRPr="008C40C0">
              <w:t>М.П.</w:t>
            </w:r>
          </w:p>
        </w:tc>
      </w:tr>
    </w:tbl>
    <w:p w14:paraId="58FBCE6E" w14:textId="77777777" w:rsidR="00567B78" w:rsidRDefault="00567B78" w:rsidP="00567B78">
      <w:pPr>
        <w:jc w:val="center"/>
        <w:rPr>
          <w:b/>
        </w:rPr>
      </w:pPr>
    </w:p>
    <w:p w14:paraId="4F2B40DB" w14:textId="77777777" w:rsidR="00567B78" w:rsidRDefault="00567B78" w:rsidP="00567B78">
      <w:pPr>
        <w:jc w:val="center"/>
        <w:rPr>
          <w:b/>
        </w:rPr>
        <w:sectPr w:rsidR="00567B78" w:rsidSect="007F3968">
          <w:footerReference w:type="default" r:id="rId24"/>
          <w:pgSz w:w="11907" w:h="16840" w:code="9"/>
          <w:pgMar w:top="851" w:right="851" w:bottom="851" w:left="1276" w:header="720" w:footer="403" w:gutter="0"/>
          <w:cols w:space="720"/>
          <w:noEndnote/>
        </w:sectPr>
      </w:pPr>
    </w:p>
    <w:p w14:paraId="4963E4CE" w14:textId="77777777" w:rsidR="00567B78" w:rsidRDefault="00567B78" w:rsidP="00567B78">
      <w:pPr>
        <w:jc w:val="center"/>
        <w:rPr>
          <w:b/>
        </w:rPr>
      </w:pPr>
    </w:p>
    <w:p w14:paraId="184D851C" w14:textId="77777777" w:rsidR="00567B78" w:rsidRDefault="00567B78" w:rsidP="00567B7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1"/>
      </w:r>
      <w:bookmarkEnd w:id="92"/>
    </w:p>
    <w:p w14:paraId="70F84794" w14:textId="77777777" w:rsidR="00567B78" w:rsidRDefault="00567B78" w:rsidP="00567B78">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567B78" w:rsidRPr="001C18A7" w14:paraId="5EA9EF6E" w14:textId="77777777" w:rsidTr="00852200">
        <w:trPr>
          <w:trHeight w:val="172"/>
        </w:trPr>
        <w:tc>
          <w:tcPr>
            <w:tcW w:w="670" w:type="dxa"/>
            <w:shd w:val="clear" w:color="auto" w:fill="D9D9D9" w:themeFill="background1" w:themeFillShade="D9"/>
          </w:tcPr>
          <w:p w14:paraId="7FDEF2BF" w14:textId="77777777" w:rsidR="00567B78" w:rsidRPr="001C18A7" w:rsidRDefault="00567B78" w:rsidP="008522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7137E80" w14:textId="77777777" w:rsidR="00567B78" w:rsidRPr="001C18A7" w:rsidRDefault="00567B78" w:rsidP="008522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1E8CABE" w14:textId="77777777" w:rsidR="00567B78" w:rsidRPr="001C18A7" w:rsidRDefault="00567B78" w:rsidP="008522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AB6B77C" w14:textId="77777777" w:rsidR="00567B78" w:rsidRPr="001C18A7" w:rsidRDefault="00567B78" w:rsidP="00852200">
            <w:pPr>
              <w:pStyle w:val="Default"/>
              <w:jc w:val="center"/>
              <w:rPr>
                <w:sz w:val="20"/>
                <w:szCs w:val="20"/>
              </w:rPr>
            </w:pPr>
            <w:r w:rsidRPr="001C18A7">
              <w:rPr>
                <w:b/>
                <w:bCs/>
                <w:sz w:val="20"/>
                <w:szCs w:val="20"/>
              </w:rPr>
              <w:t>ЗАКЛЮЧЕНИЕ</w:t>
            </w:r>
          </w:p>
        </w:tc>
      </w:tr>
      <w:tr w:rsidR="00567B78" w:rsidRPr="001C18A7" w14:paraId="5145873C" w14:textId="77777777" w:rsidTr="00852200">
        <w:trPr>
          <w:trHeight w:val="75"/>
        </w:trPr>
        <w:tc>
          <w:tcPr>
            <w:tcW w:w="670" w:type="dxa"/>
            <w:shd w:val="clear" w:color="auto" w:fill="D9D9D9" w:themeFill="background1" w:themeFillShade="D9"/>
          </w:tcPr>
          <w:p w14:paraId="38533191" w14:textId="77777777" w:rsidR="00567B78" w:rsidRPr="001C18A7" w:rsidRDefault="00567B78" w:rsidP="008522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6AA16303" w14:textId="77777777" w:rsidR="00567B78" w:rsidRPr="001C18A7" w:rsidRDefault="00567B78" w:rsidP="008522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C60540A" w14:textId="77777777" w:rsidR="00567B78" w:rsidRPr="001C18A7" w:rsidRDefault="00567B78" w:rsidP="008522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2684D754" w14:textId="77777777" w:rsidR="00567B78" w:rsidRPr="001C18A7" w:rsidRDefault="00567B78" w:rsidP="00852200">
            <w:pPr>
              <w:pStyle w:val="Default"/>
              <w:jc w:val="center"/>
              <w:rPr>
                <w:sz w:val="20"/>
                <w:szCs w:val="20"/>
              </w:rPr>
            </w:pPr>
            <w:r w:rsidRPr="001C18A7">
              <w:rPr>
                <w:b/>
                <w:bCs/>
                <w:sz w:val="20"/>
                <w:szCs w:val="20"/>
              </w:rPr>
              <w:t>4</w:t>
            </w:r>
          </w:p>
        </w:tc>
      </w:tr>
      <w:tr w:rsidR="00567B78" w:rsidRPr="001C18A7" w14:paraId="7847BA1D" w14:textId="77777777" w:rsidTr="00852200">
        <w:trPr>
          <w:trHeight w:val="1862"/>
        </w:trPr>
        <w:tc>
          <w:tcPr>
            <w:tcW w:w="670" w:type="dxa"/>
          </w:tcPr>
          <w:p w14:paraId="7361DAD7" w14:textId="77777777" w:rsidR="00567B78" w:rsidRPr="001C18A7" w:rsidRDefault="00567B78" w:rsidP="00852200">
            <w:pPr>
              <w:pStyle w:val="Default"/>
              <w:rPr>
                <w:color w:val="auto"/>
                <w:sz w:val="20"/>
                <w:szCs w:val="20"/>
              </w:rPr>
            </w:pPr>
          </w:p>
          <w:p w14:paraId="0C156657" w14:textId="77777777" w:rsidR="00567B78" w:rsidRPr="001C18A7" w:rsidRDefault="00567B78" w:rsidP="00852200">
            <w:pPr>
              <w:pStyle w:val="Default"/>
              <w:rPr>
                <w:sz w:val="20"/>
                <w:szCs w:val="20"/>
              </w:rPr>
            </w:pPr>
            <w:r w:rsidRPr="001C18A7">
              <w:rPr>
                <w:sz w:val="20"/>
                <w:szCs w:val="20"/>
              </w:rPr>
              <w:t xml:space="preserve">1. </w:t>
            </w:r>
          </w:p>
          <w:p w14:paraId="2C03D160" w14:textId="77777777" w:rsidR="00567B78" w:rsidRPr="001C18A7" w:rsidRDefault="00567B78" w:rsidP="00852200">
            <w:pPr>
              <w:pStyle w:val="Default"/>
              <w:rPr>
                <w:sz w:val="20"/>
                <w:szCs w:val="20"/>
              </w:rPr>
            </w:pPr>
          </w:p>
        </w:tc>
        <w:tc>
          <w:tcPr>
            <w:tcW w:w="4820" w:type="dxa"/>
          </w:tcPr>
          <w:p w14:paraId="29842B70" w14:textId="77777777" w:rsidR="00567B78" w:rsidRPr="001C18A7" w:rsidRDefault="00567B78" w:rsidP="00852200">
            <w:pPr>
              <w:pStyle w:val="Default"/>
              <w:rPr>
                <w:sz w:val="20"/>
                <w:szCs w:val="20"/>
              </w:rPr>
            </w:pPr>
            <w:r w:rsidRPr="001C18A7">
              <w:rPr>
                <w:sz w:val="20"/>
                <w:szCs w:val="20"/>
              </w:rPr>
              <w:t xml:space="preserve">Участник закупки: </w:t>
            </w:r>
          </w:p>
          <w:p w14:paraId="4E83402D" w14:textId="77777777" w:rsidR="00567B78" w:rsidRPr="001C18A7" w:rsidRDefault="00567B78" w:rsidP="00852200">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1C41EC0C" w14:textId="77777777" w:rsidR="00567B78" w:rsidRPr="001C18A7" w:rsidRDefault="00567B78" w:rsidP="00852200">
            <w:pPr>
              <w:pStyle w:val="Default"/>
              <w:rPr>
                <w:sz w:val="20"/>
                <w:szCs w:val="20"/>
              </w:rPr>
            </w:pPr>
          </w:p>
          <w:p w14:paraId="280938D7" w14:textId="77777777" w:rsidR="00567B78" w:rsidRPr="001C18A7" w:rsidRDefault="00567B78" w:rsidP="00852200">
            <w:pPr>
              <w:pStyle w:val="Default"/>
              <w:rPr>
                <w:sz w:val="20"/>
                <w:szCs w:val="20"/>
              </w:rPr>
            </w:pPr>
            <w:r w:rsidRPr="001C18A7">
              <w:rPr>
                <w:sz w:val="20"/>
                <w:szCs w:val="20"/>
              </w:rPr>
              <w:t xml:space="preserve">или </w:t>
            </w:r>
          </w:p>
          <w:p w14:paraId="04D65797" w14:textId="77777777" w:rsidR="00567B78" w:rsidRPr="001C18A7" w:rsidRDefault="00567B78" w:rsidP="00852200">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2DEAFA46" w14:textId="77777777" w:rsidR="00567B78" w:rsidRPr="001C18A7" w:rsidRDefault="00567B78" w:rsidP="00852200">
            <w:pPr>
              <w:pStyle w:val="Default"/>
              <w:rPr>
                <w:sz w:val="20"/>
                <w:szCs w:val="20"/>
              </w:rPr>
            </w:pPr>
          </w:p>
        </w:tc>
        <w:tc>
          <w:tcPr>
            <w:tcW w:w="4678" w:type="dxa"/>
          </w:tcPr>
          <w:p w14:paraId="2A900EAC" w14:textId="77777777" w:rsidR="00567B78" w:rsidRPr="001C18A7" w:rsidRDefault="00567B78" w:rsidP="00852200">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738F9BA5" w14:textId="77777777" w:rsidR="00567B78" w:rsidRPr="001C18A7" w:rsidRDefault="00567B78" w:rsidP="00852200">
            <w:pPr>
              <w:pStyle w:val="Default"/>
              <w:rPr>
                <w:sz w:val="20"/>
                <w:szCs w:val="20"/>
              </w:rPr>
            </w:pPr>
            <w:r w:rsidRPr="001C18A7">
              <w:rPr>
                <w:sz w:val="20"/>
                <w:szCs w:val="20"/>
              </w:rPr>
              <w:t xml:space="preserve">Не соответствует — представлена недостоверная информация. </w:t>
            </w:r>
          </w:p>
          <w:p w14:paraId="67530DDD" w14:textId="77777777" w:rsidR="00567B78" w:rsidRPr="001C18A7" w:rsidRDefault="00567B78" w:rsidP="00852200">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567B78" w:rsidRPr="001C18A7" w14:paraId="2ECFA495" w14:textId="77777777" w:rsidTr="00852200">
        <w:trPr>
          <w:trHeight w:val="918"/>
        </w:trPr>
        <w:tc>
          <w:tcPr>
            <w:tcW w:w="670" w:type="dxa"/>
          </w:tcPr>
          <w:p w14:paraId="72BBDAC6" w14:textId="77777777" w:rsidR="00567B78" w:rsidRPr="001C18A7" w:rsidRDefault="00567B78" w:rsidP="00852200">
            <w:pPr>
              <w:pStyle w:val="Default"/>
              <w:rPr>
                <w:color w:val="auto"/>
                <w:sz w:val="20"/>
                <w:szCs w:val="20"/>
              </w:rPr>
            </w:pPr>
          </w:p>
          <w:p w14:paraId="2BC4E208" w14:textId="77777777" w:rsidR="00567B78" w:rsidRPr="001C18A7" w:rsidRDefault="00567B78" w:rsidP="00852200">
            <w:pPr>
              <w:pStyle w:val="Default"/>
              <w:rPr>
                <w:sz w:val="20"/>
                <w:szCs w:val="20"/>
              </w:rPr>
            </w:pPr>
            <w:r w:rsidRPr="001C18A7">
              <w:rPr>
                <w:sz w:val="20"/>
                <w:szCs w:val="20"/>
              </w:rPr>
              <w:t xml:space="preserve">2. </w:t>
            </w:r>
          </w:p>
          <w:p w14:paraId="3B200960" w14:textId="77777777" w:rsidR="00567B78" w:rsidRPr="001C18A7" w:rsidRDefault="00567B78" w:rsidP="00852200">
            <w:pPr>
              <w:pStyle w:val="Default"/>
              <w:rPr>
                <w:sz w:val="20"/>
                <w:szCs w:val="20"/>
              </w:rPr>
            </w:pPr>
          </w:p>
        </w:tc>
        <w:tc>
          <w:tcPr>
            <w:tcW w:w="4820" w:type="dxa"/>
          </w:tcPr>
          <w:p w14:paraId="571471C1" w14:textId="77777777" w:rsidR="00567B78" w:rsidRPr="001C18A7" w:rsidRDefault="00567B78" w:rsidP="00852200">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465CD6B3" w14:textId="77777777" w:rsidR="00567B78" w:rsidRPr="001C18A7" w:rsidRDefault="00567B78" w:rsidP="00852200">
            <w:pPr>
              <w:pStyle w:val="Default"/>
              <w:rPr>
                <w:sz w:val="20"/>
                <w:szCs w:val="20"/>
              </w:rPr>
            </w:pPr>
            <w:r w:rsidRPr="001C18A7">
              <w:rPr>
                <w:sz w:val="20"/>
                <w:szCs w:val="20"/>
              </w:rPr>
              <w:t xml:space="preserve">В соответствии с установленной формой. </w:t>
            </w:r>
          </w:p>
        </w:tc>
        <w:tc>
          <w:tcPr>
            <w:tcW w:w="4961" w:type="dxa"/>
          </w:tcPr>
          <w:p w14:paraId="72A565D8" w14:textId="77777777" w:rsidR="00567B78" w:rsidRPr="001C18A7" w:rsidRDefault="00567B78" w:rsidP="00852200">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E4100FC" w14:textId="77777777" w:rsidR="00567B78" w:rsidRPr="001C18A7" w:rsidRDefault="00567B78" w:rsidP="00852200">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6EE9A438" w14:textId="77777777" w:rsidR="00567B78" w:rsidRDefault="00567B78" w:rsidP="00567B78"/>
    <w:p w14:paraId="144DEC1C" w14:textId="77777777" w:rsidR="00567B78" w:rsidRDefault="00567B78" w:rsidP="00567B78"/>
    <w:p w14:paraId="0C67BA14" w14:textId="77777777" w:rsidR="00567B78" w:rsidRDefault="00567B78" w:rsidP="00567B78"/>
    <w:p w14:paraId="025A44D2" w14:textId="77777777" w:rsidR="00567B78" w:rsidRDefault="00567B78" w:rsidP="00567B78">
      <w:pPr>
        <w:pStyle w:val="Default"/>
        <w:jc w:val="center"/>
        <w:rPr>
          <w:b/>
          <w:bCs/>
          <w:sz w:val="20"/>
          <w:szCs w:val="20"/>
        </w:rPr>
        <w:sectPr w:rsidR="00567B78"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567B78" w:rsidRPr="001C18A7" w14:paraId="53646051" w14:textId="77777777" w:rsidTr="00852200">
        <w:trPr>
          <w:trHeight w:val="172"/>
        </w:trPr>
        <w:tc>
          <w:tcPr>
            <w:tcW w:w="670" w:type="dxa"/>
            <w:shd w:val="clear" w:color="auto" w:fill="D9D9D9" w:themeFill="background1" w:themeFillShade="D9"/>
          </w:tcPr>
          <w:p w14:paraId="5C0EDE91" w14:textId="77777777" w:rsidR="00567B78" w:rsidRPr="001C18A7" w:rsidRDefault="00567B78" w:rsidP="008522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417D35F2" w14:textId="77777777" w:rsidR="00567B78" w:rsidRPr="001C18A7" w:rsidRDefault="00567B78" w:rsidP="008522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B8B6A83" w14:textId="77777777" w:rsidR="00567B78" w:rsidRPr="001C18A7" w:rsidRDefault="00567B78" w:rsidP="008522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E822F7B" w14:textId="77777777" w:rsidR="00567B78" w:rsidRPr="001C18A7" w:rsidRDefault="00567B78" w:rsidP="00852200">
            <w:pPr>
              <w:pStyle w:val="Default"/>
              <w:jc w:val="center"/>
              <w:rPr>
                <w:sz w:val="20"/>
                <w:szCs w:val="20"/>
              </w:rPr>
            </w:pPr>
            <w:r w:rsidRPr="001C18A7">
              <w:rPr>
                <w:b/>
                <w:bCs/>
                <w:sz w:val="20"/>
                <w:szCs w:val="20"/>
              </w:rPr>
              <w:t>ЗАКЛЮЧЕНИЕ</w:t>
            </w:r>
          </w:p>
        </w:tc>
      </w:tr>
      <w:tr w:rsidR="00567B78" w:rsidRPr="001C18A7" w14:paraId="191FD213" w14:textId="77777777" w:rsidTr="00852200">
        <w:trPr>
          <w:trHeight w:val="75"/>
        </w:trPr>
        <w:tc>
          <w:tcPr>
            <w:tcW w:w="670" w:type="dxa"/>
            <w:shd w:val="clear" w:color="auto" w:fill="D9D9D9" w:themeFill="background1" w:themeFillShade="D9"/>
          </w:tcPr>
          <w:p w14:paraId="4CCFED13" w14:textId="77777777" w:rsidR="00567B78" w:rsidRPr="001C18A7" w:rsidRDefault="00567B78" w:rsidP="008522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FC6D016" w14:textId="77777777" w:rsidR="00567B78" w:rsidRPr="001C18A7" w:rsidRDefault="00567B78" w:rsidP="008522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929C231" w14:textId="77777777" w:rsidR="00567B78" w:rsidRPr="001C18A7" w:rsidRDefault="00567B78" w:rsidP="008522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20BC8B7" w14:textId="77777777" w:rsidR="00567B78" w:rsidRPr="001C18A7" w:rsidRDefault="00567B78" w:rsidP="00852200">
            <w:pPr>
              <w:pStyle w:val="Default"/>
              <w:jc w:val="center"/>
              <w:rPr>
                <w:sz w:val="20"/>
                <w:szCs w:val="20"/>
              </w:rPr>
            </w:pPr>
            <w:r w:rsidRPr="001C18A7">
              <w:rPr>
                <w:b/>
                <w:bCs/>
                <w:sz w:val="20"/>
                <w:szCs w:val="20"/>
              </w:rPr>
              <w:t>4</w:t>
            </w:r>
          </w:p>
        </w:tc>
      </w:tr>
      <w:tr w:rsidR="00567B78" w:rsidRPr="001C18A7" w14:paraId="3DEFDCAB" w14:textId="77777777" w:rsidTr="00852200">
        <w:trPr>
          <w:trHeight w:val="918"/>
        </w:trPr>
        <w:tc>
          <w:tcPr>
            <w:tcW w:w="670" w:type="dxa"/>
          </w:tcPr>
          <w:p w14:paraId="74CAE237" w14:textId="77777777" w:rsidR="00567B78" w:rsidRPr="001C18A7" w:rsidRDefault="00567B78" w:rsidP="00852200">
            <w:pPr>
              <w:pStyle w:val="Default"/>
              <w:rPr>
                <w:color w:val="auto"/>
              </w:rPr>
            </w:pPr>
          </w:p>
          <w:p w14:paraId="26555B7B" w14:textId="77777777" w:rsidR="00567B78" w:rsidRPr="001C18A7" w:rsidRDefault="00567B78" w:rsidP="00852200">
            <w:pPr>
              <w:pStyle w:val="Default"/>
              <w:rPr>
                <w:sz w:val="20"/>
                <w:szCs w:val="20"/>
              </w:rPr>
            </w:pPr>
            <w:r w:rsidRPr="001C18A7">
              <w:rPr>
                <w:sz w:val="20"/>
                <w:szCs w:val="20"/>
              </w:rPr>
              <w:t xml:space="preserve">3. </w:t>
            </w:r>
          </w:p>
          <w:p w14:paraId="33A34F22" w14:textId="77777777" w:rsidR="00567B78" w:rsidRPr="001C18A7" w:rsidRDefault="00567B78" w:rsidP="00852200">
            <w:pPr>
              <w:pStyle w:val="Default"/>
              <w:rPr>
                <w:sz w:val="20"/>
                <w:szCs w:val="20"/>
              </w:rPr>
            </w:pPr>
          </w:p>
        </w:tc>
        <w:tc>
          <w:tcPr>
            <w:tcW w:w="4820" w:type="dxa"/>
          </w:tcPr>
          <w:p w14:paraId="1B1F8FD7" w14:textId="77777777" w:rsidR="00567B78" w:rsidRPr="001C18A7" w:rsidRDefault="00567B78" w:rsidP="00852200">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24DDDF55" w14:textId="77777777" w:rsidR="00567B78" w:rsidRPr="001C18A7" w:rsidRDefault="00567B78" w:rsidP="00852200">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ECD8A81" w14:textId="77777777" w:rsidR="00567B78" w:rsidRDefault="00567B78" w:rsidP="00852200">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5E4773C4" w14:textId="77777777" w:rsidR="00567B78" w:rsidRPr="001C18A7" w:rsidRDefault="00567B78" w:rsidP="00852200">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76311E9C" w14:textId="77777777" w:rsidR="00567B78" w:rsidRPr="001C18A7" w:rsidRDefault="00567B78" w:rsidP="00852200">
            <w:pPr>
              <w:pStyle w:val="Default"/>
              <w:rPr>
                <w:sz w:val="20"/>
                <w:szCs w:val="20"/>
              </w:rPr>
            </w:pPr>
          </w:p>
        </w:tc>
        <w:tc>
          <w:tcPr>
            <w:tcW w:w="4678" w:type="dxa"/>
          </w:tcPr>
          <w:p w14:paraId="557042E7" w14:textId="77777777" w:rsidR="00567B78" w:rsidRPr="001C18A7" w:rsidRDefault="00567B78" w:rsidP="00852200">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4EC3780D" w14:textId="77777777" w:rsidR="00567B78" w:rsidRPr="001C18A7" w:rsidRDefault="00567B78" w:rsidP="0085220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3BE16649" w14:textId="77777777" w:rsidR="00567B78" w:rsidRPr="001C18A7" w:rsidRDefault="00567B78" w:rsidP="0085220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511DD702" w14:textId="77777777" w:rsidR="00567B78" w:rsidRPr="001C18A7" w:rsidRDefault="00567B78" w:rsidP="00852200">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00CE556D" w14:textId="77777777" w:rsidR="00567B78" w:rsidRPr="001C18A7" w:rsidRDefault="00567B78" w:rsidP="00852200">
            <w:pPr>
              <w:pStyle w:val="Default"/>
              <w:rPr>
                <w:sz w:val="20"/>
                <w:szCs w:val="20"/>
              </w:rPr>
            </w:pPr>
          </w:p>
        </w:tc>
        <w:tc>
          <w:tcPr>
            <w:tcW w:w="4961" w:type="dxa"/>
          </w:tcPr>
          <w:p w14:paraId="06AFE715" w14:textId="77777777" w:rsidR="00567B78" w:rsidRPr="001C18A7" w:rsidRDefault="00567B78" w:rsidP="00852200">
            <w:pPr>
              <w:pStyle w:val="Default"/>
              <w:rPr>
                <w:sz w:val="20"/>
                <w:szCs w:val="20"/>
              </w:rPr>
            </w:pPr>
            <w:r w:rsidRPr="001C18A7">
              <w:rPr>
                <w:sz w:val="20"/>
                <w:szCs w:val="20"/>
              </w:rPr>
              <w:t xml:space="preserve">Не соответствует —Участник закупки включен в Реестр. </w:t>
            </w:r>
          </w:p>
          <w:p w14:paraId="2540B1C0" w14:textId="77777777" w:rsidR="00567B78" w:rsidRPr="001C18A7" w:rsidRDefault="00567B78" w:rsidP="00852200">
            <w:pPr>
              <w:pStyle w:val="Default"/>
              <w:rPr>
                <w:sz w:val="20"/>
                <w:szCs w:val="20"/>
              </w:rPr>
            </w:pPr>
            <w:r w:rsidRPr="001C18A7">
              <w:rPr>
                <w:sz w:val="20"/>
                <w:szCs w:val="20"/>
              </w:rPr>
              <w:t xml:space="preserve">Соответствует —Участник закупки не включен в Реестр. </w:t>
            </w:r>
          </w:p>
        </w:tc>
      </w:tr>
      <w:tr w:rsidR="00567B78" w:rsidRPr="001C18A7" w14:paraId="6465D745" w14:textId="77777777" w:rsidTr="00852200">
        <w:trPr>
          <w:trHeight w:val="918"/>
        </w:trPr>
        <w:tc>
          <w:tcPr>
            <w:tcW w:w="670" w:type="dxa"/>
          </w:tcPr>
          <w:p w14:paraId="35F15A03" w14:textId="77777777" w:rsidR="00567B78" w:rsidRPr="001C18A7" w:rsidRDefault="00567B78" w:rsidP="00852200">
            <w:pPr>
              <w:pStyle w:val="Default"/>
              <w:rPr>
                <w:color w:val="auto"/>
              </w:rPr>
            </w:pPr>
          </w:p>
          <w:p w14:paraId="0716E4A2" w14:textId="77777777" w:rsidR="00567B78" w:rsidRPr="001C18A7" w:rsidRDefault="00567B78" w:rsidP="00852200">
            <w:pPr>
              <w:pStyle w:val="Default"/>
              <w:rPr>
                <w:sz w:val="20"/>
                <w:szCs w:val="20"/>
              </w:rPr>
            </w:pPr>
            <w:r w:rsidRPr="001C18A7">
              <w:rPr>
                <w:sz w:val="20"/>
                <w:szCs w:val="20"/>
              </w:rPr>
              <w:t xml:space="preserve">4. </w:t>
            </w:r>
          </w:p>
          <w:p w14:paraId="144DCF87" w14:textId="77777777" w:rsidR="00567B78" w:rsidRPr="001C18A7" w:rsidRDefault="00567B78" w:rsidP="00852200">
            <w:pPr>
              <w:pStyle w:val="Default"/>
              <w:rPr>
                <w:sz w:val="20"/>
                <w:szCs w:val="20"/>
              </w:rPr>
            </w:pPr>
          </w:p>
        </w:tc>
        <w:tc>
          <w:tcPr>
            <w:tcW w:w="4820" w:type="dxa"/>
          </w:tcPr>
          <w:p w14:paraId="081F3C1F" w14:textId="77777777" w:rsidR="00567B78" w:rsidRPr="001C18A7" w:rsidRDefault="00567B78" w:rsidP="00852200">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31522F14" w14:textId="77777777" w:rsidR="00567B78" w:rsidRPr="001C18A7" w:rsidRDefault="00567B78" w:rsidP="00852200">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38E4E67C" w14:textId="77777777" w:rsidR="00567B78" w:rsidRPr="001C18A7" w:rsidRDefault="00567B78" w:rsidP="00852200">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406B032E" w14:textId="77777777" w:rsidR="00567B78" w:rsidRPr="001C18A7" w:rsidRDefault="00567B78" w:rsidP="00852200">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320070EC" w14:textId="77777777" w:rsidR="00567B78" w:rsidRDefault="00567B78" w:rsidP="00567B78"/>
    <w:p w14:paraId="55F8D511" w14:textId="77777777" w:rsidR="00567B78" w:rsidRDefault="00567B78" w:rsidP="00567B78"/>
    <w:p w14:paraId="4612C405" w14:textId="77777777" w:rsidR="00567B78" w:rsidRDefault="00567B78" w:rsidP="00567B78"/>
    <w:p w14:paraId="58F6BB4C" w14:textId="77777777" w:rsidR="00567B78" w:rsidRDefault="00567B78" w:rsidP="00567B78"/>
    <w:p w14:paraId="0C7C3764" w14:textId="77777777" w:rsidR="00567B78" w:rsidRDefault="00567B78" w:rsidP="00567B78">
      <w:r>
        <w:br w:type="page"/>
      </w:r>
    </w:p>
    <w:p w14:paraId="1465B692" w14:textId="77777777" w:rsidR="00567B78" w:rsidRDefault="00567B78" w:rsidP="00567B78"/>
    <w:p w14:paraId="1D19BE35" w14:textId="77777777" w:rsidR="00567B78" w:rsidRDefault="00567B78" w:rsidP="00567B7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567B78" w:rsidRPr="001C18A7" w14:paraId="138E5882" w14:textId="77777777" w:rsidTr="00852200">
        <w:trPr>
          <w:trHeight w:val="172"/>
        </w:trPr>
        <w:tc>
          <w:tcPr>
            <w:tcW w:w="670" w:type="dxa"/>
            <w:shd w:val="clear" w:color="auto" w:fill="D9D9D9" w:themeFill="background1" w:themeFillShade="D9"/>
          </w:tcPr>
          <w:p w14:paraId="7FA2AF72" w14:textId="77777777" w:rsidR="00567B78" w:rsidRPr="001C18A7" w:rsidRDefault="00567B78" w:rsidP="00852200">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F31B176" w14:textId="77777777" w:rsidR="00567B78" w:rsidRPr="001C18A7" w:rsidRDefault="00567B78" w:rsidP="00852200">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071B7E2" w14:textId="77777777" w:rsidR="00567B78" w:rsidRPr="001C18A7" w:rsidRDefault="00567B78" w:rsidP="00852200">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5A845E6" w14:textId="77777777" w:rsidR="00567B78" w:rsidRPr="001C18A7" w:rsidRDefault="00567B78" w:rsidP="00852200">
            <w:pPr>
              <w:pStyle w:val="Default"/>
              <w:jc w:val="center"/>
              <w:rPr>
                <w:sz w:val="20"/>
                <w:szCs w:val="20"/>
              </w:rPr>
            </w:pPr>
            <w:r w:rsidRPr="001C18A7">
              <w:rPr>
                <w:b/>
                <w:bCs/>
                <w:sz w:val="20"/>
                <w:szCs w:val="20"/>
              </w:rPr>
              <w:t>ЗАКЛЮЧЕНИЕ</w:t>
            </w:r>
          </w:p>
        </w:tc>
      </w:tr>
      <w:tr w:rsidR="00567B78" w:rsidRPr="001C18A7" w14:paraId="395AB8DC" w14:textId="77777777" w:rsidTr="00852200">
        <w:trPr>
          <w:trHeight w:val="75"/>
        </w:trPr>
        <w:tc>
          <w:tcPr>
            <w:tcW w:w="670" w:type="dxa"/>
            <w:shd w:val="clear" w:color="auto" w:fill="D9D9D9" w:themeFill="background1" w:themeFillShade="D9"/>
          </w:tcPr>
          <w:p w14:paraId="56E61F6F" w14:textId="77777777" w:rsidR="00567B78" w:rsidRPr="001C18A7" w:rsidRDefault="00567B78" w:rsidP="00852200">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550C59B" w14:textId="77777777" w:rsidR="00567B78" w:rsidRPr="001C18A7" w:rsidRDefault="00567B78" w:rsidP="00852200">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6B9B4CF" w14:textId="77777777" w:rsidR="00567B78" w:rsidRPr="001C18A7" w:rsidRDefault="00567B78" w:rsidP="00852200">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D5A3972" w14:textId="77777777" w:rsidR="00567B78" w:rsidRPr="001C18A7" w:rsidRDefault="00567B78" w:rsidP="00852200">
            <w:pPr>
              <w:pStyle w:val="Default"/>
              <w:jc w:val="center"/>
              <w:rPr>
                <w:sz w:val="20"/>
                <w:szCs w:val="20"/>
              </w:rPr>
            </w:pPr>
            <w:r w:rsidRPr="001C18A7">
              <w:rPr>
                <w:b/>
                <w:bCs/>
                <w:sz w:val="20"/>
                <w:szCs w:val="20"/>
              </w:rPr>
              <w:t>4</w:t>
            </w:r>
          </w:p>
        </w:tc>
      </w:tr>
      <w:tr w:rsidR="00567B78" w:rsidRPr="001C18A7" w14:paraId="362BDD4B" w14:textId="77777777" w:rsidTr="00852200">
        <w:trPr>
          <w:trHeight w:val="918"/>
        </w:trPr>
        <w:tc>
          <w:tcPr>
            <w:tcW w:w="670" w:type="dxa"/>
          </w:tcPr>
          <w:p w14:paraId="68729FDE" w14:textId="77777777" w:rsidR="00567B78" w:rsidRPr="001C18A7" w:rsidRDefault="00567B78" w:rsidP="00852200">
            <w:pPr>
              <w:pStyle w:val="Default"/>
              <w:rPr>
                <w:color w:val="auto"/>
              </w:rPr>
            </w:pPr>
          </w:p>
          <w:p w14:paraId="106C0096" w14:textId="77777777" w:rsidR="00567B78" w:rsidRPr="001C18A7" w:rsidRDefault="00567B78" w:rsidP="00852200">
            <w:pPr>
              <w:pStyle w:val="Default"/>
              <w:rPr>
                <w:sz w:val="20"/>
                <w:szCs w:val="20"/>
              </w:rPr>
            </w:pPr>
            <w:r w:rsidRPr="001C18A7">
              <w:rPr>
                <w:sz w:val="20"/>
                <w:szCs w:val="20"/>
              </w:rPr>
              <w:t xml:space="preserve">5. </w:t>
            </w:r>
          </w:p>
          <w:p w14:paraId="1A5F346A" w14:textId="77777777" w:rsidR="00567B78" w:rsidRPr="001C18A7" w:rsidRDefault="00567B78" w:rsidP="00852200">
            <w:pPr>
              <w:pStyle w:val="Default"/>
              <w:rPr>
                <w:sz w:val="20"/>
                <w:szCs w:val="20"/>
              </w:rPr>
            </w:pPr>
          </w:p>
        </w:tc>
        <w:tc>
          <w:tcPr>
            <w:tcW w:w="4820" w:type="dxa"/>
          </w:tcPr>
          <w:p w14:paraId="516A89A5" w14:textId="77777777" w:rsidR="00567B78" w:rsidRPr="001C18A7" w:rsidRDefault="00567B78" w:rsidP="00852200">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7F2F4F30" w14:textId="77777777" w:rsidR="00567B78" w:rsidRPr="001C18A7" w:rsidRDefault="00567B78" w:rsidP="00852200">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54FDD2E2" w14:textId="77777777" w:rsidR="00567B78" w:rsidRPr="001C18A7" w:rsidRDefault="00567B78" w:rsidP="00852200">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88FF80D" w14:textId="77777777" w:rsidR="00567B78" w:rsidRPr="001C18A7" w:rsidRDefault="00567B78" w:rsidP="00852200">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567B78" w:rsidRPr="001C18A7" w14:paraId="335BF0AC" w14:textId="77777777" w:rsidTr="00852200">
        <w:trPr>
          <w:trHeight w:val="918"/>
        </w:trPr>
        <w:tc>
          <w:tcPr>
            <w:tcW w:w="670" w:type="dxa"/>
          </w:tcPr>
          <w:p w14:paraId="4BD56687" w14:textId="77777777" w:rsidR="00567B78" w:rsidRPr="001C18A7" w:rsidRDefault="00567B78" w:rsidP="00852200">
            <w:pPr>
              <w:pStyle w:val="Default"/>
              <w:rPr>
                <w:color w:val="auto"/>
              </w:rPr>
            </w:pPr>
          </w:p>
          <w:p w14:paraId="54CB328B" w14:textId="77777777" w:rsidR="00567B78" w:rsidRPr="001C18A7" w:rsidRDefault="00567B78" w:rsidP="00852200">
            <w:pPr>
              <w:pStyle w:val="Default"/>
              <w:rPr>
                <w:sz w:val="20"/>
                <w:szCs w:val="20"/>
              </w:rPr>
            </w:pPr>
            <w:r w:rsidRPr="001C18A7">
              <w:rPr>
                <w:sz w:val="20"/>
                <w:szCs w:val="20"/>
              </w:rPr>
              <w:t xml:space="preserve">6. </w:t>
            </w:r>
          </w:p>
          <w:p w14:paraId="125ECEBF" w14:textId="77777777" w:rsidR="00567B78" w:rsidRPr="001C18A7" w:rsidRDefault="00567B78" w:rsidP="00852200">
            <w:pPr>
              <w:pStyle w:val="Default"/>
              <w:rPr>
                <w:sz w:val="20"/>
                <w:szCs w:val="20"/>
              </w:rPr>
            </w:pPr>
          </w:p>
        </w:tc>
        <w:tc>
          <w:tcPr>
            <w:tcW w:w="4820" w:type="dxa"/>
          </w:tcPr>
          <w:p w14:paraId="5A2E3D77" w14:textId="77777777" w:rsidR="00567B78" w:rsidRPr="001C18A7" w:rsidRDefault="00567B78" w:rsidP="00852200">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3AF8F465" w14:textId="77777777" w:rsidR="00567B78" w:rsidRPr="001C18A7" w:rsidRDefault="00567B78" w:rsidP="00852200">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7BC48B53" w14:textId="77777777" w:rsidR="00567B78" w:rsidRPr="001C18A7" w:rsidRDefault="00567B78" w:rsidP="00852200">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3E21D7AE" w14:textId="77777777" w:rsidR="00567B78" w:rsidRPr="001C18A7" w:rsidRDefault="00567B78" w:rsidP="00852200">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567B78" w:rsidRPr="001C18A7" w14:paraId="13500BF5" w14:textId="77777777" w:rsidTr="00852200">
        <w:trPr>
          <w:trHeight w:val="918"/>
        </w:trPr>
        <w:tc>
          <w:tcPr>
            <w:tcW w:w="670" w:type="dxa"/>
          </w:tcPr>
          <w:p w14:paraId="692CD4BE" w14:textId="77777777" w:rsidR="00567B78" w:rsidRPr="00653C40" w:rsidRDefault="00567B78" w:rsidP="00852200">
            <w:pPr>
              <w:pStyle w:val="Default"/>
              <w:rPr>
                <w:color w:val="auto"/>
              </w:rPr>
            </w:pPr>
          </w:p>
          <w:p w14:paraId="77EA6A31" w14:textId="77777777" w:rsidR="00567B78" w:rsidRPr="00653C40" w:rsidRDefault="00567B78" w:rsidP="00852200">
            <w:pPr>
              <w:pStyle w:val="Default"/>
              <w:rPr>
                <w:sz w:val="20"/>
                <w:szCs w:val="20"/>
              </w:rPr>
            </w:pPr>
            <w:r w:rsidRPr="00653C40">
              <w:rPr>
                <w:sz w:val="20"/>
                <w:szCs w:val="20"/>
              </w:rPr>
              <w:t xml:space="preserve">7. </w:t>
            </w:r>
          </w:p>
          <w:p w14:paraId="76F8CC97" w14:textId="77777777" w:rsidR="00567B78" w:rsidRPr="00653C40" w:rsidRDefault="00567B78" w:rsidP="00852200">
            <w:pPr>
              <w:pStyle w:val="Default"/>
              <w:rPr>
                <w:sz w:val="20"/>
                <w:szCs w:val="20"/>
              </w:rPr>
            </w:pPr>
          </w:p>
        </w:tc>
        <w:tc>
          <w:tcPr>
            <w:tcW w:w="4820" w:type="dxa"/>
          </w:tcPr>
          <w:p w14:paraId="41CDA12F" w14:textId="77777777" w:rsidR="00567B78" w:rsidRPr="00653C40" w:rsidRDefault="00567B78" w:rsidP="00852200">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8AD6A4F" w14:textId="77777777" w:rsidR="00567B78" w:rsidRPr="00653C40" w:rsidRDefault="00567B78" w:rsidP="00852200">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FD41131" w14:textId="77777777" w:rsidR="00567B78" w:rsidRPr="00653C40" w:rsidRDefault="00567B78" w:rsidP="00852200">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5A4835C" w14:textId="77777777" w:rsidR="00567B78" w:rsidRPr="00653C40" w:rsidRDefault="00567B78" w:rsidP="00852200">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00E77DF0" w14:textId="77777777" w:rsidR="00567B78" w:rsidRDefault="00567B78" w:rsidP="00567B78"/>
    <w:p w14:paraId="4BD7220D" w14:textId="77777777" w:rsidR="00567B78" w:rsidRDefault="00567B78" w:rsidP="00567B78"/>
    <w:p w14:paraId="1742199A" w14:textId="77777777" w:rsidR="00567B78" w:rsidRDefault="00567B78" w:rsidP="00567B78"/>
    <w:p w14:paraId="5DDCF5D2" w14:textId="77777777" w:rsidR="00567B78" w:rsidRDefault="00567B78" w:rsidP="00567B78"/>
    <w:p w14:paraId="00CF6112" w14:textId="77777777" w:rsidR="00567B78" w:rsidRDefault="00567B78" w:rsidP="00567B78"/>
    <w:p w14:paraId="2ECB929B" w14:textId="77777777" w:rsidR="00567B78" w:rsidRDefault="00567B78" w:rsidP="00567B78"/>
    <w:p w14:paraId="52C41E73" w14:textId="77777777" w:rsidR="00567B78" w:rsidRDefault="00567B78" w:rsidP="00567B78"/>
    <w:p w14:paraId="48D0F476" w14:textId="77777777" w:rsidR="00567B78" w:rsidRDefault="00567B78" w:rsidP="00567B78">
      <w:r>
        <w:br w:type="page"/>
      </w:r>
    </w:p>
    <w:p w14:paraId="133F2A63" w14:textId="77777777" w:rsidR="00567B78" w:rsidRDefault="00567B78" w:rsidP="00567B78"/>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567B78" w:rsidRPr="001C18A7" w14:paraId="03DDFE42" w14:textId="77777777" w:rsidTr="00852200">
        <w:trPr>
          <w:trHeight w:val="172"/>
        </w:trPr>
        <w:tc>
          <w:tcPr>
            <w:tcW w:w="669" w:type="dxa"/>
            <w:shd w:val="clear" w:color="auto" w:fill="D9D9D9" w:themeFill="background1" w:themeFillShade="D9"/>
          </w:tcPr>
          <w:p w14:paraId="7949D16F" w14:textId="77777777" w:rsidR="00567B78" w:rsidRPr="001C18A7" w:rsidRDefault="00567B78" w:rsidP="00852200">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1FF47561" w14:textId="77777777" w:rsidR="00567B78" w:rsidRPr="001C18A7" w:rsidRDefault="00567B78" w:rsidP="00852200">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0047CD01" w14:textId="77777777" w:rsidR="00567B78" w:rsidRPr="001C18A7" w:rsidRDefault="00567B78" w:rsidP="00852200">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D904CC5" w14:textId="77777777" w:rsidR="00567B78" w:rsidRPr="001C18A7" w:rsidRDefault="00567B78" w:rsidP="00852200">
            <w:pPr>
              <w:pStyle w:val="Default"/>
              <w:jc w:val="center"/>
              <w:rPr>
                <w:sz w:val="20"/>
                <w:szCs w:val="20"/>
              </w:rPr>
            </w:pPr>
            <w:r w:rsidRPr="001C18A7">
              <w:rPr>
                <w:b/>
                <w:bCs/>
                <w:sz w:val="20"/>
                <w:szCs w:val="20"/>
              </w:rPr>
              <w:t>ЗАКЛЮЧЕНИЕ</w:t>
            </w:r>
          </w:p>
        </w:tc>
      </w:tr>
      <w:tr w:rsidR="00567B78" w:rsidRPr="001C18A7" w14:paraId="6543F377" w14:textId="77777777" w:rsidTr="00852200">
        <w:trPr>
          <w:trHeight w:val="75"/>
        </w:trPr>
        <w:tc>
          <w:tcPr>
            <w:tcW w:w="669" w:type="dxa"/>
            <w:shd w:val="clear" w:color="auto" w:fill="D9D9D9" w:themeFill="background1" w:themeFillShade="D9"/>
          </w:tcPr>
          <w:p w14:paraId="766FDFEC" w14:textId="77777777" w:rsidR="00567B78" w:rsidRPr="001C18A7" w:rsidRDefault="00567B78" w:rsidP="00852200">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CEE588C" w14:textId="77777777" w:rsidR="00567B78" w:rsidRPr="001C18A7" w:rsidRDefault="00567B78" w:rsidP="00852200">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1EC7B76C" w14:textId="77777777" w:rsidR="00567B78" w:rsidRPr="001C18A7" w:rsidRDefault="00567B78" w:rsidP="00852200">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6ED4656D" w14:textId="77777777" w:rsidR="00567B78" w:rsidRPr="001C18A7" w:rsidRDefault="00567B78" w:rsidP="00852200">
            <w:pPr>
              <w:pStyle w:val="Default"/>
              <w:jc w:val="center"/>
              <w:rPr>
                <w:sz w:val="20"/>
                <w:szCs w:val="20"/>
              </w:rPr>
            </w:pPr>
            <w:r w:rsidRPr="001C18A7">
              <w:rPr>
                <w:b/>
                <w:bCs/>
                <w:sz w:val="20"/>
                <w:szCs w:val="20"/>
              </w:rPr>
              <w:t>4</w:t>
            </w:r>
          </w:p>
        </w:tc>
      </w:tr>
      <w:tr w:rsidR="00567B78" w:rsidRPr="001C18A7" w14:paraId="64F8F540" w14:textId="77777777" w:rsidTr="00852200">
        <w:trPr>
          <w:trHeight w:val="918"/>
        </w:trPr>
        <w:tc>
          <w:tcPr>
            <w:tcW w:w="669" w:type="dxa"/>
          </w:tcPr>
          <w:p w14:paraId="7AE01995" w14:textId="77777777" w:rsidR="00567B78" w:rsidRPr="00653C40" w:rsidRDefault="00567B78" w:rsidP="00852200">
            <w:pPr>
              <w:pStyle w:val="Default"/>
              <w:rPr>
                <w:sz w:val="20"/>
                <w:szCs w:val="20"/>
              </w:rPr>
            </w:pPr>
            <w:r w:rsidRPr="00653C40">
              <w:rPr>
                <w:sz w:val="20"/>
                <w:szCs w:val="20"/>
              </w:rPr>
              <w:t xml:space="preserve">8. </w:t>
            </w:r>
          </w:p>
          <w:p w14:paraId="024264EA" w14:textId="77777777" w:rsidR="00567B78" w:rsidRPr="00653C40" w:rsidRDefault="00567B78" w:rsidP="00852200">
            <w:pPr>
              <w:pStyle w:val="Default"/>
              <w:rPr>
                <w:sz w:val="20"/>
                <w:szCs w:val="20"/>
              </w:rPr>
            </w:pPr>
          </w:p>
        </w:tc>
        <w:tc>
          <w:tcPr>
            <w:tcW w:w="3544" w:type="dxa"/>
          </w:tcPr>
          <w:p w14:paraId="48261B2E" w14:textId="77777777" w:rsidR="00567B78" w:rsidRPr="00653C40" w:rsidRDefault="00567B78" w:rsidP="00852200">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78ED9A10" w14:textId="77777777" w:rsidR="00567B78" w:rsidRPr="00653C40" w:rsidRDefault="00567B78" w:rsidP="00852200">
            <w:pPr>
              <w:pStyle w:val="Default"/>
              <w:rPr>
                <w:sz w:val="20"/>
                <w:szCs w:val="20"/>
              </w:rPr>
            </w:pPr>
          </w:p>
        </w:tc>
        <w:tc>
          <w:tcPr>
            <w:tcW w:w="7372" w:type="dxa"/>
            <w:gridSpan w:val="2"/>
          </w:tcPr>
          <w:p w14:paraId="4E3C4D4D" w14:textId="77777777" w:rsidR="00567B78" w:rsidRPr="00653C40" w:rsidRDefault="00567B78" w:rsidP="00852200">
            <w:pPr>
              <w:pStyle w:val="Default"/>
              <w:rPr>
                <w:sz w:val="20"/>
                <w:szCs w:val="20"/>
              </w:rPr>
            </w:pPr>
            <w:r w:rsidRPr="00653C40">
              <w:rPr>
                <w:sz w:val="20"/>
                <w:szCs w:val="20"/>
              </w:rPr>
              <w:t xml:space="preserve">Должны отсутствовать признаки коррупционных действий. </w:t>
            </w:r>
          </w:p>
          <w:p w14:paraId="7A6E559E" w14:textId="77777777" w:rsidR="00567B78" w:rsidRPr="00653C40" w:rsidRDefault="00567B78" w:rsidP="00852200">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75D775A6" w14:textId="77777777" w:rsidR="00567B78" w:rsidRPr="00653C40" w:rsidRDefault="00567B78" w:rsidP="00852200">
            <w:pPr>
              <w:pStyle w:val="Default"/>
              <w:rPr>
                <w:sz w:val="20"/>
                <w:szCs w:val="20"/>
              </w:rPr>
            </w:pPr>
          </w:p>
        </w:tc>
        <w:tc>
          <w:tcPr>
            <w:tcW w:w="3826" w:type="dxa"/>
          </w:tcPr>
          <w:p w14:paraId="65C946D5" w14:textId="77777777" w:rsidR="00567B78" w:rsidRPr="00653C40" w:rsidRDefault="00567B78" w:rsidP="00852200">
            <w:pPr>
              <w:pStyle w:val="Default"/>
              <w:rPr>
                <w:sz w:val="20"/>
                <w:szCs w:val="20"/>
              </w:rPr>
            </w:pPr>
            <w:r w:rsidRPr="00653C40">
              <w:rPr>
                <w:sz w:val="20"/>
                <w:szCs w:val="20"/>
              </w:rPr>
              <w:t xml:space="preserve">Не соответствует: </w:t>
            </w:r>
          </w:p>
          <w:p w14:paraId="75AF3803" w14:textId="77777777" w:rsidR="00567B78" w:rsidRPr="00653C40" w:rsidRDefault="00567B78" w:rsidP="00852200">
            <w:pPr>
              <w:pStyle w:val="Default"/>
              <w:rPr>
                <w:sz w:val="20"/>
                <w:szCs w:val="20"/>
              </w:rPr>
            </w:pPr>
            <w:r w:rsidRPr="00653C40">
              <w:rPr>
                <w:sz w:val="20"/>
                <w:szCs w:val="20"/>
              </w:rPr>
              <w:t xml:space="preserve">‒ установлены признаки коррупционных действий; </w:t>
            </w:r>
          </w:p>
          <w:p w14:paraId="5E04B4BD" w14:textId="77777777" w:rsidR="00567B78" w:rsidRPr="00653C40" w:rsidRDefault="00567B78" w:rsidP="00852200">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759694FE" w14:textId="77777777" w:rsidR="00567B78" w:rsidRPr="00653C40" w:rsidRDefault="00567B78" w:rsidP="00852200">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2CDEC86A" w14:textId="77777777" w:rsidR="00567B78" w:rsidRPr="00653C40" w:rsidRDefault="00567B78" w:rsidP="00852200">
            <w:pPr>
              <w:pStyle w:val="Default"/>
              <w:rPr>
                <w:sz w:val="20"/>
                <w:szCs w:val="20"/>
              </w:rPr>
            </w:pPr>
          </w:p>
          <w:p w14:paraId="79BB52F6" w14:textId="77777777" w:rsidR="00567B78" w:rsidRPr="00653C40" w:rsidRDefault="00567B78" w:rsidP="00852200">
            <w:pPr>
              <w:pStyle w:val="Default"/>
              <w:rPr>
                <w:sz w:val="20"/>
                <w:szCs w:val="20"/>
              </w:rPr>
            </w:pPr>
            <w:r w:rsidRPr="00653C40">
              <w:rPr>
                <w:sz w:val="20"/>
                <w:szCs w:val="20"/>
              </w:rPr>
              <w:t xml:space="preserve">Соответствует: </w:t>
            </w:r>
          </w:p>
          <w:p w14:paraId="226A9A02" w14:textId="77777777" w:rsidR="00567B78" w:rsidRPr="00653C40" w:rsidRDefault="00567B78" w:rsidP="00852200">
            <w:pPr>
              <w:pStyle w:val="Default"/>
              <w:rPr>
                <w:sz w:val="20"/>
                <w:szCs w:val="20"/>
              </w:rPr>
            </w:pPr>
            <w:r w:rsidRPr="00653C40">
              <w:rPr>
                <w:sz w:val="20"/>
                <w:szCs w:val="20"/>
              </w:rPr>
              <w:t xml:space="preserve">‒ отсутствуют признаки коррупционных действий; </w:t>
            </w:r>
          </w:p>
          <w:p w14:paraId="6EA31544" w14:textId="77777777" w:rsidR="00567B78" w:rsidRPr="00EA25BC" w:rsidRDefault="00567B78" w:rsidP="00852200">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0173CA0B" w14:textId="77777777" w:rsidR="00567B78" w:rsidRPr="00653C40" w:rsidRDefault="00567B78" w:rsidP="00852200">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21AB0AE" w14:textId="77777777" w:rsidR="00567B78" w:rsidRPr="00653C40" w:rsidRDefault="00567B78" w:rsidP="00852200">
            <w:pPr>
              <w:pStyle w:val="Default"/>
              <w:rPr>
                <w:sz w:val="20"/>
                <w:szCs w:val="20"/>
              </w:rPr>
            </w:pPr>
          </w:p>
        </w:tc>
      </w:tr>
      <w:tr w:rsidR="00567B78" w:rsidRPr="001C18A7" w14:paraId="3713B76F" w14:textId="77777777" w:rsidTr="00852200">
        <w:trPr>
          <w:trHeight w:val="918"/>
        </w:trPr>
        <w:tc>
          <w:tcPr>
            <w:tcW w:w="669" w:type="dxa"/>
          </w:tcPr>
          <w:p w14:paraId="3DE58F16" w14:textId="77777777" w:rsidR="00567B78" w:rsidRPr="000D19BA" w:rsidRDefault="00567B78" w:rsidP="00852200">
            <w:pPr>
              <w:pStyle w:val="Default"/>
              <w:rPr>
                <w:sz w:val="20"/>
                <w:szCs w:val="20"/>
              </w:rPr>
            </w:pPr>
            <w:r w:rsidRPr="000D19BA">
              <w:rPr>
                <w:sz w:val="20"/>
                <w:szCs w:val="20"/>
              </w:rPr>
              <w:t xml:space="preserve">9. </w:t>
            </w:r>
          </w:p>
          <w:p w14:paraId="2AAF1BFB" w14:textId="77777777" w:rsidR="00567B78" w:rsidRPr="000D19BA" w:rsidRDefault="00567B78" w:rsidP="00852200">
            <w:pPr>
              <w:pStyle w:val="Default"/>
              <w:rPr>
                <w:sz w:val="20"/>
                <w:szCs w:val="20"/>
              </w:rPr>
            </w:pPr>
          </w:p>
        </w:tc>
        <w:tc>
          <w:tcPr>
            <w:tcW w:w="3544" w:type="dxa"/>
          </w:tcPr>
          <w:p w14:paraId="1AD12F9F" w14:textId="77777777" w:rsidR="00567B78" w:rsidRPr="000D19BA" w:rsidRDefault="00567B78" w:rsidP="00852200">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661CAC85" w14:textId="77777777" w:rsidR="00567B78" w:rsidRPr="000D19BA" w:rsidRDefault="00567B78" w:rsidP="00852200">
            <w:pPr>
              <w:pStyle w:val="Default"/>
              <w:rPr>
                <w:sz w:val="20"/>
                <w:szCs w:val="20"/>
              </w:rPr>
            </w:pPr>
            <w:r>
              <w:rPr>
                <w:sz w:val="20"/>
                <w:szCs w:val="20"/>
              </w:rPr>
              <w:t xml:space="preserve"> -</w:t>
            </w:r>
          </w:p>
        </w:tc>
        <w:tc>
          <w:tcPr>
            <w:tcW w:w="3826" w:type="dxa"/>
          </w:tcPr>
          <w:p w14:paraId="75134846" w14:textId="77777777" w:rsidR="00567B78" w:rsidRPr="000D19BA" w:rsidRDefault="00567B78" w:rsidP="00852200">
            <w:pPr>
              <w:pStyle w:val="Default"/>
              <w:rPr>
                <w:sz w:val="20"/>
                <w:szCs w:val="20"/>
              </w:rPr>
            </w:pPr>
            <w:r w:rsidRPr="000D19BA">
              <w:rPr>
                <w:sz w:val="20"/>
                <w:szCs w:val="20"/>
              </w:rPr>
              <w:t xml:space="preserve">Не соответствует: </w:t>
            </w:r>
          </w:p>
          <w:p w14:paraId="7FC89D16" w14:textId="77777777" w:rsidR="00567B78" w:rsidRPr="000D19BA" w:rsidRDefault="00567B78" w:rsidP="00852200">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4E3F5857" w14:textId="77777777" w:rsidR="00567B78" w:rsidRDefault="00567B78" w:rsidP="00852200">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F2CEB7A" w14:textId="77777777" w:rsidR="00567B78" w:rsidRDefault="00567B78" w:rsidP="00852200">
            <w:pPr>
              <w:pStyle w:val="Default"/>
              <w:rPr>
                <w:sz w:val="20"/>
                <w:szCs w:val="20"/>
              </w:rPr>
            </w:pPr>
          </w:p>
          <w:p w14:paraId="29529A69" w14:textId="77777777" w:rsidR="00567B78" w:rsidRPr="00E45707" w:rsidRDefault="00567B78" w:rsidP="00852200">
            <w:pPr>
              <w:pStyle w:val="Default"/>
              <w:rPr>
                <w:sz w:val="20"/>
                <w:szCs w:val="20"/>
              </w:rPr>
            </w:pPr>
            <w:r w:rsidRPr="00E45707">
              <w:rPr>
                <w:sz w:val="20"/>
                <w:szCs w:val="20"/>
              </w:rPr>
              <w:t>Соответствует:</w:t>
            </w:r>
          </w:p>
          <w:p w14:paraId="60FA87FB" w14:textId="77777777" w:rsidR="00567B78" w:rsidRPr="00E45707" w:rsidRDefault="00567B78" w:rsidP="00852200">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63FA039" w14:textId="77777777" w:rsidR="00567B78" w:rsidRDefault="00567B78" w:rsidP="00852200">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1F25DBC" w14:textId="77777777" w:rsidR="00567B78" w:rsidRPr="000D19BA" w:rsidRDefault="00567B78" w:rsidP="00852200">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5A02C385" w14:textId="77777777" w:rsidR="00567B78" w:rsidRPr="000D19BA" w:rsidRDefault="00567B78" w:rsidP="00852200">
            <w:pPr>
              <w:pStyle w:val="Default"/>
              <w:rPr>
                <w:sz w:val="20"/>
                <w:szCs w:val="20"/>
              </w:rPr>
            </w:pPr>
          </w:p>
        </w:tc>
      </w:tr>
      <w:tr w:rsidR="00567B78" w:rsidRPr="001C18A7" w14:paraId="3EBA6C9C" w14:textId="77777777" w:rsidTr="00852200">
        <w:trPr>
          <w:trHeight w:val="918"/>
        </w:trPr>
        <w:tc>
          <w:tcPr>
            <w:tcW w:w="669" w:type="dxa"/>
          </w:tcPr>
          <w:p w14:paraId="0A70E94E" w14:textId="77777777" w:rsidR="00567B78" w:rsidRPr="000D19BA" w:rsidRDefault="00567B78" w:rsidP="00852200">
            <w:pPr>
              <w:pStyle w:val="Default"/>
              <w:rPr>
                <w:color w:val="auto"/>
              </w:rPr>
            </w:pPr>
          </w:p>
        </w:tc>
        <w:tc>
          <w:tcPr>
            <w:tcW w:w="3544" w:type="dxa"/>
          </w:tcPr>
          <w:p w14:paraId="28B30FDB" w14:textId="77777777" w:rsidR="00567B78" w:rsidRPr="00EA25BC" w:rsidRDefault="00567B78" w:rsidP="00852200">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78741913" w14:textId="77777777" w:rsidR="00567B78" w:rsidRPr="000D19BA" w:rsidRDefault="00567B78" w:rsidP="00852200">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18F2E9E9" w14:textId="77777777" w:rsidR="00567B78" w:rsidRPr="00EA25BC" w:rsidRDefault="00567B78" w:rsidP="00852200">
            <w:pPr>
              <w:pStyle w:val="Default"/>
              <w:numPr>
                <w:ilvl w:val="0"/>
                <w:numId w:val="22"/>
              </w:numPr>
              <w:rPr>
                <w:sz w:val="20"/>
                <w:szCs w:val="20"/>
              </w:rPr>
            </w:pPr>
            <w:r w:rsidRPr="00EA25BC">
              <w:rPr>
                <w:sz w:val="20"/>
                <w:szCs w:val="20"/>
              </w:rPr>
              <w:t>уровень риска «высокий» — «2»</w:t>
            </w:r>
          </w:p>
          <w:p w14:paraId="3A045ACC" w14:textId="77777777" w:rsidR="00567B78" w:rsidRDefault="00567B78" w:rsidP="00852200">
            <w:pPr>
              <w:pStyle w:val="Default"/>
              <w:numPr>
                <w:ilvl w:val="0"/>
                <w:numId w:val="22"/>
              </w:numPr>
              <w:rPr>
                <w:sz w:val="20"/>
                <w:szCs w:val="20"/>
              </w:rPr>
            </w:pPr>
            <w:r w:rsidRPr="00EA25BC">
              <w:rPr>
                <w:sz w:val="20"/>
                <w:szCs w:val="20"/>
              </w:rPr>
              <w:t xml:space="preserve">уровень риска «средний» — «1» </w:t>
            </w:r>
          </w:p>
          <w:p w14:paraId="541C2511" w14:textId="77777777" w:rsidR="00567B78" w:rsidRPr="00EA25BC" w:rsidRDefault="00567B78" w:rsidP="00852200">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56C6D8AA" w14:textId="77777777" w:rsidR="00567B78" w:rsidRPr="00EA25BC" w:rsidRDefault="00567B78" w:rsidP="00852200">
            <w:pPr>
              <w:pStyle w:val="Default"/>
              <w:rPr>
                <w:sz w:val="20"/>
                <w:szCs w:val="20"/>
              </w:rPr>
            </w:pPr>
            <w:r w:rsidRPr="00EA25BC">
              <w:rPr>
                <w:sz w:val="20"/>
                <w:szCs w:val="20"/>
              </w:rPr>
              <w:t xml:space="preserve">0/ 1 / 2 </w:t>
            </w:r>
          </w:p>
        </w:tc>
        <w:tc>
          <w:tcPr>
            <w:tcW w:w="3826" w:type="dxa"/>
          </w:tcPr>
          <w:p w14:paraId="2572C348" w14:textId="77777777" w:rsidR="00567B78" w:rsidRPr="000D19BA" w:rsidRDefault="00567B78" w:rsidP="00852200">
            <w:pPr>
              <w:pStyle w:val="Default"/>
              <w:rPr>
                <w:sz w:val="20"/>
                <w:szCs w:val="20"/>
              </w:rPr>
            </w:pPr>
          </w:p>
        </w:tc>
      </w:tr>
      <w:tr w:rsidR="00567B78" w:rsidRPr="001C18A7" w14:paraId="1716CD7C" w14:textId="77777777" w:rsidTr="00852200">
        <w:trPr>
          <w:trHeight w:val="743"/>
        </w:trPr>
        <w:tc>
          <w:tcPr>
            <w:tcW w:w="669" w:type="dxa"/>
          </w:tcPr>
          <w:p w14:paraId="10E57324" w14:textId="77777777" w:rsidR="00567B78" w:rsidRPr="000D19BA" w:rsidRDefault="00567B78" w:rsidP="00852200">
            <w:pPr>
              <w:pStyle w:val="Default"/>
              <w:rPr>
                <w:color w:val="auto"/>
              </w:rPr>
            </w:pPr>
          </w:p>
        </w:tc>
        <w:tc>
          <w:tcPr>
            <w:tcW w:w="3544" w:type="dxa"/>
          </w:tcPr>
          <w:p w14:paraId="4D7EF715" w14:textId="77777777" w:rsidR="00567B78" w:rsidRPr="00EA25BC" w:rsidRDefault="00567B78" w:rsidP="00852200">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1AD9B3A7" w14:textId="77777777" w:rsidR="00567B78" w:rsidRPr="00EA25BC" w:rsidRDefault="00567B78" w:rsidP="00852200">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2CCDCB09" w14:textId="77777777" w:rsidR="00567B78" w:rsidRPr="00EA25BC" w:rsidRDefault="00567B78" w:rsidP="00852200">
            <w:pPr>
              <w:pStyle w:val="Default"/>
              <w:numPr>
                <w:ilvl w:val="0"/>
                <w:numId w:val="23"/>
              </w:numPr>
              <w:rPr>
                <w:sz w:val="20"/>
                <w:szCs w:val="20"/>
              </w:rPr>
            </w:pPr>
            <w:r w:rsidRPr="00EA25BC">
              <w:rPr>
                <w:sz w:val="20"/>
                <w:szCs w:val="20"/>
              </w:rPr>
              <w:t>адрес массовой регистрации юридических лиц — «1»</w:t>
            </w:r>
          </w:p>
          <w:p w14:paraId="6DF2E90A" w14:textId="77777777" w:rsidR="00567B78" w:rsidRPr="00EA25BC" w:rsidRDefault="00567B78" w:rsidP="00852200">
            <w:pPr>
              <w:pStyle w:val="Default"/>
              <w:numPr>
                <w:ilvl w:val="0"/>
                <w:numId w:val="23"/>
              </w:numPr>
              <w:rPr>
                <w:sz w:val="20"/>
                <w:szCs w:val="20"/>
              </w:rPr>
            </w:pPr>
            <w:r w:rsidRPr="00EA25BC">
              <w:rPr>
                <w:sz w:val="20"/>
                <w:szCs w:val="20"/>
              </w:rPr>
              <w:t>обратное — «0»</w:t>
            </w:r>
          </w:p>
        </w:tc>
        <w:tc>
          <w:tcPr>
            <w:tcW w:w="1702" w:type="dxa"/>
          </w:tcPr>
          <w:p w14:paraId="1AE31D7F" w14:textId="77777777" w:rsidR="00567B78" w:rsidRPr="00EA25BC" w:rsidRDefault="00567B78" w:rsidP="00852200">
            <w:pPr>
              <w:pStyle w:val="Default"/>
              <w:rPr>
                <w:sz w:val="20"/>
                <w:szCs w:val="20"/>
              </w:rPr>
            </w:pPr>
            <w:r w:rsidRPr="00EA25BC">
              <w:rPr>
                <w:sz w:val="20"/>
                <w:szCs w:val="20"/>
              </w:rPr>
              <w:t>0 / 1</w:t>
            </w:r>
          </w:p>
        </w:tc>
        <w:tc>
          <w:tcPr>
            <w:tcW w:w="3826" w:type="dxa"/>
          </w:tcPr>
          <w:p w14:paraId="15EF442A" w14:textId="77777777" w:rsidR="00567B78" w:rsidRPr="000D19BA" w:rsidRDefault="00567B78" w:rsidP="00852200">
            <w:pPr>
              <w:pStyle w:val="Default"/>
              <w:rPr>
                <w:sz w:val="20"/>
                <w:szCs w:val="20"/>
              </w:rPr>
            </w:pPr>
          </w:p>
        </w:tc>
      </w:tr>
      <w:tr w:rsidR="00567B78" w:rsidRPr="001C18A7" w14:paraId="7B08427B" w14:textId="77777777" w:rsidTr="00852200">
        <w:trPr>
          <w:trHeight w:val="743"/>
        </w:trPr>
        <w:tc>
          <w:tcPr>
            <w:tcW w:w="669" w:type="dxa"/>
          </w:tcPr>
          <w:p w14:paraId="60D5D9CC" w14:textId="77777777" w:rsidR="00567B78" w:rsidRPr="000D19BA" w:rsidRDefault="00567B78" w:rsidP="00852200">
            <w:pPr>
              <w:pStyle w:val="Default"/>
              <w:rPr>
                <w:color w:val="auto"/>
              </w:rPr>
            </w:pPr>
          </w:p>
        </w:tc>
        <w:tc>
          <w:tcPr>
            <w:tcW w:w="3544" w:type="dxa"/>
          </w:tcPr>
          <w:p w14:paraId="07115974" w14:textId="77777777" w:rsidR="00567B78" w:rsidRPr="00EA25BC" w:rsidRDefault="00567B78" w:rsidP="00852200">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3FA171A9" w14:textId="77777777" w:rsidR="00567B78" w:rsidRPr="00EA25BC" w:rsidRDefault="00567B78" w:rsidP="00852200">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F9234EA" w14:textId="77777777" w:rsidR="00567B78" w:rsidRPr="00EA25BC" w:rsidRDefault="00567B78" w:rsidP="00852200">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1704CAA7" w14:textId="77777777" w:rsidR="00567B78" w:rsidRPr="00EA25BC" w:rsidRDefault="00567B78" w:rsidP="00852200">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2DDF33BF" w14:textId="77777777" w:rsidR="00567B78" w:rsidRPr="00EA25BC" w:rsidRDefault="00567B78" w:rsidP="00852200">
            <w:pPr>
              <w:pStyle w:val="Default"/>
              <w:rPr>
                <w:sz w:val="20"/>
                <w:szCs w:val="20"/>
              </w:rPr>
            </w:pPr>
            <w:r w:rsidRPr="00B23BBC">
              <w:rPr>
                <w:sz w:val="20"/>
                <w:szCs w:val="20"/>
              </w:rPr>
              <w:t>0 / 1 / 2</w:t>
            </w:r>
          </w:p>
        </w:tc>
        <w:tc>
          <w:tcPr>
            <w:tcW w:w="3826" w:type="dxa"/>
          </w:tcPr>
          <w:p w14:paraId="66D10060" w14:textId="77777777" w:rsidR="00567B78" w:rsidRPr="000D19BA" w:rsidRDefault="00567B78" w:rsidP="00852200">
            <w:pPr>
              <w:pStyle w:val="Default"/>
              <w:rPr>
                <w:sz w:val="20"/>
                <w:szCs w:val="20"/>
              </w:rPr>
            </w:pPr>
          </w:p>
        </w:tc>
      </w:tr>
      <w:tr w:rsidR="00567B78" w:rsidRPr="001C18A7" w14:paraId="55183A1A" w14:textId="77777777" w:rsidTr="00852200">
        <w:trPr>
          <w:trHeight w:val="743"/>
        </w:trPr>
        <w:tc>
          <w:tcPr>
            <w:tcW w:w="669" w:type="dxa"/>
          </w:tcPr>
          <w:p w14:paraId="06EB6033" w14:textId="77777777" w:rsidR="00567B78" w:rsidRPr="000D19BA" w:rsidRDefault="00567B78" w:rsidP="00852200">
            <w:pPr>
              <w:pStyle w:val="Default"/>
              <w:rPr>
                <w:color w:val="auto"/>
              </w:rPr>
            </w:pPr>
          </w:p>
        </w:tc>
        <w:tc>
          <w:tcPr>
            <w:tcW w:w="3544" w:type="dxa"/>
          </w:tcPr>
          <w:p w14:paraId="0ED62D37" w14:textId="77777777" w:rsidR="00567B78" w:rsidRPr="00EA25BC" w:rsidRDefault="00567B78" w:rsidP="00852200">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499162A8" w14:textId="77777777" w:rsidR="00567B78" w:rsidRPr="00B23BBC" w:rsidRDefault="00567B78" w:rsidP="00852200">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982B267" w14:textId="77777777" w:rsidR="00567B78" w:rsidRDefault="00567B78" w:rsidP="00852200">
            <w:pPr>
              <w:pStyle w:val="Default"/>
              <w:numPr>
                <w:ilvl w:val="0"/>
                <w:numId w:val="23"/>
              </w:numPr>
              <w:rPr>
                <w:sz w:val="20"/>
                <w:szCs w:val="20"/>
              </w:rPr>
            </w:pPr>
            <w:r w:rsidRPr="00B23BBC">
              <w:rPr>
                <w:sz w:val="20"/>
                <w:szCs w:val="20"/>
              </w:rPr>
              <w:t>численность персонала от 6 до 10 человек — «1»</w:t>
            </w:r>
          </w:p>
          <w:p w14:paraId="5602FE6C" w14:textId="77777777" w:rsidR="00567B78" w:rsidRPr="00B23BBC" w:rsidRDefault="00567B78" w:rsidP="00852200">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4BE74961" w14:textId="77777777" w:rsidR="00567B78" w:rsidRPr="00EA25BC" w:rsidRDefault="00567B78" w:rsidP="00852200">
            <w:pPr>
              <w:pStyle w:val="Default"/>
              <w:rPr>
                <w:sz w:val="20"/>
                <w:szCs w:val="20"/>
              </w:rPr>
            </w:pPr>
            <w:r w:rsidRPr="00B23BBC">
              <w:rPr>
                <w:sz w:val="20"/>
                <w:szCs w:val="20"/>
              </w:rPr>
              <w:t>0 / 1 / 2</w:t>
            </w:r>
          </w:p>
        </w:tc>
        <w:tc>
          <w:tcPr>
            <w:tcW w:w="3826" w:type="dxa"/>
          </w:tcPr>
          <w:p w14:paraId="02F6E768" w14:textId="77777777" w:rsidR="00567B78" w:rsidRPr="000D19BA" w:rsidRDefault="00567B78" w:rsidP="00852200">
            <w:pPr>
              <w:pStyle w:val="Default"/>
              <w:rPr>
                <w:sz w:val="20"/>
                <w:szCs w:val="20"/>
              </w:rPr>
            </w:pPr>
          </w:p>
        </w:tc>
      </w:tr>
      <w:tr w:rsidR="00567B78" w:rsidRPr="001C18A7" w14:paraId="3178A0F9" w14:textId="77777777" w:rsidTr="00852200">
        <w:trPr>
          <w:trHeight w:val="743"/>
        </w:trPr>
        <w:tc>
          <w:tcPr>
            <w:tcW w:w="669" w:type="dxa"/>
          </w:tcPr>
          <w:p w14:paraId="1D79CF91" w14:textId="77777777" w:rsidR="00567B78" w:rsidRPr="000D19BA" w:rsidRDefault="00567B78" w:rsidP="00852200">
            <w:pPr>
              <w:pStyle w:val="Default"/>
              <w:rPr>
                <w:color w:val="auto"/>
              </w:rPr>
            </w:pPr>
          </w:p>
        </w:tc>
        <w:tc>
          <w:tcPr>
            <w:tcW w:w="3544" w:type="dxa"/>
          </w:tcPr>
          <w:p w14:paraId="651CA92B" w14:textId="77777777" w:rsidR="00567B78" w:rsidRPr="00B23BBC" w:rsidRDefault="00567B78" w:rsidP="00852200">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1792B901" w14:textId="77777777" w:rsidR="00567B78" w:rsidRPr="00B23BBC" w:rsidRDefault="00567B78" w:rsidP="00852200">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72D021CB" w14:textId="77777777" w:rsidR="00567B78" w:rsidRPr="00B23BBC" w:rsidRDefault="00567B78" w:rsidP="00852200">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35AD5F0F" w14:textId="77777777" w:rsidR="00567B78" w:rsidRPr="00B23BBC" w:rsidRDefault="00567B78" w:rsidP="00852200">
            <w:pPr>
              <w:pStyle w:val="Default"/>
              <w:rPr>
                <w:sz w:val="20"/>
                <w:szCs w:val="20"/>
              </w:rPr>
            </w:pPr>
            <w:r w:rsidRPr="00B23BBC">
              <w:rPr>
                <w:sz w:val="20"/>
                <w:szCs w:val="20"/>
              </w:rPr>
              <w:t xml:space="preserve">0 / 1 </w:t>
            </w:r>
          </w:p>
        </w:tc>
        <w:tc>
          <w:tcPr>
            <w:tcW w:w="3826" w:type="dxa"/>
          </w:tcPr>
          <w:p w14:paraId="57249518" w14:textId="77777777" w:rsidR="00567B78" w:rsidRPr="000D19BA" w:rsidRDefault="00567B78" w:rsidP="00852200">
            <w:pPr>
              <w:pStyle w:val="Default"/>
              <w:rPr>
                <w:sz w:val="20"/>
                <w:szCs w:val="20"/>
              </w:rPr>
            </w:pPr>
          </w:p>
        </w:tc>
      </w:tr>
      <w:tr w:rsidR="00567B78" w:rsidRPr="001C18A7" w14:paraId="48D3525F" w14:textId="77777777" w:rsidTr="00852200">
        <w:trPr>
          <w:trHeight w:val="743"/>
        </w:trPr>
        <w:tc>
          <w:tcPr>
            <w:tcW w:w="669" w:type="dxa"/>
          </w:tcPr>
          <w:p w14:paraId="7BC42F78" w14:textId="77777777" w:rsidR="00567B78" w:rsidRPr="000D19BA" w:rsidRDefault="00567B78" w:rsidP="00852200">
            <w:pPr>
              <w:pStyle w:val="Default"/>
              <w:rPr>
                <w:color w:val="auto"/>
              </w:rPr>
            </w:pPr>
          </w:p>
        </w:tc>
        <w:tc>
          <w:tcPr>
            <w:tcW w:w="3544" w:type="dxa"/>
          </w:tcPr>
          <w:p w14:paraId="305E0595" w14:textId="77777777" w:rsidR="00567B78" w:rsidRPr="00B23BBC" w:rsidRDefault="00567B78" w:rsidP="00852200">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208E9B1" w14:textId="77777777" w:rsidR="00567B78" w:rsidRPr="00B23BBC" w:rsidRDefault="00567B78" w:rsidP="00852200">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4AF9E67E" w14:textId="77777777" w:rsidR="00567B78" w:rsidRPr="00B23BBC" w:rsidRDefault="00567B78" w:rsidP="00852200">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700C5CA4" w14:textId="77777777" w:rsidR="00567B78" w:rsidRPr="00B23BBC" w:rsidRDefault="00567B78" w:rsidP="00852200">
            <w:pPr>
              <w:pStyle w:val="Default"/>
              <w:rPr>
                <w:sz w:val="20"/>
                <w:szCs w:val="20"/>
              </w:rPr>
            </w:pPr>
            <w:r w:rsidRPr="00B23BBC">
              <w:rPr>
                <w:sz w:val="20"/>
                <w:szCs w:val="20"/>
              </w:rPr>
              <w:t>0 /1</w:t>
            </w:r>
          </w:p>
        </w:tc>
        <w:tc>
          <w:tcPr>
            <w:tcW w:w="3826" w:type="dxa"/>
          </w:tcPr>
          <w:p w14:paraId="254AFCDC" w14:textId="77777777" w:rsidR="00567B78" w:rsidRPr="000D19BA" w:rsidRDefault="00567B78" w:rsidP="00852200">
            <w:pPr>
              <w:pStyle w:val="Default"/>
              <w:rPr>
                <w:sz w:val="20"/>
                <w:szCs w:val="20"/>
              </w:rPr>
            </w:pPr>
          </w:p>
        </w:tc>
      </w:tr>
      <w:tr w:rsidR="00567B78" w:rsidRPr="001C18A7" w14:paraId="1F083676" w14:textId="77777777" w:rsidTr="00852200">
        <w:trPr>
          <w:trHeight w:val="743"/>
        </w:trPr>
        <w:tc>
          <w:tcPr>
            <w:tcW w:w="669" w:type="dxa"/>
          </w:tcPr>
          <w:p w14:paraId="6E0BE72B" w14:textId="77777777" w:rsidR="00567B78" w:rsidRPr="000D19BA" w:rsidRDefault="00567B78" w:rsidP="00852200">
            <w:pPr>
              <w:pStyle w:val="Default"/>
              <w:rPr>
                <w:color w:val="auto"/>
              </w:rPr>
            </w:pPr>
          </w:p>
        </w:tc>
        <w:tc>
          <w:tcPr>
            <w:tcW w:w="3544" w:type="dxa"/>
          </w:tcPr>
          <w:p w14:paraId="59B04299" w14:textId="77777777" w:rsidR="00567B78" w:rsidRPr="00B23BBC" w:rsidRDefault="00567B78" w:rsidP="00852200">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59F7C9A9" w14:textId="77777777" w:rsidR="00567B78" w:rsidRPr="00B23BBC" w:rsidRDefault="00567B78" w:rsidP="00852200">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12004FAF" w14:textId="77777777" w:rsidR="00567B78" w:rsidRPr="00B23BBC" w:rsidRDefault="00567B78" w:rsidP="00852200">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30FDA6A5" w14:textId="77777777" w:rsidR="00567B78" w:rsidRPr="00B23BBC" w:rsidRDefault="00567B78" w:rsidP="00852200">
            <w:pPr>
              <w:pStyle w:val="Default"/>
              <w:rPr>
                <w:sz w:val="20"/>
                <w:szCs w:val="20"/>
              </w:rPr>
            </w:pPr>
            <w:r w:rsidRPr="00B23BBC">
              <w:rPr>
                <w:sz w:val="20"/>
                <w:szCs w:val="20"/>
              </w:rPr>
              <w:t>0 / 1</w:t>
            </w:r>
          </w:p>
        </w:tc>
        <w:tc>
          <w:tcPr>
            <w:tcW w:w="3826" w:type="dxa"/>
          </w:tcPr>
          <w:p w14:paraId="0DEED904" w14:textId="77777777" w:rsidR="00567B78" w:rsidRPr="000D19BA" w:rsidRDefault="00567B78" w:rsidP="00852200">
            <w:pPr>
              <w:pStyle w:val="Default"/>
              <w:rPr>
                <w:sz w:val="20"/>
                <w:szCs w:val="20"/>
              </w:rPr>
            </w:pPr>
          </w:p>
        </w:tc>
      </w:tr>
      <w:tr w:rsidR="00567B78" w:rsidRPr="001C18A7" w14:paraId="4220E6C0" w14:textId="77777777" w:rsidTr="00852200">
        <w:trPr>
          <w:trHeight w:val="743"/>
        </w:trPr>
        <w:tc>
          <w:tcPr>
            <w:tcW w:w="669" w:type="dxa"/>
          </w:tcPr>
          <w:p w14:paraId="191E15B3" w14:textId="77777777" w:rsidR="00567B78" w:rsidRPr="000D19BA" w:rsidRDefault="00567B78" w:rsidP="00852200">
            <w:pPr>
              <w:pStyle w:val="Default"/>
              <w:rPr>
                <w:color w:val="auto"/>
              </w:rPr>
            </w:pPr>
          </w:p>
        </w:tc>
        <w:tc>
          <w:tcPr>
            <w:tcW w:w="3544" w:type="dxa"/>
          </w:tcPr>
          <w:p w14:paraId="32333CC9" w14:textId="77777777" w:rsidR="00567B78" w:rsidRPr="00B23BBC" w:rsidRDefault="00567B78" w:rsidP="00852200">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72AFACCE" w14:textId="77777777" w:rsidR="00567B78" w:rsidRPr="00B23BBC" w:rsidRDefault="00567B78" w:rsidP="00852200">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5885471B" w14:textId="77777777" w:rsidR="00567B78" w:rsidRPr="00B23BBC" w:rsidRDefault="00567B78" w:rsidP="00852200">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0C05C2C9" w14:textId="77777777" w:rsidR="00567B78" w:rsidRPr="00B23BBC" w:rsidRDefault="00567B78" w:rsidP="00852200">
            <w:pPr>
              <w:pStyle w:val="Default"/>
              <w:rPr>
                <w:sz w:val="20"/>
                <w:szCs w:val="20"/>
              </w:rPr>
            </w:pPr>
            <w:r w:rsidRPr="00CC6720">
              <w:rPr>
                <w:sz w:val="20"/>
                <w:szCs w:val="20"/>
              </w:rPr>
              <w:t>0 /1</w:t>
            </w:r>
          </w:p>
        </w:tc>
        <w:tc>
          <w:tcPr>
            <w:tcW w:w="3826" w:type="dxa"/>
          </w:tcPr>
          <w:p w14:paraId="540E42AE" w14:textId="77777777" w:rsidR="00567B78" w:rsidRPr="000D19BA" w:rsidRDefault="00567B78" w:rsidP="00852200">
            <w:pPr>
              <w:pStyle w:val="Default"/>
              <w:rPr>
                <w:sz w:val="20"/>
                <w:szCs w:val="20"/>
              </w:rPr>
            </w:pPr>
          </w:p>
        </w:tc>
      </w:tr>
      <w:tr w:rsidR="00567B78" w:rsidRPr="001C18A7" w14:paraId="5501EF4E" w14:textId="77777777" w:rsidTr="00852200">
        <w:trPr>
          <w:trHeight w:val="743"/>
        </w:trPr>
        <w:tc>
          <w:tcPr>
            <w:tcW w:w="669" w:type="dxa"/>
          </w:tcPr>
          <w:p w14:paraId="03412FEA" w14:textId="77777777" w:rsidR="00567B78" w:rsidRPr="000D19BA" w:rsidRDefault="00567B78" w:rsidP="00852200">
            <w:pPr>
              <w:pStyle w:val="Default"/>
              <w:rPr>
                <w:color w:val="auto"/>
              </w:rPr>
            </w:pPr>
          </w:p>
        </w:tc>
        <w:tc>
          <w:tcPr>
            <w:tcW w:w="3544" w:type="dxa"/>
          </w:tcPr>
          <w:p w14:paraId="76D7E784" w14:textId="77777777" w:rsidR="00567B78" w:rsidRPr="00B23BBC" w:rsidRDefault="00567B78" w:rsidP="00852200">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53D9A60B" w14:textId="77777777" w:rsidR="00567B78" w:rsidRPr="00CC6720" w:rsidRDefault="00567B78" w:rsidP="00852200">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C3E4E9" w14:textId="77777777" w:rsidR="00567B78" w:rsidRPr="00B23BBC" w:rsidRDefault="00567B78" w:rsidP="00852200">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7931B494" w14:textId="77777777" w:rsidR="00567B78" w:rsidRPr="00B23BBC" w:rsidRDefault="00567B78" w:rsidP="00852200">
            <w:pPr>
              <w:pStyle w:val="Default"/>
              <w:rPr>
                <w:sz w:val="20"/>
                <w:szCs w:val="20"/>
              </w:rPr>
            </w:pPr>
            <w:r w:rsidRPr="00CC6720">
              <w:rPr>
                <w:sz w:val="20"/>
                <w:szCs w:val="20"/>
              </w:rPr>
              <w:t>0 /1</w:t>
            </w:r>
          </w:p>
        </w:tc>
        <w:tc>
          <w:tcPr>
            <w:tcW w:w="3826" w:type="dxa"/>
          </w:tcPr>
          <w:p w14:paraId="02E98E3A" w14:textId="77777777" w:rsidR="00567B78" w:rsidRPr="000D19BA" w:rsidRDefault="00567B78" w:rsidP="00852200">
            <w:pPr>
              <w:pStyle w:val="Default"/>
              <w:rPr>
                <w:sz w:val="20"/>
                <w:szCs w:val="20"/>
              </w:rPr>
            </w:pPr>
          </w:p>
        </w:tc>
      </w:tr>
      <w:tr w:rsidR="00567B78" w:rsidRPr="001C18A7" w14:paraId="78DDD8B3" w14:textId="77777777" w:rsidTr="00852200">
        <w:trPr>
          <w:trHeight w:val="743"/>
        </w:trPr>
        <w:tc>
          <w:tcPr>
            <w:tcW w:w="669" w:type="dxa"/>
          </w:tcPr>
          <w:p w14:paraId="464671EF" w14:textId="77777777" w:rsidR="00567B78" w:rsidRPr="000D19BA" w:rsidRDefault="00567B78" w:rsidP="00852200">
            <w:pPr>
              <w:pStyle w:val="Default"/>
              <w:rPr>
                <w:color w:val="auto"/>
              </w:rPr>
            </w:pPr>
          </w:p>
        </w:tc>
        <w:tc>
          <w:tcPr>
            <w:tcW w:w="3544" w:type="dxa"/>
          </w:tcPr>
          <w:p w14:paraId="178DAC34" w14:textId="77777777" w:rsidR="00567B78" w:rsidRPr="00B23BBC" w:rsidRDefault="00567B78" w:rsidP="00852200">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113FA38" w14:textId="77777777" w:rsidR="00567B78" w:rsidRPr="00CC6720" w:rsidRDefault="00567B78" w:rsidP="00852200">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6672FA14" w14:textId="77777777" w:rsidR="00567B78" w:rsidRPr="00B23BBC" w:rsidRDefault="00567B78" w:rsidP="00852200">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3F0B2E5" w14:textId="77777777" w:rsidR="00567B78" w:rsidRPr="00B23BBC" w:rsidRDefault="00567B78" w:rsidP="00852200">
            <w:pPr>
              <w:pStyle w:val="Default"/>
              <w:rPr>
                <w:sz w:val="20"/>
                <w:szCs w:val="20"/>
              </w:rPr>
            </w:pPr>
            <w:r w:rsidRPr="00CC6720">
              <w:rPr>
                <w:sz w:val="20"/>
                <w:szCs w:val="20"/>
              </w:rPr>
              <w:t>0 /1</w:t>
            </w:r>
          </w:p>
        </w:tc>
        <w:tc>
          <w:tcPr>
            <w:tcW w:w="3826" w:type="dxa"/>
          </w:tcPr>
          <w:p w14:paraId="240BEF08" w14:textId="77777777" w:rsidR="00567B78" w:rsidRPr="000D19BA" w:rsidRDefault="00567B78" w:rsidP="00852200">
            <w:pPr>
              <w:pStyle w:val="Default"/>
              <w:rPr>
                <w:sz w:val="20"/>
                <w:szCs w:val="20"/>
              </w:rPr>
            </w:pPr>
          </w:p>
        </w:tc>
      </w:tr>
      <w:tr w:rsidR="00567B78" w:rsidRPr="001C18A7" w14:paraId="298ED1AC" w14:textId="77777777" w:rsidTr="00852200">
        <w:trPr>
          <w:trHeight w:val="743"/>
        </w:trPr>
        <w:tc>
          <w:tcPr>
            <w:tcW w:w="669" w:type="dxa"/>
          </w:tcPr>
          <w:p w14:paraId="71CF4036" w14:textId="77777777" w:rsidR="00567B78" w:rsidRPr="000D19BA" w:rsidRDefault="00567B78" w:rsidP="00852200">
            <w:pPr>
              <w:pStyle w:val="Default"/>
              <w:rPr>
                <w:color w:val="auto"/>
              </w:rPr>
            </w:pPr>
          </w:p>
        </w:tc>
        <w:tc>
          <w:tcPr>
            <w:tcW w:w="3544" w:type="dxa"/>
          </w:tcPr>
          <w:p w14:paraId="36DF5B1E" w14:textId="77777777" w:rsidR="00567B78" w:rsidRPr="00B23BBC" w:rsidRDefault="00567B78" w:rsidP="00852200">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31B75F59" w14:textId="77777777" w:rsidR="00567B78" w:rsidRPr="00CC6720" w:rsidRDefault="00567B78" w:rsidP="00852200">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2D19DD1" w14:textId="77777777" w:rsidR="00567B78" w:rsidRPr="00B23BBC" w:rsidRDefault="00567B78" w:rsidP="00852200">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1EA03584" w14:textId="77777777" w:rsidR="00567B78" w:rsidRPr="00B23BBC" w:rsidRDefault="00567B78" w:rsidP="00852200">
            <w:pPr>
              <w:pStyle w:val="Default"/>
              <w:rPr>
                <w:sz w:val="20"/>
                <w:szCs w:val="20"/>
              </w:rPr>
            </w:pPr>
            <w:r w:rsidRPr="00CC6720">
              <w:rPr>
                <w:sz w:val="20"/>
                <w:szCs w:val="20"/>
              </w:rPr>
              <w:t>0 /1</w:t>
            </w:r>
          </w:p>
        </w:tc>
        <w:tc>
          <w:tcPr>
            <w:tcW w:w="3826" w:type="dxa"/>
          </w:tcPr>
          <w:p w14:paraId="0331D396" w14:textId="77777777" w:rsidR="00567B78" w:rsidRPr="000D19BA" w:rsidRDefault="00567B78" w:rsidP="00852200">
            <w:pPr>
              <w:pStyle w:val="Default"/>
              <w:rPr>
                <w:sz w:val="20"/>
                <w:szCs w:val="20"/>
              </w:rPr>
            </w:pPr>
          </w:p>
        </w:tc>
      </w:tr>
      <w:tr w:rsidR="00567B78" w:rsidRPr="001C18A7" w14:paraId="7EFC2E77" w14:textId="77777777" w:rsidTr="00852200">
        <w:trPr>
          <w:trHeight w:val="743"/>
        </w:trPr>
        <w:tc>
          <w:tcPr>
            <w:tcW w:w="669" w:type="dxa"/>
          </w:tcPr>
          <w:p w14:paraId="670E8575" w14:textId="77777777" w:rsidR="00567B78" w:rsidRPr="000D19BA" w:rsidRDefault="00567B78" w:rsidP="00852200">
            <w:pPr>
              <w:pStyle w:val="Default"/>
              <w:rPr>
                <w:color w:val="auto"/>
              </w:rPr>
            </w:pPr>
          </w:p>
        </w:tc>
        <w:tc>
          <w:tcPr>
            <w:tcW w:w="3544" w:type="dxa"/>
          </w:tcPr>
          <w:p w14:paraId="3322BF68" w14:textId="77777777" w:rsidR="00567B78" w:rsidRPr="00B23BBC" w:rsidRDefault="00567B78" w:rsidP="00852200">
            <w:pPr>
              <w:pStyle w:val="Default"/>
              <w:rPr>
                <w:sz w:val="20"/>
                <w:szCs w:val="20"/>
              </w:rPr>
            </w:pPr>
            <w:r w:rsidRPr="00CC6720">
              <w:rPr>
                <w:sz w:val="20"/>
                <w:szCs w:val="20"/>
              </w:rPr>
              <w:t>9.1</w:t>
            </w:r>
            <w:r>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5715D3D1" w14:textId="77777777" w:rsidR="00567B78" w:rsidRPr="00CC6720" w:rsidRDefault="00567B78" w:rsidP="0085220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7B6BED5C" w14:textId="77777777" w:rsidR="00567B78" w:rsidRPr="00CC6720" w:rsidRDefault="00567B78" w:rsidP="0085220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767DECF6" w14:textId="77777777" w:rsidR="00567B78" w:rsidRPr="00CC6720" w:rsidRDefault="00567B78" w:rsidP="008522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57F89406" w14:textId="77777777" w:rsidR="00567B78" w:rsidRPr="00CC6720" w:rsidRDefault="00567B78" w:rsidP="00852200">
            <w:pPr>
              <w:pStyle w:val="Default"/>
              <w:rPr>
                <w:sz w:val="20"/>
                <w:szCs w:val="20"/>
              </w:rPr>
            </w:pPr>
            <w:r w:rsidRPr="00CC6720">
              <w:rPr>
                <w:sz w:val="20"/>
                <w:szCs w:val="20"/>
              </w:rPr>
              <w:t>0 /1</w:t>
            </w:r>
          </w:p>
        </w:tc>
        <w:tc>
          <w:tcPr>
            <w:tcW w:w="3826" w:type="dxa"/>
          </w:tcPr>
          <w:p w14:paraId="7653915A" w14:textId="77777777" w:rsidR="00567B78" w:rsidRPr="000D19BA" w:rsidRDefault="00567B78" w:rsidP="00852200">
            <w:pPr>
              <w:pStyle w:val="Default"/>
              <w:rPr>
                <w:sz w:val="20"/>
                <w:szCs w:val="20"/>
              </w:rPr>
            </w:pPr>
          </w:p>
        </w:tc>
      </w:tr>
      <w:tr w:rsidR="00567B78" w:rsidRPr="001C18A7" w14:paraId="45750019" w14:textId="77777777" w:rsidTr="00852200">
        <w:trPr>
          <w:trHeight w:val="743"/>
        </w:trPr>
        <w:tc>
          <w:tcPr>
            <w:tcW w:w="669" w:type="dxa"/>
          </w:tcPr>
          <w:p w14:paraId="2B8F8657" w14:textId="77777777" w:rsidR="00567B78" w:rsidRPr="000D19BA" w:rsidRDefault="00567B78" w:rsidP="00852200">
            <w:pPr>
              <w:pStyle w:val="Default"/>
              <w:rPr>
                <w:color w:val="auto"/>
              </w:rPr>
            </w:pPr>
          </w:p>
        </w:tc>
        <w:tc>
          <w:tcPr>
            <w:tcW w:w="3544" w:type="dxa"/>
          </w:tcPr>
          <w:p w14:paraId="3C217BDE" w14:textId="77777777" w:rsidR="00567B78" w:rsidRPr="00B23BBC" w:rsidRDefault="00567B78" w:rsidP="00852200">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6B99B954" w14:textId="77777777" w:rsidR="00567B78" w:rsidRPr="00CC6720" w:rsidRDefault="00567B78" w:rsidP="00852200">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0367C8E0" w14:textId="77777777" w:rsidR="00567B78" w:rsidRPr="00CC6720" w:rsidRDefault="00567B78" w:rsidP="0085220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3F91E881" w14:textId="77777777" w:rsidR="00567B78" w:rsidRPr="00CC6720" w:rsidRDefault="00567B78" w:rsidP="008522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5B91805E" w14:textId="77777777" w:rsidR="00567B78" w:rsidRPr="00CC6720" w:rsidRDefault="00567B78" w:rsidP="00852200">
            <w:pPr>
              <w:pStyle w:val="Default"/>
              <w:rPr>
                <w:sz w:val="20"/>
                <w:szCs w:val="20"/>
              </w:rPr>
            </w:pPr>
            <w:r w:rsidRPr="00CC6720">
              <w:rPr>
                <w:sz w:val="20"/>
                <w:szCs w:val="20"/>
              </w:rPr>
              <w:t>0 /1</w:t>
            </w:r>
          </w:p>
        </w:tc>
        <w:tc>
          <w:tcPr>
            <w:tcW w:w="3826" w:type="dxa"/>
          </w:tcPr>
          <w:p w14:paraId="77F67860" w14:textId="77777777" w:rsidR="00567B78" w:rsidRPr="000D19BA" w:rsidRDefault="00567B78" w:rsidP="00852200">
            <w:pPr>
              <w:pStyle w:val="Default"/>
              <w:rPr>
                <w:sz w:val="20"/>
                <w:szCs w:val="20"/>
              </w:rPr>
            </w:pPr>
          </w:p>
        </w:tc>
      </w:tr>
      <w:tr w:rsidR="00567B78" w:rsidRPr="001C18A7" w14:paraId="6B1F7431" w14:textId="77777777" w:rsidTr="00852200">
        <w:trPr>
          <w:trHeight w:val="743"/>
        </w:trPr>
        <w:tc>
          <w:tcPr>
            <w:tcW w:w="669" w:type="dxa"/>
          </w:tcPr>
          <w:p w14:paraId="3491976C" w14:textId="77777777" w:rsidR="00567B78" w:rsidRPr="000D19BA" w:rsidRDefault="00567B78" w:rsidP="00852200">
            <w:pPr>
              <w:pStyle w:val="Default"/>
              <w:rPr>
                <w:color w:val="auto"/>
              </w:rPr>
            </w:pPr>
          </w:p>
        </w:tc>
        <w:tc>
          <w:tcPr>
            <w:tcW w:w="3544" w:type="dxa"/>
          </w:tcPr>
          <w:p w14:paraId="506AE9FE" w14:textId="77777777" w:rsidR="00567B78" w:rsidRPr="00B23BBC" w:rsidRDefault="00567B78" w:rsidP="00852200">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309F945C" w14:textId="77777777" w:rsidR="00567B78" w:rsidRPr="00CC6720" w:rsidRDefault="00567B78" w:rsidP="0085220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750B5427" w14:textId="77777777" w:rsidR="00567B78" w:rsidRPr="00CC6720" w:rsidRDefault="00567B78" w:rsidP="0085220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4EA847FD" w14:textId="77777777" w:rsidR="00567B78" w:rsidRPr="00CC6720" w:rsidRDefault="00567B78" w:rsidP="008522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28DE9D70" w14:textId="77777777" w:rsidR="00567B78" w:rsidRPr="00CC6720" w:rsidRDefault="00567B78" w:rsidP="00852200">
            <w:pPr>
              <w:pStyle w:val="Default"/>
              <w:rPr>
                <w:sz w:val="20"/>
                <w:szCs w:val="20"/>
              </w:rPr>
            </w:pPr>
            <w:r w:rsidRPr="00CC6720">
              <w:rPr>
                <w:sz w:val="20"/>
                <w:szCs w:val="20"/>
              </w:rPr>
              <w:t>0 /1</w:t>
            </w:r>
          </w:p>
        </w:tc>
        <w:tc>
          <w:tcPr>
            <w:tcW w:w="3826" w:type="dxa"/>
          </w:tcPr>
          <w:p w14:paraId="7F4A9412" w14:textId="77777777" w:rsidR="00567B78" w:rsidRPr="000D19BA" w:rsidRDefault="00567B78" w:rsidP="00852200">
            <w:pPr>
              <w:pStyle w:val="Default"/>
              <w:rPr>
                <w:sz w:val="20"/>
                <w:szCs w:val="20"/>
              </w:rPr>
            </w:pPr>
          </w:p>
        </w:tc>
      </w:tr>
      <w:tr w:rsidR="00567B78" w:rsidRPr="001C18A7" w14:paraId="41E18A15" w14:textId="77777777" w:rsidTr="00852200">
        <w:trPr>
          <w:trHeight w:val="743"/>
        </w:trPr>
        <w:tc>
          <w:tcPr>
            <w:tcW w:w="669" w:type="dxa"/>
          </w:tcPr>
          <w:p w14:paraId="30B96D2B" w14:textId="77777777" w:rsidR="00567B78" w:rsidRPr="000D19BA" w:rsidRDefault="00567B78" w:rsidP="00852200">
            <w:pPr>
              <w:pStyle w:val="Default"/>
              <w:rPr>
                <w:color w:val="auto"/>
              </w:rPr>
            </w:pPr>
          </w:p>
        </w:tc>
        <w:tc>
          <w:tcPr>
            <w:tcW w:w="3544" w:type="dxa"/>
          </w:tcPr>
          <w:p w14:paraId="549DDDB7" w14:textId="77777777" w:rsidR="00567B78" w:rsidRPr="00CC6720" w:rsidRDefault="00567B78" w:rsidP="00852200">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14:paraId="474FA02E" w14:textId="77777777" w:rsidR="00567B78" w:rsidRPr="00CC6720" w:rsidRDefault="00567B78" w:rsidP="00852200">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4C0D15D" w14:textId="77777777" w:rsidR="00567B78" w:rsidRPr="00CC6720" w:rsidRDefault="00567B78" w:rsidP="00852200">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042CAFA9" w14:textId="77777777" w:rsidR="00567B78" w:rsidRPr="00CC6720" w:rsidRDefault="00567B78" w:rsidP="00852200">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415B95D3" w14:textId="77777777" w:rsidR="00567B78" w:rsidRPr="00CC6720" w:rsidRDefault="00567B78" w:rsidP="00852200">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18F98AA" w14:textId="77777777" w:rsidR="00567B78" w:rsidRPr="00CC6720" w:rsidRDefault="00567B78" w:rsidP="00852200">
            <w:pPr>
              <w:pStyle w:val="Default"/>
              <w:rPr>
                <w:sz w:val="20"/>
                <w:szCs w:val="20"/>
              </w:rPr>
            </w:pPr>
            <w:r w:rsidRPr="0005411F">
              <w:rPr>
                <w:sz w:val="20"/>
                <w:szCs w:val="20"/>
              </w:rPr>
              <w:t>0 /1</w:t>
            </w:r>
          </w:p>
        </w:tc>
        <w:tc>
          <w:tcPr>
            <w:tcW w:w="3826" w:type="dxa"/>
          </w:tcPr>
          <w:p w14:paraId="2CE0A9DF" w14:textId="77777777" w:rsidR="00567B78" w:rsidRPr="000D19BA" w:rsidRDefault="00567B78" w:rsidP="00852200">
            <w:pPr>
              <w:pStyle w:val="Default"/>
              <w:rPr>
                <w:sz w:val="20"/>
                <w:szCs w:val="20"/>
              </w:rPr>
            </w:pPr>
          </w:p>
        </w:tc>
      </w:tr>
      <w:tr w:rsidR="00567B78" w:rsidRPr="001C18A7" w14:paraId="091E092E" w14:textId="77777777" w:rsidTr="00852200">
        <w:trPr>
          <w:trHeight w:val="743"/>
        </w:trPr>
        <w:tc>
          <w:tcPr>
            <w:tcW w:w="669" w:type="dxa"/>
          </w:tcPr>
          <w:p w14:paraId="047B18B5" w14:textId="77777777" w:rsidR="00567B78" w:rsidRPr="000D19BA" w:rsidRDefault="00567B78" w:rsidP="00852200">
            <w:pPr>
              <w:pStyle w:val="Default"/>
              <w:rPr>
                <w:color w:val="auto"/>
              </w:rPr>
            </w:pPr>
          </w:p>
        </w:tc>
        <w:tc>
          <w:tcPr>
            <w:tcW w:w="3544" w:type="dxa"/>
          </w:tcPr>
          <w:p w14:paraId="016F7967" w14:textId="77777777" w:rsidR="00567B78" w:rsidRPr="00CC6720" w:rsidRDefault="00567B78" w:rsidP="00852200">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2C9106E3" w14:textId="77777777" w:rsidR="00567B78" w:rsidRPr="00CC6720" w:rsidRDefault="00567B78" w:rsidP="0085220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52C1FB38" w14:textId="77777777" w:rsidR="00567B78" w:rsidRPr="00CC6720" w:rsidRDefault="00567B78" w:rsidP="0085220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76CF86FE" w14:textId="77777777" w:rsidR="00567B78" w:rsidRPr="00CC6720" w:rsidRDefault="00567B78" w:rsidP="00852200">
            <w:pPr>
              <w:pStyle w:val="Default"/>
              <w:rPr>
                <w:sz w:val="20"/>
                <w:szCs w:val="20"/>
              </w:rPr>
            </w:pPr>
            <w:r>
              <w:rPr>
                <w:sz w:val="20"/>
                <w:szCs w:val="20"/>
              </w:rPr>
              <w:t>0 /2</w:t>
            </w:r>
          </w:p>
        </w:tc>
        <w:tc>
          <w:tcPr>
            <w:tcW w:w="3826" w:type="dxa"/>
          </w:tcPr>
          <w:p w14:paraId="127AB929" w14:textId="77777777" w:rsidR="00567B78" w:rsidRPr="000D19BA" w:rsidRDefault="00567B78" w:rsidP="00852200">
            <w:pPr>
              <w:pStyle w:val="Default"/>
              <w:rPr>
                <w:sz w:val="20"/>
                <w:szCs w:val="20"/>
              </w:rPr>
            </w:pPr>
          </w:p>
        </w:tc>
      </w:tr>
    </w:tbl>
    <w:p w14:paraId="6052CE6D" w14:textId="77777777" w:rsidR="00567B78" w:rsidRDefault="00567B78" w:rsidP="00567B78">
      <w:pPr>
        <w:ind w:firstLine="567"/>
        <w:jc w:val="center"/>
        <w:rPr>
          <w:b/>
          <w:sz w:val="32"/>
          <w:szCs w:val="28"/>
        </w:rPr>
        <w:sectPr w:rsidR="00567B78" w:rsidSect="00921D11">
          <w:pgSz w:w="16840" w:h="11907" w:orient="landscape" w:code="9"/>
          <w:pgMar w:top="851" w:right="851" w:bottom="1276" w:left="851" w:header="720" w:footer="403" w:gutter="0"/>
          <w:cols w:space="720"/>
          <w:noEndnote/>
        </w:sectPr>
      </w:pPr>
    </w:p>
    <w:p w14:paraId="63C60596" w14:textId="77777777" w:rsidR="00567B78" w:rsidRPr="00A972D9" w:rsidRDefault="00567B78" w:rsidP="00567B78">
      <w:pPr>
        <w:ind w:firstLine="567"/>
        <w:jc w:val="center"/>
        <w:rPr>
          <w:b/>
          <w:sz w:val="32"/>
          <w:szCs w:val="28"/>
        </w:rPr>
      </w:pPr>
      <w:r w:rsidRPr="00A972D9">
        <w:rPr>
          <w:b/>
          <w:sz w:val="32"/>
          <w:szCs w:val="28"/>
        </w:rPr>
        <w:t xml:space="preserve">ТРЕБОВАНИЯ К ПРЕДСТАВЛЕНИЮ ИНФОРМАЦИИ </w:t>
      </w:r>
    </w:p>
    <w:p w14:paraId="3ED12B1A" w14:textId="77777777" w:rsidR="00567B78" w:rsidRPr="00A972D9" w:rsidRDefault="00567B78" w:rsidP="00567B78">
      <w:pPr>
        <w:ind w:firstLine="567"/>
        <w:jc w:val="center"/>
        <w:rPr>
          <w:b/>
          <w:sz w:val="32"/>
          <w:szCs w:val="28"/>
        </w:rPr>
      </w:pPr>
      <w:r w:rsidRPr="00A972D9">
        <w:rPr>
          <w:b/>
          <w:sz w:val="32"/>
          <w:szCs w:val="28"/>
        </w:rPr>
        <w:t>НА АККРЕДИТАЦИЮ</w:t>
      </w:r>
    </w:p>
    <w:p w14:paraId="796F5597" w14:textId="77777777" w:rsidR="00567B78" w:rsidRPr="00B85548" w:rsidRDefault="00567B78" w:rsidP="00567B78">
      <w:pPr>
        <w:ind w:firstLine="709"/>
        <w:jc w:val="both"/>
        <w:rPr>
          <w:sz w:val="24"/>
          <w:szCs w:val="24"/>
        </w:rPr>
      </w:pPr>
    </w:p>
    <w:p w14:paraId="3F337732" w14:textId="77777777" w:rsidR="00567B78" w:rsidRPr="00B85548" w:rsidRDefault="00567B78" w:rsidP="00567B78">
      <w:pPr>
        <w:ind w:firstLine="709"/>
        <w:jc w:val="both"/>
        <w:rPr>
          <w:b/>
          <w:sz w:val="24"/>
          <w:szCs w:val="24"/>
        </w:rPr>
      </w:pPr>
      <w:r w:rsidRPr="00B85548">
        <w:rPr>
          <w:b/>
          <w:sz w:val="24"/>
          <w:szCs w:val="24"/>
        </w:rPr>
        <w:t xml:space="preserve">1. Язык представления документов на аккредитацию. </w:t>
      </w:r>
    </w:p>
    <w:p w14:paraId="34707E06" w14:textId="77777777" w:rsidR="00567B78" w:rsidRPr="00B85548" w:rsidRDefault="00567B78" w:rsidP="00567B7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A9F833F" w14:textId="77777777" w:rsidR="00567B78" w:rsidRPr="00B85548" w:rsidRDefault="00567B78" w:rsidP="00567B78">
      <w:pPr>
        <w:ind w:firstLine="709"/>
        <w:jc w:val="both"/>
        <w:rPr>
          <w:sz w:val="24"/>
          <w:szCs w:val="24"/>
        </w:rPr>
      </w:pPr>
    </w:p>
    <w:p w14:paraId="347AE446" w14:textId="77777777" w:rsidR="00567B78" w:rsidRPr="00B85548" w:rsidRDefault="00567B78" w:rsidP="00567B7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99429D8" w14:textId="77777777" w:rsidR="00567B78" w:rsidRPr="00B85548" w:rsidRDefault="00567B78" w:rsidP="00567B7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4162A31" w14:textId="77777777" w:rsidR="00567B78" w:rsidRPr="00B85548" w:rsidRDefault="00567B78" w:rsidP="00567B78">
      <w:pPr>
        <w:ind w:firstLine="709"/>
        <w:jc w:val="both"/>
        <w:rPr>
          <w:sz w:val="24"/>
          <w:szCs w:val="24"/>
        </w:rPr>
      </w:pPr>
      <w:r w:rsidRPr="00B85548">
        <w:rPr>
          <w:sz w:val="24"/>
          <w:szCs w:val="24"/>
        </w:rPr>
        <w:t xml:space="preserve">Анкета-заявка по установленной форме; </w:t>
      </w:r>
    </w:p>
    <w:p w14:paraId="115D9B21" w14:textId="77777777" w:rsidR="00567B78" w:rsidRPr="00B85548" w:rsidRDefault="00567B78" w:rsidP="00567B7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F15083F" w14:textId="77777777" w:rsidR="00567B78" w:rsidRPr="00B85548" w:rsidRDefault="00567B78" w:rsidP="00567B7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74EA28C2" w14:textId="77777777" w:rsidR="00567B78" w:rsidRPr="00B85548" w:rsidRDefault="00567B78" w:rsidP="00567B78">
      <w:pPr>
        <w:ind w:firstLine="709"/>
        <w:jc w:val="both"/>
        <w:rPr>
          <w:sz w:val="24"/>
          <w:szCs w:val="24"/>
        </w:rPr>
      </w:pPr>
    </w:p>
    <w:p w14:paraId="562A8C71" w14:textId="77777777" w:rsidR="00567B78" w:rsidRPr="00B85548" w:rsidRDefault="00567B78" w:rsidP="00567B78">
      <w:pPr>
        <w:ind w:firstLine="709"/>
        <w:jc w:val="both"/>
        <w:rPr>
          <w:b/>
          <w:sz w:val="24"/>
          <w:szCs w:val="24"/>
        </w:rPr>
      </w:pPr>
      <w:r w:rsidRPr="00B85548">
        <w:rPr>
          <w:b/>
          <w:sz w:val="24"/>
          <w:szCs w:val="24"/>
        </w:rPr>
        <w:t>3. Прилагаемые к анкете-заявке документы.</w:t>
      </w:r>
    </w:p>
    <w:p w14:paraId="395AAF88" w14:textId="77777777" w:rsidR="00567B78" w:rsidRPr="00B85548" w:rsidRDefault="00567B78" w:rsidP="00567B7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670CBE22" w14:textId="77777777" w:rsidR="00567B78" w:rsidRPr="00B85548" w:rsidRDefault="00567B78" w:rsidP="00567B78">
      <w:pPr>
        <w:ind w:firstLine="709"/>
        <w:jc w:val="both"/>
        <w:rPr>
          <w:sz w:val="24"/>
          <w:szCs w:val="24"/>
        </w:rPr>
      </w:pPr>
      <w:r w:rsidRPr="00B85548">
        <w:rPr>
          <w:sz w:val="24"/>
          <w:szCs w:val="24"/>
        </w:rPr>
        <w:t>3.1. Регистрационные и иные документы.</w:t>
      </w:r>
    </w:p>
    <w:p w14:paraId="6EE7145C" w14:textId="77777777" w:rsidR="00567B78" w:rsidRPr="00B85548" w:rsidRDefault="00567B78" w:rsidP="00567B78">
      <w:pPr>
        <w:ind w:firstLine="709"/>
        <w:jc w:val="both"/>
        <w:rPr>
          <w:sz w:val="24"/>
          <w:szCs w:val="24"/>
        </w:rPr>
      </w:pPr>
      <w:r w:rsidRPr="00B85548">
        <w:rPr>
          <w:sz w:val="24"/>
          <w:szCs w:val="24"/>
        </w:rPr>
        <w:t xml:space="preserve">3.1.1. Для резидентов Российской Федерации — юридических лиц: </w:t>
      </w:r>
    </w:p>
    <w:p w14:paraId="320510D9"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07641F64"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2714E88A"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6829CC39"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68C9B99"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7B39FDD7" w14:textId="77777777" w:rsidR="00567B78" w:rsidRPr="00B85548" w:rsidRDefault="00567B78" w:rsidP="00567B7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7ACC2952" w14:textId="77777777" w:rsidR="00567B78" w:rsidRPr="00B85548" w:rsidRDefault="00567B78" w:rsidP="00567B78">
      <w:pPr>
        <w:ind w:firstLine="709"/>
        <w:jc w:val="both"/>
        <w:rPr>
          <w:sz w:val="24"/>
          <w:szCs w:val="24"/>
        </w:rPr>
      </w:pPr>
      <w:r w:rsidRPr="00B85548">
        <w:rPr>
          <w:sz w:val="24"/>
          <w:szCs w:val="24"/>
        </w:rPr>
        <w:t>Требования к представлению информации на аккредитацию.</w:t>
      </w:r>
    </w:p>
    <w:p w14:paraId="055A37B0" w14:textId="77777777" w:rsidR="00567B78" w:rsidRPr="00B85548" w:rsidRDefault="00567B78" w:rsidP="00567B7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71170904" w14:textId="77777777" w:rsidR="00567B78" w:rsidRDefault="00567B78" w:rsidP="00567B7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1BC1D37E" w14:textId="77777777" w:rsidR="00567B78" w:rsidRDefault="00567B78" w:rsidP="00567B78">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75DB581F" w14:textId="77777777" w:rsidR="00567B78" w:rsidRPr="00B85548" w:rsidRDefault="00567B78" w:rsidP="00567B7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7AD084CF" w14:textId="77777777" w:rsidR="00567B78" w:rsidRPr="00B85548" w:rsidRDefault="00567B78" w:rsidP="00567B7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C83FA9A" w14:textId="77777777" w:rsidR="00567B78" w:rsidRPr="00B85548" w:rsidRDefault="00567B78" w:rsidP="00567B7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E31B418" w14:textId="77777777" w:rsidR="00567B78" w:rsidRPr="00B85548" w:rsidRDefault="00567B78" w:rsidP="00567B7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33D6E7DE" w14:textId="77777777" w:rsidR="00567B78" w:rsidRDefault="00567B78" w:rsidP="00567B78">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689FFBF" w14:textId="77777777" w:rsidR="00567B78" w:rsidRPr="00BE75A1" w:rsidRDefault="00567B78" w:rsidP="00567B78">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072522E6" w14:textId="77777777" w:rsidR="00567B78" w:rsidRPr="00B85548" w:rsidRDefault="00567B78" w:rsidP="00567B78">
      <w:pPr>
        <w:ind w:firstLine="709"/>
        <w:jc w:val="both"/>
        <w:rPr>
          <w:sz w:val="24"/>
          <w:szCs w:val="24"/>
        </w:rPr>
      </w:pPr>
      <w:r w:rsidRPr="00B85548">
        <w:rPr>
          <w:sz w:val="24"/>
          <w:szCs w:val="24"/>
        </w:rPr>
        <w:t xml:space="preserve">3.1.3. Для нерезидентов Российской Федерации: </w:t>
      </w:r>
    </w:p>
    <w:p w14:paraId="36B8833C" w14:textId="77777777" w:rsidR="00567B78" w:rsidRPr="00B85548" w:rsidRDefault="00567B78" w:rsidP="00567B7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5F8F58AE" w14:textId="77777777" w:rsidR="00567B78" w:rsidRPr="00B85548" w:rsidRDefault="00567B78" w:rsidP="00567B7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49FAC8" w14:textId="77777777" w:rsidR="00567B78" w:rsidRPr="00B85548" w:rsidRDefault="00567B78" w:rsidP="00567B7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46268FE4" w14:textId="77777777" w:rsidR="00567B78" w:rsidRPr="00B85548" w:rsidRDefault="00567B78" w:rsidP="00567B7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06AF15F" w14:textId="77777777" w:rsidR="00567B78" w:rsidRPr="00B85548" w:rsidRDefault="00567B78" w:rsidP="00567B7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31BAB7A8" w14:textId="77777777" w:rsidR="00567B78" w:rsidRPr="00B85548" w:rsidRDefault="00567B78" w:rsidP="00567B78">
      <w:pPr>
        <w:ind w:firstLine="709"/>
        <w:jc w:val="both"/>
        <w:rPr>
          <w:sz w:val="24"/>
          <w:szCs w:val="24"/>
        </w:rPr>
      </w:pPr>
    </w:p>
    <w:p w14:paraId="63248251" w14:textId="77777777" w:rsidR="00567B78" w:rsidRPr="00B85548" w:rsidRDefault="00567B78" w:rsidP="00567B7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0AA858E9" w14:textId="77777777" w:rsidR="00567B78" w:rsidRPr="00B85548" w:rsidRDefault="00567B78" w:rsidP="00567B7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7767A34E" w14:textId="77777777" w:rsidR="00567B78" w:rsidRPr="00B85548" w:rsidRDefault="00567B78" w:rsidP="00567B7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5DF0DE2C" w14:textId="77777777" w:rsidR="00567B78" w:rsidRPr="00B85548" w:rsidRDefault="00567B78" w:rsidP="00567B78">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7C881B1E" w14:textId="77777777" w:rsidR="00567B78" w:rsidRPr="00B85548" w:rsidRDefault="00567B78" w:rsidP="00567B78">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0C8545A3" w14:textId="77777777" w:rsidR="00567B78" w:rsidRPr="00B85548" w:rsidRDefault="00567B78" w:rsidP="00567B78">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6FCD3BE1" w14:textId="77777777" w:rsidR="00567B78" w:rsidRPr="00B85548" w:rsidRDefault="00567B78" w:rsidP="00567B78">
      <w:pPr>
        <w:ind w:firstLine="709"/>
        <w:jc w:val="both"/>
        <w:rPr>
          <w:sz w:val="24"/>
          <w:szCs w:val="24"/>
        </w:rPr>
      </w:pPr>
    </w:p>
    <w:p w14:paraId="2F7F1363" w14:textId="77777777" w:rsidR="00567B78" w:rsidRPr="00B85548" w:rsidRDefault="00567B78" w:rsidP="00567B7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177F21" w14:textId="77777777" w:rsidR="00567B78" w:rsidRPr="00B85548" w:rsidRDefault="00567B78" w:rsidP="00567B7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5574D760" w14:textId="77777777" w:rsidR="00567B78" w:rsidRPr="00B85548" w:rsidRDefault="00567B78" w:rsidP="00567B7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7E77552A" w14:textId="77777777" w:rsidR="00567B78" w:rsidRPr="00B85548" w:rsidRDefault="00567B78" w:rsidP="00567B7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430B1D8D" w14:textId="77777777" w:rsidR="00567B78" w:rsidRPr="00B85548" w:rsidRDefault="00567B78" w:rsidP="00567B78">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C797647" w14:textId="77777777" w:rsidR="00567B78" w:rsidRPr="00B85548" w:rsidRDefault="00567B78" w:rsidP="00567B78">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7ABB4347" w14:textId="77777777" w:rsidR="00567B78" w:rsidRPr="00B85548" w:rsidRDefault="00567B78" w:rsidP="00567B78">
      <w:pPr>
        <w:pStyle w:val="afff4"/>
        <w:numPr>
          <w:ilvl w:val="0"/>
          <w:numId w:val="40"/>
        </w:numPr>
        <w:jc w:val="both"/>
        <w:rPr>
          <w:sz w:val="24"/>
          <w:szCs w:val="24"/>
        </w:rPr>
      </w:pPr>
      <w:r w:rsidRPr="00B85548">
        <w:rPr>
          <w:sz w:val="24"/>
          <w:szCs w:val="24"/>
        </w:rPr>
        <w:t xml:space="preserve">Income Statement (Отчет о прибылях и убытках). </w:t>
      </w:r>
    </w:p>
    <w:p w14:paraId="7D10F18D" w14:textId="77777777" w:rsidR="00567B78" w:rsidRPr="00B85548" w:rsidRDefault="00567B78" w:rsidP="00567B7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0E0FAAAF" w14:textId="77777777" w:rsidR="00567B78" w:rsidRPr="00B85548" w:rsidRDefault="00567B78" w:rsidP="00567B7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0A13A3D0" w14:textId="77777777" w:rsidR="00567B78" w:rsidRPr="00B85548" w:rsidRDefault="00567B78" w:rsidP="00567B78">
      <w:pPr>
        <w:ind w:firstLine="709"/>
        <w:jc w:val="both"/>
        <w:rPr>
          <w:sz w:val="24"/>
          <w:szCs w:val="24"/>
        </w:rPr>
      </w:pPr>
    </w:p>
    <w:p w14:paraId="2E802ACB" w14:textId="77777777" w:rsidR="00567B78" w:rsidRPr="00B85548" w:rsidRDefault="00567B78" w:rsidP="00567B78">
      <w:pPr>
        <w:ind w:firstLine="709"/>
        <w:jc w:val="both"/>
        <w:rPr>
          <w:b/>
          <w:sz w:val="24"/>
          <w:szCs w:val="24"/>
        </w:rPr>
      </w:pPr>
      <w:r w:rsidRPr="00B85548">
        <w:rPr>
          <w:b/>
          <w:sz w:val="24"/>
          <w:szCs w:val="24"/>
        </w:rPr>
        <w:t xml:space="preserve">3.3. Прочие документы </w:t>
      </w:r>
    </w:p>
    <w:p w14:paraId="05F68B7C" w14:textId="77777777" w:rsidR="00567B78" w:rsidRPr="00B85548" w:rsidRDefault="00567B78" w:rsidP="00567B7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E51D070" w14:textId="77777777" w:rsidR="00567B78" w:rsidRPr="00B85548" w:rsidRDefault="00567B78" w:rsidP="00567B78">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3B641F7" w14:textId="77777777" w:rsidR="00567B78" w:rsidRPr="00B85548" w:rsidRDefault="00567B78" w:rsidP="00567B78">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020D5C14" w14:textId="77777777" w:rsidR="00567B78" w:rsidRPr="00B85548" w:rsidRDefault="00567B78" w:rsidP="00567B78">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55921958" w14:textId="77777777" w:rsidR="00567B78" w:rsidRPr="00B85548" w:rsidRDefault="00567B78" w:rsidP="00567B78">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60E33A02" w14:textId="77777777" w:rsidR="00567B78" w:rsidRPr="00B85548" w:rsidRDefault="00567B78" w:rsidP="00567B78">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083544EF" w14:textId="77777777" w:rsidR="00567B78" w:rsidRPr="00B85548" w:rsidRDefault="00567B78" w:rsidP="00567B78">
      <w:pPr>
        <w:ind w:firstLine="709"/>
        <w:jc w:val="both"/>
        <w:rPr>
          <w:sz w:val="24"/>
          <w:szCs w:val="24"/>
        </w:rPr>
      </w:pPr>
    </w:p>
    <w:p w14:paraId="7EA22F01" w14:textId="77777777" w:rsidR="00567B78" w:rsidRPr="00B85548" w:rsidRDefault="00567B78" w:rsidP="00567B7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2EF243AF" w14:textId="77777777" w:rsidR="00567B78" w:rsidRPr="00B85548" w:rsidRDefault="00567B78" w:rsidP="00567B7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1F1B500A" w14:textId="77777777" w:rsidR="00567B78" w:rsidRPr="00B85548" w:rsidRDefault="00567B78" w:rsidP="00567B7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5DA63B3" w14:textId="77777777" w:rsidR="00567B78" w:rsidRPr="00B85548" w:rsidRDefault="00567B78" w:rsidP="00567B78">
      <w:pPr>
        <w:ind w:firstLine="709"/>
        <w:jc w:val="both"/>
        <w:rPr>
          <w:sz w:val="24"/>
          <w:szCs w:val="24"/>
        </w:rPr>
      </w:pPr>
    </w:p>
    <w:p w14:paraId="562FC296" w14:textId="77777777" w:rsidR="00567B78" w:rsidRPr="00B85548" w:rsidRDefault="00567B78" w:rsidP="00567B7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0148D860" w14:textId="77777777" w:rsidR="00567B78" w:rsidRPr="00B85548" w:rsidRDefault="00567B78" w:rsidP="00567B7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62A19338" w14:textId="77777777" w:rsidR="00567B78" w:rsidRPr="00B85548" w:rsidRDefault="00567B78" w:rsidP="00567B78">
      <w:pPr>
        <w:jc w:val="center"/>
        <w:rPr>
          <w:sz w:val="28"/>
          <w:szCs w:val="28"/>
        </w:rPr>
      </w:pPr>
      <w:r>
        <w:rPr>
          <w:sz w:val="28"/>
          <w:szCs w:val="28"/>
        </w:rPr>
        <w:br w:type="page"/>
      </w:r>
      <w:bookmarkStart w:id="93" w:name="_Toc398807147"/>
      <w:r w:rsidRPr="00B85548">
        <w:rPr>
          <w:b/>
          <w:sz w:val="28"/>
          <w:szCs w:val="28"/>
        </w:rPr>
        <w:t>ФОРМА АНКЕТЫ-ЗАЯВКИ УЧАСТНИКА ЗАКУПКИ</w:t>
      </w:r>
      <w:r w:rsidRPr="00B85548">
        <w:rPr>
          <w:b/>
          <w:sz w:val="28"/>
          <w:szCs w:val="28"/>
        </w:rPr>
        <w:tab/>
        <w:t xml:space="preserve"> НА АККРЕДИТАЦИЮ</w:t>
      </w:r>
      <w:bookmarkEnd w:id="93"/>
      <w:r w:rsidRPr="00EF2A21">
        <w:rPr>
          <w:rStyle w:val="afe"/>
          <w:b/>
          <w:bCs/>
          <w:caps/>
          <w:szCs w:val="24"/>
        </w:rPr>
        <w:footnoteReference w:id="6"/>
      </w:r>
    </w:p>
    <w:p w14:paraId="6B99BBF6" w14:textId="77777777" w:rsidR="00567B78" w:rsidRPr="00EF2A21" w:rsidRDefault="00567B78" w:rsidP="00567B78"/>
    <w:p w14:paraId="03CCB1E6" w14:textId="77777777" w:rsidR="00567B78" w:rsidRPr="00EF2A21" w:rsidRDefault="00567B78" w:rsidP="00567B78">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5ED17CD3" w14:textId="77777777" w:rsidR="00567B78" w:rsidRPr="00EF2A21" w:rsidRDefault="00567B78" w:rsidP="00567B78">
      <w:pPr>
        <w:jc w:val="center"/>
        <w:rPr>
          <w:b/>
          <w:bCs/>
        </w:rPr>
      </w:pPr>
    </w:p>
    <w:p w14:paraId="25AE944E" w14:textId="77777777" w:rsidR="00567B78" w:rsidRPr="00EF2A21" w:rsidRDefault="00567B78" w:rsidP="00567B78">
      <w:pPr>
        <w:jc w:val="center"/>
        <w:rPr>
          <w:b/>
          <w:bCs/>
        </w:rPr>
      </w:pPr>
      <w:r w:rsidRPr="00EF2A21">
        <w:rPr>
          <w:b/>
          <w:bCs/>
        </w:rPr>
        <w:t xml:space="preserve">АНКЕТА-ЗАЯВКА на аккредитацию </w:t>
      </w:r>
    </w:p>
    <w:p w14:paraId="357C2C29" w14:textId="77777777" w:rsidR="00567B78" w:rsidRDefault="00567B78" w:rsidP="00567B78">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77B6E0BB" w14:textId="77777777" w:rsidR="00567B78" w:rsidRPr="00EF2A21" w:rsidRDefault="00567B78" w:rsidP="00567B78">
      <w:pPr>
        <w:jc w:val="center"/>
        <w:rPr>
          <w:b/>
          <w:bCs/>
        </w:rPr>
      </w:pPr>
      <w:r w:rsidRPr="002445F0">
        <w:rPr>
          <w:b/>
          <w:bCs/>
        </w:rPr>
        <w:t xml:space="preserve"> «Агентство стратегических инициатив по продвижению новых проектов»</w:t>
      </w:r>
    </w:p>
    <w:p w14:paraId="3DD85CD8" w14:textId="77777777" w:rsidR="00567B78" w:rsidRPr="00EF2A21" w:rsidRDefault="00567B78" w:rsidP="00567B78"/>
    <w:p w14:paraId="306EAE80" w14:textId="77777777" w:rsidR="00567B78" w:rsidRPr="00EF2A21" w:rsidRDefault="00567B78" w:rsidP="00567B78">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1292AC9" w14:textId="77777777" w:rsidR="00567B78" w:rsidRPr="00EF2A21" w:rsidRDefault="00567B78" w:rsidP="00567B78">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35B2308" w14:textId="77777777" w:rsidR="00567B78" w:rsidRPr="00EF2A21" w:rsidRDefault="00567B78" w:rsidP="00567B78">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567B78" w:rsidRPr="00EF2A21" w14:paraId="268BE66E" w14:textId="77777777" w:rsidTr="00852200">
        <w:tc>
          <w:tcPr>
            <w:tcW w:w="693" w:type="dxa"/>
            <w:tcBorders>
              <w:top w:val="single" w:sz="12" w:space="0" w:color="auto"/>
              <w:bottom w:val="single" w:sz="12" w:space="0" w:color="auto"/>
            </w:tcBorders>
            <w:shd w:val="clear" w:color="auto" w:fill="D9D9D9" w:themeFill="background1" w:themeFillShade="D9"/>
            <w:vAlign w:val="center"/>
          </w:tcPr>
          <w:p w14:paraId="1A5BC4B9" w14:textId="77777777" w:rsidR="00567B78" w:rsidRPr="00EF2A21" w:rsidRDefault="00567B78" w:rsidP="0085220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4D96A660" w14:textId="77777777" w:rsidR="00567B78" w:rsidRPr="00EF2A21" w:rsidRDefault="00567B78" w:rsidP="0085220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779A16B" w14:textId="77777777" w:rsidR="00567B78" w:rsidRPr="00EF2A21" w:rsidRDefault="00567B78" w:rsidP="0085220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003258F9" w14:textId="77777777" w:rsidR="00567B78" w:rsidRPr="00EF2A21" w:rsidRDefault="00567B78" w:rsidP="00852200">
            <w:pPr>
              <w:jc w:val="center"/>
              <w:rPr>
                <w:b/>
                <w:caps/>
                <w:sz w:val="16"/>
                <w:szCs w:val="22"/>
              </w:rPr>
            </w:pPr>
            <w:r w:rsidRPr="00EF2A21">
              <w:rPr>
                <w:b/>
                <w:caps/>
                <w:sz w:val="16"/>
                <w:szCs w:val="22"/>
              </w:rPr>
              <w:t>Примечание</w:t>
            </w:r>
          </w:p>
        </w:tc>
      </w:tr>
      <w:tr w:rsidR="00567B78" w:rsidRPr="00EF2A21" w14:paraId="1403B9EC" w14:textId="77777777" w:rsidTr="00852200">
        <w:tc>
          <w:tcPr>
            <w:tcW w:w="693" w:type="dxa"/>
            <w:tcBorders>
              <w:top w:val="single" w:sz="12" w:space="0" w:color="auto"/>
            </w:tcBorders>
          </w:tcPr>
          <w:p w14:paraId="6013D69D" w14:textId="77777777" w:rsidR="00567B78" w:rsidRPr="00EF2A21" w:rsidRDefault="00567B78" w:rsidP="00852200">
            <w:pPr>
              <w:rPr>
                <w:szCs w:val="22"/>
              </w:rPr>
            </w:pPr>
            <w:r w:rsidRPr="00EF2A21">
              <w:rPr>
                <w:szCs w:val="22"/>
              </w:rPr>
              <w:t>1</w:t>
            </w:r>
          </w:p>
        </w:tc>
        <w:tc>
          <w:tcPr>
            <w:tcW w:w="1794" w:type="dxa"/>
            <w:tcBorders>
              <w:top w:val="single" w:sz="12" w:space="0" w:color="auto"/>
            </w:tcBorders>
          </w:tcPr>
          <w:p w14:paraId="741D264A" w14:textId="77777777" w:rsidR="00567B78" w:rsidRPr="00EF2A21" w:rsidRDefault="00567B78" w:rsidP="00852200">
            <w:pPr>
              <w:rPr>
                <w:szCs w:val="22"/>
              </w:rPr>
            </w:pPr>
          </w:p>
        </w:tc>
        <w:tc>
          <w:tcPr>
            <w:tcW w:w="5044" w:type="dxa"/>
            <w:tcBorders>
              <w:top w:val="single" w:sz="12" w:space="0" w:color="auto"/>
            </w:tcBorders>
          </w:tcPr>
          <w:p w14:paraId="1D52DC3F" w14:textId="77777777" w:rsidR="00567B78" w:rsidRPr="00EF2A21" w:rsidRDefault="00567B78" w:rsidP="00852200">
            <w:pPr>
              <w:rPr>
                <w:szCs w:val="22"/>
              </w:rPr>
            </w:pPr>
          </w:p>
        </w:tc>
        <w:tc>
          <w:tcPr>
            <w:tcW w:w="2324" w:type="dxa"/>
            <w:tcBorders>
              <w:top w:val="single" w:sz="12" w:space="0" w:color="auto"/>
            </w:tcBorders>
          </w:tcPr>
          <w:p w14:paraId="0ED81E01" w14:textId="77777777" w:rsidR="00567B78" w:rsidRPr="00EF2A21" w:rsidRDefault="00567B78" w:rsidP="00852200">
            <w:pPr>
              <w:rPr>
                <w:szCs w:val="22"/>
              </w:rPr>
            </w:pPr>
          </w:p>
        </w:tc>
      </w:tr>
      <w:tr w:rsidR="00567B78" w:rsidRPr="00EF2A21" w14:paraId="25D6A139" w14:textId="77777777" w:rsidTr="00852200">
        <w:tc>
          <w:tcPr>
            <w:tcW w:w="693" w:type="dxa"/>
          </w:tcPr>
          <w:p w14:paraId="6E0056FE" w14:textId="77777777" w:rsidR="00567B78" w:rsidRPr="00EF2A21" w:rsidRDefault="00567B78" w:rsidP="00852200">
            <w:pPr>
              <w:rPr>
                <w:szCs w:val="22"/>
              </w:rPr>
            </w:pPr>
            <w:r w:rsidRPr="00EF2A21">
              <w:rPr>
                <w:szCs w:val="22"/>
              </w:rPr>
              <w:t>2</w:t>
            </w:r>
          </w:p>
        </w:tc>
        <w:tc>
          <w:tcPr>
            <w:tcW w:w="1794" w:type="dxa"/>
          </w:tcPr>
          <w:p w14:paraId="1E163A53" w14:textId="77777777" w:rsidR="00567B78" w:rsidRPr="00EF2A21" w:rsidRDefault="00567B78" w:rsidP="00852200">
            <w:pPr>
              <w:rPr>
                <w:szCs w:val="22"/>
              </w:rPr>
            </w:pPr>
          </w:p>
        </w:tc>
        <w:tc>
          <w:tcPr>
            <w:tcW w:w="5044" w:type="dxa"/>
          </w:tcPr>
          <w:p w14:paraId="55C832EE" w14:textId="77777777" w:rsidR="00567B78" w:rsidRPr="00EF2A21" w:rsidRDefault="00567B78" w:rsidP="00852200">
            <w:pPr>
              <w:rPr>
                <w:szCs w:val="22"/>
              </w:rPr>
            </w:pPr>
          </w:p>
        </w:tc>
        <w:tc>
          <w:tcPr>
            <w:tcW w:w="2324" w:type="dxa"/>
          </w:tcPr>
          <w:p w14:paraId="7C56B7D0" w14:textId="77777777" w:rsidR="00567B78" w:rsidRPr="00EF2A21" w:rsidRDefault="00567B78" w:rsidP="00852200">
            <w:pPr>
              <w:rPr>
                <w:szCs w:val="22"/>
              </w:rPr>
            </w:pPr>
          </w:p>
        </w:tc>
      </w:tr>
      <w:tr w:rsidR="00567B78" w:rsidRPr="00EF2A21" w14:paraId="3DD5C8C0" w14:textId="77777777" w:rsidTr="00852200">
        <w:tc>
          <w:tcPr>
            <w:tcW w:w="693" w:type="dxa"/>
          </w:tcPr>
          <w:p w14:paraId="35F3C885" w14:textId="77777777" w:rsidR="00567B78" w:rsidRPr="00EF2A21" w:rsidRDefault="00567B78" w:rsidP="00852200">
            <w:pPr>
              <w:rPr>
                <w:szCs w:val="22"/>
              </w:rPr>
            </w:pPr>
            <w:r w:rsidRPr="00EF2A21">
              <w:rPr>
                <w:szCs w:val="22"/>
              </w:rPr>
              <w:t>…</w:t>
            </w:r>
          </w:p>
        </w:tc>
        <w:tc>
          <w:tcPr>
            <w:tcW w:w="1794" w:type="dxa"/>
          </w:tcPr>
          <w:p w14:paraId="646074B9" w14:textId="77777777" w:rsidR="00567B78" w:rsidRPr="00EF2A21" w:rsidRDefault="00567B78" w:rsidP="00852200">
            <w:pPr>
              <w:rPr>
                <w:szCs w:val="22"/>
              </w:rPr>
            </w:pPr>
          </w:p>
        </w:tc>
        <w:tc>
          <w:tcPr>
            <w:tcW w:w="5044" w:type="dxa"/>
          </w:tcPr>
          <w:p w14:paraId="636AD850" w14:textId="77777777" w:rsidR="00567B78" w:rsidRPr="00EF2A21" w:rsidRDefault="00567B78" w:rsidP="00852200">
            <w:pPr>
              <w:rPr>
                <w:szCs w:val="22"/>
              </w:rPr>
            </w:pPr>
          </w:p>
        </w:tc>
        <w:tc>
          <w:tcPr>
            <w:tcW w:w="2324" w:type="dxa"/>
          </w:tcPr>
          <w:p w14:paraId="14F95F9D" w14:textId="77777777" w:rsidR="00567B78" w:rsidRPr="00EF2A21" w:rsidRDefault="00567B78" w:rsidP="00852200">
            <w:pPr>
              <w:rPr>
                <w:szCs w:val="22"/>
              </w:rPr>
            </w:pPr>
          </w:p>
        </w:tc>
      </w:tr>
    </w:tbl>
    <w:p w14:paraId="4D8348DD" w14:textId="77777777" w:rsidR="00567B78" w:rsidRPr="00EF2A21" w:rsidRDefault="00567B78" w:rsidP="00567B78">
      <w:pPr>
        <w:pStyle w:val="afff4"/>
        <w:spacing w:line="276" w:lineRule="auto"/>
        <w:ind w:left="0"/>
        <w:contextualSpacing w:val="0"/>
        <w:jc w:val="both"/>
        <w:rPr>
          <w:bCs/>
          <w:sz w:val="22"/>
          <w:szCs w:val="22"/>
        </w:rPr>
      </w:pPr>
    </w:p>
    <w:p w14:paraId="408F1B54" w14:textId="77777777" w:rsidR="00567B78" w:rsidRPr="00EF2A21" w:rsidRDefault="00567B78" w:rsidP="00567B78">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4D184593" w14:textId="77777777" w:rsidR="00567B78" w:rsidRPr="00EF2A21" w:rsidRDefault="00567B78" w:rsidP="00567B7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3731ECFF" w14:textId="77777777" w:rsidR="00567B78" w:rsidRPr="00EF2A21" w:rsidRDefault="00567B78" w:rsidP="00567B78">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15DCF40" w14:textId="77777777" w:rsidR="00567B78" w:rsidRPr="00EF2A21" w:rsidRDefault="00567B78" w:rsidP="00567B78">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6E49135" w14:textId="77777777" w:rsidR="00567B78" w:rsidRPr="00EF2A21" w:rsidRDefault="00567B78" w:rsidP="00567B7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19A3789F" w14:textId="77777777" w:rsidR="00567B78" w:rsidRPr="00EF2A21" w:rsidRDefault="00567B78" w:rsidP="00567B78">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2F57217D" w14:textId="77777777" w:rsidR="00567B78" w:rsidRPr="00EF2A21" w:rsidRDefault="00567B78" w:rsidP="00567B78">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3CAC74F4" w14:textId="77777777" w:rsidR="00567B78" w:rsidRPr="00EF2A21" w:rsidRDefault="00567B78" w:rsidP="00567B78">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F0F857D" w14:textId="77777777" w:rsidR="00567B78" w:rsidRPr="00EF2A21" w:rsidRDefault="00567B78" w:rsidP="00567B78">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180E5E0" w14:textId="77777777" w:rsidR="00567B78" w:rsidRPr="00EF2A21" w:rsidRDefault="00567B78" w:rsidP="00567B78">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8FF9791" w14:textId="77777777" w:rsidR="00567B78" w:rsidRPr="00EF2A21" w:rsidRDefault="00567B78" w:rsidP="00567B7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06683AB" w14:textId="77777777" w:rsidR="00567B78" w:rsidRPr="00EF2A21" w:rsidRDefault="00567B78" w:rsidP="00567B78">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57D629D6" w14:textId="77777777" w:rsidR="00567B78" w:rsidRPr="00EF2A21" w:rsidRDefault="00567B78" w:rsidP="00567B78">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E0FD41A" w14:textId="77777777" w:rsidR="00567B78" w:rsidRPr="00EF2A21" w:rsidRDefault="00567B78" w:rsidP="00567B78">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048CFB9" w14:textId="77777777" w:rsidR="00567B78" w:rsidRPr="00EF2A21" w:rsidRDefault="00567B78" w:rsidP="00567B78">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455C3BA" w14:textId="77777777" w:rsidR="00567B78" w:rsidRPr="00EF2A21" w:rsidRDefault="00567B78" w:rsidP="00567B78">
      <w:pPr>
        <w:ind w:left="709"/>
        <w:rPr>
          <w:szCs w:val="22"/>
        </w:rPr>
      </w:pPr>
    </w:p>
    <w:p w14:paraId="3942700B" w14:textId="77777777" w:rsidR="00567B78" w:rsidRPr="00EF2A21" w:rsidRDefault="00567B78" w:rsidP="00567B78">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4D115AF" w14:textId="77777777" w:rsidR="00567B78" w:rsidRPr="00EF2A21" w:rsidRDefault="00567B78" w:rsidP="00567B78">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439C38D" w14:textId="77777777" w:rsidR="00567B78" w:rsidRPr="00EF2A21" w:rsidRDefault="00567B78" w:rsidP="00567B78">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70FBE0E" w14:textId="77777777" w:rsidR="00567B78" w:rsidRPr="00EF2A21" w:rsidRDefault="00567B78" w:rsidP="00567B78">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1FB0404" w14:textId="77777777" w:rsidR="00567B78" w:rsidRPr="00EF2A21" w:rsidRDefault="00567B78" w:rsidP="00567B78">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567B78" w:rsidRPr="00EF2A21" w14:paraId="2EB8DE1F" w14:textId="77777777" w:rsidTr="0085220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65D5DAA1" w14:textId="77777777" w:rsidR="00567B78" w:rsidRPr="00EF2A21" w:rsidRDefault="00567B78" w:rsidP="0085220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8312FC6" w14:textId="77777777" w:rsidR="00567B78" w:rsidRPr="00EF2A21" w:rsidRDefault="00567B78" w:rsidP="00852200">
            <w:pPr>
              <w:jc w:val="center"/>
              <w:rPr>
                <w:b/>
                <w:caps/>
                <w:sz w:val="16"/>
                <w:szCs w:val="16"/>
              </w:rPr>
            </w:pPr>
            <w:r w:rsidRPr="00EF2A21">
              <w:rPr>
                <w:b/>
                <w:caps/>
                <w:sz w:val="16"/>
                <w:szCs w:val="16"/>
              </w:rPr>
              <w:t>Собственники Участника закупки (акционеры)</w:t>
            </w:r>
          </w:p>
          <w:p w14:paraId="72029E3C" w14:textId="77777777" w:rsidR="00567B78" w:rsidRPr="00EF2A21" w:rsidRDefault="00567B78" w:rsidP="0085220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7D65CC" w14:textId="77777777" w:rsidR="00567B78" w:rsidRPr="00EF2A21" w:rsidRDefault="00567B78" w:rsidP="0085220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AB722A6" w14:textId="77777777" w:rsidR="00567B78" w:rsidRPr="00EF2A21" w:rsidRDefault="00567B78" w:rsidP="00852200">
            <w:pPr>
              <w:jc w:val="center"/>
              <w:rPr>
                <w:b/>
                <w:caps/>
                <w:sz w:val="16"/>
                <w:szCs w:val="16"/>
              </w:rPr>
            </w:pPr>
            <w:r w:rsidRPr="00EF2A21">
              <w:rPr>
                <w:b/>
                <w:caps/>
                <w:sz w:val="16"/>
                <w:szCs w:val="16"/>
              </w:rPr>
              <w:t>% доли владения</w:t>
            </w:r>
          </w:p>
        </w:tc>
      </w:tr>
      <w:tr w:rsidR="00567B78" w:rsidRPr="00EF2A21" w14:paraId="37A257B7" w14:textId="77777777" w:rsidTr="00852200">
        <w:tc>
          <w:tcPr>
            <w:tcW w:w="255" w:type="pct"/>
            <w:tcBorders>
              <w:top w:val="single" w:sz="12" w:space="0" w:color="auto"/>
              <w:left w:val="single" w:sz="12" w:space="0" w:color="auto"/>
            </w:tcBorders>
          </w:tcPr>
          <w:p w14:paraId="052E1E5C" w14:textId="77777777" w:rsidR="00567B78" w:rsidRPr="00EF2A21" w:rsidRDefault="00567B78" w:rsidP="00852200">
            <w:r w:rsidRPr="00EF2A21">
              <w:t>1</w:t>
            </w:r>
          </w:p>
        </w:tc>
        <w:tc>
          <w:tcPr>
            <w:tcW w:w="2814" w:type="pct"/>
            <w:tcBorders>
              <w:top w:val="single" w:sz="12" w:space="0" w:color="auto"/>
            </w:tcBorders>
          </w:tcPr>
          <w:p w14:paraId="554F73C1" w14:textId="77777777" w:rsidR="00567B78" w:rsidRPr="00EF2A21" w:rsidRDefault="00567B78" w:rsidP="00852200"/>
        </w:tc>
        <w:tc>
          <w:tcPr>
            <w:tcW w:w="958" w:type="pct"/>
            <w:tcBorders>
              <w:top w:val="single" w:sz="12" w:space="0" w:color="auto"/>
            </w:tcBorders>
          </w:tcPr>
          <w:p w14:paraId="6418A620" w14:textId="77777777" w:rsidR="00567B78" w:rsidRPr="00EF2A21" w:rsidRDefault="00567B78" w:rsidP="00852200"/>
        </w:tc>
        <w:tc>
          <w:tcPr>
            <w:tcW w:w="973" w:type="pct"/>
            <w:tcBorders>
              <w:top w:val="single" w:sz="12" w:space="0" w:color="auto"/>
              <w:right w:val="single" w:sz="12" w:space="0" w:color="auto"/>
            </w:tcBorders>
          </w:tcPr>
          <w:p w14:paraId="20AA12DC" w14:textId="77777777" w:rsidR="00567B78" w:rsidRPr="00EF2A21" w:rsidRDefault="00567B78" w:rsidP="00852200"/>
        </w:tc>
      </w:tr>
      <w:tr w:rsidR="00567B78" w:rsidRPr="00EF2A21" w14:paraId="3605FF96" w14:textId="77777777" w:rsidTr="00852200">
        <w:tc>
          <w:tcPr>
            <w:tcW w:w="255" w:type="pct"/>
            <w:tcBorders>
              <w:left w:val="single" w:sz="12" w:space="0" w:color="auto"/>
            </w:tcBorders>
          </w:tcPr>
          <w:p w14:paraId="6A0BE07E" w14:textId="77777777" w:rsidR="00567B78" w:rsidRPr="00EF2A21" w:rsidRDefault="00567B78" w:rsidP="00852200">
            <w:r w:rsidRPr="00EF2A21">
              <w:t>2</w:t>
            </w:r>
          </w:p>
        </w:tc>
        <w:tc>
          <w:tcPr>
            <w:tcW w:w="2814" w:type="pct"/>
          </w:tcPr>
          <w:p w14:paraId="64B039E2" w14:textId="77777777" w:rsidR="00567B78" w:rsidRPr="00EF2A21" w:rsidRDefault="00567B78" w:rsidP="00852200"/>
        </w:tc>
        <w:tc>
          <w:tcPr>
            <w:tcW w:w="958" w:type="pct"/>
          </w:tcPr>
          <w:p w14:paraId="57A97375" w14:textId="77777777" w:rsidR="00567B78" w:rsidRPr="00EF2A21" w:rsidRDefault="00567B78" w:rsidP="00852200"/>
        </w:tc>
        <w:tc>
          <w:tcPr>
            <w:tcW w:w="973" w:type="pct"/>
            <w:tcBorders>
              <w:right w:val="single" w:sz="12" w:space="0" w:color="auto"/>
            </w:tcBorders>
          </w:tcPr>
          <w:p w14:paraId="1ABF3FF9" w14:textId="77777777" w:rsidR="00567B78" w:rsidRPr="00EF2A21" w:rsidRDefault="00567B78" w:rsidP="00852200"/>
        </w:tc>
      </w:tr>
      <w:tr w:rsidR="00567B78" w:rsidRPr="00EF2A21" w14:paraId="6748407C" w14:textId="77777777" w:rsidTr="00852200">
        <w:tc>
          <w:tcPr>
            <w:tcW w:w="255" w:type="pct"/>
            <w:tcBorders>
              <w:left w:val="single" w:sz="12" w:space="0" w:color="auto"/>
              <w:bottom w:val="single" w:sz="12" w:space="0" w:color="auto"/>
            </w:tcBorders>
          </w:tcPr>
          <w:p w14:paraId="1F2AE5F3" w14:textId="77777777" w:rsidR="00567B78" w:rsidRPr="00EF2A21" w:rsidRDefault="00567B78" w:rsidP="00852200">
            <w:r w:rsidRPr="00EF2A21">
              <w:t>…</w:t>
            </w:r>
          </w:p>
        </w:tc>
        <w:tc>
          <w:tcPr>
            <w:tcW w:w="2814" w:type="pct"/>
            <w:tcBorders>
              <w:bottom w:val="single" w:sz="12" w:space="0" w:color="auto"/>
            </w:tcBorders>
          </w:tcPr>
          <w:p w14:paraId="4BC4678E" w14:textId="77777777" w:rsidR="00567B78" w:rsidRPr="00EF2A21" w:rsidRDefault="00567B78" w:rsidP="00852200"/>
        </w:tc>
        <w:tc>
          <w:tcPr>
            <w:tcW w:w="958" w:type="pct"/>
            <w:tcBorders>
              <w:bottom w:val="single" w:sz="12" w:space="0" w:color="auto"/>
            </w:tcBorders>
          </w:tcPr>
          <w:p w14:paraId="48C588FA" w14:textId="77777777" w:rsidR="00567B78" w:rsidRPr="00EF2A21" w:rsidRDefault="00567B78" w:rsidP="00852200"/>
        </w:tc>
        <w:tc>
          <w:tcPr>
            <w:tcW w:w="973" w:type="pct"/>
            <w:tcBorders>
              <w:bottom w:val="single" w:sz="12" w:space="0" w:color="auto"/>
              <w:right w:val="single" w:sz="12" w:space="0" w:color="auto"/>
            </w:tcBorders>
          </w:tcPr>
          <w:p w14:paraId="5D24C938" w14:textId="77777777" w:rsidR="00567B78" w:rsidRPr="00EF2A21" w:rsidRDefault="00567B78" w:rsidP="00852200"/>
        </w:tc>
      </w:tr>
    </w:tbl>
    <w:p w14:paraId="59DEB867" w14:textId="77777777" w:rsidR="00567B78" w:rsidRPr="00EF2A21" w:rsidRDefault="00567B78" w:rsidP="00567B78"/>
    <w:p w14:paraId="50551BB6" w14:textId="77777777" w:rsidR="00567B78" w:rsidRPr="00EF2A21" w:rsidRDefault="00567B78" w:rsidP="00567B78">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C14FC37" w14:textId="77777777" w:rsidR="00567B78" w:rsidRPr="00EF2A21" w:rsidRDefault="00567B78" w:rsidP="00567B78">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567B78" w:rsidRPr="00EF2A21" w14:paraId="6C08F639" w14:textId="77777777" w:rsidTr="00852200">
        <w:tc>
          <w:tcPr>
            <w:tcW w:w="1565" w:type="pct"/>
            <w:tcBorders>
              <w:top w:val="single" w:sz="12" w:space="0" w:color="auto"/>
              <w:bottom w:val="single" w:sz="12" w:space="0" w:color="auto"/>
            </w:tcBorders>
            <w:shd w:val="clear" w:color="auto" w:fill="D9D9D9" w:themeFill="background1" w:themeFillShade="D9"/>
            <w:vAlign w:val="center"/>
          </w:tcPr>
          <w:p w14:paraId="7C1CC7C8" w14:textId="77777777" w:rsidR="00567B78" w:rsidRPr="00EF2A21" w:rsidRDefault="00567B78" w:rsidP="00852200">
            <w:pPr>
              <w:pStyle w:val="afff4"/>
              <w:ind w:left="0"/>
              <w:jc w:val="center"/>
              <w:rPr>
                <w:b/>
                <w:caps/>
                <w:sz w:val="16"/>
                <w:szCs w:val="16"/>
              </w:rPr>
            </w:pPr>
            <w:r w:rsidRPr="00EF2A21">
              <w:rPr>
                <w:b/>
                <w:caps/>
                <w:sz w:val="16"/>
                <w:szCs w:val="16"/>
              </w:rPr>
              <w:t>ФИО работника/</w:t>
            </w:r>
          </w:p>
          <w:p w14:paraId="772942F5" w14:textId="77777777" w:rsidR="00567B78" w:rsidRPr="00EF2A21" w:rsidRDefault="00567B78" w:rsidP="0085220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04FAA239" w14:textId="77777777" w:rsidR="00567B78" w:rsidRPr="00EF2A21" w:rsidRDefault="00567B78" w:rsidP="0085220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E2E29DE" w14:textId="77777777" w:rsidR="00567B78" w:rsidRPr="00EF2A21" w:rsidRDefault="00567B78" w:rsidP="0085220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567B78" w:rsidRPr="00EF2A21" w14:paraId="3348F454" w14:textId="77777777" w:rsidTr="00852200">
        <w:tc>
          <w:tcPr>
            <w:tcW w:w="1565" w:type="pct"/>
            <w:tcBorders>
              <w:top w:val="single" w:sz="12" w:space="0" w:color="auto"/>
            </w:tcBorders>
          </w:tcPr>
          <w:p w14:paraId="2EDADAF9" w14:textId="77777777" w:rsidR="00567B78" w:rsidRPr="00EF2A21" w:rsidRDefault="00567B78" w:rsidP="00852200">
            <w:pPr>
              <w:pStyle w:val="afff4"/>
              <w:ind w:left="0"/>
            </w:pPr>
          </w:p>
        </w:tc>
        <w:tc>
          <w:tcPr>
            <w:tcW w:w="1583" w:type="pct"/>
            <w:tcBorders>
              <w:top w:val="single" w:sz="12" w:space="0" w:color="auto"/>
            </w:tcBorders>
          </w:tcPr>
          <w:p w14:paraId="1D0F5C73" w14:textId="77777777" w:rsidR="00567B78" w:rsidRPr="00EF2A21" w:rsidRDefault="00567B78" w:rsidP="00852200">
            <w:pPr>
              <w:pStyle w:val="afff4"/>
              <w:ind w:left="0"/>
            </w:pPr>
          </w:p>
        </w:tc>
        <w:tc>
          <w:tcPr>
            <w:tcW w:w="1852" w:type="pct"/>
            <w:tcBorders>
              <w:top w:val="single" w:sz="12" w:space="0" w:color="auto"/>
            </w:tcBorders>
          </w:tcPr>
          <w:p w14:paraId="715A6105" w14:textId="77777777" w:rsidR="00567B78" w:rsidRPr="00EF2A21" w:rsidRDefault="00567B78" w:rsidP="00852200">
            <w:pPr>
              <w:pStyle w:val="afff4"/>
              <w:ind w:left="0"/>
            </w:pPr>
          </w:p>
        </w:tc>
      </w:tr>
      <w:tr w:rsidR="00567B78" w:rsidRPr="00EF2A21" w14:paraId="7A429C2D" w14:textId="77777777" w:rsidTr="00852200">
        <w:tc>
          <w:tcPr>
            <w:tcW w:w="1565" w:type="pct"/>
          </w:tcPr>
          <w:p w14:paraId="10D20991" w14:textId="77777777" w:rsidR="00567B78" w:rsidRPr="00EF2A21" w:rsidRDefault="00567B78" w:rsidP="00852200">
            <w:pPr>
              <w:pStyle w:val="afff4"/>
              <w:ind w:left="0"/>
            </w:pPr>
          </w:p>
        </w:tc>
        <w:tc>
          <w:tcPr>
            <w:tcW w:w="1583" w:type="pct"/>
          </w:tcPr>
          <w:p w14:paraId="64C5CB5A" w14:textId="77777777" w:rsidR="00567B78" w:rsidRPr="00EF2A21" w:rsidRDefault="00567B78" w:rsidP="00852200">
            <w:pPr>
              <w:pStyle w:val="afff4"/>
              <w:ind w:left="0"/>
            </w:pPr>
          </w:p>
        </w:tc>
        <w:tc>
          <w:tcPr>
            <w:tcW w:w="1852" w:type="pct"/>
          </w:tcPr>
          <w:p w14:paraId="13172712" w14:textId="77777777" w:rsidR="00567B78" w:rsidRPr="00EF2A21" w:rsidRDefault="00567B78" w:rsidP="00852200">
            <w:pPr>
              <w:pStyle w:val="afff4"/>
              <w:ind w:left="0"/>
            </w:pPr>
          </w:p>
        </w:tc>
      </w:tr>
    </w:tbl>
    <w:p w14:paraId="686E64DA" w14:textId="77777777" w:rsidR="00567B78" w:rsidRPr="00EF2A21" w:rsidRDefault="00567B78" w:rsidP="00567B78">
      <w:pPr>
        <w:pStyle w:val="afff4"/>
        <w:spacing w:after="120" w:line="276" w:lineRule="auto"/>
        <w:ind w:left="0"/>
        <w:contextualSpacing w:val="0"/>
        <w:jc w:val="both"/>
      </w:pPr>
    </w:p>
    <w:p w14:paraId="6E1FFECC" w14:textId="77777777" w:rsidR="00567B78" w:rsidRPr="00EF2A21" w:rsidRDefault="00567B78" w:rsidP="00567B78">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C7EBEC2" w14:textId="77777777" w:rsidR="00567B78" w:rsidRPr="00EF2A21" w:rsidRDefault="00567B78" w:rsidP="00567B78">
      <w:pPr>
        <w:pStyle w:val="afff4"/>
        <w:spacing w:after="120" w:line="276" w:lineRule="auto"/>
        <w:ind w:left="0"/>
        <w:contextualSpacing w:val="0"/>
        <w:jc w:val="both"/>
      </w:pPr>
      <w:r w:rsidRPr="00EF2A21">
        <w:t>_______________________________________________________________________________________________</w:t>
      </w:r>
    </w:p>
    <w:p w14:paraId="056912FD" w14:textId="77777777" w:rsidR="00567B78" w:rsidRPr="00EF2A21" w:rsidRDefault="00567B78" w:rsidP="00567B78">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567B78" w:rsidRPr="00EF2A21" w14:paraId="03AFB935" w14:textId="77777777" w:rsidTr="00852200">
        <w:tc>
          <w:tcPr>
            <w:tcW w:w="6380" w:type="dxa"/>
            <w:tcBorders>
              <w:top w:val="single" w:sz="12" w:space="0" w:color="auto"/>
              <w:bottom w:val="single" w:sz="12" w:space="0" w:color="auto"/>
            </w:tcBorders>
            <w:shd w:val="clear" w:color="auto" w:fill="D9D9D9" w:themeFill="background1" w:themeFillShade="D9"/>
            <w:vAlign w:val="center"/>
          </w:tcPr>
          <w:p w14:paraId="2B0A26B7" w14:textId="77777777" w:rsidR="00567B78" w:rsidRPr="00EF2A21" w:rsidRDefault="00567B78" w:rsidP="0085220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3F7BF3CD" w14:textId="77777777" w:rsidR="00567B78" w:rsidRPr="00EF2A21" w:rsidRDefault="00567B78" w:rsidP="00852200">
            <w:pPr>
              <w:jc w:val="center"/>
              <w:rPr>
                <w:b/>
                <w:caps/>
                <w:sz w:val="16"/>
                <w:szCs w:val="18"/>
              </w:rPr>
            </w:pPr>
            <w:r w:rsidRPr="00EF2A21">
              <w:rPr>
                <w:b/>
                <w:caps/>
                <w:sz w:val="16"/>
                <w:szCs w:val="18"/>
              </w:rPr>
              <w:t>Код ОКДП</w:t>
            </w:r>
          </w:p>
          <w:p w14:paraId="1144D797" w14:textId="77777777" w:rsidR="00567B78" w:rsidRPr="00EF2A21" w:rsidRDefault="00567B78" w:rsidP="0085220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190F86B6" w14:textId="77777777" w:rsidR="00567B78" w:rsidRPr="00EF2A21" w:rsidRDefault="00567B78" w:rsidP="0085220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567B78" w:rsidRPr="00EF2A21" w14:paraId="63CFFD81" w14:textId="77777777" w:rsidTr="00852200">
        <w:tc>
          <w:tcPr>
            <w:tcW w:w="6380" w:type="dxa"/>
            <w:tcBorders>
              <w:top w:val="single" w:sz="12" w:space="0" w:color="auto"/>
            </w:tcBorders>
          </w:tcPr>
          <w:p w14:paraId="0760C581" w14:textId="77777777" w:rsidR="00567B78" w:rsidRPr="00EF2A21" w:rsidRDefault="00567B78" w:rsidP="00852200">
            <w:pPr>
              <w:keepNext/>
            </w:pPr>
          </w:p>
        </w:tc>
        <w:tc>
          <w:tcPr>
            <w:tcW w:w="1641" w:type="dxa"/>
            <w:tcBorders>
              <w:top w:val="single" w:sz="12" w:space="0" w:color="auto"/>
            </w:tcBorders>
          </w:tcPr>
          <w:p w14:paraId="26858F86" w14:textId="77777777" w:rsidR="00567B78" w:rsidRPr="00EF2A21" w:rsidRDefault="00567B78" w:rsidP="00852200">
            <w:pPr>
              <w:keepNext/>
            </w:pPr>
          </w:p>
        </w:tc>
        <w:tc>
          <w:tcPr>
            <w:tcW w:w="1608" w:type="dxa"/>
            <w:tcBorders>
              <w:top w:val="single" w:sz="12" w:space="0" w:color="auto"/>
            </w:tcBorders>
          </w:tcPr>
          <w:p w14:paraId="6CDFE137" w14:textId="77777777" w:rsidR="00567B78" w:rsidRPr="00EF2A21" w:rsidRDefault="00567B78" w:rsidP="00852200">
            <w:pPr>
              <w:keepNext/>
            </w:pPr>
          </w:p>
        </w:tc>
      </w:tr>
      <w:tr w:rsidR="00567B78" w:rsidRPr="00EF2A21" w14:paraId="04A2FDFE" w14:textId="77777777" w:rsidTr="00852200">
        <w:tc>
          <w:tcPr>
            <w:tcW w:w="6380" w:type="dxa"/>
          </w:tcPr>
          <w:p w14:paraId="3D3D27E3" w14:textId="77777777" w:rsidR="00567B78" w:rsidRPr="00EF2A21" w:rsidRDefault="00567B78" w:rsidP="00852200">
            <w:pPr>
              <w:keepNext/>
            </w:pPr>
          </w:p>
        </w:tc>
        <w:tc>
          <w:tcPr>
            <w:tcW w:w="1641" w:type="dxa"/>
          </w:tcPr>
          <w:p w14:paraId="6E300A20" w14:textId="77777777" w:rsidR="00567B78" w:rsidRPr="00EF2A21" w:rsidRDefault="00567B78" w:rsidP="00852200">
            <w:pPr>
              <w:keepNext/>
            </w:pPr>
          </w:p>
        </w:tc>
        <w:tc>
          <w:tcPr>
            <w:tcW w:w="1608" w:type="dxa"/>
          </w:tcPr>
          <w:p w14:paraId="44016596" w14:textId="77777777" w:rsidR="00567B78" w:rsidRPr="00EF2A21" w:rsidRDefault="00567B78" w:rsidP="00852200">
            <w:pPr>
              <w:keepNext/>
            </w:pPr>
          </w:p>
        </w:tc>
      </w:tr>
      <w:tr w:rsidR="00567B78" w:rsidRPr="00EF2A21" w14:paraId="442149CD" w14:textId="77777777" w:rsidTr="00852200">
        <w:tc>
          <w:tcPr>
            <w:tcW w:w="6380" w:type="dxa"/>
          </w:tcPr>
          <w:p w14:paraId="7BF6AC39" w14:textId="77777777" w:rsidR="00567B78" w:rsidRPr="00EF2A21" w:rsidRDefault="00567B78" w:rsidP="00852200">
            <w:pPr>
              <w:keepNext/>
            </w:pPr>
          </w:p>
        </w:tc>
        <w:tc>
          <w:tcPr>
            <w:tcW w:w="1641" w:type="dxa"/>
          </w:tcPr>
          <w:p w14:paraId="4139F454" w14:textId="77777777" w:rsidR="00567B78" w:rsidRPr="00EF2A21" w:rsidRDefault="00567B78" w:rsidP="00852200">
            <w:pPr>
              <w:keepNext/>
            </w:pPr>
          </w:p>
        </w:tc>
        <w:tc>
          <w:tcPr>
            <w:tcW w:w="1608" w:type="dxa"/>
          </w:tcPr>
          <w:p w14:paraId="675F0A76" w14:textId="77777777" w:rsidR="00567B78" w:rsidRPr="00EF2A21" w:rsidRDefault="00567B78" w:rsidP="00852200">
            <w:pPr>
              <w:keepNext/>
            </w:pPr>
          </w:p>
        </w:tc>
      </w:tr>
    </w:tbl>
    <w:p w14:paraId="4C191DC1" w14:textId="77777777" w:rsidR="00567B78" w:rsidRPr="00EF2A21" w:rsidRDefault="00567B78" w:rsidP="00567B78">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7A975E9C" w14:textId="77777777" w:rsidR="00567B78" w:rsidRPr="00EF2A21" w:rsidRDefault="00567B78" w:rsidP="00567B78">
      <w:pPr>
        <w:pStyle w:val="afff4"/>
        <w:spacing w:line="276" w:lineRule="auto"/>
        <w:ind w:left="0"/>
        <w:contextualSpacing w:val="0"/>
        <w:jc w:val="both"/>
      </w:pPr>
    </w:p>
    <w:p w14:paraId="1C157D49" w14:textId="77777777" w:rsidR="00567B78" w:rsidRPr="00EF2A21" w:rsidRDefault="00567B78" w:rsidP="00567B78">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7F7421AC" w14:textId="77777777" w:rsidR="00567B78" w:rsidRPr="00EF2A21" w:rsidRDefault="00567B78" w:rsidP="00567B78">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253CC09E" w14:textId="77777777" w:rsidR="00567B78" w:rsidRPr="00EF2A21" w:rsidRDefault="00567B78" w:rsidP="00567B78">
      <w:pPr>
        <w:pStyle w:val="afff4"/>
        <w:spacing w:after="120"/>
        <w:ind w:left="0"/>
        <w:jc w:val="center"/>
        <w:rPr>
          <w:i/>
          <w:color w:val="000000" w:themeColor="text1"/>
        </w:rPr>
      </w:pPr>
      <w:r w:rsidRPr="00EF2A21" w:rsidDel="00636325">
        <w:rPr>
          <w:sz w:val="22"/>
          <w:szCs w:val="22"/>
        </w:rPr>
        <w:t xml:space="preserve"> </w:t>
      </w:r>
    </w:p>
    <w:p w14:paraId="26B62E10" w14:textId="77777777" w:rsidR="00567B78" w:rsidRPr="00EF2A21" w:rsidRDefault="00567B78" w:rsidP="00567B78">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611EC49" w14:textId="77777777" w:rsidR="00567B78" w:rsidRPr="00EF2A21" w:rsidRDefault="00567B78" w:rsidP="00567B78">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8A28981" w14:textId="77777777" w:rsidR="00567B78" w:rsidRPr="00EF2A21" w:rsidRDefault="00567B78" w:rsidP="00567B78">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E8203AA" w14:textId="77777777" w:rsidR="00567B78" w:rsidRPr="00EF2A21" w:rsidRDefault="00567B78" w:rsidP="00567B78">
      <w:pPr>
        <w:pStyle w:val="afff4"/>
        <w:numPr>
          <w:ilvl w:val="0"/>
          <w:numId w:val="31"/>
        </w:numPr>
        <w:ind w:left="1560"/>
        <w:contextualSpacing w:val="0"/>
      </w:pPr>
      <w:r w:rsidRPr="00EF2A21">
        <w:t>20___ год  - _______ тыс. руб.;</w:t>
      </w:r>
    </w:p>
    <w:p w14:paraId="1CD35685" w14:textId="77777777" w:rsidR="00567B78" w:rsidRPr="00EF2A21" w:rsidRDefault="00567B78" w:rsidP="00567B78">
      <w:pPr>
        <w:pStyle w:val="afff4"/>
        <w:numPr>
          <w:ilvl w:val="0"/>
          <w:numId w:val="31"/>
        </w:numPr>
        <w:ind w:left="1560"/>
        <w:contextualSpacing w:val="0"/>
      </w:pPr>
      <w:r w:rsidRPr="00EF2A21">
        <w:t>20___ год  - _______ тыс. руб.;</w:t>
      </w:r>
    </w:p>
    <w:p w14:paraId="72AAE3E9" w14:textId="77777777" w:rsidR="00567B78" w:rsidRPr="00EF2A21" w:rsidRDefault="00567B78" w:rsidP="00567B78">
      <w:pPr>
        <w:pStyle w:val="afff4"/>
        <w:numPr>
          <w:ilvl w:val="0"/>
          <w:numId w:val="31"/>
        </w:numPr>
        <w:ind w:left="1560"/>
        <w:contextualSpacing w:val="0"/>
      </w:pPr>
      <w:r w:rsidRPr="00EF2A21">
        <w:t>20___ год  - _______ тыс. руб.</w:t>
      </w:r>
    </w:p>
    <w:p w14:paraId="20F6594F" w14:textId="77777777" w:rsidR="00567B78" w:rsidRPr="00EF2A21" w:rsidRDefault="00567B78" w:rsidP="00567B78">
      <w:pPr>
        <w:pStyle w:val="afff4"/>
        <w:ind w:left="0"/>
        <w:contextualSpacing w:val="0"/>
      </w:pPr>
    </w:p>
    <w:p w14:paraId="25CCE253" w14:textId="77777777" w:rsidR="00567B78" w:rsidRPr="00EF2A21" w:rsidRDefault="00567B78" w:rsidP="00567B78">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40134D97" w14:textId="77777777" w:rsidR="00567B78" w:rsidRPr="00EF2A21" w:rsidRDefault="00567B78" w:rsidP="00567B78">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F945F9D" w14:textId="77777777" w:rsidR="00567B78" w:rsidRPr="00EF2A21" w:rsidRDefault="00567B78" w:rsidP="00567B78">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A24E7FF" w14:textId="77777777" w:rsidR="00567B78" w:rsidRPr="00EF2A21" w:rsidRDefault="00567B78" w:rsidP="00567B78">
      <w:pPr>
        <w:pStyle w:val="afff4"/>
        <w:spacing w:line="276" w:lineRule="auto"/>
        <w:ind w:left="0"/>
        <w:contextualSpacing w:val="0"/>
        <w:jc w:val="both"/>
        <w:rPr>
          <w:sz w:val="22"/>
          <w:szCs w:val="22"/>
        </w:rPr>
      </w:pPr>
    </w:p>
    <w:p w14:paraId="34E4F2EF" w14:textId="77777777" w:rsidR="00567B78" w:rsidRPr="00EF2A21" w:rsidRDefault="00567B78" w:rsidP="00567B78">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4E4897BC" w14:textId="77777777" w:rsidR="00567B78" w:rsidRPr="00EF2A21" w:rsidRDefault="00567B78" w:rsidP="00567B78">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51F1EA20" w14:textId="77777777" w:rsidR="00567B78" w:rsidRPr="00EF2A21" w:rsidRDefault="00567B78" w:rsidP="00567B78">
      <w:pPr>
        <w:pStyle w:val="afff4"/>
        <w:spacing w:after="200" w:line="276" w:lineRule="auto"/>
        <w:ind w:left="0"/>
        <w:jc w:val="both"/>
      </w:pPr>
    </w:p>
    <w:p w14:paraId="48AFBDDE" w14:textId="77777777" w:rsidR="00567B78" w:rsidRPr="00EF2A21" w:rsidRDefault="00567B78" w:rsidP="00567B78">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567B78" w:rsidRPr="00EF2A21" w14:paraId="71A7258C" w14:textId="77777777" w:rsidTr="0085220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1913CB3D" w14:textId="77777777" w:rsidR="00567B78" w:rsidRPr="00EF2A21" w:rsidRDefault="00567B78" w:rsidP="0085220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2768919E" w14:textId="77777777" w:rsidR="00567B78" w:rsidRPr="00EF2A21" w:rsidRDefault="00567B78" w:rsidP="00852200">
            <w:pPr>
              <w:jc w:val="center"/>
              <w:rPr>
                <w:b/>
                <w:caps/>
                <w:sz w:val="16"/>
              </w:rPr>
            </w:pPr>
            <w:r w:rsidRPr="00EF2A21">
              <w:rPr>
                <w:b/>
                <w:caps/>
                <w:sz w:val="16"/>
              </w:rPr>
              <w:t>Претензионно-исковая работа</w:t>
            </w:r>
          </w:p>
        </w:tc>
      </w:tr>
      <w:tr w:rsidR="00567B78" w:rsidRPr="00EF2A21" w14:paraId="42126A5F" w14:textId="77777777" w:rsidTr="0085220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458732E" w14:textId="77777777" w:rsidR="00567B78" w:rsidRPr="00EF2A21" w:rsidRDefault="00567B78" w:rsidP="0085220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0478759" w14:textId="77777777" w:rsidR="00567B78" w:rsidRPr="00EF2A21" w:rsidRDefault="00567B78" w:rsidP="00852200">
            <w:pPr>
              <w:jc w:val="center"/>
              <w:rPr>
                <w:b/>
                <w:caps/>
                <w:sz w:val="14"/>
                <w:szCs w:val="14"/>
              </w:rPr>
            </w:pPr>
            <w:r w:rsidRPr="00EF2A21">
              <w:rPr>
                <w:b/>
                <w:caps/>
                <w:sz w:val="14"/>
                <w:szCs w:val="14"/>
              </w:rPr>
              <w:t>Наименование Заказчика,</w:t>
            </w:r>
          </w:p>
          <w:p w14:paraId="132040CB" w14:textId="77777777" w:rsidR="00567B78" w:rsidRPr="00EF2A21" w:rsidRDefault="00567B78" w:rsidP="0085220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7626EF5" w14:textId="77777777" w:rsidR="00567B78" w:rsidRPr="00EF2A21" w:rsidRDefault="00567B78" w:rsidP="0085220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6478438" w14:textId="77777777" w:rsidR="00567B78" w:rsidRPr="00EF2A21" w:rsidRDefault="00567B78" w:rsidP="0085220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30A842AB" w14:textId="77777777" w:rsidR="00567B78" w:rsidRPr="00EF2A21" w:rsidRDefault="00567B78" w:rsidP="00852200">
            <w:pPr>
              <w:jc w:val="center"/>
              <w:rPr>
                <w:b/>
                <w:caps/>
                <w:sz w:val="14"/>
                <w:szCs w:val="14"/>
              </w:rPr>
            </w:pPr>
            <w:r w:rsidRPr="00EF2A21">
              <w:rPr>
                <w:b/>
                <w:caps/>
                <w:sz w:val="14"/>
                <w:szCs w:val="14"/>
              </w:rPr>
              <w:t>Комментарии **</w:t>
            </w:r>
          </w:p>
        </w:tc>
      </w:tr>
      <w:tr w:rsidR="00567B78" w:rsidRPr="00EF2A21" w14:paraId="61A5A548" w14:textId="77777777" w:rsidTr="00852200">
        <w:trPr>
          <w:trHeight w:val="592"/>
        </w:trPr>
        <w:tc>
          <w:tcPr>
            <w:tcW w:w="1480" w:type="dxa"/>
            <w:tcBorders>
              <w:top w:val="single" w:sz="12" w:space="0" w:color="auto"/>
            </w:tcBorders>
            <w:tcMar>
              <w:left w:w="57" w:type="dxa"/>
              <w:right w:w="57" w:type="dxa"/>
            </w:tcMar>
          </w:tcPr>
          <w:p w14:paraId="57878697" w14:textId="77777777" w:rsidR="00567B78" w:rsidRPr="00EF2A21" w:rsidRDefault="00567B78" w:rsidP="00852200">
            <w:pPr>
              <w:rPr>
                <w:sz w:val="16"/>
              </w:rPr>
            </w:pPr>
            <w:r w:rsidRPr="00EF2A21">
              <w:rPr>
                <w:sz w:val="16"/>
              </w:rPr>
              <w:t>Поставка МТР</w:t>
            </w:r>
          </w:p>
        </w:tc>
        <w:tc>
          <w:tcPr>
            <w:tcW w:w="1418" w:type="dxa"/>
            <w:tcBorders>
              <w:top w:val="single" w:sz="12" w:space="0" w:color="auto"/>
            </w:tcBorders>
            <w:tcMar>
              <w:left w:w="57" w:type="dxa"/>
              <w:right w:w="57" w:type="dxa"/>
            </w:tcMar>
          </w:tcPr>
          <w:p w14:paraId="05434505" w14:textId="77777777" w:rsidR="00567B78" w:rsidRPr="00EF2A21" w:rsidRDefault="00567B78" w:rsidP="00852200">
            <w:pPr>
              <w:rPr>
                <w:sz w:val="16"/>
              </w:rPr>
            </w:pPr>
          </w:p>
        </w:tc>
        <w:tc>
          <w:tcPr>
            <w:tcW w:w="4536" w:type="dxa"/>
            <w:tcBorders>
              <w:top w:val="single" w:sz="12" w:space="0" w:color="auto"/>
            </w:tcBorders>
            <w:tcMar>
              <w:left w:w="57" w:type="dxa"/>
              <w:right w:w="57" w:type="dxa"/>
            </w:tcMar>
          </w:tcPr>
          <w:p w14:paraId="00BB9574" w14:textId="77777777" w:rsidR="00567B78" w:rsidRPr="00EF2A21" w:rsidRDefault="00567B78" w:rsidP="00852200">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3761454E" w14:textId="77777777" w:rsidR="00567B78" w:rsidRPr="00EF2A21" w:rsidRDefault="00567B78" w:rsidP="00852200">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29AC83BA" w14:textId="77777777" w:rsidR="00567B78" w:rsidRPr="00EF2A21" w:rsidRDefault="00567B78" w:rsidP="00852200">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A4632F6" w14:textId="77777777" w:rsidR="00567B78" w:rsidRPr="00EF2A21" w:rsidRDefault="00567B78" w:rsidP="00852200">
            <w:pPr>
              <w:rPr>
                <w:sz w:val="16"/>
              </w:rPr>
            </w:pPr>
          </w:p>
        </w:tc>
        <w:tc>
          <w:tcPr>
            <w:tcW w:w="1485" w:type="dxa"/>
            <w:tcBorders>
              <w:top w:val="single" w:sz="12" w:space="0" w:color="auto"/>
            </w:tcBorders>
          </w:tcPr>
          <w:p w14:paraId="521DF0A4" w14:textId="77777777" w:rsidR="00567B78" w:rsidRPr="00EF2A21" w:rsidRDefault="00567B78" w:rsidP="00852200">
            <w:pPr>
              <w:rPr>
                <w:sz w:val="16"/>
              </w:rPr>
            </w:pPr>
          </w:p>
        </w:tc>
      </w:tr>
      <w:tr w:rsidR="00567B78" w:rsidRPr="00EF2A21" w14:paraId="41524D7D" w14:textId="77777777" w:rsidTr="00852200">
        <w:tc>
          <w:tcPr>
            <w:tcW w:w="1480" w:type="dxa"/>
            <w:tcMar>
              <w:left w:w="57" w:type="dxa"/>
              <w:right w:w="57" w:type="dxa"/>
            </w:tcMar>
          </w:tcPr>
          <w:p w14:paraId="2AC2B5F7" w14:textId="77777777" w:rsidR="00567B78" w:rsidRPr="00EF2A21" w:rsidRDefault="00567B78" w:rsidP="00852200">
            <w:pPr>
              <w:rPr>
                <w:sz w:val="16"/>
              </w:rPr>
            </w:pPr>
            <w:r w:rsidRPr="00EF2A21">
              <w:rPr>
                <w:sz w:val="16"/>
              </w:rPr>
              <w:t>Выполнение работ</w:t>
            </w:r>
          </w:p>
        </w:tc>
        <w:tc>
          <w:tcPr>
            <w:tcW w:w="1418" w:type="dxa"/>
            <w:tcMar>
              <w:left w:w="57" w:type="dxa"/>
              <w:right w:w="57" w:type="dxa"/>
            </w:tcMar>
          </w:tcPr>
          <w:p w14:paraId="0ACB9369" w14:textId="77777777" w:rsidR="00567B78" w:rsidRPr="00EF2A21" w:rsidRDefault="00567B78" w:rsidP="00852200">
            <w:pPr>
              <w:rPr>
                <w:sz w:val="16"/>
              </w:rPr>
            </w:pPr>
          </w:p>
        </w:tc>
        <w:tc>
          <w:tcPr>
            <w:tcW w:w="4536" w:type="dxa"/>
            <w:tcMar>
              <w:left w:w="57" w:type="dxa"/>
              <w:right w:w="57" w:type="dxa"/>
            </w:tcMar>
          </w:tcPr>
          <w:p w14:paraId="3EE2CBFB" w14:textId="77777777" w:rsidR="00567B78" w:rsidRPr="00EF2A21" w:rsidRDefault="00567B78" w:rsidP="00852200">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1DB835CD" w14:textId="77777777" w:rsidR="00567B78" w:rsidRPr="00EF2A21" w:rsidRDefault="00567B78" w:rsidP="00852200">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3EF4B63D" w14:textId="77777777" w:rsidR="00567B78" w:rsidRPr="00EF2A21" w:rsidRDefault="00567B78" w:rsidP="00852200">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4D0027EA" w14:textId="77777777" w:rsidR="00567B78" w:rsidRPr="00EF2A21" w:rsidRDefault="00567B78" w:rsidP="00852200">
            <w:pPr>
              <w:rPr>
                <w:sz w:val="16"/>
              </w:rPr>
            </w:pPr>
          </w:p>
        </w:tc>
        <w:tc>
          <w:tcPr>
            <w:tcW w:w="1485" w:type="dxa"/>
          </w:tcPr>
          <w:p w14:paraId="1A08091D" w14:textId="77777777" w:rsidR="00567B78" w:rsidRPr="00EF2A21" w:rsidRDefault="00567B78" w:rsidP="00852200">
            <w:pPr>
              <w:rPr>
                <w:sz w:val="16"/>
              </w:rPr>
            </w:pPr>
          </w:p>
        </w:tc>
      </w:tr>
      <w:tr w:rsidR="00567B78" w:rsidRPr="00EF2A21" w14:paraId="05270ED1" w14:textId="77777777" w:rsidTr="00852200">
        <w:tc>
          <w:tcPr>
            <w:tcW w:w="1480" w:type="dxa"/>
            <w:tcMar>
              <w:left w:w="57" w:type="dxa"/>
              <w:right w:w="57" w:type="dxa"/>
            </w:tcMar>
          </w:tcPr>
          <w:p w14:paraId="0D7397D8" w14:textId="77777777" w:rsidR="00567B78" w:rsidRPr="00EF2A21" w:rsidRDefault="00567B78" w:rsidP="00852200">
            <w:pPr>
              <w:rPr>
                <w:sz w:val="16"/>
              </w:rPr>
            </w:pPr>
            <w:r w:rsidRPr="00EF2A21">
              <w:rPr>
                <w:sz w:val="16"/>
              </w:rPr>
              <w:t>Оказание услуг</w:t>
            </w:r>
          </w:p>
        </w:tc>
        <w:tc>
          <w:tcPr>
            <w:tcW w:w="1418" w:type="dxa"/>
            <w:tcMar>
              <w:left w:w="57" w:type="dxa"/>
              <w:right w:w="57" w:type="dxa"/>
            </w:tcMar>
          </w:tcPr>
          <w:p w14:paraId="2694EE5F" w14:textId="77777777" w:rsidR="00567B78" w:rsidRPr="00EF2A21" w:rsidRDefault="00567B78" w:rsidP="00852200">
            <w:pPr>
              <w:rPr>
                <w:sz w:val="16"/>
              </w:rPr>
            </w:pPr>
          </w:p>
        </w:tc>
        <w:tc>
          <w:tcPr>
            <w:tcW w:w="4536" w:type="dxa"/>
            <w:tcMar>
              <w:left w:w="57" w:type="dxa"/>
              <w:right w:w="57" w:type="dxa"/>
            </w:tcMar>
          </w:tcPr>
          <w:p w14:paraId="3A896F21" w14:textId="77777777" w:rsidR="00567B78" w:rsidRPr="00EF2A21" w:rsidRDefault="00567B78" w:rsidP="00852200">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45791CCE" w14:textId="77777777" w:rsidR="00567B78" w:rsidRPr="00EF2A21" w:rsidRDefault="00567B78" w:rsidP="00852200">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252E02E" w14:textId="77777777" w:rsidR="00567B78" w:rsidRPr="00EF2A21" w:rsidRDefault="00567B78" w:rsidP="00852200">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506F1A47" w14:textId="77777777" w:rsidR="00567B78" w:rsidRPr="00EF2A21" w:rsidRDefault="00567B78" w:rsidP="00852200">
            <w:pPr>
              <w:rPr>
                <w:sz w:val="16"/>
              </w:rPr>
            </w:pPr>
          </w:p>
        </w:tc>
        <w:tc>
          <w:tcPr>
            <w:tcW w:w="1485" w:type="dxa"/>
          </w:tcPr>
          <w:p w14:paraId="51500044" w14:textId="77777777" w:rsidR="00567B78" w:rsidRPr="00EF2A21" w:rsidRDefault="00567B78" w:rsidP="00852200">
            <w:pPr>
              <w:rPr>
                <w:sz w:val="16"/>
              </w:rPr>
            </w:pPr>
          </w:p>
        </w:tc>
      </w:tr>
    </w:tbl>
    <w:p w14:paraId="467020CC" w14:textId="77777777" w:rsidR="00567B78" w:rsidRPr="00EF2A21" w:rsidRDefault="00567B78" w:rsidP="00567B78">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56A706C7" w14:textId="77777777" w:rsidR="00567B78" w:rsidRPr="00EF2A21" w:rsidRDefault="00567B78" w:rsidP="00567B78">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60BBE3DF" w14:textId="77777777" w:rsidR="00567B78" w:rsidRPr="00EF2A21" w:rsidRDefault="00567B78" w:rsidP="00567B78">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567B78" w:rsidRPr="00EF2A21" w14:paraId="173A5587" w14:textId="77777777" w:rsidTr="00852200">
        <w:tc>
          <w:tcPr>
            <w:tcW w:w="2492" w:type="dxa"/>
            <w:tcBorders>
              <w:bottom w:val="single" w:sz="4" w:space="0" w:color="auto"/>
            </w:tcBorders>
          </w:tcPr>
          <w:p w14:paraId="2321CB37" w14:textId="77777777" w:rsidR="00567B78" w:rsidRPr="00EF2A21" w:rsidRDefault="00567B78" w:rsidP="00852200">
            <w:pPr>
              <w:ind w:right="11"/>
              <w:rPr>
                <w:bCs/>
                <w:sz w:val="16"/>
                <w:szCs w:val="16"/>
              </w:rPr>
            </w:pPr>
          </w:p>
        </w:tc>
        <w:tc>
          <w:tcPr>
            <w:tcW w:w="326" w:type="dxa"/>
          </w:tcPr>
          <w:p w14:paraId="627DB15B" w14:textId="77777777" w:rsidR="00567B78" w:rsidRPr="00EF2A21" w:rsidRDefault="00567B78" w:rsidP="00852200">
            <w:pPr>
              <w:ind w:right="11"/>
              <w:rPr>
                <w:bCs/>
                <w:sz w:val="16"/>
                <w:szCs w:val="16"/>
              </w:rPr>
            </w:pPr>
          </w:p>
        </w:tc>
        <w:tc>
          <w:tcPr>
            <w:tcW w:w="2582" w:type="dxa"/>
            <w:tcBorders>
              <w:bottom w:val="single" w:sz="4" w:space="0" w:color="auto"/>
            </w:tcBorders>
          </w:tcPr>
          <w:p w14:paraId="0B09C8A1" w14:textId="77777777" w:rsidR="00567B78" w:rsidRPr="00EF2A21" w:rsidRDefault="00567B78" w:rsidP="00852200">
            <w:pPr>
              <w:ind w:right="11"/>
              <w:rPr>
                <w:bCs/>
                <w:sz w:val="16"/>
                <w:szCs w:val="16"/>
              </w:rPr>
            </w:pPr>
          </w:p>
        </w:tc>
        <w:tc>
          <w:tcPr>
            <w:tcW w:w="235" w:type="dxa"/>
          </w:tcPr>
          <w:p w14:paraId="1162706E" w14:textId="77777777" w:rsidR="00567B78" w:rsidRPr="00EF2A21" w:rsidRDefault="00567B78" w:rsidP="00852200">
            <w:pPr>
              <w:ind w:right="11"/>
              <w:rPr>
                <w:bCs/>
                <w:sz w:val="16"/>
                <w:szCs w:val="16"/>
              </w:rPr>
            </w:pPr>
          </w:p>
        </w:tc>
        <w:tc>
          <w:tcPr>
            <w:tcW w:w="2204" w:type="dxa"/>
            <w:tcBorders>
              <w:bottom w:val="single" w:sz="4" w:space="0" w:color="auto"/>
            </w:tcBorders>
          </w:tcPr>
          <w:p w14:paraId="087FD852" w14:textId="77777777" w:rsidR="00567B78" w:rsidRPr="00EF2A21" w:rsidRDefault="00567B78" w:rsidP="00852200">
            <w:pPr>
              <w:ind w:right="11"/>
              <w:rPr>
                <w:bCs/>
                <w:sz w:val="16"/>
                <w:szCs w:val="16"/>
              </w:rPr>
            </w:pPr>
          </w:p>
        </w:tc>
        <w:tc>
          <w:tcPr>
            <w:tcW w:w="277" w:type="dxa"/>
          </w:tcPr>
          <w:p w14:paraId="2B9A89A6" w14:textId="77777777" w:rsidR="00567B78" w:rsidRPr="00EF2A21" w:rsidRDefault="00567B78" w:rsidP="00852200">
            <w:pPr>
              <w:ind w:right="11"/>
              <w:rPr>
                <w:bCs/>
                <w:sz w:val="16"/>
                <w:szCs w:val="16"/>
              </w:rPr>
            </w:pPr>
          </w:p>
        </w:tc>
        <w:tc>
          <w:tcPr>
            <w:tcW w:w="1733" w:type="dxa"/>
            <w:tcBorders>
              <w:bottom w:val="single" w:sz="4" w:space="0" w:color="auto"/>
            </w:tcBorders>
          </w:tcPr>
          <w:p w14:paraId="629F6032" w14:textId="77777777" w:rsidR="00567B78" w:rsidRPr="00EF2A21" w:rsidRDefault="00567B78" w:rsidP="00852200">
            <w:pPr>
              <w:ind w:right="11"/>
              <w:rPr>
                <w:bCs/>
                <w:sz w:val="16"/>
                <w:szCs w:val="16"/>
              </w:rPr>
            </w:pPr>
          </w:p>
        </w:tc>
      </w:tr>
      <w:tr w:rsidR="00567B78" w:rsidRPr="00EF2A21" w14:paraId="3F3B8166" w14:textId="77777777" w:rsidTr="00852200">
        <w:tc>
          <w:tcPr>
            <w:tcW w:w="2492" w:type="dxa"/>
            <w:tcBorders>
              <w:top w:val="single" w:sz="4" w:space="0" w:color="auto"/>
            </w:tcBorders>
          </w:tcPr>
          <w:p w14:paraId="33EFDD15" w14:textId="77777777" w:rsidR="00567B78" w:rsidRPr="00EF2A21" w:rsidRDefault="00567B78" w:rsidP="00852200">
            <w:pPr>
              <w:spacing w:after="120"/>
              <w:ind w:right="11"/>
              <w:jc w:val="center"/>
              <w:rPr>
                <w:bCs/>
                <w:sz w:val="16"/>
                <w:szCs w:val="16"/>
              </w:rPr>
            </w:pPr>
            <w:r w:rsidRPr="00EF2A21">
              <w:rPr>
                <w:bCs/>
                <w:sz w:val="16"/>
                <w:szCs w:val="16"/>
              </w:rPr>
              <w:t>(полностью должность)</w:t>
            </w:r>
          </w:p>
        </w:tc>
        <w:tc>
          <w:tcPr>
            <w:tcW w:w="326" w:type="dxa"/>
          </w:tcPr>
          <w:p w14:paraId="14013B95" w14:textId="77777777" w:rsidR="00567B78" w:rsidRPr="00EF2A21" w:rsidRDefault="00567B78" w:rsidP="00852200">
            <w:pPr>
              <w:ind w:right="11"/>
              <w:jc w:val="center"/>
              <w:rPr>
                <w:bCs/>
                <w:sz w:val="16"/>
                <w:szCs w:val="16"/>
              </w:rPr>
            </w:pPr>
          </w:p>
        </w:tc>
        <w:tc>
          <w:tcPr>
            <w:tcW w:w="2582" w:type="dxa"/>
            <w:tcBorders>
              <w:top w:val="single" w:sz="4" w:space="0" w:color="auto"/>
            </w:tcBorders>
          </w:tcPr>
          <w:p w14:paraId="0E578B83" w14:textId="77777777" w:rsidR="00567B78" w:rsidRPr="00EF2A21" w:rsidRDefault="00567B78" w:rsidP="00852200">
            <w:pPr>
              <w:ind w:right="11"/>
              <w:jc w:val="center"/>
              <w:rPr>
                <w:bCs/>
                <w:sz w:val="16"/>
                <w:szCs w:val="16"/>
              </w:rPr>
            </w:pPr>
            <w:r w:rsidRPr="00EF2A21">
              <w:rPr>
                <w:bCs/>
                <w:sz w:val="16"/>
                <w:szCs w:val="16"/>
              </w:rPr>
              <w:t>(полностью ФИО)</w:t>
            </w:r>
          </w:p>
        </w:tc>
        <w:tc>
          <w:tcPr>
            <w:tcW w:w="235" w:type="dxa"/>
          </w:tcPr>
          <w:p w14:paraId="4F8FE5E6" w14:textId="77777777" w:rsidR="00567B78" w:rsidRPr="00EF2A21" w:rsidRDefault="00567B78" w:rsidP="00852200">
            <w:pPr>
              <w:ind w:right="11"/>
              <w:jc w:val="center"/>
              <w:rPr>
                <w:bCs/>
                <w:sz w:val="16"/>
                <w:szCs w:val="16"/>
              </w:rPr>
            </w:pPr>
          </w:p>
        </w:tc>
        <w:tc>
          <w:tcPr>
            <w:tcW w:w="2204" w:type="dxa"/>
            <w:tcBorders>
              <w:top w:val="single" w:sz="4" w:space="0" w:color="auto"/>
            </w:tcBorders>
          </w:tcPr>
          <w:p w14:paraId="5E738311" w14:textId="77777777" w:rsidR="00567B78" w:rsidRPr="00EF2A21" w:rsidRDefault="00567B78" w:rsidP="00852200">
            <w:pPr>
              <w:ind w:right="11"/>
              <w:jc w:val="center"/>
              <w:rPr>
                <w:bCs/>
                <w:sz w:val="16"/>
                <w:szCs w:val="16"/>
              </w:rPr>
            </w:pPr>
            <w:r w:rsidRPr="00EF2A21">
              <w:rPr>
                <w:bCs/>
                <w:sz w:val="16"/>
                <w:szCs w:val="16"/>
              </w:rPr>
              <w:t>(телефоны с кодом города)</w:t>
            </w:r>
          </w:p>
        </w:tc>
        <w:tc>
          <w:tcPr>
            <w:tcW w:w="277" w:type="dxa"/>
          </w:tcPr>
          <w:p w14:paraId="10780D34" w14:textId="77777777" w:rsidR="00567B78" w:rsidRPr="00EF2A21" w:rsidRDefault="00567B78" w:rsidP="00852200">
            <w:pPr>
              <w:ind w:right="11"/>
              <w:jc w:val="center"/>
              <w:rPr>
                <w:bCs/>
                <w:sz w:val="16"/>
                <w:szCs w:val="16"/>
              </w:rPr>
            </w:pPr>
          </w:p>
        </w:tc>
        <w:tc>
          <w:tcPr>
            <w:tcW w:w="1733" w:type="dxa"/>
            <w:tcBorders>
              <w:top w:val="single" w:sz="4" w:space="0" w:color="auto"/>
            </w:tcBorders>
          </w:tcPr>
          <w:p w14:paraId="689F3830" w14:textId="77777777" w:rsidR="00567B78" w:rsidRPr="00EF2A21" w:rsidRDefault="00567B78" w:rsidP="0085220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68DFF879" w14:textId="77777777" w:rsidR="00567B78" w:rsidRPr="00EF2A21" w:rsidRDefault="00567B78" w:rsidP="00567B78">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34C32AA" w14:textId="77777777" w:rsidR="00567B78" w:rsidRPr="00EF2A21" w:rsidRDefault="00567B78" w:rsidP="00567B78">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4D409580" w14:textId="77777777" w:rsidR="00567B78" w:rsidRPr="00EF2A21" w:rsidRDefault="00567B78" w:rsidP="00567B78">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1B41F26" w14:textId="77777777" w:rsidR="00567B78" w:rsidRPr="00EF2A21" w:rsidRDefault="00567B78" w:rsidP="00567B78">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361BD1DE" w14:textId="77777777" w:rsidR="00567B78" w:rsidRPr="00EF2A21" w:rsidRDefault="00567B78" w:rsidP="00567B78">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644EFC0D" w14:textId="77777777" w:rsidR="00567B78" w:rsidRPr="00EF2A21" w:rsidRDefault="00567B78" w:rsidP="00567B78">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14:paraId="452866B9" w14:textId="77777777" w:rsidR="00567B78" w:rsidRPr="00EF2A21" w:rsidRDefault="00567B78" w:rsidP="00567B78">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39F9A58B" w14:textId="77777777" w:rsidR="00567B78" w:rsidRPr="00EF2A21" w:rsidRDefault="00567B78" w:rsidP="00567B78">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39509346" w14:textId="77777777" w:rsidR="00567B78" w:rsidRPr="00EF2A21" w:rsidRDefault="00567B78" w:rsidP="00567B78">
      <w:pPr>
        <w:pStyle w:val="afff4"/>
        <w:spacing w:after="120"/>
        <w:ind w:left="0" w:right="14"/>
      </w:pPr>
    </w:p>
    <w:tbl>
      <w:tblPr>
        <w:tblW w:w="4860" w:type="pct"/>
        <w:tblLook w:val="01E0" w:firstRow="1" w:lastRow="1" w:firstColumn="1" w:lastColumn="1" w:noHBand="0" w:noVBand="0"/>
      </w:tblPr>
      <w:tblGrid>
        <w:gridCol w:w="3485"/>
        <w:gridCol w:w="2299"/>
        <w:gridCol w:w="3585"/>
      </w:tblGrid>
      <w:tr w:rsidR="00567B78" w:rsidRPr="00EF2A21" w14:paraId="53B84D32" w14:textId="77777777" w:rsidTr="00852200">
        <w:trPr>
          <w:trHeight w:val="1463"/>
        </w:trPr>
        <w:tc>
          <w:tcPr>
            <w:tcW w:w="1860" w:type="pct"/>
          </w:tcPr>
          <w:p w14:paraId="632EACBC" w14:textId="77777777" w:rsidR="00567B78" w:rsidRPr="00EF2A21" w:rsidRDefault="00567B78" w:rsidP="00852200">
            <w:r w:rsidRPr="00EF2A21">
              <w:t>Должность</w:t>
            </w:r>
          </w:p>
          <w:p w14:paraId="10A58D01" w14:textId="77777777" w:rsidR="00567B78" w:rsidRPr="00EF2A21" w:rsidRDefault="00567B78" w:rsidP="00852200">
            <w:r w:rsidRPr="00EF2A21">
              <w:t>Руководителя Участника закупки</w:t>
            </w:r>
          </w:p>
          <w:p w14:paraId="3A1F17A3" w14:textId="77777777" w:rsidR="00567B78" w:rsidRPr="00EF2A21" w:rsidRDefault="00567B78" w:rsidP="00852200">
            <w:pPr>
              <w:jc w:val="right"/>
            </w:pPr>
          </w:p>
          <w:p w14:paraId="55DA8B80" w14:textId="77777777" w:rsidR="00567B78" w:rsidRPr="00EF2A21" w:rsidRDefault="00567B78" w:rsidP="00852200">
            <w:pPr>
              <w:jc w:val="right"/>
            </w:pPr>
            <w:r w:rsidRPr="00EF2A21">
              <w:t xml:space="preserve">  МП</w:t>
            </w:r>
          </w:p>
        </w:tc>
        <w:tc>
          <w:tcPr>
            <w:tcW w:w="1227" w:type="pct"/>
          </w:tcPr>
          <w:p w14:paraId="3C268BAF" w14:textId="77777777" w:rsidR="00567B78" w:rsidRPr="00EF2A21" w:rsidRDefault="00567B78" w:rsidP="00852200">
            <w:pPr>
              <w:jc w:val="center"/>
            </w:pPr>
            <w:r w:rsidRPr="00EF2A21">
              <w:t>_____________</w:t>
            </w:r>
          </w:p>
          <w:p w14:paraId="2DC99EC7" w14:textId="77777777" w:rsidR="00567B78" w:rsidRPr="00EF2A21" w:rsidRDefault="00567B78" w:rsidP="00852200">
            <w:pPr>
              <w:jc w:val="center"/>
              <w:rPr>
                <w:i/>
              </w:rPr>
            </w:pPr>
            <w:r w:rsidRPr="00EF2A21">
              <w:rPr>
                <w:i/>
              </w:rPr>
              <w:t>(подпись)</w:t>
            </w:r>
          </w:p>
        </w:tc>
        <w:tc>
          <w:tcPr>
            <w:tcW w:w="1913" w:type="pct"/>
          </w:tcPr>
          <w:p w14:paraId="2ADD08D8" w14:textId="77777777" w:rsidR="00567B78" w:rsidRPr="00EF2A21" w:rsidRDefault="00567B78" w:rsidP="00852200">
            <w:pPr>
              <w:jc w:val="center"/>
            </w:pPr>
            <w:r w:rsidRPr="00EF2A21">
              <w:t>__________________________</w:t>
            </w:r>
          </w:p>
          <w:p w14:paraId="7CA9040E" w14:textId="77777777" w:rsidR="00567B78" w:rsidRPr="00EF2A21" w:rsidRDefault="00567B78" w:rsidP="00852200">
            <w:pPr>
              <w:spacing w:after="240"/>
              <w:jc w:val="center"/>
              <w:rPr>
                <w:i/>
              </w:rPr>
            </w:pPr>
            <w:r w:rsidRPr="00EF2A21">
              <w:rPr>
                <w:i/>
              </w:rPr>
              <w:t>(расшифровка подписи)</w:t>
            </w:r>
          </w:p>
          <w:p w14:paraId="7B0D9920" w14:textId="77777777" w:rsidR="00567B78" w:rsidRPr="00EF2A21" w:rsidRDefault="00567B78" w:rsidP="00852200">
            <w:pPr>
              <w:jc w:val="center"/>
            </w:pPr>
            <w:r w:rsidRPr="00EF2A21">
              <w:t>«____»___________ 20__ г.</w:t>
            </w:r>
          </w:p>
        </w:tc>
      </w:tr>
    </w:tbl>
    <w:p w14:paraId="607658A5" w14:textId="77777777" w:rsidR="00567B78" w:rsidRPr="00EF2A21" w:rsidRDefault="00567B78" w:rsidP="00567B78">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73397D8" w14:textId="77777777" w:rsidR="00567B78" w:rsidRPr="00EF2A21" w:rsidRDefault="00567B78" w:rsidP="00567B78">
      <w:pPr>
        <w:pStyle w:val="-0"/>
        <w:rPr>
          <w:rFonts w:ascii="Times New Roman" w:hAnsi="Times New Roman"/>
        </w:rPr>
      </w:pPr>
    </w:p>
    <w:p w14:paraId="51551482" w14:textId="77777777" w:rsidR="00567B78" w:rsidRPr="00EF2A21" w:rsidRDefault="00567B78" w:rsidP="00567B78">
      <w:pPr>
        <w:spacing w:before="120"/>
      </w:pPr>
      <w:r w:rsidRPr="00EF2A21">
        <w:rPr>
          <w:b/>
        </w:rPr>
        <w:t>Инструкция по заполнению</w:t>
      </w:r>
    </w:p>
    <w:p w14:paraId="48008D4D" w14:textId="77777777" w:rsidR="00567B78" w:rsidRPr="00EF2A21" w:rsidRDefault="00567B78" w:rsidP="00567B78">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5839A727" w14:textId="77777777" w:rsidR="00567B78" w:rsidRPr="00EF2A21" w:rsidRDefault="00567B78" w:rsidP="00567B78">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36CE5763" w14:textId="77777777" w:rsidR="00567B78" w:rsidRPr="00EF2A21" w:rsidRDefault="00567B78" w:rsidP="00567B78">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4FB511A" w14:textId="77777777" w:rsidR="00567B78" w:rsidRPr="00EF2A21" w:rsidRDefault="00567B78" w:rsidP="00567B78">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86307A5" w14:textId="77777777" w:rsidR="00567B78" w:rsidRPr="00EF2A21" w:rsidRDefault="00567B78" w:rsidP="00567B78">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6A291D6E" w14:textId="77777777" w:rsidR="00567B78" w:rsidRPr="00EF2A21" w:rsidRDefault="00567B78" w:rsidP="00567B78">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465AF2A8" w14:textId="77777777" w:rsidR="00567B78" w:rsidRPr="00EF2A21" w:rsidRDefault="00567B78" w:rsidP="00567B78">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2A1BEDE0" w14:textId="77777777" w:rsidR="00567B78" w:rsidRPr="00EF2A21" w:rsidRDefault="00567B78" w:rsidP="00567B78">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0C8171DC" w14:textId="77777777" w:rsidR="00567B78" w:rsidRPr="00EF2A21" w:rsidRDefault="00567B78" w:rsidP="00567B78">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CF9C356" w14:textId="77777777" w:rsidR="00567B78" w:rsidRDefault="00567B78" w:rsidP="00567B78">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74C79FD8" w14:textId="77777777" w:rsidR="00567B78" w:rsidRPr="00E92609" w:rsidRDefault="00567B78" w:rsidP="00567B78">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294C0700" w14:textId="77777777" w:rsidR="00567B78" w:rsidRPr="00E92609" w:rsidRDefault="00567B78" w:rsidP="00567B78">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7"/>
      </w:r>
    </w:p>
    <w:bookmarkEnd w:id="103"/>
    <w:bookmarkEnd w:id="104"/>
    <w:p w14:paraId="64B54345" w14:textId="77777777" w:rsidR="00567B78" w:rsidRPr="00C11555" w:rsidRDefault="00567B78" w:rsidP="00567B7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18E297B8" w14:textId="77777777" w:rsidR="00567B78" w:rsidRPr="00C11555" w:rsidRDefault="00567B78" w:rsidP="00567B78"/>
    <w:p w14:paraId="47E325AA" w14:textId="77777777" w:rsidR="00567B78" w:rsidRPr="00C11555" w:rsidRDefault="00567B78" w:rsidP="00567B78">
      <w:pPr>
        <w:pStyle w:val="af0"/>
        <w:spacing w:after="0"/>
        <w:jc w:val="center"/>
      </w:pPr>
      <w:r w:rsidRPr="00C11555">
        <w:rPr>
          <w:b/>
          <w:bCs/>
        </w:rPr>
        <w:t>(фирменный бланк Участника закупки)</w:t>
      </w:r>
    </w:p>
    <w:p w14:paraId="7028D0F5" w14:textId="77777777" w:rsidR="00567B78" w:rsidRPr="00C11555" w:rsidRDefault="00567B78" w:rsidP="00567B78">
      <w:pPr>
        <w:pStyle w:val="af0"/>
        <w:tabs>
          <w:tab w:val="right" w:pos="9638"/>
        </w:tabs>
        <w:spacing w:after="0"/>
        <w:jc w:val="left"/>
        <w:rPr>
          <w:b/>
          <w:bCs/>
        </w:rPr>
      </w:pPr>
      <w:r w:rsidRPr="00C11555">
        <w:t xml:space="preserve">№__________ </w:t>
      </w:r>
      <w:r w:rsidRPr="00C11555">
        <w:tab/>
        <w:t xml:space="preserve">«__»________201___г. </w:t>
      </w:r>
    </w:p>
    <w:p w14:paraId="68E53DEA" w14:textId="77777777" w:rsidR="00567B78" w:rsidRPr="00C11555" w:rsidRDefault="00567B78" w:rsidP="00567B78">
      <w:pPr>
        <w:ind w:left="-2410" w:right="19"/>
        <w:jc w:val="center"/>
        <w:rPr>
          <w:b/>
        </w:rPr>
      </w:pPr>
    </w:p>
    <w:p w14:paraId="3D851E0A" w14:textId="77777777" w:rsidR="00567B78" w:rsidRPr="00C11555" w:rsidRDefault="00567B78" w:rsidP="00567B78">
      <w:pPr>
        <w:tabs>
          <w:tab w:val="right" w:pos="9720"/>
        </w:tabs>
        <w:jc w:val="center"/>
        <w:rPr>
          <w:b/>
        </w:rPr>
      </w:pPr>
      <w:r w:rsidRPr="00C11555">
        <w:rPr>
          <w:b/>
        </w:rPr>
        <w:t>Информация о собственниках (акционерах) организации</w:t>
      </w:r>
    </w:p>
    <w:p w14:paraId="36DE2BEB" w14:textId="77777777" w:rsidR="00567B78" w:rsidRPr="00C11555" w:rsidRDefault="00567B78" w:rsidP="00567B78">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04479863" w14:textId="77777777" w:rsidR="00567B78" w:rsidRPr="00C11555" w:rsidRDefault="00567B78" w:rsidP="00567B78">
      <w:pPr>
        <w:tabs>
          <w:tab w:val="right" w:pos="9720"/>
        </w:tabs>
        <w:jc w:val="center"/>
      </w:pPr>
      <w:r w:rsidRPr="00C11555">
        <w:t>(с указанием всей цепочки собственников, включая бенефициаров (в том числе конечных))</w:t>
      </w:r>
    </w:p>
    <w:p w14:paraId="49ADC26A" w14:textId="77777777" w:rsidR="00567B78" w:rsidRPr="00C11555" w:rsidRDefault="00567B78" w:rsidP="00567B78">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567B78" w:rsidRPr="00C11555" w14:paraId="04CEA2C1" w14:textId="77777777" w:rsidTr="00852200">
        <w:tc>
          <w:tcPr>
            <w:tcW w:w="1491" w:type="pct"/>
            <w:shd w:val="clear" w:color="auto" w:fill="auto"/>
            <w:vAlign w:val="center"/>
          </w:tcPr>
          <w:p w14:paraId="2A083C0B" w14:textId="77777777" w:rsidR="00567B78" w:rsidRPr="00C11555" w:rsidRDefault="00567B78" w:rsidP="0085220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18F43C2E" w14:textId="77777777" w:rsidR="00567B78" w:rsidRPr="00C11555" w:rsidRDefault="00567B78" w:rsidP="0085220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CB55D71" w14:textId="77777777" w:rsidR="00567B78" w:rsidRPr="00C11555" w:rsidRDefault="00567B78" w:rsidP="0085220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567B78" w:rsidRPr="00C11555" w14:paraId="56B97E4A" w14:textId="77777777" w:rsidTr="00852200">
        <w:tc>
          <w:tcPr>
            <w:tcW w:w="5000" w:type="pct"/>
            <w:gridSpan w:val="3"/>
            <w:shd w:val="clear" w:color="auto" w:fill="FFFFFF" w:themeFill="background1"/>
          </w:tcPr>
          <w:p w14:paraId="06466C68" w14:textId="77777777" w:rsidR="00567B78" w:rsidRPr="00C11555" w:rsidRDefault="00567B78" w:rsidP="00852200">
            <w:pPr>
              <w:ind w:right="14"/>
            </w:pPr>
            <w:r w:rsidRPr="00C11555">
              <w:rPr>
                <w:lang w:val="en-US"/>
              </w:rPr>
              <w:t>I. Организация</w:t>
            </w:r>
            <w:r w:rsidRPr="00C11555">
              <w:t xml:space="preserve"> </w:t>
            </w:r>
            <w:r w:rsidRPr="00C11555">
              <w:rPr>
                <w:lang w:val="en-US"/>
              </w:rPr>
              <w:t>-</w:t>
            </w:r>
            <w:r w:rsidRPr="00C11555">
              <w:t>Участник</w:t>
            </w:r>
          </w:p>
        </w:tc>
      </w:tr>
      <w:tr w:rsidR="00567B78" w:rsidRPr="00C11555" w14:paraId="23396A44" w14:textId="77777777" w:rsidTr="00852200">
        <w:tc>
          <w:tcPr>
            <w:tcW w:w="1491" w:type="pct"/>
            <w:shd w:val="clear" w:color="auto" w:fill="FFFFFF" w:themeFill="background1"/>
          </w:tcPr>
          <w:p w14:paraId="252EB2AD" w14:textId="77777777" w:rsidR="00567B78" w:rsidRPr="00C11555" w:rsidRDefault="00567B78" w:rsidP="00852200">
            <w:pPr>
              <w:ind w:right="14"/>
            </w:pPr>
          </w:p>
        </w:tc>
        <w:tc>
          <w:tcPr>
            <w:tcW w:w="1869" w:type="pct"/>
            <w:shd w:val="clear" w:color="auto" w:fill="FFFFFF" w:themeFill="background1"/>
          </w:tcPr>
          <w:p w14:paraId="0B896FDE" w14:textId="77777777" w:rsidR="00567B78" w:rsidRPr="00C11555" w:rsidRDefault="00567B78" w:rsidP="00852200">
            <w:pPr>
              <w:ind w:right="14"/>
            </w:pPr>
          </w:p>
        </w:tc>
        <w:tc>
          <w:tcPr>
            <w:tcW w:w="1640" w:type="pct"/>
            <w:shd w:val="clear" w:color="auto" w:fill="FFFFFF" w:themeFill="background1"/>
          </w:tcPr>
          <w:p w14:paraId="32954308" w14:textId="77777777" w:rsidR="00567B78" w:rsidRPr="00C11555" w:rsidRDefault="00567B78" w:rsidP="00852200">
            <w:pPr>
              <w:ind w:right="14"/>
            </w:pPr>
          </w:p>
        </w:tc>
      </w:tr>
      <w:tr w:rsidR="00567B78" w:rsidRPr="00C11555" w14:paraId="7959C7CE" w14:textId="77777777" w:rsidTr="00852200">
        <w:tc>
          <w:tcPr>
            <w:tcW w:w="1491" w:type="pct"/>
            <w:shd w:val="clear" w:color="auto" w:fill="FFFFFF" w:themeFill="background1"/>
          </w:tcPr>
          <w:p w14:paraId="6CAE7CCE" w14:textId="77777777" w:rsidR="00567B78" w:rsidRPr="00C11555" w:rsidRDefault="00567B78" w:rsidP="00852200">
            <w:pPr>
              <w:ind w:right="14"/>
            </w:pPr>
          </w:p>
        </w:tc>
        <w:tc>
          <w:tcPr>
            <w:tcW w:w="1869" w:type="pct"/>
            <w:shd w:val="clear" w:color="auto" w:fill="FFFFFF" w:themeFill="background1"/>
          </w:tcPr>
          <w:p w14:paraId="7CF6DD53" w14:textId="77777777" w:rsidR="00567B78" w:rsidRPr="00C11555" w:rsidRDefault="00567B78" w:rsidP="00852200">
            <w:pPr>
              <w:ind w:right="14"/>
            </w:pPr>
          </w:p>
        </w:tc>
        <w:tc>
          <w:tcPr>
            <w:tcW w:w="1640" w:type="pct"/>
            <w:shd w:val="clear" w:color="auto" w:fill="FFFFFF" w:themeFill="background1"/>
          </w:tcPr>
          <w:p w14:paraId="2595A7F9" w14:textId="77777777" w:rsidR="00567B78" w:rsidRPr="00C11555" w:rsidRDefault="00567B78" w:rsidP="00852200">
            <w:pPr>
              <w:ind w:right="14"/>
            </w:pPr>
          </w:p>
        </w:tc>
      </w:tr>
      <w:tr w:rsidR="00567B78" w:rsidRPr="00C11555" w14:paraId="0607AD61" w14:textId="77777777" w:rsidTr="00852200">
        <w:tc>
          <w:tcPr>
            <w:tcW w:w="5000" w:type="pct"/>
            <w:gridSpan w:val="3"/>
            <w:shd w:val="clear" w:color="auto" w:fill="FFFFFF" w:themeFill="background1"/>
          </w:tcPr>
          <w:p w14:paraId="04532D90" w14:textId="77777777" w:rsidR="00567B78" w:rsidRPr="00C11555" w:rsidRDefault="00567B78" w:rsidP="00852200">
            <w:pPr>
              <w:ind w:right="14"/>
            </w:pPr>
            <w:r w:rsidRPr="00C11555">
              <w:rPr>
                <w:lang w:val="en-US"/>
              </w:rPr>
              <w:t>II</w:t>
            </w:r>
            <w:r w:rsidRPr="00C11555">
              <w:t xml:space="preserve">. Юридические лица, являющиеся собственники организации-Участник </w:t>
            </w:r>
          </w:p>
        </w:tc>
      </w:tr>
      <w:tr w:rsidR="00567B78" w:rsidRPr="00C11555" w14:paraId="66100F8C" w14:textId="77777777" w:rsidTr="00852200">
        <w:tc>
          <w:tcPr>
            <w:tcW w:w="1491" w:type="pct"/>
            <w:shd w:val="clear" w:color="auto" w:fill="FFFFFF" w:themeFill="background1"/>
          </w:tcPr>
          <w:p w14:paraId="6F932153" w14:textId="77777777" w:rsidR="00567B78" w:rsidRPr="00C11555" w:rsidRDefault="00567B78" w:rsidP="00852200">
            <w:pPr>
              <w:ind w:right="14"/>
            </w:pPr>
          </w:p>
        </w:tc>
        <w:tc>
          <w:tcPr>
            <w:tcW w:w="1869" w:type="pct"/>
            <w:shd w:val="clear" w:color="auto" w:fill="FFFFFF" w:themeFill="background1"/>
          </w:tcPr>
          <w:p w14:paraId="7A726B1B" w14:textId="77777777" w:rsidR="00567B78" w:rsidRPr="00C11555" w:rsidRDefault="00567B78" w:rsidP="00852200">
            <w:pPr>
              <w:ind w:right="14"/>
            </w:pPr>
          </w:p>
        </w:tc>
        <w:tc>
          <w:tcPr>
            <w:tcW w:w="1640" w:type="pct"/>
            <w:shd w:val="clear" w:color="auto" w:fill="FFFFFF" w:themeFill="background1"/>
          </w:tcPr>
          <w:p w14:paraId="1283D1B0" w14:textId="77777777" w:rsidR="00567B78" w:rsidRPr="00C11555" w:rsidRDefault="00567B78" w:rsidP="00852200">
            <w:pPr>
              <w:ind w:right="14"/>
            </w:pPr>
          </w:p>
        </w:tc>
      </w:tr>
      <w:tr w:rsidR="00567B78" w:rsidRPr="00C11555" w14:paraId="50B93BC6" w14:textId="77777777" w:rsidTr="00852200">
        <w:tc>
          <w:tcPr>
            <w:tcW w:w="1491" w:type="pct"/>
            <w:shd w:val="clear" w:color="auto" w:fill="FFFFFF" w:themeFill="background1"/>
          </w:tcPr>
          <w:p w14:paraId="11315A0F" w14:textId="77777777" w:rsidR="00567B78" w:rsidRPr="00C11555" w:rsidRDefault="00567B78" w:rsidP="00852200">
            <w:pPr>
              <w:ind w:right="14"/>
            </w:pPr>
          </w:p>
        </w:tc>
        <w:tc>
          <w:tcPr>
            <w:tcW w:w="1869" w:type="pct"/>
            <w:shd w:val="clear" w:color="auto" w:fill="FFFFFF" w:themeFill="background1"/>
          </w:tcPr>
          <w:p w14:paraId="2D58B004" w14:textId="77777777" w:rsidR="00567B78" w:rsidRPr="00C11555" w:rsidRDefault="00567B78" w:rsidP="00852200">
            <w:pPr>
              <w:ind w:right="14"/>
            </w:pPr>
          </w:p>
        </w:tc>
        <w:tc>
          <w:tcPr>
            <w:tcW w:w="1640" w:type="pct"/>
            <w:shd w:val="clear" w:color="auto" w:fill="FFFFFF" w:themeFill="background1"/>
          </w:tcPr>
          <w:p w14:paraId="3E6556A1" w14:textId="77777777" w:rsidR="00567B78" w:rsidRPr="00C11555" w:rsidRDefault="00567B78" w:rsidP="00852200">
            <w:pPr>
              <w:ind w:right="14"/>
            </w:pPr>
          </w:p>
        </w:tc>
      </w:tr>
      <w:tr w:rsidR="00567B78" w:rsidRPr="00C11555" w14:paraId="712AD1CB" w14:textId="77777777" w:rsidTr="00852200">
        <w:tc>
          <w:tcPr>
            <w:tcW w:w="5000" w:type="pct"/>
            <w:gridSpan w:val="3"/>
            <w:shd w:val="clear" w:color="auto" w:fill="FFFFFF" w:themeFill="background1"/>
          </w:tcPr>
          <w:p w14:paraId="6D36FA3C" w14:textId="77777777" w:rsidR="00567B78" w:rsidRPr="00C11555" w:rsidRDefault="00567B78" w:rsidP="0085220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567B78" w:rsidRPr="00C11555" w14:paraId="4E9F09A6" w14:textId="77777777" w:rsidTr="00852200">
        <w:tc>
          <w:tcPr>
            <w:tcW w:w="1491" w:type="pct"/>
            <w:shd w:val="clear" w:color="auto" w:fill="FFFFFF" w:themeFill="background1"/>
          </w:tcPr>
          <w:p w14:paraId="12BF5EA5" w14:textId="77777777" w:rsidR="00567B78" w:rsidRPr="00C11555" w:rsidRDefault="00567B78" w:rsidP="00852200">
            <w:pPr>
              <w:ind w:right="14"/>
            </w:pPr>
          </w:p>
        </w:tc>
        <w:tc>
          <w:tcPr>
            <w:tcW w:w="1869" w:type="pct"/>
            <w:shd w:val="clear" w:color="auto" w:fill="FFFFFF" w:themeFill="background1"/>
          </w:tcPr>
          <w:p w14:paraId="529EAA32" w14:textId="77777777" w:rsidR="00567B78" w:rsidRPr="00C11555" w:rsidRDefault="00567B78" w:rsidP="00852200">
            <w:pPr>
              <w:ind w:right="14"/>
            </w:pPr>
          </w:p>
        </w:tc>
        <w:tc>
          <w:tcPr>
            <w:tcW w:w="1640" w:type="pct"/>
            <w:shd w:val="clear" w:color="auto" w:fill="FFFFFF" w:themeFill="background1"/>
          </w:tcPr>
          <w:p w14:paraId="2BF41A3B" w14:textId="77777777" w:rsidR="00567B78" w:rsidRPr="00C11555" w:rsidRDefault="00567B78" w:rsidP="00852200">
            <w:pPr>
              <w:ind w:right="14"/>
            </w:pPr>
          </w:p>
        </w:tc>
      </w:tr>
      <w:tr w:rsidR="00567B78" w:rsidRPr="00C11555" w14:paraId="18518CCD" w14:textId="77777777" w:rsidTr="00852200">
        <w:tc>
          <w:tcPr>
            <w:tcW w:w="1491" w:type="pct"/>
            <w:shd w:val="clear" w:color="auto" w:fill="FFFFFF" w:themeFill="background1"/>
          </w:tcPr>
          <w:p w14:paraId="4641F255" w14:textId="77777777" w:rsidR="00567B78" w:rsidRPr="00C11555" w:rsidRDefault="00567B78" w:rsidP="00852200">
            <w:pPr>
              <w:ind w:right="14"/>
            </w:pPr>
          </w:p>
        </w:tc>
        <w:tc>
          <w:tcPr>
            <w:tcW w:w="1869" w:type="pct"/>
            <w:shd w:val="clear" w:color="auto" w:fill="FFFFFF" w:themeFill="background1"/>
          </w:tcPr>
          <w:p w14:paraId="6AFA763A" w14:textId="77777777" w:rsidR="00567B78" w:rsidRPr="00C11555" w:rsidRDefault="00567B78" w:rsidP="00852200">
            <w:pPr>
              <w:ind w:right="14"/>
            </w:pPr>
          </w:p>
        </w:tc>
        <w:tc>
          <w:tcPr>
            <w:tcW w:w="1640" w:type="pct"/>
            <w:shd w:val="clear" w:color="auto" w:fill="FFFFFF" w:themeFill="background1"/>
          </w:tcPr>
          <w:p w14:paraId="259676A0" w14:textId="77777777" w:rsidR="00567B78" w:rsidRPr="00C11555" w:rsidRDefault="00567B78" w:rsidP="00852200">
            <w:pPr>
              <w:ind w:right="14"/>
            </w:pPr>
          </w:p>
        </w:tc>
      </w:tr>
      <w:tr w:rsidR="00567B78" w:rsidRPr="00C11555" w14:paraId="3038790A" w14:textId="77777777" w:rsidTr="00852200">
        <w:tc>
          <w:tcPr>
            <w:tcW w:w="5000" w:type="pct"/>
            <w:gridSpan w:val="3"/>
            <w:shd w:val="clear" w:color="auto" w:fill="FFFFFF" w:themeFill="background1"/>
          </w:tcPr>
          <w:p w14:paraId="0B93628D" w14:textId="77777777" w:rsidR="00567B78" w:rsidRPr="00C11555" w:rsidRDefault="00567B78" w:rsidP="00852200">
            <w:pPr>
              <w:ind w:right="14"/>
            </w:pPr>
            <w:r w:rsidRPr="00C11555">
              <w:rPr>
                <w:lang w:val="en-US"/>
              </w:rPr>
              <w:t>IV</w:t>
            </w:r>
            <w:r w:rsidRPr="00C11555">
              <w:t>. Юридические лица, являющиеся собственниками следующих уровней (до конечных) …</w:t>
            </w:r>
          </w:p>
        </w:tc>
      </w:tr>
      <w:tr w:rsidR="00567B78" w:rsidRPr="00C11555" w14:paraId="3D84D838" w14:textId="77777777" w:rsidTr="00852200">
        <w:tc>
          <w:tcPr>
            <w:tcW w:w="1491" w:type="pct"/>
            <w:shd w:val="clear" w:color="auto" w:fill="FFFFFF" w:themeFill="background1"/>
          </w:tcPr>
          <w:p w14:paraId="018848DB" w14:textId="77777777" w:rsidR="00567B78" w:rsidRPr="00C11555" w:rsidRDefault="00567B78" w:rsidP="00852200">
            <w:pPr>
              <w:ind w:right="14"/>
            </w:pPr>
          </w:p>
        </w:tc>
        <w:tc>
          <w:tcPr>
            <w:tcW w:w="1869" w:type="pct"/>
            <w:shd w:val="clear" w:color="auto" w:fill="FFFFFF" w:themeFill="background1"/>
          </w:tcPr>
          <w:p w14:paraId="645FB354" w14:textId="77777777" w:rsidR="00567B78" w:rsidRPr="00C11555" w:rsidRDefault="00567B78" w:rsidP="00852200">
            <w:pPr>
              <w:ind w:right="14"/>
            </w:pPr>
          </w:p>
        </w:tc>
        <w:tc>
          <w:tcPr>
            <w:tcW w:w="1640" w:type="pct"/>
            <w:shd w:val="clear" w:color="auto" w:fill="FFFFFF" w:themeFill="background1"/>
          </w:tcPr>
          <w:p w14:paraId="466F7914" w14:textId="77777777" w:rsidR="00567B78" w:rsidRPr="00C11555" w:rsidRDefault="00567B78" w:rsidP="00852200">
            <w:pPr>
              <w:ind w:right="14"/>
            </w:pPr>
          </w:p>
        </w:tc>
      </w:tr>
      <w:tr w:rsidR="00567B78" w:rsidRPr="00C11555" w14:paraId="205F028F" w14:textId="77777777" w:rsidTr="00852200">
        <w:tc>
          <w:tcPr>
            <w:tcW w:w="1491" w:type="pct"/>
            <w:shd w:val="clear" w:color="auto" w:fill="FFFFFF" w:themeFill="background1"/>
          </w:tcPr>
          <w:p w14:paraId="2C67C206" w14:textId="77777777" w:rsidR="00567B78" w:rsidRPr="00C11555" w:rsidRDefault="00567B78" w:rsidP="00852200">
            <w:pPr>
              <w:ind w:right="14"/>
            </w:pPr>
          </w:p>
        </w:tc>
        <w:tc>
          <w:tcPr>
            <w:tcW w:w="1869" w:type="pct"/>
            <w:shd w:val="clear" w:color="auto" w:fill="FFFFFF" w:themeFill="background1"/>
          </w:tcPr>
          <w:p w14:paraId="238B2651" w14:textId="77777777" w:rsidR="00567B78" w:rsidRPr="00C11555" w:rsidRDefault="00567B78" w:rsidP="00852200">
            <w:pPr>
              <w:ind w:right="14"/>
            </w:pPr>
          </w:p>
        </w:tc>
        <w:tc>
          <w:tcPr>
            <w:tcW w:w="1640" w:type="pct"/>
            <w:shd w:val="clear" w:color="auto" w:fill="FFFFFF" w:themeFill="background1"/>
          </w:tcPr>
          <w:p w14:paraId="2C49A581" w14:textId="77777777" w:rsidR="00567B78" w:rsidRPr="00C11555" w:rsidRDefault="00567B78" w:rsidP="00852200">
            <w:pPr>
              <w:ind w:right="14"/>
            </w:pPr>
          </w:p>
        </w:tc>
      </w:tr>
    </w:tbl>
    <w:p w14:paraId="77F1E05E" w14:textId="77777777" w:rsidR="00567B78" w:rsidRPr="00C11555" w:rsidRDefault="00567B78" w:rsidP="00567B78">
      <w:pPr>
        <w:spacing w:line="276" w:lineRule="auto"/>
        <w:ind w:left="6" w:right="11"/>
      </w:pPr>
    </w:p>
    <w:p w14:paraId="15396DBD" w14:textId="77777777" w:rsidR="00567B78" w:rsidRPr="00C11555" w:rsidRDefault="00567B78" w:rsidP="00567B78">
      <w:pPr>
        <w:rPr>
          <w:i/>
        </w:rPr>
      </w:pPr>
      <w:r w:rsidRPr="00C11555">
        <w:rPr>
          <w:i/>
        </w:rPr>
        <w:t xml:space="preserve">Примечание: </w:t>
      </w:r>
    </w:p>
    <w:p w14:paraId="57339B3D" w14:textId="77777777" w:rsidR="00567B78" w:rsidRPr="00C11555" w:rsidRDefault="00567B78" w:rsidP="00567B78">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1D75A1C" w14:textId="77777777" w:rsidR="00567B78" w:rsidRPr="00C11555" w:rsidRDefault="00567B78" w:rsidP="00567B78">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6DA8D40A" w14:textId="77777777" w:rsidR="00567B78" w:rsidRPr="00C11555" w:rsidRDefault="00567B78" w:rsidP="00567B78">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0DB64D2" w14:textId="77777777" w:rsidR="00567B78" w:rsidRPr="00C11555" w:rsidRDefault="00567B78" w:rsidP="00567B78">
      <w:pPr>
        <w:pStyle w:val="afff4"/>
        <w:numPr>
          <w:ilvl w:val="1"/>
          <w:numId w:val="35"/>
        </w:numPr>
        <w:contextualSpacing w:val="0"/>
        <w:jc w:val="both"/>
        <w:rPr>
          <w:i/>
        </w:rPr>
      </w:pPr>
      <w:r w:rsidRPr="00C11555">
        <w:rPr>
          <w:i/>
        </w:rPr>
        <w:t>своих собственников (до конечных);</w:t>
      </w:r>
    </w:p>
    <w:p w14:paraId="7BB77007" w14:textId="77777777" w:rsidR="00567B78" w:rsidRPr="00C11555" w:rsidRDefault="00567B78" w:rsidP="00567B78">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751AF09" w14:textId="77777777" w:rsidR="00567B78" w:rsidRPr="00C11555" w:rsidRDefault="00567B78" w:rsidP="00567B78">
      <w:pPr>
        <w:rPr>
          <w:color w:val="000000"/>
          <w:spacing w:val="-2"/>
        </w:rPr>
      </w:pPr>
    </w:p>
    <w:p w14:paraId="23B4C044" w14:textId="77777777" w:rsidR="00567B78" w:rsidRPr="00C11555" w:rsidRDefault="00567B78" w:rsidP="00567B78">
      <w:pPr>
        <w:rPr>
          <w:color w:val="000000"/>
          <w:spacing w:val="-2"/>
        </w:rPr>
      </w:pPr>
      <w:r w:rsidRPr="00C11555">
        <w:rPr>
          <w:color w:val="000000"/>
          <w:spacing w:val="-2"/>
        </w:rPr>
        <w:t>Должность (подпись) Ф. И. О. ____________________________________</w:t>
      </w:r>
    </w:p>
    <w:p w14:paraId="6840BBEE" w14:textId="77777777" w:rsidR="00567B78" w:rsidRPr="00C11555" w:rsidRDefault="00567B78" w:rsidP="00567B78">
      <w:pPr>
        <w:spacing w:before="240"/>
        <w:rPr>
          <w:color w:val="000000"/>
          <w:spacing w:val="-2"/>
        </w:rPr>
      </w:pPr>
      <w:r w:rsidRPr="00C11555">
        <w:rPr>
          <w:color w:val="000000"/>
          <w:spacing w:val="-2"/>
        </w:rPr>
        <w:t>Исп. ФИО</w:t>
      </w:r>
    </w:p>
    <w:p w14:paraId="16768164" w14:textId="77777777" w:rsidR="00567B78" w:rsidRPr="00C11555" w:rsidRDefault="00567B78" w:rsidP="00567B78">
      <w:r w:rsidRPr="00C11555">
        <w:rPr>
          <w:color w:val="000000"/>
          <w:spacing w:val="-2"/>
        </w:rPr>
        <w:t>Тел.</w:t>
      </w:r>
    </w:p>
    <w:p w14:paraId="5B4E8A54" w14:textId="77777777" w:rsidR="00567B78" w:rsidRPr="00C11555" w:rsidRDefault="00567B78" w:rsidP="00567B78">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6F1DB0C6" w14:textId="77777777" w:rsidR="00567B78" w:rsidRDefault="00567B78" w:rsidP="00567B78">
      <w:pPr>
        <w:rPr>
          <w:vanish/>
        </w:rPr>
      </w:pPr>
    </w:p>
    <w:p w14:paraId="61138A39" w14:textId="77777777" w:rsidR="00567B78" w:rsidRDefault="00567B78" w:rsidP="00567B78">
      <w:pPr>
        <w:rPr>
          <w:vanish/>
        </w:rPr>
      </w:pPr>
    </w:p>
    <w:p w14:paraId="45AA94EF" w14:textId="77777777" w:rsidR="00567B78" w:rsidRDefault="00567B78" w:rsidP="00567B78">
      <w:pPr>
        <w:rPr>
          <w:vanish/>
        </w:rPr>
      </w:pPr>
    </w:p>
    <w:p w14:paraId="3C2061B4" w14:textId="77777777" w:rsidR="00567B78" w:rsidRDefault="00567B78" w:rsidP="00567B78">
      <w:pPr>
        <w:rPr>
          <w:vanish/>
        </w:rPr>
      </w:pPr>
    </w:p>
    <w:p w14:paraId="4150F7CE" w14:textId="77777777" w:rsidR="00567B78" w:rsidRDefault="00567B78" w:rsidP="00567B78">
      <w:pPr>
        <w:rPr>
          <w:vanish/>
        </w:rPr>
      </w:pPr>
    </w:p>
    <w:p w14:paraId="5A3F6344" w14:textId="77777777" w:rsidR="00567B78" w:rsidRDefault="00567B78" w:rsidP="00567B78">
      <w:pPr>
        <w:rPr>
          <w:vanish/>
        </w:rPr>
      </w:pPr>
      <w:r>
        <w:rPr>
          <w:vanish/>
        </w:rPr>
        <w:br w:type="page"/>
      </w:r>
    </w:p>
    <w:p w14:paraId="4CD001D7" w14:textId="77777777" w:rsidR="00567B78" w:rsidRPr="00C11555" w:rsidRDefault="00567B78" w:rsidP="00567B7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2E382A6" w14:textId="77777777" w:rsidR="00567B78" w:rsidRPr="00F238B8" w:rsidRDefault="00567B78" w:rsidP="00567B78">
      <w:pPr>
        <w:pStyle w:val="affffb"/>
      </w:pPr>
      <w:r w:rsidRPr="00203244">
        <w:t>Подтверждение согласия физического лица на обработку персональных данных</w:t>
      </w:r>
    </w:p>
    <w:p w14:paraId="4D180993" w14:textId="77777777" w:rsidR="00567B78" w:rsidRPr="00180842" w:rsidRDefault="00567B78" w:rsidP="00567B78">
      <w:r w:rsidRPr="00180842">
        <w:t>Настоящим _______________________________________________________________________,</w:t>
      </w:r>
    </w:p>
    <w:p w14:paraId="2E341C21" w14:textId="77777777" w:rsidR="00567B78" w:rsidRPr="00180842" w:rsidRDefault="00567B78" w:rsidP="00567B78">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2027DBA8" w14:textId="77777777" w:rsidR="00567B78" w:rsidRPr="00180842" w:rsidRDefault="00567B78" w:rsidP="00567B78">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4228251" w14:textId="77777777" w:rsidR="00567B78" w:rsidRPr="00180842" w:rsidRDefault="00567B78" w:rsidP="00567B78">
      <w:pPr>
        <w:spacing w:after="120"/>
      </w:pPr>
      <w:r w:rsidRPr="00180842">
        <w:t>Адрес регистрации: _______________________________________________________________,</w:t>
      </w:r>
    </w:p>
    <w:p w14:paraId="2AEE1F70" w14:textId="77777777" w:rsidR="00567B78" w:rsidRPr="00180842" w:rsidRDefault="00567B78" w:rsidP="00567B78">
      <w:pPr>
        <w:spacing w:after="120"/>
      </w:pPr>
      <w:r w:rsidRPr="00180842">
        <w:t>Дата рождения: ___________________________________________________________________,</w:t>
      </w:r>
    </w:p>
    <w:p w14:paraId="0C38E681" w14:textId="77777777" w:rsidR="00567B78" w:rsidRPr="00180842" w:rsidRDefault="00567B78" w:rsidP="00567B78">
      <w:pPr>
        <w:spacing w:after="120"/>
      </w:pPr>
      <w:r w:rsidRPr="00180842">
        <w:t>ИНН ____________________________________________________________________________</w:t>
      </w:r>
    </w:p>
    <w:p w14:paraId="7DEF9C08" w14:textId="77777777" w:rsidR="00567B78" w:rsidRPr="00180842" w:rsidRDefault="00567B78" w:rsidP="00567B78">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6C41CF72" w14:textId="77777777" w:rsidR="00567B78" w:rsidRPr="00180842" w:rsidRDefault="00567B78" w:rsidP="00567B78">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33C04206" w14:textId="77777777" w:rsidR="00567B78" w:rsidRPr="00180842" w:rsidRDefault="00567B78" w:rsidP="00567B78">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1B1B286" w14:textId="77777777" w:rsidR="00567B78" w:rsidRPr="00180842" w:rsidRDefault="00567B78" w:rsidP="00567B78">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1AB06C" w14:textId="77777777" w:rsidR="00567B78" w:rsidRPr="00180842" w:rsidRDefault="00567B78" w:rsidP="00567B78">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1FEEEEE3" w14:textId="77777777" w:rsidR="00567B78" w:rsidRPr="00180842" w:rsidRDefault="00567B78" w:rsidP="00567B78">
      <w:pPr>
        <w:spacing w:after="60"/>
        <w:jc w:val="both"/>
      </w:pPr>
      <w:r w:rsidRPr="00180842">
        <w:t xml:space="preserve">Настоящее согласие действует в течение 5 лет со дня его подписания. </w:t>
      </w:r>
    </w:p>
    <w:p w14:paraId="2C4F312A" w14:textId="77777777" w:rsidR="00567B78" w:rsidRPr="00180842" w:rsidRDefault="00567B78" w:rsidP="00567B78">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51DE2A9" w14:textId="77777777" w:rsidR="00567B78" w:rsidRPr="00203244" w:rsidRDefault="00567B78" w:rsidP="00567B78">
      <w:r w:rsidRPr="00203244">
        <w:t>«___» ______________ 201_ г.                                 _________________ (_________)</w:t>
      </w:r>
    </w:p>
    <w:p w14:paraId="168D5566" w14:textId="77777777" w:rsidR="00567B78" w:rsidRPr="00203244" w:rsidRDefault="00567B78" w:rsidP="00567B78">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711E207" w14:textId="77777777" w:rsidR="00567B78" w:rsidRPr="00203244" w:rsidRDefault="00567B78" w:rsidP="00567B78">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418F452" w14:textId="77777777" w:rsidR="00567B78" w:rsidRPr="00203244" w:rsidRDefault="00567B78" w:rsidP="00567B78">
      <w:pPr>
        <w:rPr>
          <w:sz w:val="32"/>
          <w:szCs w:val="32"/>
        </w:rPr>
        <w:sectPr w:rsidR="00567B78" w:rsidRPr="00203244" w:rsidSect="004D6DC0">
          <w:headerReference w:type="default" r:id="rId28"/>
          <w:pgSz w:w="11907" w:h="16840" w:code="9"/>
          <w:pgMar w:top="510" w:right="1021" w:bottom="567" w:left="1247" w:header="737" w:footer="680" w:gutter="0"/>
          <w:cols w:space="708"/>
          <w:docGrid w:linePitch="360"/>
        </w:sectPr>
      </w:pPr>
    </w:p>
    <w:p w14:paraId="1C61B619" w14:textId="77777777" w:rsidR="00567B78" w:rsidRPr="00203244" w:rsidRDefault="00567B78" w:rsidP="00567B78">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6B939B6C" w14:textId="77777777" w:rsidR="00567B78" w:rsidRPr="00203244" w:rsidRDefault="00567B78" w:rsidP="00567B78">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8BE5CDF" w14:textId="77777777" w:rsidR="00567B78" w:rsidRPr="00203244" w:rsidRDefault="00567B78" w:rsidP="00567B78">
      <w:pPr>
        <w:tabs>
          <w:tab w:val="left" w:pos="5788"/>
        </w:tabs>
      </w:pPr>
      <w:r>
        <w:tab/>
      </w:r>
      <w:r>
        <w:tab/>
      </w:r>
    </w:p>
    <w:p w14:paraId="59FD9A5F" w14:textId="77777777" w:rsidR="00567B78" w:rsidRPr="00180842" w:rsidRDefault="00567B78" w:rsidP="00567B78">
      <w:pPr>
        <w:spacing w:after="60" w:line="228" w:lineRule="auto"/>
      </w:pPr>
      <w:r w:rsidRPr="00180842">
        <w:t>Настоящим _____________________________________________________________________,</w:t>
      </w:r>
    </w:p>
    <w:p w14:paraId="711813AA" w14:textId="77777777" w:rsidR="00567B78" w:rsidRPr="00180842" w:rsidRDefault="00567B78" w:rsidP="00567B78">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43B742D7" w14:textId="77777777" w:rsidR="00567B78" w:rsidRPr="00180842" w:rsidRDefault="00567B78" w:rsidP="00567B78">
      <w:pPr>
        <w:spacing w:after="120" w:line="228" w:lineRule="auto"/>
      </w:pPr>
      <w:r w:rsidRPr="00180842">
        <w:t>Адрес места нахождения (юридический адрес): ______________________________________,</w:t>
      </w:r>
    </w:p>
    <w:p w14:paraId="688C031A" w14:textId="77777777" w:rsidR="00567B78" w:rsidRPr="00180842" w:rsidRDefault="00567B78" w:rsidP="00567B78">
      <w:pPr>
        <w:spacing w:after="120" w:line="228" w:lineRule="auto"/>
      </w:pPr>
      <w:r w:rsidRPr="00180842">
        <w:t>Фактический адрес: ______________________________________________________________,</w:t>
      </w:r>
    </w:p>
    <w:p w14:paraId="5E5FE3D8" w14:textId="77777777" w:rsidR="00567B78" w:rsidRPr="00180842" w:rsidRDefault="00567B78" w:rsidP="00567B78">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FB4C8C9" w14:textId="77777777" w:rsidR="00567B78" w:rsidRPr="00180842" w:rsidRDefault="00567B78" w:rsidP="00567B78">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5878F66" w14:textId="77777777" w:rsidR="00567B78" w:rsidRPr="00180842" w:rsidRDefault="00567B78" w:rsidP="00567B78">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14:paraId="6C9527B9" w14:textId="77777777" w:rsidR="00567B78" w:rsidRPr="00180842" w:rsidRDefault="00567B78" w:rsidP="00567B78">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3121E529" w14:textId="77777777" w:rsidR="00567B78" w:rsidRPr="00180842" w:rsidRDefault="00567B78" w:rsidP="00567B78">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7C612098" w14:textId="77777777" w:rsidR="00567B78" w:rsidRPr="00180842" w:rsidRDefault="00567B78" w:rsidP="00567B78">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352C6B18" w14:textId="77777777" w:rsidR="00567B78" w:rsidRPr="00180842" w:rsidRDefault="00567B78" w:rsidP="00567B78">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4154593" w14:textId="77777777" w:rsidR="00567B78" w:rsidRPr="00180842" w:rsidRDefault="00567B78" w:rsidP="00567B78">
      <w:pPr>
        <w:keepNext/>
      </w:pPr>
      <w:r w:rsidRPr="00180842">
        <w:t xml:space="preserve"> «___» ______________ 201_ г. </w:t>
      </w:r>
      <w:r w:rsidRPr="00180842">
        <w:tab/>
      </w:r>
      <w:r w:rsidRPr="00180842">
        <w:tab/>
      </w:r>
      <w:r w:rsidRPr="00180842">
        <w:tab/>
        <w:t>_________________ (_________)</w:t>
      </w:r>
    </w:p>
    <w:p w14:paraId="3F1AC150" w14:textId="77777777" w:rsidR="00567B78" w:rsidRPr="00180842" w:rsidRDefault="00567B78" w:rsidP="00567B78">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0076FAA6" w14:textId="77777777" w:rsidR="00567B78" w:rsidRPr="00180842" w:rsidRDefault="00567B78" w:rsidP="00567B78">
      <w:pPr>
        <w:keepNext/>
        <w:rPr>
          <w:vertAlign w:val="superscript"/>
        </w:rPr>
      </w:pPr>
      <w:r w:rsidRPr="00180842">
        <w:rPr>
          <w:vertAlign w:val="superscript"/>
        </w:rPr>
        <w:t xml:space="preserve">                                МП</w:t>
      </w:r>
    </w:p>
    <w:p w14:paraId="6F7A6AF3" w14:textId="77777777" w:rsidR="00567B78" w:rsidRPr="00ED74FA" w:rsidRDefault="00567B78" w:rsidP="00567B78">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4665D268" w14:textId="77777777" w:rsidR="00567B78" w:rsidRPr="00FD4D22" w:rsidRDefault="00567B78" w:rsidP="00567B78">
      <w:pPr>
        <w:rPr>
          <w:vanish/>
        </w:rPr>
      </w:pPr>
    </w:p>
    <w:p w14:paraId="4B45B4F9" w14:textId="77777777" w:rsidR="00567B78" w:rsidRPr="00ED7D7F" w:rsidRDefault="00567B78" w:rsidP="00567B78"/>
    <w:p w14:paraId="0F2B3A8B" w14:textId="77777777" w:rsidR="00FD4D22" w:rsidRPr="00567B78" w:rsidRDefault="00FD4D22" w:rsidP="00567B78"/>
    <w:sectPr w:rsidR="00FD4D22" w:rsidRPr="00567B78"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95CB" w14:textId="77777777" w:rsidR="00992E9B" w:rsidRDefault="00992E9B">
      <w:r>
        <w:separator/>
      </w:r>
    </w:p>
  </w:endnote>
  <w:endnote w:type="continuationSeparator" w:id="0">
    <w:p w14:paraId="2EB30631" w14:textId="77777777" w:rsidR="00992E9B" w:rsidRDefault="0099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0D927501" w14:textId="77777777" w:rsidR="00567B78" w:rsidRDefault="00567B78">
        <w:pPr>
          <w:pStyle w:val="af4"/>
          <w:jc w:val="right"/>
        </w:pPr>
        <w:r>
          <w:fldChar w:fldCharType="begin"/>
        </w:r>
        <w:r>
          <w:instrText>PAGE   \* MERGEFORMAT</w:instrText>
        </w:r>
        <w:r>
          <w:fldChar w:fldCharType="separate"/>
        </w:r>
        <w:r w:rsidR="00B91ED1">
          <w:rPr>
            <w:noProof/>
          </w:rPr>
          <w:t>32</w:t>
        </w:r>
        <w:r>
          <w:fldChar w:fldCharType="end"/>
        </w:r>
      </w:p>
    </w:sdtContent>
  </w:sdt>
  <w:p w14:paraId="469F7211" w14:textId="77777777" w:rsidR="00567B78" w:rsidRDefault="00567B7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19441"/>
      <w:docPartObj>
        <w:docPartGallery w:val="Page Numbers (Bottom of Page)"/>
        <w:docPartUnique/>
      </w:docPartObj>
    </w:sdtPr>
    <w:sdtEndPr/>
    <w:sdtContent>
      <w:p w14:paraId="7633D700" w14:textId="77777777" w:rsidR="00567B78" w:rsidRDefault="00567B78">
        <w:pPr>
          <w:pStyle w:val="af4"/>
          <w:jc w:val="right"/>
        </w:pPr>
        <w:r>
          <w:fldChar w:fldCharType="begin"/>
        </w:r>
        <w:r>
          <w:instrText>PAGE   \* MERGEFORMAT</w:instrText>
        </w:r>
        <w:r>
          <w:fldChar w:fldCharType="separate"/>
        </w:r>
        <w:r w:rsidR="00B91ED1">
          <w:rPr>
            <w:noProof/>
          </w:rPr>
          <w:t>38</w:t>
        </w:r>
        <w:r>
          <w:fldChar w:fldCharType="end"/>
        </w:r>
      </w:p>
    </w:sdtContent>
  </w:sdt>
  <w:p w14:paraId="3DCC0480" w14:textId="77777777" w:rsidR="00567B78" w:rsidRPr="00BF3C31" w:rsidRDefault="00567B78">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559FF7D4" w14:textId="77777777" w:rsidR="00567B78" w:rsidRDefault="00567B78">
        <w:pPr>
          <w:pStyle w:val="af4"/>
          <w:jc w:val="right"/>
        </w:pPr>
        <w:r>
          <w:fldChar w:fldCharType="begin"/>
        </w:r>
        <w:r>
          <w:instrText>PAGE   \* MERGEFORMAT</w:instrText>
        </w:r>
        <w:r>
          <w:fldChar w:fldCharType="separate"/>
        </w:r>
        <w:r w:rsidR="00B91ED1">
          <w:rPr>
            <w:noProof/>
          </w:rPr>
          <w:t>62</w:t>
        </w:r>
        <w:r>
          <w:fldChar w:fldCharType="end"/>
        </w:r>
      </w:p>
    </w:sdtContent>
  </w:sdt>
  <w:p w14:paraId="74F3762D" w14:textId="77777777" w:rsidR="00567B78" w:rsidRPr="00BF3C31" w:rsidRDefault="00567B78">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5CC2F" w14:textId="77777777" w:rsidR="00992E9B" w:rsidRDefault="00992E9B">
      <w:r>
        <w:separator/>
      </w:r>
    </w:p>
  </w:footnote>
  <w:footnote w:type="continuationSeparator" w:id="0">
    <w:p w14:paraId="1C021DB6" w14:textId="77777777" w:rsidR="00992E9B" w:rsidRDefault="00992E9B">
      <w:r>
        <w:continuationSeparator/>
      </w:r>
    </w:p>
  </w:footnote>
  <w:footnote w:id="1">
    <w:p w14:paraId="31A85E9C" w14:textId="77777777" w:rsidR="00567B78" w:rsidRPr="001C18A7" w:rsidRDefault="00567B78" w:rsidP="00567B78">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23424936" w14:textId="77777777" w:rsidR="00567B78" w:rsidRPr="001C18A7" w:rsidRDefault="00567B78" w:rsidP="00567B78">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40FF5B7B" w14:textId="77777777" w:rsidR="00567B78" w:rsidRPr="00FD4D22" w:rsidRDefault="00567B78" w:rsidP="00567B78">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1F6566BC" w14:textId="77777777" w:rsidR="00567B78" w:rsidRPr="00FD4D22" w:rsidRDefault="00567B78" w:rsidP="00567B78">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1023071A" w14:textId="77777777" w:rsidR="00567B78" w:rsidRPr="00FD4D22" w:rsidRDefault="00567B78" w:rsidP="00567B78">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2AD42AE4" w14:textId="77777777" w:rsidR="00567B78" w:rsidRPr="0023770D" w:rsidRDefault="00567B78" w:rsidP="00567B78">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287E3A61" w14:textId="77777777" w:rsidR="00567B78" w:rsidRDefault="00567B78" w:rsidP="00567B78">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0D4C9" w14:textId="77777777" w:rsidR="00567B78" w:rsidRPr="00622EE4" w:rsidRDefault="00567B78"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A58F" w14:textId="77777777" w:rsidR="00567B78" w:rsidRDefault="00567B7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0138" w14:textId="77777777" w:rsidR="00567B78" w:rsidRDefault="00567B7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AD3E" w14:textId="77777777" w:rsidR="00567B78" w:rsidRPr="004B3179" w:rsidRDefault="00567B78">
    <w:pPr>
      <w:pStyle w:val="ab"/>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A237E" w14:textId="77777777" w:rsidR="00567B78" w:rsidRDefault="00567B78" w:rsidP="004D6DC0">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83A33" w:rsidRDefault="00D83A3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695E4F"/>
    <w:multiLevelType w:val="hybridMultilevel"/>
    <w:tmpl w:val="528E7334"/>
    <w:lvl w:ilvl="0" w:tplc="0419000F">
      <w:start w:val="1"/>
      <w:numFmt w:val="decimal"/>
      <w:lvlText w:val="%1."/>
      <w:lvlJc w:val="left"/>
      <w:pPr>
        <w:ind w:left="1209" w:hanging="360"/>
      </w:pPr>
      <w:rPr>
        <w:rFont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B0094"/>
    <w:multiLevelType w:val="hybridMultilevel"/>
    <w:tmpl w:val="4CE42D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CB109F1"/>
    <w:multiLevelType w:val="hybridMultilevel"/>
    <w:tmpl w:val="2D22FC5A"/>
    <w:lvl w:ilvl="0" w:tplc="39BEA5E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0D3317BC"/>
    <w:multiLevelType w:val="hybridMultilevel"/>
    <w:tmpl w:val="5346F702"/>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0DD71469"/>
    <w:multiLevelType w:val="hybridMultilevel"/>
    <w:tmpl w:val="7DF25062"/>
    <w:lvl w:ilvl="0" w:tplc="6352DD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0E7F3E25"/>
    <w:multiLevelType w:val="hybridMultilevel"/>
    <w:tmpl w:val="528E7334"/>
    <w:lvl w:ilvl="0" w:tplc="0419000F">
      <w:start w:val="1"/>
      <w:numFmt w:val="decimal"/>
      <w:lvlText w:val="%1."/>
      <w:lvlJc w:val="left"/>
      <w:pPr>
        <w:ind w:left="1209" w:hanging="360"/>
      </w:pPr>
      <w:rPr>
        <w:rFont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8" w15:restartNumberingAfterBreak="0">
    <w:nsid w:val="11285760"/>
    <w:multiLevelType w:val="hybridMultilevel"/>
    <w:tmpl w:val="5346F702"/>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17AB3269"/>
    <w:multiLevelType w:val="multilevel"/>
    <w:tmpl w:val="0409001F"/>
    <w:lvl w:ilvl="0">
      <w:start w:val="1"/>
      <w:numFmt w:val="decimal"/>
      <w:lvlText w:val="%1."/>
      <w:lvlJc w:val="left"/>
      <w:pPr>
        <w:ind w:left="630" w:hanging="360"/>
      </w:pPr>
    </w:lvl>
    <w:lvl w:ilvl="1">
      <w:start w:val="1"/>
      <w:numFmt w:val="decimal"/>
      <w:lvlText w:val="%1.%2."/>
      <w:lvlJc w:val="left"/>
      <w:pPr>
        <w:ind w:left="1062" w:hanging="432"/>
      </w:pPr>
    </w:lvl>
    <w:lvl w:ilvl="2">
      <w:start w:val="1"/>
      <w:numFmt w:val="decimal"/>
      <w:lvlText w:val="%1.%2.%3."/>
      <w:lvlJc w:val="left"/>
      <w:pPr>
        <w:ind w:left="1494" w:hanging="504"/>
      </w:pPr>
    </w:lvl>
    <w:lvl w:ilvl="3">
      <w:start w:val="1"/>
      <w:numFmt w:val="decimal"/>
      <w:lvlText w:val="%1.%2.%3.%4."/>
      <w:lvlJc w:val="left"/>
      <w:pPr>
        <w:ind w:left="1998" w:hanging="648"/>
      </w:p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21" w15:restartNumberingAfterBreak="0">
    <w:nsid w:val="184F44B4"/>
    <w:multiLevelType w:val="hybridMultilevel"/>
    <w:tmpl w:val="F4CA88CA"/>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1C08255A"/>
    <w:multiLevelType w:val="hybridMultilevel"/>
    <w:tmpl w:val="528E7334"/>
    <w:lvl w:ilvl="0" w:tplc="0419000F">
      <w:start w:val="1"/>
      <w:numFmt w:val="decimal"/>
      <w:lvlText w:val="%1."/>
      <w:lvlJc w:val="left"/>
      <w:pPr>
        <w:ind w:left="1209" w:hanging="360"/>
      </w:pPr>
      <w:rPr>
        <w:rFont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3" w15:restartNumberingAfterBreak="0">
    <w:nsid w:val="1CAE0843"/>
    <w:multiLevelType w:val="hybridMultilevel"/>
    <w:tmpl w:val="90F458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24FE5CBB"/>
    <w:multiLevelType w:val="hybridMultilevel"/>
    <w:tmpl w:val="72C221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26606756"/>
    <w:multiLevelType w:val="hybridMultilevel"/>
    <w:tmpl w:val="6A78E030"/>
    <w:lvl w:ilvl="0" w:tplc="2E9093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95319A"/>
    <w:multiLevelType w:val="hybridMultilevel"/>
    <w:tmpl w:val="4CE42D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55404E"/>
    <w:multiLevelType w:val="hybridMultilevel"/>
    <w:tmpl w:val="F4CA88CA"/>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A2B26DB"/>
    <w:multiLevelType w:val="hybridMultilevel"/>
    <w:tmpl w:val="528E7334"/>
    <w:lvl w:ilvl="0" w:tplc="0419000F">
      <w:start w:val="1"/>
      <w:numFmt w:val="decimal"/>
      <w:lvlText w:val="%1."/>
      <w:lvlJc w:val="left"/>
      <w:pPr>
        <w:ind w:left="1209" w:hanging="360"/>
      </w:pPr>
      <w:rPr>
        <w:rFont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2C38F2"/>
    <w:multiLevelType w:val="hybridMultilevel"/>
    <w:tmpl w:val="AFCCC65C"/>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427866"/>
    <w:multiLevelType w:val="multilevel"/>
    <w:tmpl w:val="0409001F"/>
    <w:lvl w:ilvl="0">
      <w:start w:val="1"/>
      <w:numFmt w:val="decimal"/>
      <w:lvlText w:val="%1."/>
      <w:lvlJc w:val="left"/>
      <w:pPr>
        <w:ind w:left="630" w:hanging="360"/>
      </w:pPr>
    </w:lvl>
    <w:lvl w:ilvl="1">
      <w:start w:val="1"/>
      <w:numFmt w:val="decimal"/>
      <w:lvlText w:val="%1.%2."/>
      <w:lvlJc w:val="left"/>
      <w:pPr>
        <w:ind w:left="1062" w:hanging="432"/>
      </w:pPr>
    </w:lvl>
    <w:lvl w:ilvl="2">
      <w:start w:val="1"/>
      <w:numFmt w:val="decimal"/>
      <w:lvlText w:val="%1.%2.%3."/>
      <w:lvlJc w:val="left"/>
      <w:pPr>
        <w:ind w:left="1494" w:hanging="504"/>
      </w:pPr>
    </w:lvl>
    <w:lvl w:ilvl="3">
      <w:start w:val="1"/>
      <w:numFmt w:val="decimal"/>
      <w:lvlText w:val="%1.%2.%3.%4."/>
      <w:lvlJc w:val="left"/>
      <w:pPr>
        <w:ind w:left="1998" w:hanging="648"/>
      </w:p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51" w15:restartNumberingAfterBreak="0">
    <w:nsid w:val="5B3D721D"/>
    <w:multiLevelType w:val="hybridMultilevel"/>
    <w:tmpl w:val="0C021BEE"/>
    <w:lvl w:ilvl="0" w:tplc="F06260AA">
      <w:start w:val="1"/>
      <w:numFmt w:val="decimal"/>
      <w:lvlText w:val="%1."/>
      <w:lvlJc w:val="left"/>
      <w:pPr>
        <w:ind w:left="785" w:hanging="360"/>
      </w:pPr>
      <w:rPr>
        <w:rFonts w:hint="default"/>
      </w:rPr>
    </w:lvl>
    <w:lvl w:ilvl="1" w:tplc="39BEA5E6">
      <w:start w:val="1"/>
      <w:numFmt w:val="bullet"/>
      <w:lvlText w:val=""/>
      <w:lvlJc w:val="left"/>
      <w:pPr>
        <w:ind w:left="1505" w:hanging="360"/>
      </w:pPr>
      <w:rPr>
        <w:rFonts w:ascii="Symbol" w:hAnsi="Symbol"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2"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C045ABB"/>
    <w:multiLevelType w:val="hybridMultilevel"/>
    <w:tmpl w:val="B6263FF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995213"/>
    <w:multiLevelType w:val="hybridMultilevel"/>
    <w:tmpl w:val="7DF25062"/>
    <w:lvl w:ilvl="0" w:tplc="6352DD3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7"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8" w15:restartNumberingAfterBreak="0">
    <w:nsid w:val="5FC26BD0"/>
    <w:multiLevelType w:val="hybridMultilevel"/>
    <w:tmpl w:val="90F458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DA19BF"/>
    <w:multiLevelType w:val="hybridMultilevel"/>
    <w:tmpl w:val="C03C7260"/>
    <w:lvl w:ilvl="0" w:tplc="39BEA5E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15:restartNumberingAfterBreak="0">
    <w:nsid w:val="653C70C7"/>
    <w:multiLevelType w:val="hybridMultilevel"/>
    <w:tmpl w:val="6A78E030"/>
    <w:lvl w:ilvl="0" w:tplc="2E9093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A51A6C"/>
    <w:multiLevelType w:val="hybridMultilevel"/>
    <w:tmpl w:val="B6263FF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72113DD7"/>
    <w:multiLevelType w:val="hybridMultilevel"/>
    <w:tmpl w:val="33640B3C"/>
    <w:lvl w:ilvl="0" w:tplc="39BEA5E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017D58"/>
    <w:multiLevelType w:val="hybridMultilevel"/>
    <w:tmpl w:val="B2FAD558"/>
    <w:lvl w:ilvl="0" w:tplc="F06260AA">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0" w15:restartNumberingAfterBreak="0">
    <w:nsid w:val="79C41673"/>
    <w:multiLevelType w:val="hybridMultilevel"/>
    <w:tmpl w:val="72C221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7D5C7D7E"/>
    <w:multiLevelType w:val="hybridMultilevel"/>
    <w:tmpl w:val="B2FAD558"/>
    <w:lvl w:ilvl="0" w:tplc="F06260AA">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2" w15:restartNumberingAfterBreak="0">
    <w:nsid w:val="7FCE6023"/>
    <w:multiLevelType w:val="hybridMultilevel"/>
    <w:tmpl w:val="AFCCC65C"/>
    <w:lvl w:ilvl="0" w:tplc="041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26"/>
  </w:num>
  <w:num w:numId="3">
    <w:abstractNumId w:val="0"/>
  </w:num>
  <w:num w:numId="4">
    <w:abstractNumId w:val="1"/>
  </w:num>
  <w:num w:numId="5">
    <w:abstractNumId w:val="19"/>
  </w:num>
  <w:num w:numId="6">
    <w:abstractNumId w:val="2"/>
  </w:num>
  <w:num w:numId="7">
    <w:abstractNumId w:val="17"/>
  </w:num>
  <w:num w:numId="8">
    <w:abstractNumId w:val="37"/>
  </w:num>
  <w:num w:numId="9">
    <w:abstractNumId w:val="38"/>
  </w:num>
  <w:num w:numId="10">
    <w:abstractNumId w:val="64"/>
  </w:num>
  <w:num w:numId="11">
    <w:abstractNumId w:val="36"/>
  </w:num>
  <w:num w:numId="12">
    <w:abstractNumId w:val="32"/>
  </w:num>
  <w:num w:numId="13">
    <w:abstractNumId w:val="11"/>
  </w:num>
  <w:num w:numId="14">
    <w:abstractNumId w:val="4"/>
  </w:num>
  <w:num w:numId="15">
    <w:abstractNumId w:val="68"/>
  </w:num>
  <w:num w:numId="16">
    <w:abstractNumId w:val="25"/>
  </w:num>
  <w:num w:numId="17">
    <w:abstractNumId w:val="44"/>
  </w:num>
  <w:num w:numId="18">
    <w:abstractNumId w:val="55"/>
  </w:num>
  <w:num w:numId="19">
    <w:abstractNumId w:val="6"/>
  </w:num>
  <w:num w:numId="20">
    <w:abstractNumId w:val="24"/>
  </w:num>
  <w:num w:numId="21">
    <w:abstractNumId w:val="67"/>
  </w:num>
  <w:num w:numId="22">
    <w:abstractNumId w:val="31"/>
  </w:num>
  <w:num w:numId="23">
    <w:abstractNumId w:val="52"/>
  </w:num>
  <w:num w:numId="24">
    <w:abstractNumId w:val="57"/>
  </w:num>
  <w:num w:numId="25">
    <w:abstractNumId w:val="10"/>
  </w:num>
  <w:num w:numId="2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7"/>
  </w:num>
  <w:num w:numId="29">
    <w:abstractNumId w:val="59"/>
  </w:num>
  <w:num w:numId="30">
    <w:abstractNumId w:val="60"/>
  </w:num>
  <w:num w:numId="31">
    <w:abstractNumId w:val="15"/>
  </w:num>
  <w:num w:numId="32">
    <w:abstractNumId w:val="54"/>
  </w:num>
  <w:num w:numId="33">
    <w:abstractNumId w:val="48"/>
  </w:num>
  <w:num w:numId="34">
    <w:abstractNumId w:val="42"/>
  </w:num>
  <w:num w:numId="35">
    <w:abstractNumId w:val="8"/>
  </w:num>
  <w:num w:numId="36">
    <w:abstractNumId w:val="34"/>
  </w:num>
  <w:num w:numId="37">
    <w:abstractNumId w:val="35"/>
  </w:num>
  <w:num w:numId="38">
    <w:abstractNumId w:val="33"/>
  </w:num>
  <w:num w:numId="39">
    <w:abstractNumId w:val="49"/>
  </w:num>
  <w:num w:numId="40">
    <w:abstractNumId w:val="41"/>
  </w:num>
  <w:num w:numId="41">
    <w:abstractNumId w:val="63"/>
  </w:num>
  <w:num w:numId="42">
    <w:abstractNumId w:val="73"/>
  </w:num>
  <w:num w:numId="43">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29"/>
  </w:num>
  <w:num w:numId="46">
    <w:abstractNumId w:val="14"/>
  </w:num>
  <w:num w:numId="47">
    <w:abstractNumId w:val="12"/>
  </w:num>
  <w:num w:numId="48">
    <w:abstractNumId w:val="71"/>
  </w:num>
  <w:num w:numId="49">
    <w:abstractNumId w:val="66"/>
  </w:num>
  <w:num w:numId="50">
    <w:abstractNumId w:val="51"/>
  </w:num>
  <w:num w:numId="51">
    <w:abstractNumId w:val="72"/>
  </w:num>
  <w:num w:numId="52">
    <w:abstractNumId w:val="21"/>
  </w:num>
  <w:num w:numId="53">
    <w:abstractNumId w:val="13"/>
  </w:num>
  <w:num w:numId="54">
    <w:abstractNumId w:val="61"/>
  </w:num>
  <w:num w:numId="55">
    <w:abstractNumId w:val="58"/>
  </w:num>
  <w:num w:numId="56">
    <w:abstractNumId w:val="65"/>
  </w:num>
  <w:num w:numId="57">
    <w:abstractNumId w:val="30"/>
  </w:num>
  <w:num w:numId="58">
    <w:abstractNumId w:val="22"/>
  </w:num>
  <w:num w:numId="59">
    <w:abstractNumId w:val="43"/>
  </w:num>
  <w:num w:numId="60">
    <w:abstractNumId w:val="28"/>
  </w:num>
  <w:num w:numId="61">
    <w:abstractNumId w:val="50"/>
  </w:num>
  <w:num w:numId="62">
    <w:abstractNumId w:val="20"/>
  </w:num>
  <w:num w:numId="63">
    <w:abstractNumId w:val="69"/>
  </w:num>
  <w:num w:numId="64">
    <w:abstractNumId w:val="40"/>
  </w:num>
  <w:num w:numId="65">
    <w:abstractNumId w:val="45"/>
  </w:num>
  <w:num w:numId="66">
    <w:abstractNumId w:val="18"/>
  </w:num>
  <w:num w:numId="67">
    <w:abstractNumId w:val="23"/>
  </w:num>
  <w:num w:numId="68">
    <w:abstractNumId w:val="53"/>
  </w:num>
  <w:num w:numId="69">
    <w:abstractNumId w:val="7"/>
  </w:num>
  <w:num w:numId="70">
    <w:abstractNumId w:val="5"/>
  </w:num>
  <w:num w:numId="71">
    <w:abstractNumId w:val="16"/>
  </w:num>
  <w:num w:numId="72">
    <w:abstractNumId w:val="70"/>
  </w:num>
  <w:num w:numId="73">
    <w:abstractNumId w:val="56"/>
  </w:num>
  <w:num w:numId="74">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C4B"/>
    <w:rsid w:val="00003F91"/>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004"/>
    <w:rsid w:val="00054C5B"/>
    <w:rsid w:val="00054F65"/>
    <w:rsid w:val="000555F6"/>
    <w:rsid w:val="000605EE"/>
    <w:rsid w:val="00060E39"/>
    <w:rsid w:val="000615AE"/>
    <w:rsid w:val="000652C1"/>
    <w:rsid w:val="0006549E"/>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3600"/>
    <w:rsid w:val="00095561"/>
    <w:rsid w:val="00096A08"/>
    <w:rsid w:val="000A22C5"/>
    <w:rsid w:val="000A2C73"/>
    <w:rsid w:val="000A301E"/>
    <w:rsid w:val="000A4F59"/>
    <w:rsid w:val="000B00A2"/>
    <w:rsid w:val="000B1A12"/>
    <w:rsid w:val="000B1CCF"/>
    <w:rsid w:val="000B269D"/>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131A"/>
    <w:rsid w:val="000F20C1"/>
    <w:rsid w:val="000F2B09"/>
    <w:rsid w:val="000F441C"/>
    <w:rsid w:val="000F4A12"/>
    <w:rsid w:val="000F5FFD"/>
    <w:rsid w:val="000F6172"/>
    <w:rsid w:val="000F61DF"/>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496C"/>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395"/>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052"/>
    <w:rsid w:val="001A527B"/>
    <w:rsid w:val="001A658B"/>
    <w:rsid w:val="001A71AF"/>
    <w:rsid w:val="001B0D92"/>
    <w:rsid w:val="001B3030"/>
    <w:rsid w:val="001B5500"/>
    <w:rsid w:val="001C07EA"/>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273"/>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317"/>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47A2"/>
    <w:rsid w:val="00327D01"/>
    <w:rsid w:val="0033049F"/>
    <w:rsid w:val="00330BCD"/>
    <w:rsid w:val="003315DB"/>
    <w:rsid w:val="003336C7"/>
    <w:rsid w:val="0033651A"/>
    <w:rsid w:val="00336774"/>
    <w:rsid w:val="0033678E"/>
    <w:rsid w:val="003375A1"/>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365A"/>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756"/>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9BF"/>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4AD"/>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6359"/>
    <w:rsid w:val="00477860"/>
    <w:rsid w:val="00480EFD"/>
    <w:rsid w:val="004810DA"/>
    <w:rsid w:val="004823A5"/>
    <w:rsid w:val="004830E7"/>
    <w:rsid w:val="00485079"/>
    <w:rsid w:val="00486C3A"/>
    <w:rsid w:val="00486ED5"/>
    <w:rsid w:val="00491BA3"/>
    <w:rsid w:val="00492BEE"/>
    <w:rsid w:val="00493A22"/>
    <w:rsid w:val="004940F4"/>
    <w:rsid w:val="0049451A"/>
    <w:rsid w:val="00494EA0"/>
    <w:rsid w:val="004962CD"/>
    <w:rsid w:val="004970F0"/>
    <w:rsid w:val="00497A62"/>
    <w:rsid w:val="004A3ECB"/>
    <w:rsid w:val="004A4973"/>
    <w:rsid w:val="004A613B"/>
    <w:rsid w:val="004A6FBA"/>
    <w:rsid w:val="004A71A6"/>
    <w:rsid w:val="004A78FC"/>
    <w:rsid w:val="004A7AB5"/>
    <w:rsid w:val="004A7D8F"/>
    <w:rsid w:val="004B0550"/>
    <w:rsid w:val="004B14B0"/>
    <w:rsid w:val="004B3069"/>
    <w:rsid w:val="004B3179"/>
    <w:rsid w:val="004B3292"/>
    <w:rsid w:val="004B3AEC"/>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7B78"/>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0A5E"/>
    <w:rsid w:val="005D489D"/>
    <w:rsid w:val="005D4C08"/>
    <w:rsid w:val="005D4DCE"/>
    <w:rsid w:val="005D5A64"/>
    <w:rsid w:val="005D66DD"/>
    <w:rsid w:val="005E4706"/>
    <w:rsid w:val="005F46B9"/>
    <w:rsid w:val="005F4A2D"/>
    <w:rsid w:val="005F59FB"/>
    <w:rsid w:val="005F6259"/>
    <w:rsid w:val="005F7F6F"/>
    <w:rsid w:val="005F7FE5"/>
    <w:rsid w:val="00600C5A"/>
    <w:rsid w:val="00600F0F"/>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46E9"/>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BFF"/>
    <w:rsid w:val="00710FCE"/>
    <w:rsid w:val="00711CC0"/>
    <w:rsid w:val="007125A0"/>
    <w:rsid w:val="00715334"/>
    <w:rsid w:val="00715D94"/>
    <w:rsid w:val="00716773"/>
    <w:rsid w:val="00717ABA"/>
    <w:rsid w:val="00717D05"/>
    <w:rsid w:val="0072197D"/>
    <w:rsid w:val="00727124"/>
    <w:rsid w:val="007271B1"/>
    <w:rsid w:val="0073078E"/>
    <w:rsid w:val="007376F6"/>
    <w:rsid w:val="00743447"/>
    <w:rsid w:val="00743D1D"/>
    <w:rsid w:val="00743E74"/>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66AF"/>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24D0"/>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07F12"/>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514"/>
    <w:rsid w:val="008337D4"/>
    <w:rsid w:val="00833BF7"/>
    <w:rsid w:val="00833D62"/>
    <w:rsid w:val="00834A5A"/>
    <w:rsid w:val="00835368"/>
    <w:rsid w:val="00835D1B"/>
    <w:rsid w:val="008376E6"/>
    <w:rsid w:val="00843739"/>
    <w:rsid w:val="0084436C"/>
    <w:rsid w:val="00844981"/>
    <w:rsid w:val="008460BE"/>
    <w:rsid w:val="0084652F"/>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0E5"/>
    <w:rsid w:val="009809A2"/>
    <w:rsid w:val="00981B3E"/>
    <w:rsid w:val="00981E7D"/>
    <w:rsid w:val="00981F35"/>
    <w:rsid w:val="00983799"/>
    <w:rsid w:val="00983D9F"/>
    <w:rsid w:val="009841FE"/>
    <w:rsid w:val="00984E21"/>
    <w:rsid w:val="00984E66"/>
    <w:rsid w:val="00990746"/>
    <w:rsid w:val="00992088"/>
    <w:rsid w:val="00992708"/>
    <w:rsid w:val="00992E9B"/>
    <w:rsid w:val="009935A9"/>
    <w:rsid w:val="00995306"/>
    <w:rsid w:val="0099698F"/>
    <w:rsid w:val="009A3389"/>
    <w:rsid w:val="009A37D0"/>
    <w:rsid w:val="009A3F25"/>
    <w:rsid w:val="009A4563"/>
    <w:rsid w:val="009A48A0"/>
    <w:rsid w:val="009A4D0A"/>
    <w:rsid w:val="009A698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0A0C"/>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3866"/>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4308"/>
    <w:rsid w:val="00AA6DB7"/>
    <w:rsid w:val="00AA78E7"/>
    <w:rsid w:val="00AB0C1A"/>
    <w:rsid w:val="00AB124D"/>
    <w:rsid w:val="00AB1421"/>
    <w:rsid w:val="00AB1CC7"/>
    <w:rsid w:val="00AB2D2D"/>
    <w:rsid w:val="00AB501E"/>
    <w:rsid w:val="00AB518D"/>
    <w:rsid w:val="00AB522E"/>
    <w:rsid w:val="00AB5321"/>
    <w:rsid w:val="00AB5800"/>
    <w:rsid w:val="00AB6394"/>
    <w:rsid w:val="00AB7347"/>
    <w:rsid w:val="00AB77BF"/>
    <w:rsid w:val="00AC072B"/>
    <w:rsid w:val="00AD00E2"/>
    <w:rsid w:val="00AD0EC7"/>
    <w:rsid w:val="00AD26A1"/>
    <w:rsid w:val="00AD26BE"/>
    <w:rsid w:val="00AD32A5"/>
    <w:rsid w:val="00AD3F2C"/>
    <w:rsid w:val="00AD4BFB"/>
    <w:rsid w:val="00AE03AE"/>
    <w:rsid w:val="00AE1092"/>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13B"/>
    <w:rsid w:val="00B5120B"/>
    <w:rsid w:val="00B522E5"/>
    <w:rsid w:val="00B52704"/>
    <w:rsid w:val="00B549BB"/>
    <w:rsid w:val="00B55CC2"/>
    <w:rsid w:val="00B57861"/>
    <w:rsid w:val="00B5793D"/>
    <w:rsid w:val="00B62787"/>
    <w:rsid w:val="00B63946"/>
    <w:rsid w:val="00B652ED"/>
    <w:rsid w:val="00B67BF0"/>
    <w:rsid w:val="00B70DAC"/>
    <w:rsid w:val="00B7447E"/>
    <w:rsid w:val="00B747F3"/>
    <w:rsid w:val="00B753B1"/>
    <w:rsid w:val="00B758BF"/>
    <w:rsid w:val="00B76155"/>
    <w:rsid w:val="00B76262"/>
    <w:rsid w:val="00B76C99"/>
    <w:rsid w:val="00B80FA2"/>
    <w:rsid w:val="00B84163"/>
    <w:rsid w:val="00B851BF"/>
    <w:rsid w:val="00B85548"/>
    <w:rsid w:val="00B85C25"/>
    <w:rsid w:val="00B86912"/>
    <w:rsid w:val="00B8723E"/>
    <w:rsid w:val="00B87B77"/>
    <w:rsid w:val="00B91B65"/>
    <w:rsid w:val="00B91ED1"/>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0008"/>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9F2"/>
    <w:rsid w:val="00C32C29"/>
    <w:rsid w:val="00C32CFE"/>
    <w:rsid w:val="00C362EE"/>
    <w:rsid w:val="00C374CA"/>
    <w:rsid w:val="00C37CD4"/>
    <w:rsid w:val="00C42CB7"/>
    <w:rsid w:val="00C438E5"/>
    <w:rsid w:val="00C46414"/>
    <w:rsid w:val="00C47AD1"/>
    <w:rsid w:val="00C50269"/>
    <w:rsid w:val="00C50DA3"/>
    <w:rsid w:val="00C5738D"/>
    <w:rsid w:val="00C57921"/>
    <w:rsid w:val="00C57DF0"/>
    <w:rsid w:val="00C65751"/>
    <w:rsid w:val="00C71898"/>
    <w:rsid w:val="00C72DFF"/>
    <w:rsid w:val="00C804EB"/>
    <w:rsid w:val="00C808BC"/>
    <w:rsid w:val="00C80CC8"/>
    <w:rsid w:val="00C816EA"/>
    <w:rsid w:val="00C81D11"/>
    <w:rsid w:val="00C828EA"/>
    <w:rsid w:val="00C84C6E"/>
    <w:rsid w:val="00C86073"/>
    <w:rsid w:val="00C91497"/>
    <w:rsid w:val="00C921F4"/>
    <w:rsid w:val="00C960CE"/>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3A42"/>
    <w:rsid w:val="00D54CBF"/>
    <w:rsid w:val="00D56221"/>
    <w:rsid w:val="00D56E9C"/>
    <w:rsid w:val="00D60ECE"/>
    <w:rsid w:val="00D63221"/>
    <w:rsid w:val="00D632DC"/>
    <w:rsid w:val="00D6385B"/>
    <w:rsid w:val="00D64B68"/>
    <w:rsid w:val="00D658E1"/>
    <w:rsid w:val="00D67094"/>
    <w:rsid w:val="00D67F69"/>
    <w:rsid w:val="00D7297A"/>
    <w:rsid w:val="00D75492"/>
    <w:rsid w:val="00D80098"/>
    <w:rsid w:val="00D80653"/>
    <w:rsid w:val="00D82453"/>
    <w:rsid w:val="00D83A3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082B"/>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E34"/>
    <w:rsid w:val="00E0034E"/>
    <w:rsid w:val="00E017C8"/>
    <w:rsid w:val="00E03C87"/>
    <w:rsid w:val="00E043D7"/>
    <w:rsid w:val="00E045AE"/>
    <w:rsid w:val="00E0559B"/>
    <w:rsid w:val="00E073EE"/>
    <w:rsid w:val="00E110EF"/>
    <w:rsid w:val="00E118E9"/>
    <w:rsid w:val="00E11E9C"/>
    <w:rsid w:val="00E14F75"/>
    <w:rsid w:val="00E16472"/>
    <w:rsid w:val="00E1739A"/>
    <w:rsid w:val="00E20F91"/>
    <w:rsid w:val="00E212D6"/>
    <w:rsid w:val="00E24FA7"/>
    <w:rsid w:val="00E24FAB"/>
    <w:rsid w:val="00E264D0"/>
    <w:rsid w:val="00E26A65"/>
    <w:rsid w:val="00E27B29"/>
    <w:rsid w:val="00E308BE"/>
    <w:rsid w:val="00E3210F"/>
    <w:rsid w:val="00E370AF"/>
    <w:rsid w:val="00E375AD"/>
    <w:rsid w:val="00E4149E"/>
    <w:rsid w:val="00E44DA4"/>
    <w:rsid w:val="00E4590A"/>
    <w:rsid w:val="00E460EE"/>
    <w:rsid w:val="00E477BB"/>
    <w:rsid w:val="00E50A26"/>
    <w:rsid w:val="00E50BF0"/>
    <w:rsid w:val="00E56F0C"/>
    <w:rsid w:val="00E5738C"/>
    <w:rsid w:val="00E622D1"/>
    <w:rsid w:val="00E62D21"/>
    <w:rsid w:val="00E63D32"/>
    <w:rsid w:val="00E63FC7"/>
    <w:rsid w:val="00E65C86"/>
    <w:rsid w:val="00E67609"/>
    <w:rsid w:val="00E705B0"/>
    <w:rsid w:val="00E70B25"/>
    <w:rsid w:val="00E714CC"/>
    <w:rsid w:val="00E71F07"/>
    <w:rsid w:val="00E72FE3"/>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7D7F"/>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1A50"/>
    <w:rsid w:val="00F126C3"/>
    <w:rsid w:val="00F13C5D"/>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2E2A"/>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17F"/>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3786"/>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07F12"/>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9228013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FA5A-5235-4F0F-A860-1315AF5B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64</Pages>
  <Words>19721</Words>
  <Characters>143716</Characters>
  <Application>Microsoft Office Word</Application>
  <DocSecurity>0</DocSecurity>
  <Lines>1197</Lines>
  <Paragraphs>326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163111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8</cp:revision>
  <cp:lastPrinted>2016-10-26T07:31:00Z</cp:lastPrinted>
  <dcterms:created xsi:type="dcterms:W3CDTF">2018-07-05T15:56:00Z</dcterms:created>
  <dcterms:modified xsi:type="dcterms:W3CDTF">2018-07-11T15:43:00Z</dcterms:modified>
</cp:coreProperties>
</file>