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B13876">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Pr="00E1575A">
        <w:rPr>
          <w:b/>
          <w:sz w:val="28"/>
          <w:szCs w:val="28"/>
        </w:rPr>
        <w:t xml:space="preserve">НА </w:t>
      </w:r>
      <w:r w:rsidR="00B13876" w:rsidRPr="00B13876">
        <w:rPr>
          <w:b/>
          <w:sz w:val="28"/>
          <w:szCs w:val="28"/>
        </w:rPr>
        <w:t xml:space="preserve">РАБОТЫ ПО </w:t>
      </w:r>
      <w:r w:rsidR="00F30F3D">
        <w:rPr>
          <w:b/>
          <w:sz w:val="28"/>
          <w:szCs w:val="28"/>
        </w:rPr>
        <w:t xml:space="preserve">ПОДГОТОВКЕ И ПРОВЕДЕНИЮ </w:t>
      </w:r>
      <w:r w:rsidR="00B13876" w:rsidRPr="00B13876">
        <w:rPr>
          <w:b/>
          <w:sz w:val="28"/>
          <w:szCs w:val="28"/>
        </w:rPr>
        <w:t>ФЕДЕРАЛЬНО</w:t>
      </w:r>
      <w:r w:rsidR="00F30F3D">
        <w:rPr>
          <w:b/>
          <w:sz w:val="28"/>
          <w:szCs w:val="28"/>
        </w:rPr>
        <w:t>ГО</w:t>
      </w:r>
      <w:r w:rsidR="00B13876" w:rsidRPr="00B13876">
        <w:rPr>
          <w:b/>
          <w:sz w:val="28"/>
          <w:szCs w:val="28"/>
        </w:rPr>
        <w:t xml:space="preserve"> КОНКУРС</w:t>
      </w:r>
      <w:r w:rsidR="00F30F3D">
        <w:rPr>
          <w:b/>
          <w:sz w:val="28"/>
          <w:szCs w:val="28"/>
        </w:rPr>
        <w:t>А</w:t>
      </w:r>
      <w:r w:rsidR="00B13876" w:rsidRPr="00B13876">
        <w:rPr>
          <w:b/>
          <w:sz w:val="28"/>
          <w:szCs w:val="28"/>
        </w:rPr>
        <w:t xml:space="preserve"> ПРОЕКТОВ</w:t>
      </w:r>
      <w:r w:rsidR="00B13876">
        <w:rPr>
          <w:b/>
        </w:rPr>
        <w:t xml:space="preserve"> </w:t>
      </w:r>
      <w:r w:rsidRPr="00E1575A">
        <w:rPr>
          <w:b/>
          <w:sz w:val="28"/>
          <w:szCs w:val="28"/>
        </w:rPr>
        <w:t>ДЛЯ</w:t>
      </w:r>
      <w:r w:rsidR="00B13876" w:rsidRPr="00B13876">
        <w:rPr>
          <w:b/>
          <w:sz w:val="28"/>
          <w:szCs w:val="28"/>
        </w:rPr>
        <w:t xml:space="preserve"> </w:t>
      </w: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338DE" w:rsidRDefault="003338DE" w:rsidP="00CA2876">
                            <w:pPr>
                              <w:pStyle w:val="h4"/>
                              <w:spacing w:before="0"/>
                              <w:jc w:val="right"/>
                            </w:pPr>
                            <w:r w:rsidRPr="00C65751">
                              <w:t xml:space="preserve">Заказчику: </w:t>
                            </w:r>
                            <w:r>
                              <w:rPr>
                                <w:u w:val="single"/>
                              </w:rPr>
                              <w:t>Агентство стратегических инициатив</w:t>
                            </w:r>
                          </w:p>
                          <w:p w:rsidR="003338DE" w:rsidRDefault="003338DE" w:rsidP="00CA2876">
                            <w:pPr>
                              <w:pStyle w:val="h4"/>
                              <w:spacing w:before="0"/>
                              <w:jc w:val="right"/>
                              <w:rPr>
                                <w:i/>
                              </w:rPr>
                            </w:pPr>
                          </w:p>
                          <w:p w:rsidR="003338DE" w:rsidRPr="00C65751" w:rsidRDefault="003338DE" w:rsidP="00CA2876">
                            <w:pPr>
                              <w:pStyle w:val="h4"/>
                              <w:spacing w:before="0"/>
                              <w:jc w:val="right"/>
                              <w:rPr>
                                <w:i/>
                              </w:rPr>
                            </w:pPr>
                          </w:p>
                          <w:p w:rsidR="003338DE" w:rsidRPr="00C65751" w:rsidRDefault="003338DE" w:rsidP="00CA2876">
                            <w:pPr>
                              <w:jc w:val="center"/>
                              <w:rPr>
                                <w:b/>
                                <w:sz w:val="24"/>
                                <w:szCs w:val="24"/>
                              </w:rPr>
                            </w:pPr>
                            <w:r w:rsidRPr="00C65751">
                              <w:rPr>
                                <w:b/>
                                <w:sz w:val="24"/>
                                <w:szCs w:val="24"/>
                              </w:rPr>
                              <w:t>ЗАЯВКА</w:t>
                            </w:r>
                          </w:p>
                          <w:p w:rsidR="003338DE" w:rsidRDefault="003338D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27693" w:rsidRDefault="003338DE" w:rsidP="00CA2876">
                            <w:pPr>
                              <w:pStyle w:val="af"/>
                              <w:spacing w:after="0"/>
                              <w:jc w:val="center"/>
                              <w:rPr>
                                <w:b/>
                                <w:szCs w:val="24"/>
                              </w:rPr>
                            </w:pPr>
                            <w:r w:rsidRPr="00D14D73">
                              <w:rPr>
                                <w:b/>
                                <w:szCs w:val="24"/>
                              </w:rPr>
                              <w:t xml:space="preserve">на </w:t>
                            </w:r>
                            <w:r w:rsidRPr="00942643">
                              <w:rPr>
                                <w:b/>
                                <w:szCs w:val="24"/>
                              </w:rPr>
                              <w:t xml:space="preserve">работы по </w:t>
                            </w:r>
                            <w:r w:rsidR="00627693">
                              <w:rPr>
                                <w:b/>
                                <w:szCs w:val="24"/>
                              </w:rPr>
                              <w:t xml:space="preserve">подготовке и проведению </w:t>
                            </w:r>
                          </w:p>
                          <w:p w:rsidR="003338DE" w:rsidRDefault="003338DE" w:rsidP="00CA2876">
                            <w:pPr>
                              <w:pStyle w:val="af"/>
                              <w:spacing w:after="0"/>
                              <w:jc w:val="center"/>
                              <w:rPr>
                                <w:b/>
                                <w:szCs w:val="24"/>
                              </w:rPr>
                            </w:pPr>
                            <w:r w:rsidRPr="00942643">
                              <w:rPr>
                                <w:b/>
                                <w:szCs w:val="24"/>
                              </w:rPr>
                              <w:t>федерально</w:t>
                            </w:r>
                            <w:r w:rsidR="00627693">
                              <w:rPr>
                                <w:b/>
                                <w:szCs w:val="24"/>
                              </w:rPr>
                              <w:t>го</w:t>
                            </w:r>
                            <w:r w:rsidRPr="00942643">
                              <w:rPr>
                                <w:b/>
                                <w:szCs w:val="24"/>
                              </w:rPr>
                              <w:t xml:space="preserve"> конкурс</w:t>
                            </w:r>
                            <w:r w:rsidR="00627693">
                              <w:rPr>
                                <w:b/>
                                <w:szCs w:val="24"/>
                              </w:rPr>
                              <w:t>а</w:t>
                            </w:r>
                            <w:r>
                              <w:rPr>
                                <w:b/>
                                <w:szCs w:val="24"/>
                              </w:rPr>
                              <w:t xml:space="preserve"> проектов </w:t>
                            </w:r>
                          </w:p>
                          <w:p w:rsidR="003338DE" w:rsidRPr="00160EA1" w:rsidRDefault="003338DE" w:rsidP="00CA2876">
                            <w:pPr>
                              <w:pStyle w:val="af"/>
                              <w:spacing w:after="0"/>
                              <w:jc w:val="center"/>
                              <w:rPr>
                                <w:b/>
                                <w:szCs w:val="24"/>
                              </w:rPr>
                            </w:pPr>
                            <w:r>
                              <w:rPr>
                                <w:b/>
                                <w:szCs w:val="24"/>
                              </w:rPr>
                              <w:t xml:space="preserve">Агентства стратегических инициатив </w:t>
                            </w:r>
                          </w:p>
                          <w:p w:rsidR="003338DE" w:rsidRPr="00C65751" w:rsidRDefault="003338DE" w:rsidP="00CA2876">
                            <w:pPr>
                              <w:pStyle w:val="af"/>
                              <w:spacing w:after="0"/>
                              <w:jc w:val="center"/>
                              <w:rPr>
                                <w:szCs w:val="24"/>
                              </w:rPr>
                            </w:pPr>
                          </w:p>
                          <w:p w:rsidR="003338DE" w:rsidRPr="00166B37" w:rsidRDefault="003338DE" w:rsidP="00CA2876">
                            <w:pPr>
                              <w:pStyle w:val="af"/>
                              <w:spacing w:after="0"/>
                              <w:jc w:val="center"/>
                              <w:rPr>
                                <w:b/>
                                <w:bCs/>
                                <w:iCs/>
                                <w:szCs w:val="24"/>
                              </w:rPr>
                            </w:pPr>
                            <w:r w:rsidRPr="00166B37">
                              <w:rPr>
                                <w:b/>
                                <w:bCs/>
                                <w:iCs/>
                                <w:szCs w:val="24"/>
                              </w:rPr>
                              <w:t>(реестровый номер закупки _______________________)</w:t>
                            </w:r>
                          </w:p>
                          <w:p w:rsidR="003338DE" w:rsidRPr="00C65751" w:rsidRDefault="003338DE" w:rsidP="00CA2876">
                            <w:pPr>
                              <w:pStyle w:val="af"/>
                              <w:spacing w:after="0"/>
                              <w:jc w:val="center"/>
                              <w:rPr>
                                <w:b/>
                                <w:bCs/>
                                <w:iCs/>
                                <w:szCs w:val="24"/>
                                <w:u w:val="single"/>
                              </w:rPr>
                            </w:pPr>
                          </w:p>
                          <w:p w:rsidR="003338DE" w:rsidRDefault="003338DE" w:rsidP="00CA2876">
                            <w:pPr>
                              <w:pStyle w:val="33"/>
                              <w:tabs>
                                <w:tab w:val="clear" w:pos="1307"/>
                              </w:tabs>
                              <w:ind w:left="0"/>
                              <w:rPr>
                                <w:szCs w:val="24"/>
                              </w:rPr>
                            </w:pPr>
                          </w:p>
                          <w:p w:rsidR="003338DE" w:rsidRDefault="003338DE" w:rsidP="00CA2876">
                            <w:pPr>
                              <w:pStyle w:val="33"/>
                              <w:tabs>
                                <w:tab w:val="clear" w:pos="1307"/>
                              </w:tabs>
                              <w:ind w:left="0"/>
                              <w:rPr>
                                <w:szCs w:val="24"/>
                              </w:rPr>
                            </w:pPr>
                          </w:p>
                          <w:p w:rsidR="003338DE" w:rsidRDefault="003338DE" w:rsidP="00CA2876">
                            <w:pPr>
                              <w:pStyle w:val="33"/>
                              <w:tabs>
                                <w:tab w:val="clear" w:pos="1307"/>
                              </w:tabs>
                              <w:ind w:left="0"/>
                              <w:rPr>
                                <w:szCs w:val="24"/>
                              </w:rPr>
                            </w:pPr>
                          </w:p>
                          <w:p w:rsidR="003338DE" w:rsidRPr="003708E5" w:rsidRDefault="003338DE" w:rsidP="00CA2876">
                            <w:pPr>
                              <w:pStyle w:val="33"/>
                              <w:tabs>
                                <w:tab w:val="clear" w:pos="1307"/>
                              </w:tabs>
                              <w:ind w:left="0"/>
                              <w:rPr>
                                <w:sz w:val="20"/>
                              </w:rPr>
                            </w:pPr>
                            <w:r w:rsidRPr="003708E5">
                              <w:rPr>
                                <w:sz w:val="20"/>
                              </w:rPr>
                              <w:t>Регистрационный номер заявки №_________</w:t>
                            </w:r>
                          </w:p>
                          <w:p w:rsidR="003338DE" w:rsidRPr="003708E5" w:rsidRDefault="003338DE"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3338DE" w:rsidRPr="003708E5" w:rsidRDefault="003338D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338DE" w:rsidRPr="00C65751" w:rsidRDefault="003338DE" w:rsidP="00CA2876">
                            <w:pPr>
                              <w:pStyle w:val="33"/>
                              <w:tabs>
                                <w:tab w:val="clear" w:pos="1307"/>
                              </w:tabs>
                              <w:ind w:left="0"/>
                              <w:rPr>
                                <w:color w:val="0000FF"/>
                                <w:szCs w:val="24"/>
                              </w:rPr>
                            </w:pPr>
                          </w:p>
                          <w:p w:rsidR="003338DE" w:rsidRPr="00443C90" w:rsidRDefault="003338DE" w:rsidP="00CA2876">
                            <w:pPr>
                              <w:pStyle w:val="33"/>
                              <w:tabs>
                                <w:tab w:val="clear" w:pos="1307"/>
                              </w:tabs>
                              <w:ind w:left="0"/>
                              <w:rPr>
                                <w:color w:val="0000FF"/>
                                <w:sz w:val="14"/>
                                <w:szCs w:val="14"/>
                              </w:rPr>
                            </w:pPr>
                          </w:p>
                          <w:p w:rsidR="003338DE" w:rsidRDefault="003338DE" w:rsidP="00CA2876">
                            <w:pPr>
                              <w:pStyle w:val="af"/>
                              <w:spacing w:after="0"/>
                              <w:jc w:val="left"/>
                              <w:rPr>
                                <w:bCs/>
                                <w:i/>
                                <w:iCs/>
                                <w:szCs w:val="24"/>
                                <w:vertAlign w:val="superscript"/>
                              </w:rPr>
                            </w:pPr>
                          </w:p>
                          <w:p w:rsidR="003338DE" w:rsidRDefault="003338DE"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3338DE" w:rsidRDefault="003338DE" w:rsidP="00CA2876">
                      <w:pPr>
                        <w:pStyle w:val="h4"/>
                        <w:spacing w:before="0"/>
                        <w:jc w:val="right"/>
                      </w:pPr>
                      <w:r w:rsidRPr="00C65751">
                        <w:t xml:space="preserve">Заказчику: </w:t>
                      </w:r>
                      <w:r>
                        <w:rPr>
                          <w:u w:val="single"/>
                        </w:rPr>
                        <w:t>Агентство стратегических инициатив</w:t>
                      </w:r>
                    </w:p>
                    <w:p w:rsidR="003338DE" w:rsidRDefault="003338DE" w:rsidP="00CA2876">
                      <w:pPr>
                        <w:pStyle w:val="h4"/>
                        <w:spacing w:before="0"/>
                        <w:jc w:val="right"/>
                        <w:rPr>
                          <w:i/>
                        </w:rPr>
                      </w:pPr>
                    </w:p>
                    <w:p w:rsidR="003338DE" w:rsidRPr="00C65751" w:rsidRDefault="003338DE" w:rsidP="00CA2876">
                      <w:pPr>
                        <w:pStyle w:val="h4"/>
                        <w:spacing w:before="0"/>
                        <w:jc w:val="right"/>
                        <w:rPr>
                          <w:i/>
                        </w:rPr>
                      </w:pPr>
                    </w:p>
                    <w:p w:rsidR="003338DE" w:rsidRPr="00C65751" w:rsidRDefault="003338DE" w:rsidP="00CA2876">
                      <w:pPr>
                        <w:jc w:val="center"/>
                        <w:rPr>
                          <w:b/>
                          <w:sz w:val="24"/>
                          <w:szCs w:val="24"/>
                        </w:rPr>
                      </w:pPr>
                      <w:r w:rsidRPr="00C65751">
                        <w:rPr>
                          <w:b/>
                          <w:sz w:val="24"/>
                          <w:szCs w:val="24"/>
                        </w:rPr>
                        <w:t>ЗАЯВКА</w:t>
                      </w:r>
                    </w:p>
                    <w:p w:rsidR="003338DE" w:rsidRDefault="003338D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27693" w:rsidRDefault="003338DE" w:rsidP="00CA2876">
                      <w:pPr>
                        <w:pStyle w:val="af"/>
                        <w:spacing w:after="0"/>
                        <w:jc w:val="center"/>
                        <w:rPr>
                          <w:b/>
                          <w:szCs w:val="24"/>
                        </w:rPr>
                      </w:pPr>
                      <w:r w:rsidRPr="00D14D73">
                        <w:rPr>
                          <w:b/>
                          <w:szCs w:val="24"/>
                        </w:rPr>
                        <w:t xml:space="preserve">на </w:t>
                      </w:r>
                      <w:r w:rsidRPr="00942643">
                        <w:rPr>
                          <w:b/>
                          <w:szCs w:val="24"/>
                        </w:rPr>
                        <w:t xml:space="preserve">работы по </w:t>
                      </w:r>
                      <w:r w:rsidR="00627693">
                        <w:rPr>
                          <w:b/>
                          <w:szCs w:val="24"/>
                        </w:rPr>
                        <w:t xml:space="preserve">подготовке и проведению </w:t>
                      </w:r>
                    </w:p>
                    <w:p w:rsidR="003338DE" w:rsidRDefault="003338DE" w:rsidP="00CA2876">
                      <w:pPr>
                        <w:pStyle w:val="af"/>
                        <w:spacing w:after="0"/>
                        <w:jc w:val="center"/>
                        <w:rPr>
                          <w:b/>
                          <w:szCs w:val="24"/>
                        </w:rPr>
                      </w:pPr>
                      <w:r w:rsidRPr="00942643">
                        <w:rPr>
                          <w:b/>
                          <w:szCs w:val="24"/>
                        </w:rPr>
                        <w:t>федерально</w:t>
                      </w:r>
                      <w:r w:rsidR="00627693">
                        <w:rPr>
                          <w:b/>
                          <w:szCs w:val="24"/>
                        </w:rPr>
                        <w:t>го</w:t>
                      </w:r>
                      <w:r w:rsidRPr="00942643">
                        <w:rPr>
                          <w:b/>
                          <w:szCs w:val="24"/>
                        </w:rPr>
                        <w:t xml:space="preserve"> конкурс</w:t>
                      </w:r>
                      <w:r w:rsidR="00627693">
                        <w:rPr>
                          <w:b/>
                          <w:szCs w:val="24"/>
                        </w:rPr>
                        <w:t>а</w:t>
                      </w:r>
                      <w:r>
                        <w:rPr>
                          <w:b/>
                          <w:szCs w:val="24"/>
                        </w:rPr>
                        <w:t xml:space="preserve"> проектов </w:t>
                      </w:r>
                    </w:p>
                    <w:p w:rsidR="003338DE" w:rsidRPr="00160EA1" w:rsidRDefault="003338DE" w:rsidP="00CA2876">
                      <w:pPr>
                        <w:pStyle w:val="af"/>
                        <w:spacing w:after="0"/>
                        <w:jc w:val="center"/>
                        <w:rPr>
                          <w:b/>
                          <w:szCs w:val="24"/>
                        </w:rPr>
                      </w:pPr>
                      <w:r>
                        <w:rPr>
                          <w:b/>
                          <w:szCs w:val="24"/>
                        </w:rPr>
                        <w:t xml:space="preserve">Агентства стратегических инициатив </w:t>
                      </w:r>
                    </w:p>
                    <w:p w:rsidR="003338DE" w:rsidRPr="00C65751" w:rsidRDefault="003338DE" w:rsidP="00CA2876">
                      <w:pPr>
                        <w:pStyle w:val="af"/>
                        <w:spacing w:after="0"/>
                        <w:jc w:val="center"/>
                        <w:rPr>
                          <w:szCs w:val="24"/>
                        </w:rPr>
                      </w:pPr>
                    </w:p>
                    <w:p w:rsidR="003338DE" w:rsidRPr="00166B37" w:rsidRDefault="003338DE" w:rsidP="00CA2876">
                      <w:pPr>
                        <w:pStyle w:val="af"/>
                        <w:spacing w:after="0"/>
                        <w:jc w:val="center"/>
                        <w:rPr>
                          <w:b/>
                          <w:bCs/>
                          <w:iCs/>
                          <w:szCs w:val="24"/>
                        </w:rPr>
                      </w:pPr>
                      <w:r w:rsidRPr="00166B37">
                        <w:rPr>
                          <w:b/>
                          <w:bCs/>
                          <w:iCs/>
                          <w:szCs w:val="24"/>
                        </w:rPr>
                        <w:t>(реестровый номер закупки _______________________)</w:t>
                      </w:r>
                    </w:p>
                    <w:p w:rsidR="003338DE" w:rsidRPr="00C65751" w:rsidRDefault="003338DE" w:rsidP="00CA2876">
                      <w:pPr>
                        <w:pStyle w:val="af"/>
                        <w:spacing w:after="0"/>
                        <w:jc w:val="center"/>
                        <w:rPr>
                          <w:b/>
                          <w:bCs/>
                          <w:iCs/>
                          <w:szCs w:val="24"/>
                          <w:u w:val="single"/>
                        </w:rPr>
                      </w:pPr>
                    </w:p>
                    <w:p w:rsidR="003338DE" w:rsidRDefault="003338DE" w:rsidP="00CA2876">
                      <w:pPr>
                        <w:pStyle w:val="33"/>
                        <w:tabs>
                          <w:tab w:val="clear" w:pos="1307"/>
                        </w:tabs>
                        <w:ind w:left="0"/>
                        <w:rPr>
                          <w:szCs w:val="24"/>
                        </w:rPr>
                      </w:pPr>
                    </w:p>
                    <w:p w:rsidR="003338DE" w:rsidRDefault="003338DE" w:rsidP="00CA2876">
                      <w:pPr>
                        <w:pStyle w:val="33"/>
                        <w:tabs>
                          <w:tab w:val="clear" w:pos="1307"/>
                        </w:tabs>
                        <w:ind w:left="0"/>
                        <w:rPr>
                          <w:szCs w:val="24"/>
                        </w:rPr>
                      </w:pPr>
                    </w:p>
                    <w:p w:rsidR="003338DE" w:rsidRDefault="003338DE" w:rsidP="00CA2876">
                      <w:pPr>
                        <w:pStyle w:val="33"/>
                        <w:tabs>
                          <w:tab w:val="clear" w:pos="1307"/>
                        </w:tabs>
                        <w:ind w:left="0"/>
                        <w:rPr>
                          <w:szCs w:val="24"/>
                        </w:rPr>
                      </w:pPr>
                    </w:p>
                    <w:p w:rsidR="003338DE" w:rsidRPr="003708E5" w:rsidRDefault="003338DE" w:rsidP="00CA2876">
                      <w:pPr>
                        <w:pStyle w:val="33"/>
                        <w:tabs>
                          <w:tab w:val="clear" w:pos="1307"/>
                        </w:tabs>
                        <w:ind w:left="0"/>
                        <w:rPr>
                          <w:sz w:val="20"/>
                        </w:rPr>
                      </w:pPr>
                      <w:r w:rsidRPr="003708E5">
                        <w:rPr>
                          <w:sz w:val="20"/>
                        </w:rPr>
                        <w:t>Регистрационный номер заявки №_________</w:t>
                      </w:r>
                    </w:p>
                    <w:p w:rsidR="003338DE" w:rsidRPr="003708E5" w:rsidRDefault="003338DE"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3338DE" w:rsidRPr="003708E5" w:rsidRDefault="003338D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338DE" w:rsidRPr="00C65751" w:rsidRDefault="003338DE" w:rsidP="00CA2876">
                      <w:pPr>
                        <w:pStyle w:val="33"/>
                        <w:tabs>
                          <w:tab w:val="clear" w:pos="1307"/>
                        </w:tabs>
                        <w:ind w:left="0"/>
                        <w:rPr>
                          <w:color w:val="0000FF"/>
                          <w:szCs w:val="24"/>
                        </w:rPr>
                      </w:pPr>
                    </w:p>
                    <w:p w:rsidR="003338DE" w:rsidRPr="00443C90" w:rsidRDefault="003338DE" w:rsidP="00CA2876">
                      <w:pPr>
                        <w:pStyle w:val="33"/>
                        <w:tabs>
                          <w:tab w:val="clear" w:pos="1307"/>
                        </w:tabs>
                        <w:ind w:left="0"/>
                        <w:rPr>
                          <w:color w:val="0000FF"/>
                          <w:sz w:val="14"/>
                          <w:szCs w:val="14"/>
                        </w:rPr>
                      </w:pPr>
                    </w:p>
                    <w:p w:rsidR="003338DE" w:rsidRDefault="003338DE" w:rsidP="00CA2876">
                      <w:pPr>
                        <w:pStyle w:val="af"/>
                        <w:spacing w:after="0"/>
                        <w:jc w:val="left"/>
                        <w:rPr>
                          <w:bCs/>
                          <w:i/>
                          <w:iCs/>
                          <w:szCs w:val="24"/>
                          <w:vertAlign w:val="superscript"/>
                        </w:rPr>
                      </w:pPr>
                    </w:p>
                    <w:p w:rsidR="003338DE" w:rsidRDefault="003338DE"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Pr="00942643" w:rsidRDefault="00F215F1" w:rsidP="00471E6F">
      <w:pPr>
        <w:suppressAutoHyphens/>
        <w:ind w:firstLine="540"/>
        <w:jc w:val="both"/>
        <w:rPr>
          <w:sz w:val="24"/>
          <w:szCs w:val="24"/>
        </w:rPr>
      </w:pPr>
      <w:r w:rsidRPr="00942643">
        <w:rPr>
          <w:sz w:val="24"/>
          <w:szCs w:val="24"/>
        </w:rPr>
        <w:t xml:space="preserve">а) заявку на участие в </w:t>
      </w:r>
      <w:r w:rsidR="00B2113C" w:rsidRPr="00942643">
        <w:rPr>
          <w:sz w:val="24"/>
          <w:szCs w:val="24"/>
        </w:rPr>
        <w:t>запросе предложений</w:t>
      </w:r>
      <w:r w:rsidRPr="00942643">
        <w:rPr>
          <w:sz w:val="24"/>
          <w:szCs w:val="24"/>
        </w:rPr>
        <w:t xml:space="preserve">, заполненную </w:t>
      </w:r>
      <w:r w:rsidR="00B2113C" w:rsidRPr="00942643">
        <w:rPr>
          <w:sz w:val="24"/>
          <w:szCs w:val="24"/>
        </w:rPr>
        <w:t>по прилагаемой форме</w:t>
      </w:r>
      <w:r w:rsidR="00B2412F" w:rsidRPr="00942643">
        <w:rPr>
          <w:sz w:val="24"/>
          <w:szCs w:val="24"/>
        </w:rPr>
        <w:t xml:space="preserve"> (форма 1</w:t>
      </w:r>
      <w:r w:rsidRPr="00942643">
        <w:rPr>
          <w:sz w:val="24"/>
          <w:szCs w:val="24"/>
        </w:rPr>
        <w:t>);</w:t>
      </w:r>
    </w:p>
    <w:p w:rsidR="00F215F1" w:rsidRPr="00942643" w:rsidRDefault="00F215F1" w:rsidP="00471E6F">
      <w:pPr>
        <w:suppressAutoHyphens/>
        <w:ind w:firstLine="540"/>
        <w:jc w:val="both"/>
        <w:rPr>
          <w:sz w:val="24"/>
          <w:szCs w:val="24"/>
        </w:rPr>
      </w:pPr>
      <w:r w:rsidRPr="00942643">
        <w:rPr>
          <w:sz w:val="24"/>
          <w:szCs w:val="24"/>
        </w:rPr>
        <w:t xml:space="preserve">б) анкету участника процедуры закупки, заполненную </w:t>
      </w:r>
      <w:r w:rsidR="00B2113C" w:rsidRPr="00942643">
        <w:rPr>
          <w:sz w:val="24"/>
          <w:szCs w:val="24"/>
        </w:rPr>
        <w:t xml:space="preserve">по прилагаемой форме </w:t>
      </w:r>
      <w:r w:rsidR="00B2412F" w:rsidRPr="00942643">
        <w:rPr>
          <w:sz w:val="24"/>
          <w:szCs w:val="24"/>
        </w:rPr>
        <w:t>(форма 2</w:t>
      </w:r>
      <w:r w:rsidRPr="00942643">
        <w:rPr>
          <w:sz w:val="24"/>
          <w:szCs w:val="24"/>
        </w:rPr>
        <w:t>);</w:t>
      </w:r>
    </w:p>
    <w:p w:rsidR="00471E6F" w:rsidRPr="00942643"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B93559">
        <w:rPr>
          <w:sz w:val="24"/>
          <w:szCs w:val="24"/>
        </w:rPr>
        <w:t>:</w:t>
      </w:r>
    </w:p>
    <w:p w:rsidR="00B2412F" w:rsidRPr="00B93559" w:rsidRDefault="00471E6F" w:rsidP="00471E6F">
      <w:pPr>
        <w:autoSpaceDE w:val="0"/>
        <w:autoSpaceDN w:val="0"/>
        <w:adjustRightInd w:val="0"/>
        <w:ind w:firstLine="540"/>
        <w:jc w:val="both"/>
        <w:rPr>
          <w:sz w:val="24"/>
          <w:szCs w:val="24"/>
        </w:rPr>
      </w:pPr>
      <w:r w:rsidRPr="00B93559">
        <w:rPr>
          <w:sz w:val="24"/>
          <w:szCs w:val="24"/>
        </w:rPr>
        <w:t xml:space="preserve">а) документы, подтверждающие наличие опыта </w:t>
      </w:r>
      <w:r w:rsidR="00160EA1" w:rsidRPr="00B93559">
        <w:rPr>
          <w:sz w:val="24"/>
          <w:szCs w:val="24"/>
        </w:rPr>
        <w:t>участника</w:t>
      </w:r>
      <w:r w:rsidR="00B2412F" w:rsidRPr="00B93559">
        <w:rPr>
          <w:sz w:val="24"/>
          <w:szCs w:val="24"/>
        </w:rPr>
        <w:t>;</w:t>
      </w:r>
    </w:p>
    <w:p w:rsidR="00471E6F" w:rsidRPr="00B93559" w:rsidRDefault="00471E6F" w:rsidP="00160EA1">
      <w:pPr>
        <w:autoSpaceDE w:val="0"/>
        <w:autoSpaceDN w:val="0"/>
        <w:adjustRightInd w:val="0"/>
        <w:ind w:firstLine="540"/>
        <w:jc w:val="both"/>
        <w:rPr>
          <w:sz w:val="24"/>
          <w:szCs w:val="24"/>
        </w:rPr>
      </w:pPr>
      <w:r w:rsidRPr="00B93559">
        <w:rPr>
          <w:sz w:val="24"/>
          <w:szCs w:val="24"/>
        </w:rPr>
        <w:t xml:space="preserve">б)  описание общего подхода </w:t>
      </w:r>
      <w:r w:rsidR="00C96F95" w:rsidRPr="00B93559">
        <w:rPr>
          <w:sz w:val="24"/>
          <w:szCs w:val="24"/>
        </w:rPr>
        <w:t>исполнителя</w:t>
      </w:r>
      <w:r w:rsidRPr="00B93559">
        <w:rPr>
          <w:sz w:val="24"/>
          <w:szCs w:val="24"/>
        </w:rPr>
        <w:t xml:space="preserve"> к </w:t>
      </w:r>
      <w:r w:rsidR="00B2412F" w:rsidRPr="00B93559">
        <w:rPr>
          <w:sz w:val="24"/>
          <w:szCs w:val="24"/>
        </w:rPr>
        <w:t>выполнению работ</w:t>
      </w:r>
      <w:r w:rsidR="00160EA1" w:rsidRPr="00B93559">
        <w:rPr>
          <w:sz w:val="24"/>
          <w:szCs w:val="24"/>
        </w:rPr>
        <w:t>, оказанию услуг</w:t>
      </w:r>
      <w:r w:rsidRPr="00B93559">
        <w:rPr>
          <w:sz w:val="24"/>
          <w:szCs w:val="24"/>
        </w:rPr>
        <w:t>. Документ составляется в произвольной форме по усмотрению участника процедуры закупки</w:t>
      </w:r>
      <w:r w:rsidR="00160EA1" w:rsidRPr="00B93559">
        <w:rPr>
          <w:sz w:val="24"/>
          <w:szCs w:val="24"/>
        </w:rPr>
        <w:t>.</w:t>
      </w:r>
    </w:p>
    <w:p w:rsidR="004E6DC6" w:rsidRPr="00297AEF" w:rsidRDefault="004E6DC6" w:rsidP="0072197D">
      <w:pPr>
        <w:ind w:firstLine="540"/>
        <w:jc w:val="both"/>
        <w:rPr>
          <w:sz w:val="24"/>
          <w:szCs w:val="24"/>
        </w:rPr>
      </w:pPr>
      <w:r w:rsidRPr="00942643">
        <w:rPr>
          <w:sz w:val="24"/>
          <w:szCs w:val="24"/>
        </w:rPr>
        <w:t>4.1.</w:t>
      </w:r>
      <w:r w:rsidR="00E370AF" w:rsidRPr="00942643">
        <w:rPr>
          <w:sz w:val="24"/>
          <w:szCs w:val="24"/>
        </w:rPr>
        <w:t>3</w:t>
      </w:r>
      <w:r w:rsidRPr="00942643">
        <w:rPr>
          <w:sz w:val="24"/>
          <w:szCs w:val="24"/>
        </w:rPr>
        <w:t xml:space="preserve">. </w:t>
      </w:r>
      <w:r w:rsidR="000A2C73" w:rsidRPr="00942643">
        <w:rPr>
          <w:sz w:val="24"/>
          <w:szCs w:val="24"/>
        </w:rPr>
        <w:t xml:space="preserve">Прием заявок на участие в </w:t>
      </w:r>
      <w:r w:rsidR="0072197D" w:rsidRPr="00942643">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участника </w:t>
      </w:r>
      <w:r w:rsidRPr="00545A0A">
        <w:rPr>
          <w:sz w:val="24"/>
          <w:szCs w:val="24"/>
        </w:rPr>
        <w:lastRenderedPageBreak/>
        <w:t>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B93559" w:rsidRDefault="00B93559" w:rsidP="00A0702B">
      <w:pPr>
        <w:ind w:firstLine="540"/>
        <w:jc w:val="both"/>
        <w:rPr>
          <w:sz w:val="24"/>
          <w:szCs w:val="24"/>
        </w:rPr>
      </w:pPr>
      <w:r>
        <w:rPr>
          <w:sz w:val="24"/>
          <w:szCs w:val="24"/>
        </w:rPr>
        <w:br w:type="page"/>
      </w:r>
    </w:p>
    <w:p w:rsidR="00B93559" w:rsidRDefault="00B93559" w:rsidP="00A0702B">
      <w:pPr>
        <w:ind w:firstLine="540"/>
        <w:jc w:val="both"/>
        <w:rPr>
          <w:sz w:val="24"/>
          <w:szCs w:val="24"/>
        </w:rPr>
      </w:pPr>
    </w:p>
    <w:p w:rsidR="004E6DC6" w:rsidRPr="00297AEF" w:rsidRDefault="0033651A" w:rsidP="00493A22">
      <w:pPr>
        <w:pStyle w:val="10"/>
      </w:pPr>
      <w:bookmarkStart w:id="72" w:name="_Toc253767387"/>
      <w:r>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6D0BA5" w:rsidRPr="00964FAB">
              <w:rPr>
                <w:sz w:val="24"/>
                <w:szCs w:val="24"/>
                <w:lang w:val="en-US"/>
              </w:rPr>
              <w:t>mm</w:t>
            </w:r>
            <w:r w:rsidR="006D0BA5" w:rsidRPr="00964FAB">
              <w:rPr>
                <w:sz w:val="24"/>
                <w:szCs w:val="24"/>
              </w:rPr>
              <w:t>.</w:t>
            </w:r>
            <w:proofErr w:type="spellStart"/>
            <w:r w:rsidR="006D0BA5" w:rsidRPr="00964FAB">
              <w:rPr>
                <w:sz w:val="24"/>
                <w:szCs w:val="24"/>
                <w:lang w:val="en-US"/>
              </w:rPr>
              <w:t>ershova</w:t>
            </w:r>
            <w:proofErr w:type="spellEnd"/>
            <w:r w:rsidR="006D0BA5" w:rsidRPr="00964FAB">
              <w:rPr>
                <w:sz w:val="24"/>
                <w:szCs w:val="24"/>
              </w:rPr>
              <w:t>@</w:t>
            </w:r>
            <w:r w:rsidR="006D0BA5" w:rsidRPr="00964FAB">
              <w:rPr>
                <w:sz w:val="24"/>
                <w:szCs w:val="24"/>
                <w:lang w:val="en-US"/>
              </w:rPr>
              <w:t>asi</w:t>
            </w:r>
            <w:r w:rsidR="006D0BA5" w:rsidRPr="00964FAB">
              <w:rPr>
                <w:sz w:val="24"/>
                <w:szCs w:val="24"/>
              </w:rPr>
              <w:t>.</w:t>
            </w:r>
            <w:r w:rsidR="006D0BA5" w:rsidRPr="00964FAB">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w:t>
            </w:r>
            <w:r w:rsidR="006D0BA5" w:rsidRPr="00964FAB">
              <w:rPr>
                <w:sz w:val="24"/>
                <w:szCs w:val="24"/>
              </w:rPr>
              <w:t>+7 495 690-91-29 (доб.259)</w:t>
            </w:r>
          </w:p>
          <w:p w:rsidR="006D0BA5" w:rsidRPr="001622D1" w:rsidRDefault="006D0BA5" w:rsidP="006D0BA5">
            <w:pPr>
              <w:tabs>
                <w:tab w:val="left" w:pos="360"/>
              </w:tabs>
              <w:rPr>
                <w:bCs/>
                <w:i/>
                <w:sz w:val="24"/>
                <w:szCs w:val="24"/>
              </w:rPr>
            </w:pPr>
            <w:r>
              <w:rPr>
                <w:b/>
                <w:bCs/>
                <w:sz w:val="24"/>
                <w:szCs w:val="24"/>
              </w:rPr>
              <w:t xml:space="preserve">Наименование должности контактного лица: </w:t>
            </w:r>
            <w:r w:rsidRPr="00964FAB">
              <w:rPr>
                <w:bCs/>
                <w:sz w:val="24"/>
                <w:szCs w:val="24"/>
              </w:rPr>
              <w:t>Руководитель Управления стратегического планирования и внутреннего аудита</w:t>
            </w:r>
          </w:p>
          <w:p w:rsidR="00EF7B54" w:rsidRPr="00336774" w:rsidRDefault="006D0BA5" w:rsidP="006D0BA5">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964FAB">
              <w:rPr>
                <w:bCs/>
                <w:sz w:val="24"/>
                <w:szCs w:val="24"/>
              </w:rPr>
              <w:t>Ершова Марина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D0BA5" w:rsidRPr="002C7217" w:rsidRDefault="006D0BA5" w:rsidP="006D0BA5">
            <w:pPr>
              <w:jc w:val="both"/>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p>
          <w:p w:rsidR="00F92A41" w:rsidRPr="001622D1" w:rsidRDefault="006D0BA5" w:rsidP="00627693">
            <w:pPr>
              <w:pStyle w:val="a6"/>
              <w:spacing w:before="0" w:after="0"/>
              <w:jc w:val="both"/>
              <w:rPr>
                <w:rFonts w:ascii="Times New Roman" w:hAnsi="Times New Roman"/>
                <w:b w:val="0"/>
                <w:i/>
                <w:sz w:val="24"/>
                <w:szCs w:val="24"/>
              </w:rPr>
            </w:pPr>
            <w:r w:rsidRPr="00964FAB">
              <w:rPr>
                <w:rFonts w:ascii="Times New Roman" w:hAnsi="Times New Roman"/>
                <w:b w:val="0"/>
                <w:sz w:val="24"/>
                <w:szCs w:val="24"/>
              </w:rPr>
              <w:t>Работы по</w:t>
            </w:r>
            <w:r w:rsidR="00627693">
              <w:rPr>
                <w:rFonts w:ascii="Times New Roman" w:hAnsi="Times New Roman"/>
                <w:b w:val="0"/>
                <w:sz w:val="24"/>
                <w:szCs w:val="24"/>
              </w:rPr>
              <w:t xml:space="preserve"> подготовке и проведению</w:t>
            </w:r>
            <w:r w:rsidRPr="00964FAB">
              <w:rPr>
                <w:rFonts w:ascii="Times New Roman" w:hAnsi="Times New Roman"/>
                <w:b w:val="0"/>
                <w:sz w:val="24"/>
                <w:szCs w:val="24"/>
              </w:rPr>
              <w:t xml:space="preserve"> федерально</w:t>
            </w:r>
            <w:r w:rsidR="00627693">
              <w:rPr>
                <w:rFonts w:ascii="Times New Roman" w:hAnsi="Times New Roman"/>
                <w:b w:val="0"/>
                <w:sz w:val="24"/>
                <w:szCs w:val="24"/>
              </w:rPr>
              <w:t>го</w:t>
            </w:r>
            <w:r w:rsidRPr="00964FAB">
              <w:rPr>
                <w:rFonts w:ascii="Times New Roman" w:hAnsi="Times New Roman"/>
                <w:b w:val="0"/>
                <w:sz w:val="24"/>
                <w:szCs w:val="24"/>
              </w:rPr>
              <w:t xml:space="preserve"> конкурс</w:t>
            </w:r>
            <w:r w:rsidR="00627693">
              <w:rPr>
                <w:rFonts w:ascii="Times New Roman" w:hAnsi="Times New Roman"/>
                <w:b w:val="0"/>
                <w:sz w:val="24"/>
                <w:szCs w:val="24"/>
              </w:rPr>
              <w:t>а</w:t>
            </w:r>
            <w:r w:rsidRPr="00964FAB">
              <w:rPr>
                <w:rFonts w:ascii="Times New Roman" w:hAnsi="Times New Roman"/>
                <w:b w:val="0"/>
                <w:sz w:val="24"/>
                <w:szCs w:val="24"/>
              </w:rPr>
              <w:t xml:space="preserve"> проектов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3"/>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6D0BA5" w:rsidRPr="00964FAB" w:rsidRDefault="006D0BA5" w:rsidP="006D0BA5">
            <w:pPr>
              <w:tabs>
                <w:tab w:val="left" w:pos="360"/>
              </w:tabs>
              <w:jc w:val="both"/>
              <w:rPr>
                <w:b/>
                <w:sz w:val="24"/>
                <w:szCs w:val="24"/>
              </w:rPr>
            </w:pPr>
            <w:r>
              <w:rPr>
                <w:b/>
                <w:sz w:val="24"/>
                <w:szCs w:val="24"/>
              </w:rPr>
              <w:t xml:space="preserve">Начальная (максимальная) цена договора: </w:t>
            </w:r>
            <w:r w:rsidRPr="00964FAB">
              <w:rPr>
                <w:sz w:val="24"/>
                <w:szCs w:val="24"/>
              </w:rPr>
              <w:t>25 </w:t>
            </w:r>
            <w:r w:rsidRPr="00C97A33">
              <w:rPr>
                <w:sz w:val="24"/>
                <w:szCs w:val="24"/>
              </w:rPr>
              <w:t>5</w:t>
            </w:r>
            <w:r w:rsidRPr="00964FAB">
              <w:rPr>
                <w:sz w:val="24"/>
                <w:szCs w:val="24"/>
              </w:rPr>
              <w:t>00 000,00 (Двадцать пять миллионов</w:t>
            </w:r>
            <w:r w:rsidRPr="00C97A33">
              <w:rPr>
                <w:sz w:val="24"/>
                <w:szCs w:val="24"/>
              </w:rPr>
              <w:t xml:space="preserve"> </w:t>
            </w:r>
            <w:r>
              <w:rPr>
                <w:sz w:val="24"/>
                <w:szCs w:val="24"/>
              </w:rPr>
              <w:t>пятьсот тысяч</w:t>
            </w:r>
            <w:r w:rsidRPr="00964FAB">
              <w:rPr>
                <w:sz w:val="24"/>
                <w:szCs w:val="24"/>
              </w:rPr>
              <w:t>) руб. 00 коп.</w:t>
            </w:r>
          </w:p>
          <w:p w:rsidR="00F92A41" w:rsidRPr="007E60D5" w:rsidRDefault="006D0BA5" w:rsidP="006D0BA5">
            <w:pPr>
              <w:tabs>
                <w:tab w:val="left" w:pos="360"/>
              </w:tabs>
              <w:jc w:val="both"/>
              <w:rPr>
                <w:i/>
                <w:iCs/>
                <w:sz w:val="24"/>
                <w:szCs w:val="24"/>
              </w:rPr>
            </w:pPr>
            <w:r w:rsidRPr="00964FAB">
              <w:rPr>
                <w:iCs/>
                <w:snapToGrid w:val="0"/>
                <w:sz w:val="24"/>
                <w:szCs w:val="24"/>
              </w:rPr>
              <w:t xml:space="preserve">Начальная (максимальная) цена договора </w:t>
            </w:r>
            <w:r w:rsidR="00872484">
              <w:rPr>
                <w:iCs/>
                <w:snapToGrid w:val="0"/>
                <w:sz w:val="24"/>
                <w:szCs w:val="24"/>
              </w:rPr>
              <w:t xml:space="preserve">не </w:t>
            </w:r>
            <w:r w:rsidRPr="00964FAB">
              <w:rPr>
                <w:iCs/>
                <w:snapToGrid w:val="0"/>
                <w:sz w:val="24"/>
                <w:szCs w:val="24"/>
              </w:rPr>
              <w:t>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6972C2" w:rsidRDefault="006972C2" w:rsidP="006972C2">
            <w:pPr>
              <w:tabs>
                <w:tab w:val="left" w:pos="142"/>
                <w:tab w:val="left" w:pos="426"/>
              </w:tabs>
              <w:jc w:val="both"/>
              <w:rPr>
                <w:sz w:val="24"/>
                <w:szCs w:val="24"/>
              </w:rPr>
            </w:pPr>
            <w:r>
              <w:rPr>
                <w:sz w:val="24"/>
                <w:szCs w:val="24"/>
              </w:rPr>
              <w:t>Оплата проводится по этапам:</w:t>
            </w:r>
          </w:p>
          <w:p w:rsidR="001C4698" w:rsidRDefault="001C4698" w:rsidP="001C4698">
            <w:pPr>
              <w:tabs>
                <w:tab w:val="left" w:pos="142"/>
                <w:tab w:val="left" w:pos="426"/>
              </w:tabs>
              <w:jc w:val="both"/>
              <w:rPr>
                <w:sz w:val="24"/>
              </w:rPr>
            </w:pPr>
            <w:r w:rsidRPr="00945F96">
              <w:rPr>
                <w:sz w:val="24"/>
                <w:szCs w:val="24"/>
              </w:rPr>
              <w:t xml:space="preserve">1. </w:t>
            </w:r>
            <w:r w:rsidRPr="004651D6">
              <w:rPr>
                <w:sz w:val="24"/>
              </w:rPr>
              <w:t>Разработ</w:t>
            </w:r>
            <w:r>
              <w:rPr>
                <w:sz w:val="24"/>
              </w:rPr>
              <w:t>ка концепции конкурса 4 000 000 рублей без учета НДС (</w:t>
            </w:r>
            <w:r>
              <w:rPr>
                <w:sz w:val="24"/>
                <w:lang w:val="en-US"/>
              </w:rPr>
              <w:t>IV</w:t>
            </w:r>
            <w:r>
              <w:rPr>
                <w:sz w:val="24"/>
              </w:rPr>
              <w:t>кв.2013 г.)</w:t>
            </w:r>
          </w:p>
          <w:p w:rsidR="001C4698" w:rsidRDefault="001C4698" w:rsidP="001C4698">
            <w:pPr>
              <w:tabs>
                <w:tab w:val="left" w:pos="142"/>
                <w:tab w:val="left" w:pos="426"/>
              </w:tabs>
              <w:jc w:val="both"/>
              <w:rPr>
                <w:sz w:val="24"/>
              </w:rPr>
            </w:pPr>
            <w:r>
              <w:rPr>
                <w:sz w:val="24"/>
              </w:rPr>
              <w:t>2 Анонсирование конкурса</w:t>
            </w:r>
            <w:r w:rsidRPr="004B4751">
              <w:rPr>
                <w:sz w:val="24"/>
              </w:rPr>
              <w:t xml:space="preserve"> </w:t>
            </w:r>
            <w:r>
              <w:rPr>
                <w:sz w:val="24"/>
              </w:rPr>
              <w:t>6 </w:t>
            </w:r>
            <w:r w:rsidRPr="006A285B">
              <w:rPr>
                <w:sz w:val="24"/>
              </w:rPr>
              <w:t>5</w:t>
            </w:r>
            <w:r>
              <w:rPr>
                <w:sz w:val="24"/>
              </w:rPr>
              <w:t>00 000 рублей без учета НДС (</w:t>
            </w:r>
            <w:r>
              <w:rPr>
                <w:sz w:val="24"/>
                <w:lang w:val="en-US"/>
              </w:rPr>
              <w:t>IV</w:t>
            </w:r>
            <w:r>
              <w:rPr>
                <w:sz w:val="24"/>
              </w:rPr>
              <w:t xml:space="preserve">кв.2013 г. – </w:t>
            </w:r>
            <w:r>
              <w:rPr>
                <w:sz w:val="24"/>
                <w:lang w:val="en-US"/>
              </w:rPr>
              <w:t>I</w:t>
            </w:r>
            <w:r>
              <w:rPr>
                <w:sz w:val="24"/>
              </w:rPr>
              <w:t>кв.2014 г.)</w:t>
            </w:r>
          </w:p>
          <w:p w:rsidR="001C4698" w:rsidRPr="004651D6" w:rsidRDefault="001C4698" w:rsidP="001C4698">
            <w:pPr>
              <w:tabs>
                <w:tab w:val="left" w:pos="142"/>
                <w:tab w:val="left" w:pos="426"/>
              </w:tabs>
              <w:jc w:val="both"/>
              <w:rPr>
                <w:sz w:val="24"/>
              </w:rPr>
            </w:pPr>
            <w:r>
              <w:rPr>
                <w:sz w:val="24"/>
              </w:rPr>
              <w:t>3. Регулярная информационная поддержка конкурса 7 500 000 рублей без учета НДС (2014 г.)</w:t>
            </w:r>
          </w:p>
          <w:p w:rsidR="00F92A41" w:rsidRPr="006972C2" w:rsidRDefault="001C4698" w:rsidP="006972C2">
            <w:pPr>
              <w:tabs>
                <w:tab w:val="left" w:pos="142"/>
                <w:tab w:val="left" w:pos="426"/>
              </w:tabs>
              <w:jc w:val="both"/>
              <w:rPr>
                <w:sz w:val="24"/>
              </w:rPr>
            </w:pPr>
            <w:r>
              <w:rPr>
                <w:sz w:val="24"/>
              </w:rPr>
              <w:t>4. Проведение итогового мероприятия 7 500 000 рублей без учета НДС (2014 г.)</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D0BA5" w:rsidRDefault="006D0BA5" w:rsidP="006D0BA5">
            <w:pPr>
              <w:jc w:val="both"/>
              <w:rPr>
                <w:b/>
                <w:sz w:val="24"/>
                <w:szCs w:val="24"/>
              </w:rPr>
            </w:pPr>
            <w:r>
              <w:rPr>
                <w:b/>
                <w:sz w:val="24"/>
                <w:szCs w:val="24"/>
              </w:rPr>
              <w:t>Место оказания услуг:</w:t>
            </w:r>
          </w:p>
          <w:p w:rsidR="006D0BA5" w:rsidRPr="001622D1" w:rsidRDefault="006D0BA5" w:rsidP="006D0BA5">
            <w:pPr>
              <w:jc w:val="both"/>
              <w:rPr>
                <w:bCs/>
                <w:i/>
                <w:sz w:val="24"/>
                <w:szCs w:val="24"/>
              </w:rPr>
            </w:pPr>
            <w:r w:rsidRPr="00DC3D14">
              <w:rPr>
                <w:bCs/>
                <w:sz w:val="24"/>
                <w:szCs w:val="24"/>
              </w:rPr>
              <w:t>121099, г. Москва, ул. Новый Арбат, д.36</w:t>
            </w:r>
            <w:r w:rsidRPr="00964FAB">
              <w:rPr>
                <w:bCs/>
                <w:sz w:val="24"/>
                <w:szCs w:val="24"/>
              </w:rPr>
              <w:t>/9</w:t>
            </w:r>
            <w:r w:rsidRPr="001622D1">
              <w:rPr>
                <w:bCs/>
                <w:i/>
                <w:sz w:val="24"/>
                <w:szCs w:val="24"/>
              </w:rPr>
              <w:t xml:space="preserve"> </w:t>
            </w:r>
          </w:p>
          <w:p w:rsidR="006D0BA5" w:rsidRDefault="006D0BA5" w:rsidP="006D0BA5">
            <w:pPr>
              <w:jc w:val="both"/>
              <w:rPr>
                <w:sz w:val="24"/>
                <w:szCs w:val="24"/>
                <w:highlight w:val="yellow"/>
              </w:rPr>
            </w:pPr>
            <w:r w:rsidRPr="00373DD6">
              <w:rPr>
                <w:b/>
                <w:sz w:val="24"/>
                <w:szCs w:val="24"/>
              </w:rPr>
              <w:t>Срок оказания услуг:</w:t>
            </w:r>
          </w:p>
          <w:p w:rsidR="00F92A41" w:rsidRPr="00872484" w:rsidRDefault="00872484" w:rsidP="006D0BA5">
            <w:pPr>
              <w:jc w:val="both"/>
              <w:rPr>
                <w:b/>
                <w:bCs/>
                <w:i/>
                <w:sz w:val="24"/>
                <w:szCs w:val="24"/>
              </w:rPr>
            </w:pPr>
            <w:r>
              <w:rPr>
                <w:bCs/>
                <w:sz w:val="24"/>
                <w:szCs w:val="24"/>
                <w:lang w:val="en-US"/>
              </w:rPr>
              <w:t>IV</w:t>
            </w:r>
            <w:r>
              <w:rPr>
                <w:bCs/>
                <w:sz w:val="24"/>
                <w:szCs w:val="24"/>
              </w:rPr>
              <w:t>кв.2013г.-</w:t>
            </w:r>
            <w:r>
              <w:rPr>
                <w:bCs/>
                <w:sz w:val="24"/>
                <w:szCs w:val="24"/>
                <w:lang w:val="en-US"/>
              </w:rPr>
              <w:t>IV</w:t>
            </w:r>
            <w:r>
              <w:rPr>
                <w:bCs/>
                <w:sz w:val="24"/>
                <w:szCs w:val="24"/>
              </w:rPr>
              <w:t>кв</w:t>
            </w:r>
            <w:r w:rsidRPr="00872484">
              <w:rPr>
                <w:bCs/>
                <w:sz w:val="24"/>
                <w:szCs w:val="24"/>
              </w:rPr>
              <w:t>.2014</w:t>
            </w:r>
            <w:r>
              <w:rPr>
                <w:bCs/>
                <w:sz w:val="24"/>
                <w:szCs w:val="24"/>
              </w:rPr>
              <w:t>г.</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627693">
              <w:rPr>
                <w:b/>
                <w:bCs/>
                <w:sz w:val="24"/>
                <w:szCs w:val="24"/>
              </w:rPr>
              <w:t>1</w:t>
            </w:r>
            <w:r w:rsidR="00023F8B">
              <w:rPr>
                <w:b/>
                <w:bCs/>
                <w:sz w:val="24"/>
                <w:szCs w:val="24"/>
              </w:rPr>
              <w:t>2</w:t>
            </w:r>
            <w:bookmarkStart w:id="74" w:name="_GoBack"/>
            <w:bookmarkEnd w:id="74"/>
            <w:r w:rsidR="00F86C28">
              <w:rPr>
                <w:b/>
                <w:bCs/>
                <w:sz w:val="24"/>
                <w:szCs w:val="24"/>
              </w:rPr>
              <w:t xml:space="preserve">» </w:t>
            </w:r>
            <w:r w:rsidR="00627693">
              <w:rPr>
                <w:b/>
                <w:bCs/>
                <w:sz w:val="24"/>
                <w:szCs w:val="24"/>
              </w:rPr>
              <w:t xml:space="preserve">декабря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627693">
              <w:rPr>
                <w:b/>
                <w:bCs/>
                <w:sz w:val="24"/>
                <w:szCs w:val="24"/>
              </w:rPr>
              <w:t>16</w:t>
            </w:r>
            <w:r w:rsidR="00F86C28">
              <w:rPr>
                <w:b/>
                <w:bCs/>
                <w:sz w:val="24"/>
                <w:szCs w:val="24"/>
              </w:rPr>
              <w:t xml:space="preserve">» </w:t>
            </w:r>
            <w:r w:rsidR="00627693">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w:t>
            </w:r>
            <w:r w:rsidR="00627693">
              <w:rPr>
                <w:b/>
                <w:bCs/>
                <w:sz w:val="24"/>
                <w:szCs w:val="24"/>
              </w:rPr>
              <w:t>7</w:t>
            </w:r>
            <w:r>
              <w:rPr>
                <w:b/>
                <w:bCs/>
                <w:sz w:val="24"/>
                <w:szCs w:val="24"/>
              </w:rPr>
              <w:t xml:space="preserve">ч. 00 мин. (время </w:t>
            </w:r>
            <w:r>
              <w:rPr>
                <w:b/>
                <w:bCs/>
                <w:sz w:val="24"/>
                <w:szCs w:val="24"/>
              </w:rPr>
              <w:lastRenderedPageBreak/>
              <w:t>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62769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627693">
              <w:rPr>
                <w:b/>
                <w:sz w:val="24"/>
                <w:szCs w:val="24"/>
              </w:rPr>
              <w:t>17</w:t>
            </w:r>
            <w:r w:rsidR="00F86C28">
              <w:rPr>
                <w:b/>
                <w:sz w:val="24"/>
                <w:szCs w:val="24"/>
              </w:rPr>
              <w:t xml:space="preserve">» </w:t>
            </w:r>
            <w:r w:rsidR="00627693">
              <w:rPr>
                <w:b/>
                <w:sz w:val="24"/>
                <w:szCs w:val="24"/>
              </w:rPr>
              <w:t xml:space="preserve">декабря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627693">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627693">
              <w:rPr>
                <w:b/>
                <w:sz w:val="24"/>
                <w:szCs w:val="24"/>
              </w:rPr>
              <w:t>17</w:t>
            </w:r>
            <w:r w:rsidR="00F86C28">
              <w:rPr>
                <w:b/>
                <w:sz w:val="24"/>
                <w:szCs w:val="24"/>
              </w:rPr>
              <w:t xml:space="preserve">» </w:t>
            </w:r>
            <w:r w:rsidR="00627693">
              <w:rPr>
                <w:b/>
                <w:sz w:val="24"/>
                <w:szCs w:val="24"/>
              </w:rPr>
              <w:t>декабря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A56E79" w:rsidRDefault="00A56E79" w:rsidP="00D13429">
            <w:pPr>
              <w:tabs>
                <w:tab w:val="left" w:pos="360"/>
              </w:tabs>
              <w:jc w:val="both"/>
              <w:rPr>
                <w:b/>
                <w:bCs/>
                <w:sz w:val="24"/>
                <w:szCs w:val="24"/>
              </w:rPr>
            </w:pPr>
          </w:p>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C36B5F">
              <w:trPr>
                <w:trHeight w:val="423"/>
              </w:trPr>
              <w:tc>
                <w:tcPr>
                  <w:tcW w:w="4107" w:type="dxa"/>
                  <w:vAlign w:val="center"/>
                </w:tcPr>
                <w:p w:rsidR="00F92A41" w:rsidRPr="00D80DD8" w:rsidRDefault="00F92A41" w:rsidP="00215888">
                  <w:pPr>
                    <w:pStyle w:val="affe"/>
                    <w:numPr>
                      <w:ilvl w:val="0"/>
                      <w:numId w:val="34"/>
                    </w:numPr>
                    <w:rPr>
                      <w:b/>
                      <w:bCs/>
                      <w:sz w:val="24"/>
                      <w:szCs w:val="24"/>
                    </w:rPr>
                  </w:pPr>
                  <w:r w:rsidRPr="00D80DD8">
                    <w:rPr>
                      <w:bCs/>
                      <w:sz w:val="24"/>
                      <w:szCs w:val="24"/>
                    </w:rPr>
                    <w:t>Цена договора</w:t>
                  </w:r>
                </w:p>
              </w:tc>
              <w:tc>
                <w:tcPr>
                  <w:tcW w:w="2268" w:type="dxa"/>
                  <w:vAlign w:val="center"/>
                </w:tcPr>
                <w:p w:rsidR="00F92A41" w:rsidRPr="00D80DD8" w:rsidRDefault="00D80DD8" w:rsidP="00C36B5F">
                  <w:pPr>
                    <w:ind w:right="-42"/>
                    <w:jc w:val="center"/>
                    <w:rPr>
                      <w:bCs/>
                      <w:sz w:val="24"/>
                      <w:szCs w:val="24"/>
                      <w:lang w:val="en-US"/>
                    </w:rPr>
                  </w:pPr>
                  <w:r>
                    <w:rPr>
                      <w:bCs/>
                      <w:sz w:val="24"/>
                      <w:szCs w:val="24"/>
                      <w:lang w:val="en-US"/>
                    </w:rPr>
                    <w:t>20</w:t>
                  </w:r>
                  <w:r w:rsidR="00C36B5F">
                    <w:rPr>
                      <w:bCs/>
                      <w:sz w:val="24"/>
                      <w:szCs w:val="24"/>
                    </w:rPr>
                    <w:t xml:space="preserve"> </w:t>
                  </w:r>
                  <w:r>
                    <w:rPr>
                      <w:bCs/>
                      <w:sz w:val="24"/>
                      <w:szCs w:val="24"/>
                      <w:lang w:val="en-US"/>
                    </w:rPr>
                    <w:t>%</w:t>
                  </w:r>
                </w:p>
              </w:tc>
              <w:tc>
                <w:tcPr>
                  <w:tcW w:w="2606" w:type="dxa"/>
                  <w:vAlign w:val="center"/>
                </w:tcPr>
                <w:p w:rsidR="00F92A41" w:rsidRPr="0096102A" w:rsidRDefault="00B93559" w:rsidP="00C36B5F">
                  <w:pPr>
                    <w:jc w:val="center"/>
                    <w:rPr>
                      <w:bCs/>
                      <w:sz w:val="24"/>
                      <w:szCs w:val="24"/>
                    </w:rPr>
                  </w:pPr>
                  <w:r>
                    <w:rPr>
                      <w:bCs/>
                      <w:sz w:val="24"/>
                      <w:szCs w:val="24"/>
                    </w:rPr>
                    <w:t>0,20</w:t>
                  </w:r>
                </w:p>
              </w:tc>
            </w:tr>
            <w:tr w:rsidR="00F92A41" w:rsidRPr="007D2FFC" w:rsidTr="00C36B5F">
              <w:trPr>
                <w:trHeight w:val="507"/>
              </w:trPr>
              <w:tc>
                <w:tcPr>
                  <w:tcW w:w="4107" w:type="dxa"/>
                  <w:vAlign w:val="center"/>
                </w:tcPr>
                <w:p w:rsidR="001144B1" w:rsidRPr="00C36B5F" w:rsidRDefault="001144B1" w:rsidP="00215888">
                  <w:pPr>
                    <w:pStyle w:val="affe"/>
                    <w:numPr>
                      <w:ilvl w:val="0"/>
                      <w:numId w:val="34"/>
                    </w:numPr>
                    <w:rPr>
                      <w:bCs/>
                      <w:sz w:val="24"/>
                      <w:szCs w:val="24"/>
                      <w:lang w:val="en-US"/>
                    </w:rPr>
                  </w:pPr>
                  <w:r>
                    <w:rPr>
                      <w:bCs/>
                      <w:sz w:val="24"/>
                      <w:szCs w:val="24"/>
                    </w:rPr>
                    <w:t>Квалификация участника</w:t>
                  </w:r>
                </w:p>
              </w:tc>
              <w:tc>
                <w:tcPr>
                  <w:tcW w:w="2268" w:type="dxa"/>
                  <w:vAlign w:val="center"/>
                </w:tcPr>
                <w:p w:rsidR="001144B1" w:rsidRPr="00A546F9" w:rsidRDefault="00C36B5F" w:rsidP="00C36B5F">
                  <w:pPr>
                    <w:jc w:val="center"/>
                    <w:rPr>
                      <w:bCs/>
                      <w:sz w:val="24"/>
                      <w:szCs w:val="24"/>
                    </w:rPr>
                  </w:pPr>
                  <w:r>
                    <w:rPr>
                      <w:bCs/>
                      <w:sz w:val="24"/>
                      <w:szCs w:val="24"/>
                    </w:rPr>
                    <w:t>60 %</w:t>
                  </w:r>
                </w:p>
              </w:tc>
              <w:tc>
                <w:tcPr>
                  <w:tcW w:w="2606" w:type="dxa"/>
                  <w:vAlign w:val="center"/>
                </w:tcPr>
                <w:p w:rsidR="00F92A41" w:rsidRPr="00A546F9" w:rsidRDefault="00B93559" w:rsidP="00C36B5F">
                  <w:pPr>
                    <w:jc w:val="center"/>
                    <w:rPr>
                      <w:bCs/>
                      <w:sz w:val="24"/>
                      <w:szCs w:val="24"/>
                    </w:rPr>
                  </w:pPr>
                  <w:r>
                    <w:rPr>
                      <w:bCs/>
                      <w:sz w:val="24"/>
                      <w:szCs w:val="24"/>
                    </w:rPr>
                    <w:t>0,60</w:t>
                  </w:r>
                </w:p>
              </w:tc>
            </w:tr>
            <w:tr w:rsidR="0052724B" w:rsidRPr="007D2FFC" w:rsidTr="00C36B5F">
              <w:trPr>
                <w:trHeight w:val="362"/>
              </w:trPr>
              <w:tc>
                <w:tcPr>
                  <w:tcW w:w="4107" w:type="dxa"/>
                  <w:vAlign w:val="center"/>
                </w:tcPr>
                <w:p w:rsidR="0052724B" w:rsidRPr="001144B1" w:rsidRDefault="001144B1" w:rsidP="00215888">
                  <w:pPr>
                    <w:pStyle w:val="affe"/>
                    <w:numPr>
                      <w:ilvl w:val="0"/>
                      <w:numId w:val="34"/>
                    </w:numPr>
                    <w:rPr>
                      <w:bCs/>
                      <w:sz w:val="24"/>
                      <w:szCs w:val="24"/>
                    </w:rPr>
                  </w:pPr>
                  <w:r w:rsidRPr="001144B1">
                    <w:rPr>
                      <w:bCs/>
                      <w:sz w:val="24"/>
                      <w:szCs w:val="24"/>
                    </w:rPr>
                    <w:t>Деловая репутация</w:t>
                  </w:r>
                </w:p>
              </w:tc>
              <w:tc>
                <w:tcPr>
                  <w:tcW w:w="2268" w:type="dxa"/>
                  <w:vAlign w:val="center"/>
                </w:tcPr>
                <w:p w:rsidR="0052724B" w:rsidRDefault="001144B1" w:rsidP="00C36B5F">
                  <w:pPr>
                    <w:jc w:val="center"/>
                    <w:rPr>
                      <w:bCs/>
                      <w:sz w:val="24"/>
                      <w:szCs w:val="24"/>
                    </w:rPr>
                  </w:pPr>
                  <w:r>
                    <w:rPr>
                      <w:bCs/>
                      <w:sz w:val="24"/>
                      <w:szCs w:val="24"/>
                    </w:rPr>
                    <w:t>20</w:t>
                  </w:r>
                  <w:r w:rsidR="00C36B5F">
                    <w:rPr>
                      <w:bCs/>
                      <w:sz w:val="24"/>
                      <w:szCs w:val="24"/>
                    </w:rPr>
                    <w:t xml:space="preserve"> </w:t>
                  </w:r>
                  <w:r>
                    <w:rPr>
                      <w:bCs/>
                      <w:sz w:val="24"/>
                      <w:szCs w:val="24"/>
                    </w:rPr>
                    <w:t>%</w:t>
                  </w:r>
                </w:p>
              </w:tc>
              <w:tc>
                <w:tcPr>
                  <w:tcW w:w="2606" w:type="dxa"/>
                  <w:vAlign w:val="center"/>
                </w:tcPr>
                <w:p w:rsidR="0052724B" w:rsidRPr="00A546F9" w:rsidRDefault="00C36B5F" w:rsidP="00C36B5F">
                  <w:pPr>
                    <w:jc w:val="center"/>
                    <w:rPr>
                      <w:bCs/>
                      <w:sz w:val="24"/>
                      <w:szCs w:val="24"/>
                    </w:rPr>
                  </w:pPr>
                  <w:r>
                    <w:rPr>
                      <w:bCs/>
                      <w:sz w:val="24"/>
                      <w:szCs w:val="24"/>
                    </w:rPr>
                    <w:t>0,20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B93559" w:rsidRPr="00B93559">
              <w:rPr>
                <w:sz w:val="24"/>
                <w:szCs w:val="24"/>
              </w:rPr>
              <w:t>Квалификация участника</w:t>
            </w:r>
            <w:r w:rsidR="00C36B5F">
              <w:rPr>
                <w:sz w:val="24"/>
                <w:szCs w:val="24"/>
              </w:rPr>
              <w:t>;</w:t>
            </w:r>
          </w:p>
          <w:p w:rsidR="00A56E79" w:rsidRDefault="00F92A41" w:rsidP="00ED5EE4">
            <w:pPr>
              <w:autoSpaceDE w:val="0"/>
              <w:autoSpaceDN w:val="0"/>
              <w:adjustRightInd w:val="0"/>
              <w:ind w:firstLine="284"/>
              <w:jc w:val="both"/>
              <w:rPr>
                <w:sz w:val="24"/>
                <w:szCs w:val="24"/>
              </w:rPr>
            </w:pPr>
            <w:r>
              <w:rPr>
                <w:sz w:val="24"/>
                <w:szCs w:val="24"/>
              </w:rPr>
              <w:t>в</w:t>
            </w:r>
            <w:r w:rsidR="00A56E79">
              <w:rPr>
                <w:sz w:val="24"/>
                <w:szCs w:val="24"/>
              </w:rPr>
              <w:t>)</w:t>
            </w:r>
            <w:r w:rsidR="00C36B5F" w:rsidRPr="001144B1">
              <w:rPr>
                <w:bCs/>
                <w:sz w:val="24"/>
                <w:szCs w:val="24"/>
              </w:rPr>
              <w:t xml:space="preserve"> Деловая репутация</w:t>
            </w:r>
            <w:r w:rsidR="00C36B5F">
              <w:rPr>
                <w:bCs/>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lastRenderedPageBreak/>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48210368"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48210369"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48210370"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48210371" r:id="rId19"/>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w:t>
            </w:r>
            <w:r w:rsidR="00476D35">
              <w:rPr>
                <w:sz w:val="24"/>
                <w:szCs w:val="24"/>
              </w:rPr>
              <w:t>1</w:t>
            </w:r>
            <w:r w:rsidRPr="00F83B74">
              <w:rPr>
                <w:sz w:val="24"/>
                <w:szCs w:val="24"/>
              </w:rPr>
              <w:t>.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25pt" o:ole="">
                  <v:imagedata r:id="rId20" o:title=""/>
                </v:shape>
                <o:OLEObject Type="Embed" ProgID="Equation.3" ShapeID="_x0000_i1029" DrawAspect="Content" ObjectID="_1448210372" r:id="rId21"/>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2" o:title=""/>
                </v:shape>
                <o:OLEObject Type="Embed" ProgID="Equation.3" ShapeID="_x0000_i1030" DrawAspect="Content" ObjectID="_1448210373" r:id="rId23"/>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1.75pt" o:ole="">
                  <v:imagedata r:id="rId24" o:title=""/>
                </v:shape>
                <o:OLEObject Type="Embed" ProgID="Equation.3" ShapeID="_x0000_i1031" DrawAspect="Content" ObjectID="_1448210374" r:id="rId25"/>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00476D35">
              <w:rPr>
                <w:sz w:val="24"/>
                <w:szCs w:val="24"/>
              </w:rPr>
              <w:t>.3</w:t>
            </w:r>
            <w:r w:rsidRPr="00F83B74">
              <w:rPr>
                <w:sz w:val="24"/>
                <w:szCs w:val="24"/>
              </w:rPr>
              <w:t xml:space="preserve">.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00476D35">
              <w:rPr>
                <w:sz w:val="24"/>
                <w:szCs w:val="24"/>
              </w:rPr>
              <w:t>.4</w:t>
            </w:r>
            <w:r w:rsidRPr="00F83B74">
              <w:rPr>
                <w:sz w:val="24"/>
                <w:szCs w:val="24"/>
              </w:rPr>
              <w:t>.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00476D35">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0" w:type="auto"/>
              <w:tblLook w:val="04A0" w:firstRow="1" w:lastRow="0" w:firstColumn="1" w:lastColumn="0" w:noHBand="0" w:noVBand="1"/>
            </w:tblPr>
            <w:tblGrid>
              <w:gridCol w:w="5284"/>
              <w:gridCol w:w="5285"/>
            </w:tblGrid>
            <w:tr w:rsidR="00C36B5F" w:rsidTr="00C36B5F">
              <w:tc>
                <w:tcPr>
                  <w:tcW w:w="5284" w:type="dxa"/>
                </w:tcPr>
                <w:p w:rsidR="00C36B5F" w:rsidRPr="00C36B5F" w:rsidRDefault="00C36B5F" w:rsidP="00E63D32">
                  <w:pPr>
                    <w:autoSpaceDE w:val="0"/>
                    <w:autoSpaceDN w:val="0"/>
                    <w:adjustRightInd w:val="0"/>
                    <w:jc w:val="both"/>
                    <w:rPr>
                      <w:b/>
                      <w:sz w:val="24"/>
                      <w:szCs w:val="24"/>
                    </w:rPr>
                  </w:pPr>
                  <w:r w:rsidRPr="00C36B5F">
                    <w:rPr>
                      <w:b/>
                      <w:sz w:val="24"/>
                      <w:szCs w:val="24"/>
                    </w:rPr>
                    <w:t>Показатель 1.</w:t>
                  </w:r>
                </w:p>
                <w:p w:rsidR="00C36B5F" w:rsidRPr="00C36B5F" w:rsidRDefault="00C36B5F" w:rsidP="00E63D32">
                  <w:pPr>
                    <w:autoSpaceDE w:val="0"/>
                    <w:autoSpaceDN w:val="0"/>
                    <w:adjustRightInd w:val="0"/>
                    <w:jc w:val="both"/>
                    <w:rPr>
                      <w:i/>
                      <w:sz w:val="24"/>
                      <w:szCs w:val="24"/>
                    </w:rPr>
                  </w:pPr>
                  <w:r w:rsidRPr="00C36B5F">
                    <w:rPr>
                      <w:i/>
                      <w:sz w:val="24"/>
                      <w:szCs w:val="24"/>
                    </w:rPr>
                    <w:t>Опыт работ в о</w:t>
                  </w:r>
                  <w:r>
                    <w:rPr>
                      <w:i/>
                      <w:sz w:val="24"/>
                      <w:szCs w:val="24"/>
                    </w:rPr>
                    <w:t>бласти консалтинга по разработке</w:t>
                  </w:r>
                  <w:r w:rsidRPr="00C36B5F">
                    <w:rPr>
                      <w:i/>
                      <w:sz w:val="24"/>
                      <w:szCs w:val="24"/>
                    </w:rPr>
                    <w:t xml:space="preserve"> коммуникационных программ. Наличие в штате специалистов по коммуникационному консалтинг</w:t>
                  </w:r>
                  <w:r w:rsidR="00CC68D1">
                    <w:rPr>
                      <w:i/>
                      <w:sz w:val="24"/>
                      <w:szCs w:val="24"/>
                    </w:rPr>
                    <w:t>у</w:t>
                  </w:r>
                  <w:r>
                    <w:rPr>
                      <w:i/>
                      <w:sz w:val="24"/>
                      <w:szCs w:val="24"/>
                    </w:rPr>
                    <w:t>.</w:t>
                  </w:r>
                </w:p>
              </w:tc>
              <w:tc>
                <w:tcPr>
                  <w:tcW w:w="5285" w:type="dxa"/>
                </w:tcPr>
                <w:p w:rsidR="00C36B5F" w:rsidRPr="00476D35" w:rsidRDefault="00C36B5F" w:rsidP="00C36B5F">
                  <w:pPr>
                    <w:autoSpaceDE w:val="0"/>
                    <w:autoSpaceDN w:val="0"/>
                    <w:rPr>
                      <w:b/>
                      <w:bCs/>
                      <w:sz w:val="24"/>
                      <w:szCs w:val="24"/>
                    </w:rPr>
                  </w:pPr>
                  <w:r>
                    <w:rPr>
                      <w:b/>
                      <w:bCs/>
                      <w:sz w:val="24"/>
                      <w:szCs w:val="24"/>
                    </w:rPr>
                    <w:t>Максимальный балл – 35</w:t>
                  </w:r>
                </w:p>
                <w:p w:rsidR="00C36B5F" w:rsidRDefault="00C36B5F" w:rsidP="00C36B5F">
                  <w:pPr>
                    <w:spacing w:after="200" w:line="276" w:lineRule="auto"/>
                    <w:jc w:val="both"/>
                    <w:rPr>
                      <w:sz w:val="24"/>
                    </w:rPr>
                  </w:pPr>
                  <w:r w:rsidRPr="00476D35">
                    <w:rPr>
                      <w:sz w:val="24"/>
                      <w:szCs w:val="24"/>
                    </w:rPr>
                    <w:t>Оценивается на основании представленных данных об опыте</w:t>
                  </w:r>
                  <w:r w:rsidRPr="004B4751">
                    <w:rPr>
                      <w:sz w:val="24"/>
                    </w:rPr>
                    <w:t xml:space="preserve"> в области консалтинга по разработк</w:t>
                  </w:r>
                  <w:r>
                    <w:rPr>
                      <w:sz w:val="24"/>
                    </w:rPr>
                    <w:t>е коммуникационных программ и  о  н</w:t>
                  </w:r>
                  <w:r w:rsidRPr="004B4751">
                    <w:rPr>
                      <w:sz w:val="24"/>
                    </w:rPr>
                    <w:t>аличи</w:t>
                  </w:r>
                  <w:r>
                    <w:rPr>
                      <w:sz w:val="24"/>
                    </w:rPr>
                    <w:t>и</w:t>
                  </w:r>
                  <w:r w:rsidRPr="004B4751">
                    <w:rPr>
                      <w:sz w:val="24"/>
                    </w:rPr>
                    <w:t xml:space="preserve"> в штате специалистов п</w:t>
                  </w:r>
                  <w:r>
                    <w:rPr>
                      <w:sz w:val="24"/>
                    </w:rPr>
                    <w:t>о коммуникационному консалтингу.</w:t>
                  </w:r>
                </w:p>
                <w:p w:rsidR="00C36B5F" w:rsidRDefault="00C36B5F" w:rsidP="00C36B5F">
                  <w:pPr>
                    <w:autoSpaceDE w:val="0"/>
                    <w:autoSpaceDN w:val="0"/>
                    <w:adjustRightInd w:val="0"/>
                    <w:jc w:val="both"/>
                    <w:rPr>
                      <w:i/>
                      <w:iCs/>
                    </w:rPr>
                  </w:pPr>
                  <w:r>
                    <w:rPr>
                      <w:i/>
                      <w:iCs/>
                    </w:rPr>
                    <w:t>Оценка осуществляется членами комиссии по закупкам на основании их профессионального опыта.</w:t>
                  </w:r>
                </w:p>
                <w:p w:rsidR="00C36B5F" w:rsidRDefault="00C36B5F" w:rsidP="00C36B5F">
                  <w:pPr>
                    <w:jc w:val="both"/>
                    <w:rPr>
                      <w:sz w:val="24"/>
                      <w:szCs w:val="24"/>
                    </w:rPr>
                  </w:pPr>
                </w:p>
              </w:tc>
            </w:tr>
            <w:tr w:rsidR="00C36B5F" w:rsidTr="00C36B5F">
              <w:tc>
                <w:tcPr>
                  <w:tcW w:w="5284" w:type="dxa"/>
                </w:tcPr>
                <w:p w:rsidR="00C36B5F" w:rsidRPr="00C36B5F" w:rsidRDefault="00C36B5F" w:rsidP="00E63D32">
                  <w:pPr>
                    <w:autoSpaceDE w:val="0"/>
                    <w:autoSpaceDN w:val="0"/>
                    <w:adjustRightInd w:val="0"/>
                    <w:jc w:val="both"/>
                    <w:rPr>
                      <w:b/>
                      <w:sz w:val="24"/>
                    </w:rPr>
                  </w:pPr>
                  <w:r w:rsidRPr="00C36B5F">
                    <w:rPr>
                      <w:b/>
                      <w:sz w:val="24"/>
                    </w:rPr>
                    <w:t>Показатель 2.</w:t>
                  </w:r>
                </w:p>
                <w:p w:rsidR="00C36B5F" w:rsidRPr="00C36B5F" w:rsidRDefault="00C36B5F" w:rsidP="00E63D32">
                  <w:pPr>
                    <w:autoSpaceDE w:val="0"/>
                    <w:autoSpaceDN w:val="0"/>
                    <w:adjustRightInd w:val="0"/>
                    <w:jc w:val="both"/>
                    <w:rPr>
                      <w:i/>
                      <w:sz w:val="24"/>
                      <w:szCs w:val="24"/>
                    </w:rPr>
                  </w:pPr>
                  <w:r w:rsidRPr="00C36B5F">
                    <w:rPr>
                      <w:i/>
                      <w:sz w:val="24"/>
                    </w:rPr>
                    <w:t xml:space="preserve">Опыт работ в области  сопровождения </w:t>
                  </w:r>
                  <w:r w:rsidRPr="00C36B5F">
                    <w:rPr>
                      <w:i/>
                      <w:sz w:val="24"/>
                    </w:rPr>
                    <w:lastRenderedPageBreak/>
                    <w:t>крупных коммуникационных мероприятий. Наличие в штате специалистов в области  сопровождения крупных коммуникационных мероприятий.</w:t>
                  </w:r>
                </w:p>
              </w:tc>
              <w:tc>
                <w:tcPr>
                  <w:tcW w:w="5285" w:type="dxa"/>
                </w:tcPr>
                <w:p w:rsidR="00C36B5F" w:rsidRPr="00476D35" w:rsidRDefault="00C36B5F" w:rsidP="00C36B5F">
                  <w:pPr>
                    <w:autoSpaceDE w:val="0"/>
                    <w:autoSpaceDN w:val="0"/>
                    <w:rPr>
                      <w:b/>
                      <w:bCs/>
                      <w:sz w:val="24"/>
                      <w:szCs w:val="24"/>
                    </w:rPr>
                  </w:pPr>
                  <w:r>
                    <w:rPr>
                      <w:b/>
                      <w:bCs/>
                      <w:sz w:val="24"/>
                      <w:szCs w:val="24"/>
                    </w:rPr>
                    <w:lastRenderedPageBreak/>
                    <w:t>Максимальный балл – 35</w:t>
                  </w:r>
                </w:p>
                <w:p w:rsidR="00C36B5F" w:rsidRDefault="00C36B5F" w:rsidP="00C36B5F">
                  <w:pPr>
                    <w:spacing w:after="200" w:line="276" w:lineRule="auto"/>
                    <w:jc w:val="both"/>
                  </w:pPr>
                  <w:r w:rsidRPr="00476D35">
                    <w:rPr>
                      <w:sz w:val="24"/>
                      <w:szCs w:val="24"/>
                    </w:rPr>
                    <w:t xml:space="preserve">Оценивается на основании представленных </w:t>
                  </w:r>
                  <w:r w:rsidRPr="00476D35">
                    <w:rPr>
                      <w:sz w:val="24"/>
                      <w:szCs w:val="24"/>
                    </w:rPr>
                    <w:lastRenderedPageBreak/>
                    <w:t>данных об опыте</w:t>
                  </w:r>
                  <w:r>
                    <w:rPr>
                      <w:sz w:val="24"/>
                      <w:szCs w:val="24"/>
                    </w:rPr>
                    <w:t xml:space="preserve"> в </w:t>
                  </w:r>
                  <w:r w:rsidRPr="00C36B5F">
                    <w:rPr>
                      <w:sz w:val="24"/>
                      <w:szCs w:val="24"/>
                    </w:rPr>
                    <w:t>области  сопровождения крупн</w:t>
                  </w:r>
                  <w:r>
                    <w:rPr>
                      <w:sz w:val="24"/>
                      <w:szCs w:val="24"/>
                    </w:rPr>
                    <w:t>ых коммуникационных мероприятий и о  н</w:t>
                  </w:r>
                  <w:r w:rsidRPr="00C36B5F">
                    <w:rPr>
                      <w:sz w:val="24"/>
                      <w:szCs w:val="24"/>
                    </w:rPr>
                    <w:t>аличи</w:t>
                  </w:r>
                  <w:r>
                    <w:rPr>
                      <w:sz w:val="24"/>
                      <w:szCs w:val="24"/>
                    </w:rPr>
                    <w:t>и</w:t>
                  </w:r>
                  <w:r w:rsidRPr="00C36B5F">
                    <w:rPr>
                      <w:sz w:val="24"/>
                      <w:szCs w:val="24"/>
                    </w:rPr>
                    <w:t xml:space="preserve"> в штате специалистов в области  сопровождения крупных коммуникационных мероприятий</w:t>
                  </w:r>
                  <w:r>
                    <w:rPr>
                      <w:sz w:val="24"/>
                      <w:szCs w:val="24"/>
                    </w:rPr>
                    <w:t>.</w:t>
                  </w:r>
                </w:p>
                <w:p w:rsidR="00C36B5F" w:rsidRDefault="00C36B5F" w:rsidP="00C36B5F">
                  <w:pPr>
                    <w:autoSpaceDE w:val="0"/>
                    <w:autoSpaceDN w:val="0"/>
                    <w:adjustRightInd w:val="0"/>
                    <w:jc w:val="both"/>
                    <w:rPr>
                      <w:i/>
                      <w:iCs/>
                    </w:rPr>
                  </w:pPr>
                  <w:r>
                    <w:rPr>
                      <w:i/>
                      <w:iCs/>
                    </w:rPr>
                    <w:t>Оценка осуществляется членами комиссии по закупкам на основании их профессионального опыта.</w:t>
                  </w:r>
                </w:p>
                <w:p w:rsidR="00C36B5F" w:rsidRDefault="00C36B5F" w:rsidP="00E63D32">
                  <w:pPr>
                    <w:autoSpaceDE w:val="0"/>
                    <w:autoSpaceDN w:val="0"/>
                    <w:adjustRightInd w:val="0"/>
                    <w:jc w:val="both"/>
                    <w:rPr>
                      <w:sz w:val="24"/>
                      <w:szCs w:val="24"/>
                    </w:rPr>
                  </w:pPr>
                </w:p>
              </w:tc>
            </w:tr>
            <w:tr w:rsidR="00C36B5F" w:rsidTr="00C36B5F">
              <w:tc>
                <w:tcPr>
                  <w:tcW w:w="5284" w:type="dxa"/>
                </w:tcPr>
                <w:p w:rsidR="00C36B5F" w:rsidRPr="00C36B5F" w:rsidRDefault="00C36B5F" w:rsidP="00C36B5F">
                  <w:pPr>
                    <w:autoSpaceDE w:val="0"/>
                    <w:autoSpaceDN w:val="0"/>
                    <w:adjustRightInd w:val="0"/>
                    <w:jc w:val="both"/>
                    <w:rPr>
                      <w:b/>
                      <w:sz w:val="24"/>
                      <w:szCs w:val="24"/>
                    </w:rPr>
                  </w:pPr>
                  <w:r w:rsidRPr="00C36B5F">
                    <w:rPr>
                      <w:b/>
                      <w:sz w:val="24"/>
                      <w:szCs w:val="24"/>
                    </w:rPr>
                    <w:lastRenderedPageBreak/>
                    <w:t>Показатель 3.</w:t>
                  </w:r>
                </w:p>
                <w:p w:rsidR="00C36B5F" w:rsidRPr="00C36B5F" w:rsidRDefault="00C36B5F" w:rsidP="00C36B5F">
                  <w:pPr>
                    <w:autoSpaceDE w:val="0"/>
                    <w:autoSpaceDN w:val="0"/>
                    <w:adjustRightInd w:val="0"/>
                    <w:jc w:val="both"/>
                    <w:rPr>
                      <w:i/>
                      <w:sz w:val="24"/>
                      <w:szCs w:val="24"/>
                    </w:rPr>
                  </w:pPr>
                  <w:r w:rsidRPr="00C36B5F">
                    <w:rPr>
                      <w:i/>
                      <w:sz w:val="24"/>
                      <w:szCs w:val="24"/>
                    </w:rPr>
                    <w:t>Опыт работ в области корпоративных мероприятий. Наличие в штате специалистов по корпоративным мероприятиям.</w:t>
                  </w:r>
                </w:p>
              </w:tc>
              <w:tc>
                <w:tcPr>
                  <w:tcW w:w="5285" w:type="dxa"/>
                </w:tcPr>
                <w:p w:rsidR="00C36B5F" w:rsidRPr="00476D35" w:rsidRDefault="00C36B5F" w:rsidP="00C36B5F">
                  <w:pPr>
                    <w:autoSpaceDE w:val="0"/>
                    <w:autoSpaceDN w:val="0"/>
                    <w:rPr>
                      <w:b/>
                      <w:bCs/>
                      <w:sz w:val="24"/>
                      <w:szCs w:val="24"/>
                    </w:rPr>
                  </w:pPr>
                  <w:r>
                    <w:rPr>
                      <w:b/>
                      <w:bCs/>
                      <w:sz w:val="24"/>
                      <w:szCs w:val="24"/>
                    </w:rPr>
                    <w:t>Максимальный балл – 30</w:t>
                  </w:r>
                </w:p>
                <w:p w:rsidR="00C36B5F" w:rsidRDefault="00C36B5F" w:rsidP="00C36B5F">
                  <w:pPr>
                    <w:autoSpaceDE w:val="0"/>
                    <w:autoSpaceDN w:val="0"/>
                    <w:adjustRightInd w:val="0"/>
                    <w:jc w:val="both"/>
                    <w:rPr>
                      <w:sz w:val="24"/>
                      <w:szCs w:val="24"/>
                    </w:rPr>
                  </w:pPr>
                  <w:r w:rsidRPr="00476D35">
                    <w:rPr>
                      <w:sz w:val="24"/>
                      <w:szCs w:val="24"/>
                    </w:rPr>
                    <w:t>Оценивается на основании представленных данных</w:t>
                  </w:r>
                  <w:r>
                    <w:rPr>
                      <w:sz w:val="24"/>
                      <w:szCs w:val="24"/>
                    </w:rPr>
                    <w:t xml:space="preserve"> об</w:t>
                  </w:r>
                  <w:r>
                    <w:t xml:space="preserve"> о</w:t>
                  </w:r>
                  <w:r w:rsidRPr="00C36B5F">
                    <w:rPr>
                      <w:sz w:val="24"/>
                      <w:szCs w:val="24"/>
                    </w:rPr>
                    <w:t>пыт</w:t>
                  </w:r>
                  <w:r>
                    <w:rPr>
                      <w:sz w:val="24"/>
                      <w:szCs w:val="24"/>
                    </w:rPr>
                    <w:t>е</w:t>
                  </w:r>
                  <w:r w:rsidRPr="00C36B5F">
                    <w:rPr>
                      <w:sz w:val="24"/>
                      <w:szCs w:val="24"/>
                    </w:rPr>
                    <w:t xml:space="preserve"> работ</w:t>
                  </w:r>
                  <w:r>
                    <w:rPr>
                      <w:sz w:val="24"/>
                      <w:szCs w:val="24"/>
                    </w:rPr>
                    <w:t>ы</w:t>
                  </w:r>
                  <w:r w:rsidRPr="00C36B5F">
                    <w:rPr>
                      <w:sz w:val="24"/>
                      <w:szCs w:val="24"/>
                    </w:rPr>
                    <w:t xml:space="preserve"> в об</w:t>
                  </w:r>
                  <w:r>
                    <w:rPr>
                      <w:sz w:val="24"/>
                      <w:szCs w:val="24"/>
                    </w:rPr>
                    <w:t>ласти корпоративных мероприятий и о н</w:t>
                  </w:r>
                  <w:r w:rsidRPr="00C36B5F">
                    <w:rPr>
                      <w:sz w:val="24"/>
                      <w:szCs w:val="24"/>
                    </w:rPr>
                    <w:t>аличи</w:t>
                  </w:r>
                  <w:r>
                    <w:rPr>
                      <w:sz w:val="24"/>
                      <w:szCs w:val="24"/>
                    </w:rPr>
                    <w:t>и</w:t>
                  </w:r>
                  <w:r w:rsidRPr="00C36B5F">
                    <w:rPr>
                      <w:sz w:val="24"/>
                      <w:szCs w:val="24"/>
                    </w:rPr>
                    <w:t xml:space="preserve"> в штате специалистов </w:t>
                  </w:r>
                  <w:r>
                    <w:rPr>
                      <w:sz w:val="24"/>
                      <w:szCs w:val="24"/>
                    </w:rPr>
                    <w:t>по</w:t>
                  </w:r>
                  <w:r w:rsidRPr="00C36B5F">
                    <w:rPr>
                      <w:sz w:val="24"/>
                      <w:szCs w:val="24"/>
                    </w:rPr>
                    <w:t xml:space="preserve"> корпоративн</w:t>
                  </w:r>
                  <w:r>
                    <w:rPr>
                      <w:sz w:val="24"/>
                      <w:szCs w:val="24"/>
                    </w:rPr>
                    <w:t>ым</w:t>
                  </w:r>
                  <w:r w:rsidRPr="00C36B5F">
                    <w:rPr>
                      <w:sz w:val="24"/>
                      <w:szCs w:val="24"/>
                    </w:rPr>
                    <w:t xml:space="preserve"> мероприяти</w:t>
                  </w:r>
                  <w:r>
                    <w:rPr>
                      <w:sz w:val="24"/>
                      <w:szCs w:val="24"/>
                    </w:rPr>
                    <w:t>ям.</w:t>
                  </w:r>
                </w:p>
                <w:p w:rsidR="00C36B5F" w:rsidRDefault="00C36B5F" w:rsidP="00C36B5F">
                  <w:pPr>
                    <w:autoSpaceDE w:val="0"/>
                    <w:autoSpaceDN w:val="0"/>
                    <w:adjustRightInd w:val="0"/>
                    <w:jc w:val="both"/>
                    <w:rPr>
                      <w:sz w:val="24"/>
                      <w:szCs w:val="24"/>
                    </w:rPr>
                  </w:pPr>
                </w:p>
                <w:p w:rsidR="00C36B5F" w:rsidRDefault="00C36B5F" w:rsidP="00C36B5F">
                  <w:pPr>
                    <w:autoSpaceDE w:val="0"/>
                    <w:autoSpaceDN w:val="0"/>
                    <w:adjustRightInd w:val="0"/>
                    <w:jc w:val="both"/>
                    <w:rPr>
                      <w:i/>
                      <w:iCs/>
                    </w:rPr>
                  </w:pPr>
                  <w:r>
                    <w:rPr>
                      <w:i/>
                      <w:iCs/>
                    </w:rPr>
                    <w:t>Оценка осуществляется членами комиссии по закупкам на основании их профессионального опыта.</w:t>
                  </w:r>
                </w:p>
                <w:p w:rsidR="00C36B5F" w:rsidRDefault="00C36B5F" w:rsidP="00C36B5F">
                  <w:pPr>
                    <w:autoSpaceDE w:val="0"/>
                    <w:autoSpaceDN w:val="0"/>
                    <w:adjustRightInd w:val="0"/>
                    <w:jc w:val="both"/>
                    <w:rPr>
                      <w:sz w:val="24"/>
                      <w:szCs w:val="24"/>
                    </w:rPr>
                  </w:pPr>
                </w:p>
              </w:tc>
            </w:tr>
          </w:tbl>
          <w:p w:rsidR="00C36B5F" w:rsidRDefault="00C36B5F" w:rsidP="00E63D32">
            <w:pPr>
              <w:autoSpaceDE w:val="0"/>
              <w:autoSpaceDN w:val="0"/>
              <w:adjustRightInd w:val="0"/>
              <w:jc w:val="both"/>
              <w:rPr>
                <w:sz w:val="24"/>
                <w:szCs w:val="24"/>
              </w:rPr>
            </w:pPr>
          </w:p>
          <w:p w:rsidR="0052724B" w:rsidRPr="00476D35" w:rsidRDefault="0052724B" w:rsidP="0052724B">
            <w:pPr>
              <w:pStyle w:val="affe"/>
              <w:numPr>
                <w:ilvl w:val="0"/>
                <w:numId w:val="23"/>
              </w:numPr>
              <w:jc w:val="both"/>
              <w:rPr>
                <w:b/>
                <w:sz w:val="24"/>
                <w:szCs w:val="24"/>
              </w:rPr>
            </w:pPr>
            <w:r w:rsidRPr="00476D35">
              <w:rPr>
                <w:b/>
                <w:sz w:val="24"/>
                <w:szCs w:val="24"/>
              </w:rPr>
              <w:t>Критерий «</w:t>
            </w:r>
            <w:r w:rsidR="001144B1" w:rsidRPr="00476D35">
              <w:rPr>
                <w:b/>
                <w:sz w:val="24"/>
                <w:szCs w:val="24"/>
              </w:rPr>
              <w:t>Деловая репутация</w:t>
            </w:r>
            <w:r w:rsidRPr="00476D35">
              <w:rPr>
                <w:b/>
                <w:sz w:val="24"/>
                <w:szCs w:val="24"/>
              </w:rPr>
              <w:t>».</w:t>
            </w:r>
          </w:p>
          <w:p w:rsidR="001144B1" w:rsidRDefault="00236782" w:rsidP="001144B1">
            <w:pPr>
              <w:pStyle w:val="33"/>
              <w:ind w:left="0"/>
              <w:rPr>
                <w:b/>
                <w:bCs/>
              </w:rPr>
            </w:pPr>
            <w:r>
              <w:rPr>
                <w:b/>
                <w:bCs/>
              </w:rPr>
              <w:t>Максимальный балл – 2</w:t>
            </w:r>
            <w:r w:rsidR="001144B1">
              <w:rPr>
                <w:b/>
                <w:bCs/>
              </w:rPr>
              <w:t>0</w:t>
            </w:r>
          </w:p>
          <w:p w:rsidR="001144B1" w:rsidRPr="001144B1" w:rsidRDefault="001144B1" w:rsidP="001144B1">
            <w:pPr>
              <w:autoSpaceDE w:val="0"/>
              <w:autoSpaceDN w:val="0"/>
              <w:jc w:val="both"/>
              <w:rPr>
                <w:sz w:val="24"/>
                <w:szCs w:val="24"/>
              </w:rPr>
            </w:pPr>
            <w:r w:rsidRPr="001144B1">
              <w:rPr>
                <w:sz w:val="24"/>
                <w:szCs w:val="24"/>
              </w:rPr>
              <w:t>Оценивается на основании представленных в заявке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1144B1" w:rsidRPr="001144B1" w:rsidRDefault="001144B1" w:rsidP="001144B1">
            <w:pPr>
              <w:jc w:val="both"/>
              <w:rPr>
                <w:i/>
                <w:iCs/>
                <w:sz w:val="24"/>
                <w:szCs w:val="24"/>
              </w:rPr>
            </w:pPr>
            <w:r w:rsidRPr="001144B1">
              <w:rPr>
                <w:i/>
                <w:iCs/>
                <w:sz w:val="24"/>
                <w:szCs w:val="24"/>
              </w:rPr>
              <w:t>Оценка осуществляется членами комиссии по закупкам на основании их профессионального опыта.</w:t>
            </w:r>
          </w:p>
          <w:p w:rsidR="00F92A41" w:rsidRPr="00132D51" w:rsidRDefault="00476D35" w:rsidP="001144B1">
            <w:pPr>
              <w:jc w:val="both"/>
              <w:rPr>
                <w:b/>
                <w:sz w:val="24"/>
                <w:szCs w:val="24"/>
              </w:rPr>
            </w:pPr>
            <w:r>
              <w:rPr>
                <w:b/>
                <w:sz w:val="24"/>
                <w:szCs w:val="24"/>
              </w:rPr>
              <w:t xml:space="preserve">4. </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476D35" w:rsidP="00E63D32">
            <w:pPr>
              <w:jc w:val="both"/>
              <w:rPr>
                <w:sz w:val="24"/>
                <w:szCs w:val="24"/>
              </w:rPr>
            </w:pPr>
            <w:r>
              <w:rPr>
                <w:sz w:val="24"/>
                <w:szCs w:val="24"/>
              </w:rPr>
              <w:t>4</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476D35" w:rsidP="00E63D32">
            <w:pPr>
              <w:autoSpaceDE w:val="0"/>
              <w:autoSpaceDN w:val="0"/>
              <w:adjustRightInd w:val="0"/>
              <w:rPr>
                <w:sz w:val="24"/>
                <w:szCs w:val="24"/>
              </w:rPr>
            </w:pPr>
            <w:r>
              <w:rPr>
                <w:sz w:val="24"/>
                <w:szCs w:val="24"/>
              </w:rPr>
              <w:t>4</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476D35" w:rsidP="00E63D32">
            <w:pPr>
              <w:jc w:val="both"/>
              <w:rPr>
                <w:sz w:val="24"/>
                <w:szCs w:val="24"/>
              </w:rPr>
            </w:pPr>
            <w:r>
              <w:rPr>
                <w:sz w:val="24"/>
                <w:szCs w:val="24"/>
              </w:rPr>
              <w:t>4</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A8014E" w:rsidRDefault="00A8014E" w:rsidP="00C02CA7">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br w:type="page"/>
      </w:r>
    </w:p>
    <w:p w:rsidR="006A285B" w:rsidRPr="002228FF" w:rsidRDefault="006A285B" w:rsidP="006A285B">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rsidR="006A285B" w:rsidRPr="00C96F95" w:rsidRDefault="006A285B" w:rsidP="006A285B">
      <w:pPr>
        <w:pStyle w:val="a6"/>
        <w:rPr>
          <w:rFonts w:ascii="Times New Roman" w:hAnsi="Times New Roman"/>
          <w:bCs/>
          <w:kern w:val="0"/>
          <w:sz w:val="24"/>
          <w:szCs w:val="24"/>
        </w:rPr>
      </w:pPr>
      <w:r>
        <w:rPr>
          <w:rFonts w:ascii="Times New Roman" w:hAnsi="Times New Roman"/>
          <w:bCs/>
          <w:kern w:val="0"/>
          <w:sz w:val="24"/>
          <w:szCs w:val="24"/>
        </w:rPr>
        <w:t xml:space="preserve">на </w:t>
      </w:r>
      <w:r w:rsidRPr="00733E83">
        <w:rPr>
          <w:rFonts w:ascii="Times New Roman" w:hAnsi="Times New Roman"/>
          <w:bCs/>
          <w:kern w:val="0"/>
          <w:sz w:val="24"/>
          <w:szCs w:val="24"/>
        </w:rPr>
        <w:t xml:space="preserve">работы по </w:t>
      </w:r>
      <w:r w:rsidR="00F65BBD">
        <w:rPr>
          <w:rFonts w:ascii="Times New Roman" w:hAnsi="Times New Roman"/>
          <w:bCs/>
          <w:kern w:val="0"/>
          <w:sz w:val="24"/>
          <w:szCs w:val="24"/>
        </w:rPr>
        <w:t xml:space="preserve">подготовке и проведению </w:t>
      </w:r>
      <w:r w:rsidRPr="00733E83">
        <w:rPr>
          <w:rFonts w:ascii="Times New Roman" w:hAnsi="Times New Roman"/>
          <w:bCs/>
          <w:kern w:val="0"/>
          <w:sz w:val="24"/>
          <w:szCs w:val="24"/>
        </w:rPr>
        <w:t>федер</w:t>
      </w:r>
      <w:r w:rsidR="001C243E">
        <w:rPr>
          <w:rFonts w:ascii="Times New Roman" w:hAnsi="Times New Roman"/>
          <w:bCs/>
          <w:kern w:val="0"/>
          <w:sz w:val="24"/>
          <w:szCs w:val="24"/>
        </w:rPr>
        <w:t>а</w:t>
      </w:r>
      <w:r w:rsidRPr="00733E83">
        <w:rPr>
          <w:rFonts w:ascii="Times New Roman" w:hAnsi="Times New Roman"/>
          <w:bCs/>
          <w:kern w:val="0"/>
          <w:sz w:val="24"/>
          <w:szCs w:val="24"/>
        </w:rPr>
        <w:t>льно</w:t>
      </w:r>
      <w:r w:rsidR="00F65BBD">
        <w:rPr>
          <w:rFonts w:ascii="Times New Roman" w:hAnsi="Times New Roman"/>
          <w:bCs/>
          <w:kern w:val="0"/>
          <w:sz w:val="24"/>
          <w:szCs w:val="24"/>
        </w:rPr>
        <w:t>го</w:t>
      </w:r>
      <w:r w:rsidRPr="00733E83">
        <w:rPr>
          <w:rFonts w:ascii="Times New Roman" w:hAnsi="Times New Roman"/>
          <w:bCs/>
          <w:kern w:val="0"/>
          <w:sz w:val="24"/>
          <w:szCs w:val="24"/>
        </w:rPr>
        <w:t xml:space="preserve"> конкурс</w:t>
      </w:r>
      <w:r w:rsidR="00F65BBD">
        <w:rPr>
          <w:rFonts w:ascii="Times New Roman" w:hAnsi="Times New Roman"/>
          <w:bCs/>
          <w:kern w:val="0"/>
          <w:sz w:val="24"/>
          <w:szCs w:val="24"/>
        </w:rPr>
        <w:t>а</w:t>
      </w:r>
      <w:r w:rsidRPr="00733E83">
        <w:rPr>
          <w:rFonts w:ascii="Times New Roman" w:hAnsi="Times New Roman"/>
          <w:bCs/>
          <w:kern w:val="0"/>
          <w:sz w:val="24"/>
          <w:szCs w:val="24"/>
        </w:rPr>
        <w:t xml:space="preserve"> проектов Агентства стратегических инициатив</w:t>
      </w:r>
    </w:p>
    <w:p w:rsidR="006A285B" w:rsidRPr="007B31FF" w:rsidRDefault="006A285B" w:rsidP="006A285B">
      <w:pPr>
        <w:pStyle w:val="a6"/>
        <w:spacing w:before="0" w:after="0"/>
        <w:rPr>
          <w:rFonts w:ascii="Times New Roman" w:hAnsi="Times New Roman"/>
          <w:b w:val="0"/>
          <w:kern w:val="0"/>
          <w:szCs w:val="32"/>
        </w:rPr>
      </w:pPr>
    </w:p>
    <w:p w:rsidR="006A285B" w:rsidRDefault="006A285B" w:rsidP="00A170D7">
      <w:pPr>
        <w:widowControl w:val="0"/>
        <w:numPr>
          <w:ilvl w:val="0"/>
          <w:numId w:val="24"/>
        </w:numPr>
        <w:tabs>
          <w:tab w:val="clear" w:pos="1695"/>
          <w:tab w:val="left" w:pos="142"/>
          <w:tab w:val="left" w:pos="426"/>
        </w:tabs>
        <w:ind w:left="426" w:firstLine="0"/>
        <w:jc w:val="both"/>
        <w:rPr>
          <w:b/>
          <w:sz w:val="24"/>
          <w:szCs w:val="24"/>
        </w:rPr>
      </w:pPr>
      <w:r w:rsidRPr="00FD36EB">
        <w:rPr>
          <w:b/>
          <w:sz w:val="24"/>
          <w:szCs w:val="24"/>
        </w:rPr>
        <w:t xml:space="preserve">Наименование оказываемых услуг </w:t>
      </w:r>
    </w:p>
    <w:p w:rsidR="006A285B"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b w:val="0"/>
          <w:szCs w:val="24"/>
        </w:rPr>
      </w:pPr>
      <w:r>
        <w:rPr>
          <w:rFonts w:ascii="Times New Roman" w:hAnsi="Times New Roman"/>
          <w:b w:val="0"/>
          <w:bCs/>
          <w:szCs w:val="24"/>
        </w:rPr>
        <w:t>1.1. Р</w:t>
      </w:r>
      <w:r w:rsidRPr="00733E83">
        <w:rPr>
          <w:rFonts w:ascii="Times New Roman" w:hAnsi="Times New Roman"/>
          <w:b w:val="0"/>
          <w:bCs/>
          <w:szCs w:val="24"/>
        </w:rPr>
        <w:t>аботы по федерльному конкурсу проектов Агентства стратегических инициатив</w:t>
      </w:r>
      <w:r w:rsidR="00A170D7">
        <w:rPr>
          <w:rFonts w:ascii="Times New Roman" w:hAnsi="Times New Roman"/>
          <w:b w:val="0"/>
          <w:szCs w:val="24"/>
        </w:rPr>
        <w:t>.</w:t>
      </w:r>
    </w:p>
    <w:p w:rsidR="00A170D7" w:rsidRPr="00A170D7" w:rsidRDefault="00A170D7" w:rsidP="00A170D7"/>
    <w:p w:rsidR="006A285B" w:rsidRPr="006C5D52"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szCs w:val="24"/>
        </w:rPr>
      </w:pPr>
      <w:r>
        <w:rPr>
          <w:rFonts w:ascii="Times New Roman" w:hAnsi="Times New Roman"/>
          <w:szCs w:val="24"/>
        </w:rPr>
        <w:t xml:space="preserve">2. </w:t>
      </w:r>
      <w:r w:rsidRPr="00421FEB">
        <w:rPr>
          <w:rFonts w:ascii="Times New Roman" w:hAnsi="Times New Roman"/>
          <w:szCs w:val="24"/>
        </w:rPr>
        <w:t xml:space="preserve">Объем оказываемых услуг </w:t>
      </w:r>
    </w:p>
    <w:p w:rsidR="006A285B" w:rsidRDefault="006A285B" w:rsidP="00A170D7">
      <w:pPr>
        <w:tabs>
          <w:tab w:val="left" w:pos="142"/>
          <w:tab w:val="left" w:pos="426"/>
        </w:tabs>
        <w:ind w:left="426"/>
        <w:jc w:val="both"/>
        <w:rPr>
          <w:sz w:val="24"/>
        </w:rPr>
      </w:pPr>
      <w:r w:rsidRPr="00945F96">
        <w:rPr>
          <w:sz w:val="24"/>
          <w:szCs w:val="24"/>
        </w:rPr>
        <w:t xml:space="preserve">2.1. </w:t>
      </w:r>
      <w:r w:rsidRPr="004651D6">
        <w:rPr>
          <w:sz w:val="24"/>
        </w:rPr>
        <w:t>Разработ</w:t>
      </w:r>
      <w:r>
        <w:rPr>
          <w:sz w:val="24"/>
        </w:rPr>
        <w:t>ка концепции конкурса 4 000 000 рублей без учета НДС</w:t>
      </w:r>
      <w:r w:rsidR="00AB68AD">
        <w:rPr>
          <w:sz w:val="24"/>
        </w:rPr>
        <w:t xml:space="preserve"> (</w:t>
      </w:r>
      <w:r w:rsidR="00AB68AD">
        <w:rPr>
          <w:sz w:val="24"/>
          <w:lang w:val="en-US"/>
        </w:rPr>
        <w:t>IV</w:t>
      </w:r>
      <w:r w:rsidR="00AB68AD">
        <w:rPr>
          <w:sz w:val="24"/>
        </w:rPr>
        <w:t>кв.2013 г.)</w:t>
      </w:r>
    </w:p>
    <w:p w:rsidR="006A285B" w:rsidRDefault="006A285B" w:rsidP="00A170D7">
      <w:pPr>
        <w:tabs>
          <w:tab w:val="left" w:pos="142"/>
          <w:tab w:val="left" w:pos="426"/>
        </w:tabs>
        <w:ind w:left="426"/>
        <w:jc w:val="both"/>
        <w:rPr>
          <w:sz w:val="24"/>
        </w:rPr>
      </w:pPr>
      <w:r>
        <w:rPr>
          <w:sz w:val="24"/>
        </w:rPr>
        <w:t>2.2 Анонсирование конкурса</w:t>
      </w:r>
      <w:r w:rsidRPr="004B4751">
        <w:rPr>
          <w:sz w:val="24"/>
        </w:rPr>
        <w:t xml:space="preserve"> </w:t>
      </w:r>
      <w:r>
        <w:rPr>
          <w:sz w:val="24"/>
        </w:rPr>
        <w:t>6 </w:t>
      </w:r>
      <w:r w:rsidRPr="006A285B">
        <w:rPr>
          <w:sz w:val="24"/>
        </w:rPr>
        <w:t>5</w:t>
      </w:r>
      <w:r>
        <w:rPr>
          <w:sz w:val="24"/>
        </w:rPr>
        <w:t>00 000 рублей без учета НДС</w:t>
      </w:r>
      <w:r w:rsidR="00AB68AD">
        <w:rPr>
          <w:sz w:val="24"/>
        </w:rPr>
        <w:t xml:space="preserve"> (</w:t>
      </w:r>
      <w:r w:rsidR="00AB68AD">
        <w:rPr>
          <w:sz w:val="24"/>
          <w:lang w:val="en-US"/>
        </w:rPr>
        <w:t>IV</w:t>
      </w:r>
      <w:r w:rsidR="00AB68AD">
        <w:rPr>
          <w:sz w:val="24"/>
        </w:rPr>
        <w:t xml:space="preserve">кв.2013 г. – </w:t>
      </w:r>
      <w:r w:rsidR="00AB68AD">
        <w:rPr>
          <w:sz w:val="24"/>
          <w:lang w:val="en-US"/>
        </w:rPr>
        <w:t>I</w:t>
      </w:r>
      <w:r w:rsidR="00AB68AD">
        <w:rPr>
          <w:sz w:val="24"/>
        </w:rPr>
        <w:t>кв.2014 г.)</w:t>
      </w:r>
    </w:p>
    <w:p w:rsidR="006A285B" w:rsidRPr="004651D6" w:rsidRDefault="006A285B" w:rsidP="00A170D7">
      <w:pPr>
        <w:tabs>
          <w:tab w:val="left" w:pos="142"/>
          <w:tab w:val="left" w:pos="426"/>
        </w:tabs>
        <w:ind w:left="426"/>
        <w:jc w:val="both"/>
        <w:rPr>
          <w:sz w:val="24"/>
        </w:rPr>
      </w:pPr>
      <w:r>
        <w:rPr>
          <w:sz w:val="24"/>
        </w:rPr>
        <w:t>2.3. Регулярная информационная поддержка конкурса 7 500 000 рублей без учета НДС</w:t>
      </w:r>
      <w:r w:rsidR="00AB68AD">
        <w:rPr>
          <w:sz w:val="24"/>
        </w:rPr>
        <w:t xml:space="preserve">   (2014 г.)</w:t>
      </w:r>
    </w:p>
    <w:p w:rsidR="006A285B" w:rsidRPr="00623847" w:rsidRDefault="006A285B" w:rsidP="00A170D7">
      <w:pPr>
        <w:tabs>
          <w:tab w:val="left" w:pos="142"/>
          <w:tab w:val="left" w:pos="426"/>
        </w:tabs>
        <w:ind w:left="426"/>
        <w:jc w:val="both"/>
        <w:rPr>
          <w:sz w:val="24"/>
        </w:rPr>
      </w:pPr>
      <w:r>
        <w:rPr>
          <w:sz w:val="24"/>
        </w:rPr>
        <w:t>2.4. Проведение итогового мероприятия 7 500 000 рублей без учета НДС</w:t>
      </w:r>
      <w:r w:rsidR="00AB68AD">
        <w:rPr>
          <w:sz w:val="24"/>
        </w:rPr>
        <w:t xml:space="preserve"> (2014 г.)</w:t>
      </w:r>
    </w:p>
    <w:p w:rsidR="00A170D7" w:rsidRDefault="00A170D7" w:rsidP="00A170D7">
      <w:pPr>
        <w:pStyle w:val="31"/>
        <w:keepNext w:val="0"/>
        <w:widowControl w:val="0"/>
        <w:numPr>
          <w:ilvl w:val="0"/>
          <w:numId w:val="0"/>
        </w:numPr>
        <w:tabs>
          <w:tab w:val="left" w:pos="142"/>
          <w:tab w:val="left" w:pos="426"/>
        </w:tabs>
        <w:spacing w:before="0" w:after="0"/>
        <w:ind w:left="426"/>
        <w:rPr>
          <w:rFonts w:ascii="Times New Roman" w:hAnsi="Times New Roman"/>
          <w:bCs/>
          <w:szCs w:val="24"/>
        </w:rPr>
      </w:pPr>
    </w:p>
    <w:p w:rsidR="006A285B" w:rsidRPr="00FD36EB"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bCs/>
          <w:szCs w:val="24"/>
        </w:rPr>
      </w:pPr>
      <w:r>
        <w:rPr>
          <w:rFonts w:ascii="Times New Roman" w:hAnsi="Times New Roman"/>
          <w:bCs/>
          <w:szCs w:val="24"/>
        </w:rPr>
        <w:t xml:space="preserve">3. </w:t>
      </w:r>
      <w:r w:rsidRPr="00FD36EB">
        <w:rPr>
          <w:rFonts w:ascii="Times New Roman" w:hAnsi="Times New Roman"/>
          <w:bCs/>
          <w:szCs w:val="24"/>
        </w:rPr>
        <w:t xml:space="preserve">Место оказания услуг </w:t>
      </w:r>
    </w:p>
    <w:p w:rsidR="006A285B"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b w:val="0"/>
          <w:bCs/>
          <w:szCs w:val="24"/>
        </w:rPr>
      </w:pPr>
      <w:r>
        <w:rPr>
          <w:rFonts w:ascii="Times New Roman" w:hAnsi="Times New Roman"/>
          <w:b w:val="0"/>
          <w:szCs w:val="24"/>
        </w:rPr>
        <w:t xml:space="preserve">3.1. Место оказания услуг: </w:t>
      </w:r>
      <w:r w:rsidRPr="00421FEB">
        <w:rPr>
          <w:rFonts w:ascii="Times New Roman" w:hAnsi="Times New Roman"/>
          <w:b w:val="0"/>
          <w:bCs/>
          <w:szCs w:val="24"/>
        </w:rPr>
        <w:t>121099, г. Москва, ул. Новый Арбат, д.36/9</w:t>
      </w:r>
    </w:p>
    <w:p w:rsidR="00A170D7" w:rsidRPr="00A170D7" w:rsidRDefault="00A170D7" w:rsidP="00A170D7"/>
    <w:p w:rsidR="006A285B"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bCs/>
          <w:szCs w:val="24"/>
        </w:rPr>
      </w:pPr>
      <w:r>
        <w:rPr>
          <w:rFonts w:ascii="Times New Roman" w:hAnsi="Times New Roman"/>
          <w:bCs/>
          <w:szCs w:val="24"/>
        </w:rPr>
        <w:t xml:space="preserve">4. </w:t>
      </w:r>
      <w:r w:rsidRPr="00FD36EB">
        <w:rPr>
          <w:rFonts w:ascii="Times New Roman" w:hAnsi="Times New Roman"/>
          <w:bCs/>
          <w:szCs w:val="24"/>
        </w:rPr>
        <w:t xml:space="preserve">Условия оказания услуг </w:t>
      </w:r>
    </w:p>
    <w:p w:rsidR="006A285B" w:rsidRPr="00FB22C8" w:rsidRDefault="006A285B" w:rsidP="00A170D7">
      <w:pPr>
        <w:tabs>
          <w:tab w:val="left" w:pos="142"/>
          <w:tab w:val="left" w:pos="426"/>
        </w:tabs>
        <w:ind w:left="426"/>
        <w:jc w:val="both"/>
        <w:rPr>
          <w:sz w:val="24"/>
        </w:rPr>
      </w:pPr>
      <w:r w:rsidRPr="0028788F">
        <w:rPr>
          <w:sz w:val="24"/>
          <w:szCs w:val="24"/>
        </w:rPr>
        <w:t>4.1</w:t>
      </w:r>
      <w:r>
        <w:rPr>
          <w:sz w:val="24"/>
          <w:szCs w:val="24"/>
        </w:rPr>
        <w:t>.</w:t>
      </w:r>
      <w:r w:rsidRPr="0028788F">
        <w:rPr>
          <w:sz w:val="24"/>
          <w:szCs w:val="24"/>
        </w:rPr>
        <w:t xml:space="preserve"> </w:t>
      </w:r>
      <w:r w:rsidRPr="00FB22C8">
        <w:rPr>
          <w:sz w:val="24"/>
        </w:rPr>
        <w:t>Привлечь внимание общественности к реальным «историям успеха» деятельности  коммерческих и социальных предпринимателей.</w:t>
      </w:r>
    </w:p>
    <w:p w:rsidR="006A285B" w:rsidRPr="00FB22C8" w:rsidRDefault="006A285B" w:rsidP="00A170D7">
      <w:pPr>
        <w:tabs>
          <w:tab w:val="left" w:pos="142"/>
          <w:tab w:val="left" w:pos="426"/>
        </w:tabs>
        <w:ind w:left="426"/>
        <w:jc w:val="both"/>
        <w:rPr>
          <w:sz w:val="24"/>
        </w:rPr>
      </w:pPr>
      <w:r>
        <w:rPr>
          <w:sz w:val="24"/>
        </w:rPr>
        <w:t xml:space="preserve">4.2. </w:t>
      </w:r>
      <w:r w:rsidRPr="00FB22C8">
        <w:rPr>
          <w:sz w:val="24"/>
        </w:rPr>
        <w:t>Найти проекты, отвечающие задачам, обозначенным в Указах Президента Российской Федерации от 7 мая 2012 года в области развития российской экономики и социальной сферы, выявить лучшие практики.</w:t>
      </w:r>
    </w:p>
    <w:p w:rsidR="006A285B" w:rsidRPr="00FB22C8" w:rsidRDefault="006A285B" w:rsidP="00A170D7">
      <w:pPr>
        <w:tabs>
          <w:tab w:val="left" w:pos="142"/>
          <w:tab w:val="left" w:pos="426"/>
        </w:tabs>
        <w:ind w:left="426"/>
        <w:jc w:val="both"/>
        <w:rPr>
          <w:sz w:val="24"/>
        </w:rPr>
      </w:pPr>
      <w:r>
        <w:rPr>
          <w:sz w:val="24"/>
        </w:rPr>
        <w:t xml:space="preserve">4.3. </w:t>
      </w:r>
      <w:r w:rsidRPr="00FB22C8">
        <w:rPr>
          <w:sz w:val="24"/>
        </w:rPr>
        <w:t>Увеличить осведомленность предпринимателей о мерах поддержки бизнеса со стороны Государства, о деятельности Агентства</w:t>
      </w:r>
      <w:r>
        <w:rPr>
          <w:sz w:val="24"/>
        </w:rPr>
        <w:t xml:space="preserve"> стратегических инициатив</w:t>
      </w:r>
      <w:r w:rsidRPr="00FB22C8">
        <w:rPr>
          <w:sz w:val="24"/>
        </w:rPr>
        <w:t>.</w:t>
      </w:r>
    </w:p>
    <w:p w:rsidR="006A285B" w:rsidRPr="00FB22C8" w:rsidRDefault="006A285B" w:rsidP="00A170D7">
      <w:pPr>
        <w:tabs>
          <w:tab w:val="left" w:pos="142"/>
          <w:tab w:val="left" w:pos="426"/>
        </w:tabs>
        <w:ind w:left="426"/>
        <w:jc w:val="both"/>
        <w:rPr>
          <w:sz w:val="24"/>
        </w:rPr>
      </w:pPr>
      <w:r>
        <w:rPr>
          <w:sz w:val="24"/>
        </w:rPr>
        <w:t xml:space="preserve">4.4. </w:t>
      </w:r>
      <w:r w:rsidRPr="00FB22C8">
        <w:rPr>
          <w:sz w:val="24"/>
        </w:rPr>
        <w:t>Увеличить количество заявок в Агентство</w:t>
      </w:r>
      <w:r>
        <w:rPr>
          <w:sz w:val="24"/>
        </w:rPr>
        <w:t xml:space="preserve"> стратегических инициатив</w:t>
      </w:r>
      <w:r w:rsidRPr="00FB22C8">
        <w:rPr>
          <w:sz w:val="24"/>
        </w:rPr>
        <w:t xml:space="preserve"> в 2014 году.</w:t>
      </w:r>
    </w:p>
    <w:p w:rsidR="006A285B" w:rsidRDefault="006A285B" w:rsidP="00A170D7">
      <w:pPr>
        <w:tabs>
          <w:tab w:val="left" w:pos="142"/>
          <w:tab w:val="left" w:pos="426"/>
        </w:tabs>
        <w:ind w:left="426"/>
        <w:jc w:val="both"/>
        <w:rPr>
          <w:sz w:val="24"/>
        </w:rPr>
      </w:pPr>
      <w:r>
        <w:rPr>
          <w:sz w:val="24"/>
        </w:rPr>
        <w:t xml:space="preserve">4.5. </w:t>
      </w:r>
      <w:r w:rsidRPr="00FB22C8">
        <w:rPr>
          <w:sz w:val="24"/>
        </w:rPr>
        <w:t>Способствовать росту позитивного настроя бизнес-сообщества и социальных предпринимателей.</w:t>
      </w:r>
    </w:p>
    <w:p w:rsidR="00A170D7" w:rsidRDefault="00A170D7" w:rsidP="00A170D7">
      <w:pPr>
        <w:tabs>
          <w:tab w:val="left" w:pos="142"/>
          <w:tab w:val="left" w:pos="426"/>
        </w:tabs>
        <w:ind w:left="426"/>
        <w:jc w:val="both"/>
        <w:rPr>
          <w:b/>
          <w:sz w:val="24"/>
        </w:rPr>
      </w:pPr>
    </w:p>
    <w:p w:rsidR="006A285B" w:rsidRPr="006C5D52" w:rsidRDefault="006A285B" w:rsidP="00A170D7">
      <w:pPr>
        <w:tabs>
          <w:tab w:val="left" w:pos="142"/>
          <w:tab w:val="left" w:pos="426"/>
        </w:tabs>
        <w:ind w:left="426"/>
        <w:jc w:val="both"/>
        <w:rPr>
          <w:b/>
          <w:sz w:val="24"/>
        </w:rPr>
      </w:pPr>
      <w:r w:rsidRPr="006C5D52">
        <w:rPr>
          <w:b/>
          <w:sz w:val="24"/>
        </w:rPr>
        <w:t>5. Задачи на работы:</w:t>
      </w:r>
    </w:p>
    <w:p w:rsidR="006A285B" w:rsidRDefault="006A285B" w:rsidP="00A170D7">
      <w:pPr>
        <w:tabs>
          <w:tab w:val="left" w:pos="142"/>
          <w:tab w:val="left" w:pos="426"/>
        </w:tabs>
        <w:ind w:left="426"/>
        <w:jc w:val="both"/>
        <w:rPr>
          <w:sz w:val="24"/>
        </w:rPr>
      </w:pPr>
      <w:r>
        <w:rPr>
          <w:sz w:val="24"/>
        </w:rPr>
        <w:t>5.1.Заключить договор на разработку концепции конкурса, приступить к разработке концепции конкурса.</w:t>
      </w:r>
    </w:p>
    <w:p w:rsidR="006A285B" w:rsidRPr="004651D6" w:rsidRDefault="006A285B" w:rsidP="00A170D7">
      <w:pPr>
        <w:tabs>
          <w:tab w:val="left" w:pos="142"/>
          <w:tab w:val="left" w:pos="426"/>
        </w:tabs>
        <w:ind w:left="426"/>
        <w:jc w:val="both"/>
        <w:rPr>
          <w:sz w:val="24"/>
        </w:rPr>
      </w:pPr>
      <w:r>
        <w:rPr>
          <w:sz w:val="24"/>
        </w:rPr>
        <w:t>5.2. Заключить договор на проведение конкурса, включая анонсирование, информационную поддержку и проведение итогового мероприятия.</w:t>
      </w:r>
    </w:p>
    <w:p w:rsidR="006A285B" w:rsidRPr="00A43180" w:rsidRDefault="006A285B" w:rsidP="00A170D7">
      <w:pPr>
        <w:tabs>
          <w:tab w:val="left" w:pos="142"/>
          <w:tab w:val="left" w:pos="426"/>
        </w:tabs>
        <w:ind w:left="426"/>
        <w:jc w:val="both"/>
        <w:rPr>
          <w:sz w:val="24"/>
        </w:rPr>
      </w:pPr>
      <w:r>
        <w:rPr>
          <w:sz w:val="24"/>
        </w:rPr>
        <w:t xml:space="preserve">5.3. Заключить договор на услуги  </w:t>
      </w:r>
      <w:r w:rsidRPr="00A43180">
        <w:rPr>
          <w:sz w:val="24"/>
        </w:rPr>
        <w:t>выполнения комплекса функций секретариата  конкурса.</w:t>
      </w:r>
    </w:p>
    <w:p w:rsidR="006A285B" w:rsidRDefault="006A285B" w:rsidP="00A170D7">
      <w:pPr>
        <w:tabs>
          <w:tab w:val="left" w:pos="142"/>
          <w:tab w:val="left" w:pos="426"/>
        </w:tabs>
        <w:ind w:left="426"/>
        <w:jc w:val="both"/>
        <w:rPr>
          <w:sz w:val="24"/>
        </w:rPr>
      </w:pPr>
      <w:r>
        <w:rPr>
          <w:sz w:val="24"/>
        </w:rPr>
        <w:t>5.4. Заключить договор на проведение итогового мероприятия.</w:t>
      </w:r>
    </w:p>
    <w:p w:rsidR="00A170D7" w:rsidRDefault="00A170D7" w:rsidP="00A170D7">
      <w:pPr>
        <w:tabs>
          <w:tab w:val="left" w:pos="142"/>
          <w:tab w:val="left" w:pos="426"/>
        </w:tabs>
        <w:ind w:left="426"/>
        <w:jc w:val="both"/>
        <w:rPr>
          <w:b/>
          <w:sz w:val="24"/>
        </w:rPr>
      </w:pPr>
    </w:p>
    <w:p w:rsidR="00A170D7" w:rsidRPr="006C5D52" w:rsidRDefault="006A285B" w:rsidP="00A170D7">
      <w:pPr>
        <w:tabs>
          <w:tab w:val="left" w:pos="142"/>
          <w:tab w:val="left" w:pos="426"/>
        </w:tabs>
        <w:ind w:left="426"/>
        <w:jc w:val="both"/>
        <w:rPr>
          <w:b/>
          <w:sz w:val="24"/>
        </w:rPr>
      </w:pPr>
      <w:r w:rsidRPr="006C5D52">
        <w:rPr>
          <w:b/>
          <w:sz w:val="24"/>
        </w:rPr>
        <w:t>6. Выполнение работ. Состав работ по разработке концепции конкурса</w:t>
      </w:r>
      <w:r>
        <w:rPr>
          <w:b/>
          <w:sz w:val="24"/>
        </w:rPr>
        <w:t>:</w:t>
      </w:r>
    </w:p>
    <w:p w:rsidR="006A285B" w:rsidRPr="006C5D52" w:rsidRDefault="006A285B" w:rsidP="00A170D7">
      <w:pPr>
        <w:tabs>
          <w:tab w:val="left" w:pos="142"/>
          <w:tab w:val="left" w:pos="426"/>
          <w:tab w:val="num" w:pos="1440"/>
        </w:tabs>
        <w:ind w:left="426"/>
        <w:jc w:val="both"/>
        <w:rPr>
          <w:b/>
          <w:sz w:val="24"/>
        </w:rPr>
      </w:pPr>
      <w:r>
        <w:rPr>
          <w:b/>
          <w:sz w:val="24"/>
        </w:rPr>
        <w:t xml:space="preserve">6.1. </w:t>
      </w:r>
      <w:r w:rsidRPr="006C5D52">
        <w:rPr>
          <w:b/>
          <w:sz w:val="24"/>
        </w:rPr>
        <w:t>Содержательная концепция конкурса, в том числе:</w:t>
      </w:r>
    </w:p>
    <w:p w:rsidR="006A285B" w:rsidRDefault="006A285B" w:rsidP="00A170D7">
      <w:pPr>
        <w:numPr>
          <w:ilvl w:val="0"/>
          <w:numId w:val="35"/>
        </w:numPr>
        <w:tabs>
          <w:tab w:val="left" w:pos="142"/>
          <w:tab w:val="left" w:pos="426"/>
          <w:tab w:val="num" w:pos="1440"/>
        </w:tabs>
        <w:ind w:left="426" w:firstLine="0"/>
        <w:jc w:val="both"/>
        <w:rPr>
          <w:sz w:val="24"/>
        </w:rPr>
      </w:pPr>
      <w:r>
        <w:rPr>
          <w:sz w:val="24"/>
        </w:rPr>
        <w:t>Участники конкурса. Сегментирование и выстраивание «портрета»</w:t>
      </w:r>
    </w:p>
    <w:p w:rsidR="006A285B" w:rsidRDefault="006A285B" w:rsidP="00A170D7">
      <w:pPr>
        <w:numPr>
          <w:ilvl w:val="0"/>
          <w:numId w:val="35"/>
        </w:numPr>
        <w:tabs>
          <w:tab w:val="left" w:pos="142"/>
          <w:tab w:val="left" w:pos="426"/>
          <w:tab w:val="num" w:pos="1440"/>
        </w:tabs>
        <w:ind w:left="426" w:firstLine="0"/>
        <w:jc w:val="both"/>
        <w:rPr>
          <w:sz w:val="24"/>
        </w:rPr>
      </w:pPr>
      <w:r>
        <w:rPr>
          <w:sz w:val="24"/>
        </w:rPr>
        <w:t xml:space="preserve">Определение охвата, </w:t>
      </w:r>
      <w:proofErr w:type="spellStart"/>
      <w:r>
        <w:rPr>
          <w:sz w:val="24"/>
        </w:rPr>
        <w:t>региональность</w:t>
      </w:r>
      <w:proofErr w:type="spellEnd"/>
      <w:r>
        <w:rPr>
          <w:sz w:val="24"/>
        </w:rPr>
        <w:t xml:space="preserve"> конкурса</w:t>
      </w:r>
    </w:p>
    <w:p w:rsidR="006A285B" w:rsidRDefault="006A285B" w:rsidP="00A170D7">
      <w:pPr>
        <w:numPr>
          <w:ilvl w:val="0"/>
          <w:numId w:val="35"/>
        </w:numPr>
        <w:tabs>
          <w:tab w:val="left" w:pos="142"/>
          <w:tab w:val="left" w:pos="426"/>
          <w:tab w:val="num" w:pos="1440"/>
        </w:tabs>
        <w:ind w:left="426" w:firstLine="0"/>
        <w:jc w:val="both"/>
        <w:rPr>
          <w:sz w:val="24"/>
        </w:rPr>
      </w:pPr>
      <w:r>
        <w:rPr>
          <w:sz w:val="24"/>
        </w:rPr>
        <w:t>Этапы, график реализации конкурса</w:t>
      </w:r>
    </w:p>
    <w:p w:rsidR="006A285B" w:rsidRDefault="006A285B" w:rsidP="00A170D7">
      <w:pPr>
        <w:numPr>
          <w:ilvl w:val="0"/>
          <w:numId w:val="35"/>
        </w:numPr>
        <w:tabs>
          <w:tab w:val="left" w:pos="142"/>
          <w:tab w:val="left" w:pos="426"/>
          <w:tab w:val="num" w:pos="1440"/>
        </w:tabs>
        <w:ind w:left="426" w:firstLine="0"/>
        <w:jc w:val="both"/>
        <w:rPr>
          <w:sz w:val="24"/>
        </w:rPr>
      </w:pPr>
      <w:r>
        <w:rPr>
          <w:sz w:val="24"/>
        </w:rPr>
        <w:t>Номинации конкурса</w:t>
      </w:r>
    </w:p>
    <w:p w:rsidR="006A285B" w:rsidRPr="00BA15E2" w:rsidRDefault="006A285B" w:rsidP="00A170D7">
      <w:pPr>
        <w:numPr>
          <w:ilvl w:val="0"/>
          <w:numId w:val="35"/>
        </w:numPr>
        <w:tabs>
          <w:tab w:val="left" w:pos="142"/>
          <w:tab w:val="left" w:pos="426"/>
          <w:tab w:val="num" w:pos="1440"/>
        </w:tabs>
        <w:ind w:left="426" w:firstLine="0"/>
        <w:jc w:val="both"/>
        <w:rPr>
          <w:sz w:val="24"/>
        </w:rPr>
      </w:pPr>
      <w:r>
        <w:rPr>
          <w:sz w:val="24"/>
        </w:rPr>
        <w:t>Показатели оценки проектов. Разработка критериев</w:t>
      </w:r>
    </w:p>
    <w:p w:rsidR="006A285B" w:rsidRPr="006C5D52" w:rsidRDefault="006A285B" w:rsidP="00A170D7">
      <w:pPr>
        <w:tabs>
          <w:tab w:val="left" w:pos="142"/>
          <w:tab w:val="left" w:pos="426"/>
          <w:tab w:val="num" w:pos="1440"/>
        </w:tabs>
        <w:ind w:left="426"/>
        <w:jc w:val="both"/>
        <w:rPr>
          <w:b/>
          <w:sz w:val="24"/>
        </w:rPr>
      </w:pPr>
      <w:r>
        <w:rPr>
          <w:b/>
          <w:sz w:val="24"/>
        </w:rPr>
        <w:t xml:space="preserve">6.2. </w:t>
      </w:r>
      <w:r w:rsidRPr="006C5D52">
        <w:rPr>
          <w:b/>
          <w:sz w:val="24"/>
        </w:rPr>
        <w:t>Организационная концепция конкурса, в том числе:</w:t>
      </w:r>
    </w:p>
    <w:p w:rsidR="006A285B" w:rsidRDefault="006A285B" w:rsidP="00A170D7">
      <w:pPr>
        <w:numPr>
          <w:ilvl w:val="0"/>
          <w:numId w:val="35"/>
        </w:numPr>
        <w:tabs>
          <w:tab w:val="left" w:pos="142"/>
          <w:tab w:val="left" w:pos="426"/>
          <w:tab w:val="num" w:pos="1440"/>
        </w:tabs>
        <w:ind w:left="426" w:firstLine="0"/>
        <w:jc w:val="both"/>
        <w:rPr>
          <w:sz w:val="24"/>
        </w:rPr>
      </w:pPr>
      <w:r>
        <w:rPr>
          <w:sz w:val="24"/>
        </w:rPr>
        <w:t>Концепция организации центрального оргкомитета конкурса</w:t>
      </w:r>
    </w:p>
    <w:p w:rsidR="006A285B" w:rsidRPr="004651D6" w:rsidRDefault="006A285B" w:rsidP="00A170D7">
      <w:pPr>
        <w:numPr>
          <w:ilvl w:val="0"/>
          <w:numId w:val="35"/>
        </w:numPr>
        <w:tabs>
          <w:tab w:val="left" w:pos="142"/>
          <w:tab w:val="left" w:pos="426"/>
          <w:tab w:val="num" w:pos="1440"/>
        </w:tabs>
        <w:ind w:left="426" w:firstLine="0"/>
        <w:jc w:val="both"/>
        <w:rPr>
          <w:sz w:val="24"/>
        </w:rPr>
      </w:pPr>
      <w:r>
        <w:rPr>
          <w:sz w:val="24"/>
        </w:rPr>
        <w:t>Концепция работы оргкомитета конкурса в регионах</w:t>
      </w:r>
    </w:p>
    <w:p w:rsidR="006A285B" w:rsidRDefault="006A285B" w:rsidP="00A170D7">
      <w:pPr>
        <w:numPr>
          <w:ilvl w:val="0"/>
          <w:numId w:val="35"/>
        </w:numPr>
        <w:tabs>
          <w:tab w:val="left" w:pos="142"/>
          <w:tab w:val="left" w:pos="426"/>
          <w:tab w:val="num" w:pos="1440"/>
        </w:tabs>
        <w:ind w:left="426" w:firstLine="0"/>
        <w:jc w:val="both"/>
        <w:rPr>
          <w:sz w:val="24"/>
        </w:rPr>
      </w:pPr>
      <w:r w:rsidRPr="004651D6">
        <w:rPr>
          <w:sz w:val="24"/>
        </w:rPr>
        <w:t>Концепция связи конкурса с организационными подразделе</w:t>
      </w:r>
      <w:r>
        <w:rPr>
          <w:sz w:val="24"/>
        </w:rPr>
        <w:t>ниями АСИ и другими программами</w:t>
      </w:r>
    </w:p>
    <w:p w:rsidR="006A285B" w:rsidRPr="004651D6" w:rsidRDefault="006A285B" w:rsidP="00A170D7">
      <w:pPr>
        <w:numPr>
          <w:ilvl w:val="0"/>
          <w:numId w:val="35"/>
        </w:numPr>
        <w:tabs>
          <w:tab w:val="left" w:pos="142"/>
          <w:tab w:val="left" w:pos="426"/>
          <w:tab w:val="num" w:pos="1440"/>
        </w:tabs>
        <w:ind w:left="426" w:firstLine="0"/>
        <w:jc w:val="both"/>
        <w:rPr>
          <w:sz w:val="24"/>
        </w:rPr>
      </w:pPr>
      <w:r>
        <w:rPr>
          <w:sz w:val="24"/>
        </w:rPr>
        <w:t xml:space="preserve">Концепция </w:t>
      </w:r>
      <w:r w:rsidRPr="004651D6">
        <w:rPr>
          <w:sz w:val="24"/>
        </w:rPr>
        <w:t>системы партнерств</w:t>
      </w:r>
      <w:r>
        <w:rPr>
          <w:sz w:val="24"/>
        </w:rPr>
        <w:t xml:space="preserve"> оргкомитета конкурса</w:t>
      </w:r>
      <w:r w:rsidRPr="004651D6">
        <w:rPr>
          <w:sz w:val="24"/>
        </w:rPr>
        <w:t xml:space="preserve"> с региональными СМИ, общественным</w:t>
      </w:r>
      <w:r>
        <w:rPr>
          <w:sz w:val="24"/>
        </w:rPr>
        <w:t>и и коммерческими организациями</w:t>
      </w:r>
    </w:p>
    <w:p w:rsidR="006A285B" w:rsidRDefault="006A285B" w:rsidP="00A170D7">
      <w:pPr>
        <w:tabs>
          <w:tab w:val="left" w:pos="142"/>
          <w:tab w:val="left" w:pos="426"/>
          <w:tab w:val="num" w:pos="1440"/>
        </w:tabs>
        <w:ind w:left="426"/>
        <w:jc w:val="both"/>
        <w:rPr>
          <w:b/>
          <w:sz w:val="24"/>
        </w:rPr>
      </w:pPr>
      <w:r>
        <w:rPr>
          <w:b/>
          <w:sz w:val="24"/>
        </w:rPr>
        <w:t xml:space="preserve">6.3. </w:t>
      </w:r>
      <w:r w:rsidRPr="00A43180">
        <w:rPr>
          <w:b/>
          <w:sz w:val="24"/>
        </w:rPr>
        <w:t>Концепция регулярной информационной поддер</w:t>
      </w:r>
      <w:r>
        <w:rPr>
          <w:b/>
          <w:sz w:val="24"/>
        </w:rPr>
        <w:t>жки конкурса</w:t>
      </w:r>
    </w:p>
    <w:p w:rsidR="006A285B" w:rsidRDefault="006A285B" w:rsidP="00A170D7">
      <w:pPr>
        <w:numPr>
          <w:ilvl w:val="0"/>
          <w:numId w:val="35"/>
        </w:numPr>
        <w:tabs>
          <w:tab w:val="left" w:pos="142"/>
          <w:tab w:val="left" w:pos="426"/>
          <w:tab w:val="num" w:pos="1440"/>
        </w:tabs>
        <w:ind w:left="426" w:firstLine="0"/>
        <w:jc w:val="both"/>
        <w:rPr>
          <w:sz w:val="24"/>
        </w:rPr>
      </w:pPr>
      <w:r>
        <w:rPr>
          <w:sz w:val="24"/>
        </w:rPr>
        <w:lastRenderedPageBreak/>
        <w:t xml:space="preserve">Ежемесячный </w:t>
      </w:r>
      <w:proofErr w:type="spellStart"/>
      <w:r>
        <w:rPr>
          <w:sz w:val="24"/>
        </w:rPr>
        <w:t>ньюс</w:t>
      </w:r>
      <w:proofErr w:type="spellEnd"/>
      <w:r>
        <w:rPr>
          <w:sz w:val="24"/>
        </w:rPr>
        <w:t xml:space="preserve"> </w:t>
      </w:r>
      <w:proofErr w:type="spellStart"/>
      <w:r>
        <w:rPr>
          <w:sz w:val="24"/>
        </w:rPr>
        <w:t>леттер</w:t>
      </w:r>
      <w:proofErr w:type="spellEnd"/>
      <w:r>
        <w:rPr>
          <w:sz w:val="24"/>
        </w:rPr>
        <w:t xml:space="preserve"> конкурса</w:t>
      </w:r>
    </w:p>
    <w:p w:rsidR="006A285B" w:rsidRDefault="006A285B" w:rsidP="00A170D7">
      <w:pPr>
        <w:numPr>
          <w:ilvl w:val="0"/>
          <w:numId w:val="35"/>
        </w:numPr>
        <w:tabs>
          <w:tab w:val="left" w:pos="142"/>
          <w:tab w:val="left" w:pos="426"/>
          <w:tab w:val="num" w:pos="1440"/>
        </w:tabs>
        <w:ind w:left="426" w:firstLine="0"/>
        <w:jc w:val="both"/>
        <w:rPr>
          <w:sz w:val="24"/>
        </w:rPr>
      </w:pPr>
      <w:r>
        <w:rPr>
          <w:sz w:val="24"/>
        </w:rPr>
        <w:t>Онлайн конференции в ведущих информационных агентствах</w:t>
      </w:r>
    </w:p>
    <w:p w:rsidR="006A285B" w:rsidRDefault="006A285B" w:rsidP="00A170D7">
      <w:pPr>
        <w:numPr>
          <w:ilvl w:val="0"/>
          <w:numId w:val="35"/>
        </w:numPr>
        <w:tabs>
          <w:tab w:val="left" w:pos="142"/>
          <w:tab w:val="left" w:pos="426"/>
          <w:tab w:val="num" w:pos="1440"/>
        </w:tabs>
        <w:ind w:left="426" w:firstLine="0"/>
        <w:jc w:val="both"/>
        <w:rPr>
          <w:sz w:val="24"/>
        </w:rPr>
      </w:pPr>
      <w:r>
        <w:rPr>
          <w:sz w:val="24"/>
        </w:rPr>
        <w:t>Спецпроект с ведущими Интернет СМИ</w:t>
      </w:r>
    </w:p>
    <w:p w:rsidR="006A285B" w:rsidRPr="0095324E" w:rsidRDefault="006A285B" w:rsidP="00A170D7">
      <w:pPr>
        <w:numPr>
          <w:ilvl w:val="0"/>
          <w:numId w:val="35"/>
        </w:numPr>
        <w:tabs>
          <w:tab w:val="left" w:pos="142"/>
          <w:tab w:val="left" w:pos="426"/>
          <w:tab w:val="num" w:pos="1440"/>
        </w:tabs>
        <w:ind w:left="426" w:firstLine="0"/>
        <w:jc w:val="both"/>
        <w:rPr>
          <w:sz w:val="24"/>
        </w:rPr>
      </w:pPr>
      <w:r>
        <w:rPr>
          <w:sz w:val="24"/>
        </w:rPr>
        <w:t>Информационная кампания в интернет средствами баннерной поведенческой рекламы в рекламных сетях</w:t>
      </w:r>
    </w:p>
    <w:p w:rsidR="006A285B" w:rsidRDefault="006A285B" w:rsidP="00A170D7">
      <w:pPr>
        <w:tabs>
          <w:tab w:val="left" w:pos="142"/>
          <w:tab w:val="left" w:pos="426"/>
          <w:tab w:val="num" w:pos="1440"/>
        </w:tabs>
        <w:ind w:left="426"/>
        <w:jc w:val="both"/>
        <w:rPr>
          <w:b/>
          <w:sz w:val="24"/>
        </w:rPr>
      </w:pPr>
      <w:r>
        <w:rPr>
          <w:b/>
          <w:sz w:val="24"/>
        </w:rPr>
        <w:t xml:space="preserve">6.4. </w:t>
      </w:r>
      <w:r w:rsidRPr="00A43180">
        <w:rPr>
          <w:b/>
          <w:sz w:val="24"/>
        </w:rPr>
        <w:t>К</w:t>
      </w:r>
      <w:r>
        <w:rPr>
          <w:b/>
          <w:sz w:val="24"/>
        </w:rPr>
        <w:t>онцепция анонсирования конкурса:</w:t>
      </w:r>
    </w:p>
    <w:p w:rsidR="006A285B" w:rsidRPr="00A43180" w:rsidRDefault="006A285B" w:rsidP="00A170D7">
      <w:pPr>
        <w:numPr>
          <w:ilvl w:val="0"/>
          <w:numId w:val="35"/>
        </w:numPr>
        <w:tabs>
          <w:tab w:val="left" w:pos="142"/>
          <w:tab w:val="left" w:pos="426"/>
          <w:tab w:val="num" w:pos="1440"/>
        </w:tabs>
        <w:ind w:left="426" w:firstLine="0"/>
        <w:jc w:val="both"/>
        <w:rPr>
          <w:sz w:val="24"/>
        </w:rPr>
      </w:pPr>
      <w:r w:rsidRPr="00A43180">
        <w:rPr>
          <w:sz w:val="24"/>
        </w:rPr>
        <w:t>Специальный проект на радиостанции Бизнес ФМ.</w:t>
      </w:r>
    </w:p>
    <w:p w:rsidR="006A285B" w:rsidRPr="006C5D52" w:rsidRDefault="006A285B" w:rsidP="00A170D7">
      <w:pPr>
        <w:tabs>
          <w:tab w:val="left" w:pos="142"/>
          <w:tab w:val="left" w:pos="426"/>
          <w:tab w:val="num" w:pos="1440"/>
        </w:tabs>
        <w:ind w:left="426"/>
        <w:jc w:val="both"/>
        <w:rPr>
          <w:b/>
          <w:sz w:val="24"/>
        </w:rPr>
      </w:pPr>
      <w:r>
        <w:rPr>
          <w:b/>
          <w:sz w:val="24"/>
        </w:rPr>
        <w:t xml:space="preserve">6.5. </w:t>
      </w:r>
      <w:r w:rsidRPr="006C5D52">
        <w:rPr>
          <w:b/>
          <w:sz w:val="24"/>
        </w:rPr>
        <w:t xml:space="preserve">Концепция работы со спонсорами. Формирование спонсорских пакетов </w:t>
      </w:r>
    </w:p>
    <w:p w:rsidR="006A285B" w:rsidRDefault="006A285B" w:rsidP="00A170D7">
      <w:pPr>
        <w:tabs>
          <w:tab w:val="left" w:pos="142"/>
          <w:tab w:val="left" w:pos="426"/>
          <w:tab w:val="num" w:pos="1440"/>
        </w:tabs>
        <w:ind w:left="426"/>
        <w:jc w:val="both"/>
        <w:rPr>
          <w:b/>
          <w:sz w:val="24"/>
        </w:rPr>
      </w:pPr>
      <w:r>
        <w:rPr>
          <w:b/>
          <w:sz w:val="24"/>
        </w:rPr>
        <w:t>6.6. Концепция итогового мероприятия</w:t>
      </w:r>
    </w:p>
    <w:p w:rsidR="006A285B" w:rsidRDefault="006A285B" w:rsidP="00A170D7">
      <w:pPr>
        <w:numPr>
          <w:ilvl w:val="0"/>
          <w:numId w:val="36"/>
        </w:numPr>
        <w:tabs>
          <w:tab w:val="left" w:pos="142"/>
          <w:tab w:val="left" w:pos="426"/>
        </w:tabs>
        <w:ind w:left="426" w:firstLine="0"/>
        <w:jc w:val="both"/>
        <w:rPr>
          <w:sz w:val="24"/>
        </w:rPr>
      </w:pPr>
      <w:r>
        <w:rPr>
          <w:sz w:val="24"/>
        </w:rPr>
        <w:t>Разработка сценария мероприятия на 150 человек.</w:t>
      </w:r>
    </w:p>
    <w:p w:rsidR="006A285B" w:rsidRDefault="006A285B" w:rsidP="00A170D7">
      <w:pPr>
        <w:numPr>
          <w:ilvl w:val="0"/>
          <w:numId w:val="36"/>
        </w:numPr>
        <w:tabs>
          <w:tab w:val="left" w:pos="142"/>
          <w:tab w:val="left" w:pos="426"/>
        </w:tabs>
        <w:ind w:left="426" w:firstLine="0"/>
        <w:jc w:val="both"/>
        <w:rPr>
          <w:sz w:val="24"/>
        </w:rPr>
      </w:pPr>
      <w:r>
        <w:rPr>
          <w:sz w:val="24"/>
        </w:rPr>
        <w:t>Обеспечение технических вопросов (аренда помещения, декорирование, организация питания, звука, света, фотосъемки, видеосъемки)</w:t>
      </w:r>
    </w:p>
    <w:p w:rsidR="006A285B" w:rsidRDefault="006A285B" w:rsidP="00A170D7">
      <w:pPr>
        <w:numPr>
          <w:ilvl w:val="0"/>
          <w:numId w:val="36"/>
        </w:numPr>
        <w:tabs>
          <w:tab w:val="left" w:pos="142"/>
          <w:tab w:val="left" w:pos="426"/>
        </w:tabs>
        <w:ind w:left="426" w:firstLine="0"/>
        <w:jc w:val="both"/>
        <w:rPr>
          <w:sz w:val="24"/>
        </w:rPr>
      </w:pPr>
      <w:r>
        <w:rPr>
          <w:sz w:val="24"/>
        </w:rPr>
        <w:t>Организация официальной части мероприятия</w:t>
      </w:r>
    </w:p>
    <w:p w:rsidR="006A285B" w:rsidRDefault="006A285B" w:rsidP="00A170D7">
      <w:pPr>
        <w:numPr>
          <w:ilvl w:val="0"/>
          <w:numId w:val="36"/>
        </w:numPr>
        <w:tabs>
          <w:tab w:val="left" w:pos="142"/>
          <w:tab w:val="left" w:pos="426"/>
        </w:tabs>
        <w:ind w:left="426" w:firstLine="0"/>
        <w:jc w:val="both"/>
        <w:rPr>
          <w:sz w:val="24"/>
        </w:rPr>
      </w:pPr>
      <w:r>
        <w:rPr>
          <w:sz w:val="24"/>
        </w:rPr>
        <w:t>Организация неформальной части мероприятия</w:t>
      </w:r>
    </w:p>
    <w:p w:rsidR="00A170D7" w:rsidRPr="00BA15E2" w:rsidRDefault="00A170D7" w:rsidP="00A170D7">
      <w:pPr>
        <w:tabs>
          <w:tab w:val="left" w:pos="142"/>
          <w:tab w:val="left" w:pos="426"/>
        </w:tabs>
        <w:ind w:left="426"/>
        <w:jc w:val="both"/>
        <w:rPr>
          <w:sz w:val="24"/>
        </w:rPr>
      </w:pPr>
    </w:p>
    <w:p w:rsidR="006A285B" w:rsidRPr="00BE0E91" w:rsidRDefault="006A285B" w:rsidP="00A170D7">
      <w:pPr>
        <w:pStyle w:val="31"/>
        <w:keepNext w:val="0"/>
        <w:widowControl w:val="0"/>
        <w:numPr>
          <w:ilvl w:val="0"/>
          <w:numId w:val="0"/>
        </w:numPr>
        <w:tabs>
          <w:tab w:val="left" w:pos="142"/>
          <w:tab w:val="left" w:pos="426"/>
        </w:tabs>
        <w:spacing w:before="0" w:after="0"/>
        <w:ind w:left="426"/>
        <w:rPr>
          <w:rFonts w:ascii="Times New Roman" w:hAnsi="Times New Roman"/>
          <w:szCs w:val="24"/>
        </w:rPr>
      </w:pPr>
      <w:r>
        <w:rPr>
          <w:rFonts w:ascii="Times New Roman" w:hAnsi="Times New Roman"/>
          <w:szCs w:val="24"/>
        </w:rPr>
        <w:t xml:space="preserve">7. </w:t>
      </w:r>
      <w:r w:rsidRPr="00BE0E91">
        <w:rPr>
          <w:rFonts w:ascii="Times New Roman" w:hAnsi="Times New Roman"/>
          <w:szCs w:val="24"/>
        </w:rPr>
        <w:t xml:space="preserve">Общие требования к оказанию услуг </w:t>
      </w:r>
    </w:p>
    <w:p w:rsidR="006A285B" w:rsidRPr="004B4751" w:rsidRDefault="006A285B" w:rsidP="00A170D7">
      <w:pPr>
        <w:tabs>
          <w:tab w:val="left" w:pos="142"/>
          <w:tab w:val="left" w:pos="426"/>
        </w:tabs>
        <w:ind w:left="426"/>
        <w:jc w:val="both"/>
        <w:rPr>
          <w:sz w:val="24"/>
        </w:rPr>
      </w:pPr>
      <w:r>
        <w:rPr>
          <w:sz w:val="24"/>
          <w:szCs w:val="24"/>
        </w:rPr>
        <w:t>7</w:t>
      </w:r>
      <w:r w:rsidRPr="0028788F">
        <w:rPr>
          <w:sz w:val="24"/>
          <w:szCs w:val="24"/>
        </w:rPr>
        <w:t xml:space="preserve">.1 </w:t>
      </w:r>
      <w:r w:rsidRPr="004B4751">
        <w:rPr>
          <w:sz w:val="24"/>
        </w:rPr>
        <w:t>Опыт работ в области консалтинга по разработки коммуникационных программ. Наличие в штате специалистов по коммуникационному консалтингу.</w:t>
      </w:r>
    </w:p>
    <w:p w:rsidR="006A285B" w:rsidRDefault="006A285B" w:rsidP="00A170D7">
      <w:pPr>
        <w:tabs>
          <w:tab w:val="left" w:pos="142"/>
          <w:tab w:val="left" w:pos="426"/>
        </w:tabs>
        <w:ind w:left="426"/>
        <w:jc w:val="both"/>
        <w:rPr>
          <w:sz w:val="24"/>
        </w:rPr>
      </w:pPr>
      <w:r>
        <w:rPr>
          <w:sz w:val="24"/>
        </w:rPr>
        <w:t xml:space="preserve">7.2. </w:t>
      </w:r>
      <w:r w:rsidRPr="004B4751">
        <w:rPr>
          <w:sz w:val="24"/>
        </w:rPr>
        <w:t>Опыт работ в области  сопровождения крупных коммуникационных мероприятий. Наличие в штате специалистов в области  сопровождения крупных коммуникационных мероприятий.</w:t>
      </w:r>
    </w:p>
    <w:p w:rsidR="006A285B" w:rsidRDefault="006A285B" w:rsidP="00A170D7">
      <w:pPr>
        <w:tabs>
          <w:tab w:val="left" w:pos="142"/>
          <w:tab w:val="left" w:pos="426"/>
        </w:tabs>
        <w:ind w:left="426"/>
        <w:jc w:val="both"/>
        <w:rPr>
          <w:sz w:val="24"/>
        </w:rPr>
      </w:pPr>
      <w:r>
        <w:rPr>
          <w:sz w:val="24"/>
        </w:rPr>
        <w:t xml:space="preserve">7.3. </w:t>
      </w:r>
      <w:r w:rsidRPr="004B4751">
        <w:rPr>
          <w:sz w:val="24"/>
        </w:rPr>
        <w:t xml:space="preserve">Опыт работ в области </w:t>
      </w:r>
      <w:r>
        <w:rPr>
          <w:sz w:val="24"/>
        </w:rPr>
        <w:t xml:space="preserve">корпоративных </w:t>
      </w:r>
      <w:r w:rsidRPr="004B4751">
        <w:rPr>
          <w:sz w:val="24"/>
        </w:rPr>
        <w:t xml:space="preserve">мероприятий. Наличие в штате специалистов в </w:t>
      </w:r>
      <w:r>
        <w:rPr>
          <w:sz w:val="24"/>
        </w:rPr>
        <w:t>корпоративных</w:t>
      </w:r>
      <w:r w:rsidRPr="004B4751">
        <w:rPr>
          <w:sz w:val="24"/>
        </w:rPr>
        <w:t xml:space="preserve"> мероприятий.</w:t>
      </w:r>
    </w:p>
    <w:p w:rsidR="006A285B" w:rsidRDefault="006A285B">
      <w:pPr>
        <w:rPr>
          <w:sz w:val="24"/>
          <w:szCs w:val="24"/>
        </w:rPr>
      </w:pPr>
      <w:r>
        <w:rPr>
          <w:sz w:val="24"/>
          <w:szCs w:val="24"/>
        </w:rPr>
        <w:br w:type="page"/>
      </w:r>
    </w:p>
    <w:p w:rsidR="006A285B" w:rsidRDefault="006A285B" w:rsidP="006A285B">
      <w:pPr>
        <w:pStyle w:val="10"/>
        <w:keepNext w:val="0"/>
        <w:widowControl w:val="0"/>
        <w:jc w:val="left"/>
        <w:rPr>
          <w:rStyle w:val="15"/>
          <w:b/>
          <w:sz w:val="28"/>
          <w:szCs w:val="28"/>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6A285B">
        <w:rPr>
          <w:bCs/>
          <w:sz w:val="24"/>
          <w:szCs w:val="24"/>
        </w:rPr>
        <w:t xml:space="preserve">на </w:t>
      </w:r>
      <w:r w:rsidR="006A285B" w:rsidRPr="00733E83">
        <w:rPr>
          <w:bCs/>
          <w:sz w:val="24"/>
          <w:szCs w:val="24"/>
        </w:rPr>
        <w:t xml:space="preserve">работы по </w:t>
      </w:r>
      <w:r w:rsidR="00F65BBD">
        <w:rPr>
          <w:bCs/>
          <w:sz w:val="24"/>
          <w:szCs w:val="24"/>
        </w:rPr>
        <w:t xml:space="preserve">подготовке и проведению </w:t>
      </w:r>
      <w:r w:rsidR="006A285B" w:rsidRPr="00733E83">
        <w:rPr>
          <w:bCs/>
          <w:sz w:val="24"/>
          <w:szCs w:val="24"/>
        </w:rPr>
        <w:t>федерльно</w:t>
      </w:r>
      <w:r w:rsidR="00F65BBD">
        <w:rPr>
          <w:bCs/>
          <w:sz w:val="24"/>
          <w:szCs w:val="24"/>
        </w:rPr>
        <w:t>го</w:t>
      </w:r>
      <w:r w:rsidR="006A285B" w:rsidRPr="00733E83">
        <w:rPr>
          <w:bCs/>
          <w:sz w:val="24"/>
          <w:szCs w:val="24"/>
        </w:rPr>
        <w:t xml:space="preserve"> конкурс</w:t>
      </w:r>
      <w:r w:rsidR="00F65BBD">
        <w:rPr>
          <w:bCs/>
          <w:sz w:val="24"/>
          <w:szCs w:val="24"/>
        </w:rPr>
        <w:t>а</w:t>
      </w:r>
      <w:r w:rsidR="006A285B" w:rsidRPr="00733E83">
        <w:rPr>
          <w:bCs/>
          <w:sz w:val="24"/>
          <w:szCs w:val="24"/>
        </w:rPr>
        <w:t xml:space="preserve"> проектов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w:t>
      </w:r>
      <w:proofErr w:type="gramEnd"/>
      <w:r w:rsidRPr="0040568E">
        <w:rPr>
          <w:sz w:val="24"/>
          <w:szCs w:val="24"/>
        </w:rPr>
        <w:t xml:space="preserve"> выше </w:t>
      </w:r>
      <w:proofErr w:type="gramStart"/>
      <w:r w:rsidRPr="0040568E">
        <w:rPr>
          <w:sz w:val="24"/>
          <w:szCs w:val="24"/>
        </w:rPr>
        <w:t>документах</w:t>
      </w:r>
      <w:proofErr w:type="gramEnd"/>
      <w:r w:rsidRPr="0040568E">
        <w:rPr>
          <w:sz w:val="24"/>
          <w:szCs w:val="24"/>
        </w:rPr>
        <w:t xml:space="preserve">,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6A285B" w:rsidRPr="00733E83">
        <w:rPr>
          <w:bCs/>
          <w:sz w:val="24"/>
          <w:szCs w:val="24"/>
        </w:rPr>
        <w:t xml:space="preserve">работы по </w:t>
      </w:r>
      <w:r w:rsidR="00F65BBD">
        <w:rPr>
          <w:bCs/>
          <w:sz w:val="24"/>
          <w:szCs w:val="24"/>
        </w:rPr>
        <w:t xml:space="preserve">подготовке и проведению </w:t>
      </w:r>
      <w:r w:rsidR="006A285B" w:rsidRPr="00733E83">
        <w:rPr>
          <w:bCs/>
          <w:sz w:val="24"/>
          <w:szCs w:val="24"/>
        </w:rPr>
        <w:t>федер</w:t>
      </w:r>
      <w:r w:rsidR="006A285B">
        <w:rPr>
          <w:bCs/>
          <w:sz w:val="24"/>
          <w:szCs w:val="24"/>
        </w:rPr>
        <w:t>а</w:t>
      </w:r>
      <w:r w:rsidR="006A285B" w:rsidRPr="00733E83">
        <w:rPr>
          <w:bCs/>
          <w:sz w:val="24"/>
          <w:szCs w:val="24"/>
        </w:rPr>
        <w:t>льно</w:t>
      </w:r>
      <w:r w:rsidR="00F65BBD">
        <w:rPr>
          <w:bCs/>
          <w:sz w:val="24"/>
          <w:szCs w:val="24"/>
        </w:rPr>
        <w:t>го</w:t>
      </w:r>
      <w:r w:rsidR="006A285B" w:rsidRPr="00733E83">
        <w:rPr>
          <w:bCs/>
          <w:sz w:val="24"/>
          <w:szCs w:val="24"/>
        </w:rPr>
        <w:t xml:space="preserve"> конкурс</w:t>
      </w:r>
      <w:r w:rsidR="00F65BBD">
        <w:rPr>
          <w:bCs/>
          <w:sz w:val="24"/>
          <w:szCs w:val="24"/>
        </w:rPr>
        <w:t>а</w:t>
      </w:r>
      <w:r w:rsidR="006A285B" w:rsidRPr="00733E83">
        <w:rPr>
          <w:bCs/>
          <w:sz w:val="24"/>
          <w:szCs w:val="24"/>
        </w:rPr>
        <w:t xml:space="preserve"> проектов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6A285B" w:rsidRPr="00733E83">
        <w:rPr>
          <w:bCs/>
          <w:sz w:val="24"/>
          <w:szCs w:val="24"/>
        </w:rPr>
        <w:t>работы по федер</w:t>
      </w:r>
      <w:r w:rsidR="006A285B">
        <w:rPr>
          <w:bCs/>
          <w:sz w:val="24"/>
          <w:szCs w:val="24"/>
        </w:rPr>
        <w:t>а</w:t>
      </w:r>
      <w:r w:rsidR="006A285B" w:rsidRPr="00733E83">
        <w:rPr>
          <w:bCs/>
          <w:sz w:val="24"/>
          <w:szCs w:val="24"/>
        </w:rPr>
        <w:t>льному конкурсу проектов</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p w:rsidR="0063496A" w:rsidRDefault="0063496A" w:rsidP="00396D01">
      <w:pPr>
        <w:ind w:firstLine="56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546429" w:rsidRDefault="00B154F2" w:rsidP="00F65BBD">
      <w:pPr>
        <w:jc w:val="center"/>
        <w:rPr>
          <w:sz w:val="24"/>
        </w:rPr>
      </w:pPr>
      <w:r>
        <w:rPr>
          <w:szCs w:val="24"/>
        </w:rPr>
        <w:t>М.П.</w:t>
      </w:r>
    </w:p>
    <w:p w:rsidR="00546429" w:rsidRDefault="00546429" w:rsidP="00546429">
      <w:pPr>
        <w:jc w:val="right"/>
        <w:rPr>
          <w:sz w:val="24"/>
          <w:szCs w:val="24"/>
        </w:rPr>
        <w:sectPr w:rsidR="00546429" w:rsidSect="005362E9">
          <w:headerReference w:type="default" r:id="rId26"/>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4A" w:rsidRDefault="00C43E4A">
      <w:r>
        <w:separator/>
      </w:r>
    </w:p>
  </w:endnote>
  <w:endnote w:type="continuationSeparator" w:id="0">
    <w:p w:rsidR="00C43E4A" w:rsidRDefault="00C4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4A" w:rsidRDefault="00C43E4A">
      <w:r>
        <w:separator/>
      </w:r>
    </w:p>
  </w:footnote>
  <w:footnote w:type="continuationSeparator" w:id="0">
    <w:p w:rsidR="00C43E4A" w:rsidRDefault="00C4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DE" w:rsidRDefault="003338DE">
    <w:pPr>
      <w:pStyle w:val="aa"/>
      <w:jc w:val="right"/>
    </w:pPr>
    <w:r>
      <w:fldChar w:fldCharType="begin"/>
    </w:r>
    <w:r>
      <w:instrText xml:space="preserve"> PAGE   \* MERGEFORMAT </w:instrText>
    </w:r>
    <w:r>
      <w:fldChar w:fldCharType="separate"/>
    </w:r>
    <w:r w:rsidR="00023F8B">
      <w:rPr>
        <w:noProof/>
      </w:rPr>
      <w:t>13</w:t>
    </w:r>
    <w:r>
      <w:rPr>
        <w:noProof/>
      </w:rPr>
      <w:fldChar w:fldCharType="end"/>
    </w:r>
  </w:p>
  <w:p w:rsidR="003338DE" w:rsidRDefault="003338D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804530A"/>
    <w:multiLevelType w:val="hybridMultilevel"/>
    <w:tmpl w:val="D6BEF116"/>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44457A1"/>
    <w:multiLevelType w:val="hybridMultilevel"/>
    <w:tmpl w:val="F8BCCCEA"/>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1">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52F5CE0"/>
    <w:multiLevelType w:val="hybridMultilevel"/>
    <w:tmpl w:val="9E2450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9"/>
  </w:num>
  <w:num w:numId="2">
    <w:abstractNumId w:val="13"/>
  </w:num>
  <w:num w:numId="3">
    <w:abstractNumId w:val="0"/>
  </w:num>
  <w:num w:numId="4">
    <w:abstractNumId w:val="1"/>
  </w:num>
  <w:num w:numId="5">
    <w:abstractNumId w:val="9"/>
  </w:num>
  <w:num w:numId="6">
    <w:abstractNumId w:val="25"/>
  </w:num>
  <w:num w:numId="7">
    <w:abstractNumId w:val="32"/>
  </w:num>
  <w:num w:numId="8">
    <w:abstractNumId w:val="30"/>
  </w:num>
  <w:num w:numId="9">
    <w:abstractNumId w:val="2"/>
  </w:num>
  <w:num w:numId="10">
    <w:abstractNumId w:val="28"/>
  </w:num>
  <w:num w:numId="11">
    <w:abstractNumId w:val="5"/>
  </w:num>
  <w:num w:numId="12">
    <w:abstractNumId w:val="19"/>
  </w:num>
  <w:num w:numId="13">
    <w:abstractNumId w:val="26"/>
  </w:num>
  <w:num w:numId="14">
    <w:abstractNumId w:val="20"/>
  </w:num>
  <w:num w:numId="15">
    <w:abstractNumId w:val="33"/>
  </w:num>
  <w:num w:numId="16">
    <w:abstractNumId w:val="17"/>
  </w:num>
  <w:num w:numId="17">
    <w:abstractNumId w:val="22"/>
  </w:num>
  <w:num w:numId="18">
    <w:abstractNumId w:val="35"/>
  </w:num>
  <w:num w:numId="19">
    <w:abstractNumId w:val="23"/>
  </w:num>
  <w:num w:numId="20">
    <w:abstractNumId w:val="12"/>
  </w:num>
  <w:num w:numId="21">
    <w:abstractNumId w:val="27"/>
  </w:num>
  <w:num w:numId="22">
    <w:abstractNumId w:val="7"/>
  </w:num>
  <w:num w:numId="23">
    <w:abstractNumId w:val="15"/>
  </w:num>
  <w:num w:numId="24">
    <w:abstractNumId w:val="4"/>
  </w:num>
  <w:num w:numId="25">
    <w:abstractNumId w:val="24"/>
  </w:num>
  <w:num w:numId="26">
    <w:abstractNumId w:val="14"/>
  </w:num>
  <w:num w:numId="27">
    <w:abstractNumId w:val="36"/>
  </w:num>
  <w:num w:numId="28">
    <w:abstractNumId w:val="21"/>
  </w:num>
  <w:num w:numId="29">
    <w:abstractNumId w:val="10"/>
  </w:num>
  <w:num w:numId="30">
    <w:abstractNumId w:val="8"/>
  </w:num>
  <w:num w:numId="31">
    <w:abstractNumId w:val="6"/>
  </w:num>
  <w:num w:numId="32">
    <w:abstractNumId w:val="11"/>
  </w:num>
  <w:num w:numId="33">
    <w:abstractNumId w:val="31"/>
  </w:num>
  <w:num w:numId="34">
    <w:abstractNumId w:val="34"/>
  </w:num>
  <w:num w:numId="35">
    <w:abstractNumId w:val="16"/>
  </w:num>
  <w:num w:numId="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F8B"/>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53A5"/>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44B1"/>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243E"/>
    <w:rsid w:val="001C469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5DD4"/>
    <w:rsid w:val="00207EF5"/>
    <w:rsid w:val="00207EF6"/>
    <w:rsid w:val="002110F0"/>
    <w:rsid w:val="00215888"/>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6782"/>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0C5E"/>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38DE"/>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D35"/>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E5A7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27693"/>
    <w:rsid w:val="00630F3F"/>
    <w:rsid w:val="0063288B"/>
    <w:rsid w:val="00633C00"/>
    <w:rsid w:val="0063496A"/>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208E"/>
    <w:rsid w:val="006730C2"/>
    <w:rsid w:val="006733A4"/>
    <w:rsid w:val="0067379C"/>
    <w:rsid w:val="00677E45"/>
    <w:rsid w:val="00680597"/>
    <w:rsid w:val="00681B70"/>
    <w:rsid w:val="00685A2B"/>
    <w:rsid w:val="0069058F"/>
    <w:rsid w:val="006924D2"/>
    <w:rsid w:val="006947F4"/>
    <w:rsid w:val="0069494A"/>
    <w:rsid w:val="00696607"/>
    <w:rsid w:val="006972C2"/>
    <w:rsid w:val="006A1FC2"/>
    <w:rsid w:val="006A285B"/>
    <w:rsid w:val="006A33D6"/>
    <w:rsid w:val="006A46DC"/>
    <w:rsid w:val="006B30B8"/>
    <w:rsid w:val="006C2F1A"/>
    <w:rsid w:val="006C470D"/>
    <w:rsid w:val="006C5F86"/>
    <w:rsid w:val="006C7237"/>
    <w:rsid w:val="006C7BAB"/>
    <w:rsid w:val="006D062E"/>
    <w:rsid w:val="006D0BA5"/>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61B7"/>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B57"/>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484"/>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643"/>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0C47"/>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0D7"/>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68AD"/>
    <w:rsid w:val="00AB6F04"/>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3876"/>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569F"/>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3559"/>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686"/>
    <w:rsid w:val="00C20CF1"/>
    <w:rsid w:val="00C25B51"/>
    <w:rsid w:val="00C27AE6"/>
    <w:rsid w:val="00C30FA5"/>
    <w:rsid w:val="00C32C29"/>
    <w:rsid w:val="00C36B5F"/>
    <w:rsid w:val="00C374CA"/>
    <w:rsid w:val="00C37CD4"/>
    <w:rsid w:val="00C42107"/>
    <w:rsid w:val="00C438E5"/>
    <w:rsid w:val="00C43E4A"/>
    <w:rsid w:val="00C46414"/>
    <w:rsid w:val="00C50269"/>
    <w:rsid w:val="00C50DA3"/>
    <w:rsid w:val="00C50ED9"/>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5C2"/>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8D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454"/>
    <w:rsid w:val="00D80653"/>
    <w:rsid w:val="00D80DD8"/>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0F3D"/>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5BBD"/>
    <w:rsid w:val="00F678FD"/>
    <w:rsid w:val="00F67D86"/>
    <w:rsid w:val="00F7037A"/>
    <w:rsid w:val="00F71EED"/>
    <w:rsid w:val="00F739D7"/>
    <w:rsid w:val="00F747F0"/>
    <w:rsid w:val="00F74844"/>
    <w:rsid w:val="00F76CDF"/>
    <w:rsid w:val="00F77325"/>
    <w:rsid w:val="00F85904"/>
    <w:rsid w:val="00F8593B"/>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36B5F"/>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7">
    <w:name w:val="Название Знак"/>
    <w:basedOn w:val="a3"/>
    <w:link w:val="a6"/>
    <w:rsid w:val="006A285B"/>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36B5F"/>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7">
    <w:name w:val="Название Знак"/>
    <w:basedOn w:val="a3"/>
    <w:link w:val="a6"/>
    <w:rsid w:val="006A285B"/>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3105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810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23</Pages>
  <Words>8682</Words>
  <Characters>49492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58058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10</cp:revision>
  <cp:lastPrinted>2013-12-10T15:44:00Z</cp:lastPrinted>
  <dcterms:created xsi:type="dcterms:W3CDTF">2013-12-09T14:02:00Z</dcterms:created>
  <dcterms:modified xsi:type="dcterms:W3CDTF">2013-12-10T15:53:00Z</dcterms:modified>
</cp:coreProperties>
</file>