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BD07AD">
        <w:rPr>
          <w:b/>
          <w:sz w:val="28"/>
          <w:szCs w:val="28"/>
        </w:rPr>
        <w:t>НА</w:t>
      </w:r>
      <w:r w:rsidR="00EE14BD">
        <w:rPr>
          <w:b/>
          <w:sz w:val="28"/>
          <w:szCs w:val="28"/>
        </w:rPr>
        <w:t xml:space="preserve"> </w:t>
      </w:r>
      <w:r w:rsidR="00BD07AD" w:rsidRPr="00BD07AD">
        <w:rPr>
          <w:b/>
          <w:sz w:val="28"/>
          <w:szCs w:val="28"/>
        </w:rPr>
        <w:t>ПОДДЕРЖКУ СИСТЕМНЫХ ПРОЕКТОВ</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EF55B8">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CE18B8">
        <w:t>1</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CE18B8">
        <w:rPr>
          <w:b/>
          <w:kern w:val="28"/>
          <w:sz w:val="28"/>
        </w:rPr>
        <w:t xml:space="preserve">СУЩЕСТВЕННЫЕ УСЛОВИЯ </w:t>
      </w:r>
      <w:r w:rsidR="00096A08">
        <w:rPr>
          <w:b/>
          <w:kern w:val="28"/>
          <w:sz w:val="28"/>
        </w:rPr>
        <w:t>ДОГОВОРА…………</w:t>
      </w:r>
      <w:r w:rsidR="00CE18B8">
        <w:rPr>
          <w:b/>
          <w:kern w:val="28"/>
          <w:sz w:val="28"/>
        </w:rPr>
        <w:t>..</w:t>
      </w:r>
      <w:bookmarkStart w:id="7" w:name="_GoBack"/>
      <w:bookmarkEnd w:id="7"/>
      <w:r>
        <w:rPr>
          <w:b/>
          <w:kern w:val="28"/>
          <w:sz w:val="28"/>
        </w:rPr>
        <w:t>………………</w:t>
      </w:r>
      <w:r w:rsidR="00ED5537">
        <w:rPr>
          <w:b/>
          <w:kern w:val="28"/>
          <w:sz w:val="28"/>
        </w:rPr>
        <w:t>.</w:t>
      </w:r>
      <w:r w:rsidR="008137D0">
        <w:rPr>
          <w:b/>
          <w:kern w:val="28"/>
          <w:sz w:val="28"/>
        </w:rPr>
        <w:t>2</w:t>
      </w:r>
      <w:r w:rsidR="00CE18B8">
        <w:rPr>
          <w:b/>
          <w:kern w:val="28"/>
          <w:sz w:val="28"/>
        </w:rPr>
        <w:t>5</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6"/>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2" w:name="_Toc168126687"/>
      <w:bookmarkStart w:id="23"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bookmarkEnd w:id="22"/>
      <w:bookmarkEnd w:id="2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30858915" wp14:editId="0DE8B15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81602B" w:rsidRDefault="0081602B" w:rsidP="00CA2876">
                            <w:pPr>
                              <w:pStyle w:val="h4"/>
                              <w:spacing w:before="0"/>
                              <w:jc w:val="right"/>
                            </w:pPr>
                            <w:r w:rsidRPr="00C65751">
                              <w:t xml:space="preserve">Заказчику: </w:t>
                            </w:r>
                            <w:r>
                              <w:rPr>
                                <w:u w:val="single"/>
                              </w:rPr>
                              <w:t>Агентство стратегических инициатив</w:t>
                            </w:r>
                          </w:p>
                          <w:p w:rsidR="0081602B" w:rsidRDefault="0081602B" w:rsidP="00CA2876">
                            <w:pPr>
                              <w:pStyle w:val="h4"/>
                              <w:spacing w:before="0"/>
                              <w:jc w:val="right"/>
                              <w:rPr>
                                <w:i/>
                              </w:rPr>
                            </w:pPr>
                          </w:p>
                          <w:p w:rsidR="0081602B" w:rsidRPr="00C65751" w:rsidRDefault="0081602B" w:rsidP="00CA2876">
                            <w:pPr>
                              <w:pStyle w:val="h4"/>
                              <w:spacing w:before="0"/>
                              <w:jc w:val="right"/>
                              <w:rPr>
                                <w:i/>
                              </w:rPr>
                            </w:pPr>
                          </w:p>
                          <w:p w:rsidR="0081602B" w:rsidRPr="00C65751" w:rsidRDefault="0081602B" w:rsidP="00CA2876">
                            <w:pPr>
                              <w:jc w:val="center"/>
                              <w:rPr>
                                <w:b/>
                                <w:sz w:val="24"/>
                                <w:szCs w:val="24"/>
                              </w:rPr>
                            </w:pPr>
                            <w:r w:rsidRPr="00C65751">
                              <w:rPr>
                                <w:b/>
                                <w:sz w:val="24"/>
                                <w:szCs w:val="24"/>
                              </w:rPr>
                              <w:t>ЗАЯВКА</w:t>
                            </w:r>
                          </w:p>
                          <w:p w:rsidR="0081602B" w:rsidRPr="00DE201E" w:rsidRDefault="0081602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roofErr w:type="gramStart"/>
                            <w:r w:rsidRPr="00DE201E">
                              <w:rPr>
                                <w:b/>
                                <w:sz w:val="24"/>
                                <w:szCs w:val="24"/>
                              </w:rPr>
                              <w:t>на</w:t>
                            </w:r>
                            <w:proofErr w:type="gramEnd"/>
                          </w:p>
                          <w:p w:rsidR="0081602B" w:rsidRDefault="0081602B" w:rsidP="00CA2876">
                            <w:pPr>
                              <w:pStyle w:val="ae"/>
                              <w:spacing w:after="0"/>
                              <w:jc w:val="center"/>
                              <w:rPr>
                                <w:b/>
                                <w:szCs w:val="24"/>
                              </w:rPr>
                            </w:pPr>
                            <w:r w:rsidRPr="00DE201E">
                              <w:rPr>
                                <w:b/>
                                <w:szCs w:val="24"/>
                              </w:rPr>
                              <w:t>оказание услуг по поддержке системных проектов</w:t>
                            </w:r>
                          </w:p>
                          <w:p w:rsidR="0081602B" w:rsidRPr="00DE201E" w:rsidRDefault="0081602B" w:rsidP="00CA2876">
                            <w:pPr>
                              <w:pStyle w:val="ae"/>
                              <w:spacing w:after="0"/>
                              <w:jc w:val="center"/>
                              <w:rPr>
                                <w:b/>
                                <w:szCs w:val="24"/>
                              </w:rPr>
                            </w:pPr>
                            <w:r w:rsidRPr="00DE201E">
                              <w:rPr>
                                <w:b/>
                                <w:szCs w:val="24"/>
                              </w:rPr>
                              <w:t xml:space="preserve"> Агентства стратегических инициатив</w:t>
                            </w:r>
                          </w:p>
                          <w:p w:rsidR="0081602B" w:rsidRPr="00166B37" w:rsidRDefault="0081602B" w:rsidP="00CA2876">
                            <w:pPr>
                              <w:pStyle w:val="ae"/>
                              <w:spacing w:after="0"/>
                              <w:jc w:val="center"/>
                              <w:rPr>
                                <w:b/>
                                <w:bCs/>
                                <w:iCs/>
                                <w:szCs w:val="24"/>
                              </w:rPr>
                            </w:pPr>
                            <w:r w:rsidRPr="00166B37">
                              <w:rPr>
                                <w:b/>
                                <w:bCs/>
                                <w:iCs/>
                                <w:szCs w:val="24"/>
                              </w:rPr>
                              <w:t>(реестровый номер закупки _______________________)</w:t>
                            </w:r>
                          </w:p>
                          <w:p w:rsidR="0081602B" w:rsidRPr="00C65751" w:rsidRDefault="0081602B" w:rsidP="00CA2876">
                            <w:pPr>
                              <w:pStyle w:val="ae"/>
                              <w:spacing w:after="0"/>
                              <w:jc w:val="center"/>
                              <w:rPr>
                                <w:b/>
                                <w:bCs/>
                                <w:iCs/>
                                <w:szCs w:val="24"/>
                                <w:u w:val="single"/>
                              </w:rPr>
                            </w:pPr>
                          </w:p>
                          <w:p w:rsidR="0081602B" w:rsidRDefault="0081602B" w:rsidP="00CA2876">
                            <w:pPr>
                              <w:pStyle w:val="33"/>
                              <w:tabs>
                                <w:tab w:val="clear" w:pos="1307"/>
                              </w:tabs>
                              <w:ind w:left="0"/>
                              <w:rPr>
                                <w:szCs w:val="24"/>
                              </w:rPr>
                            </w:pPr>
                          </w:p>
                          <w:p w:rsidR="0081602B" w:rsidRDefault="0081602B" w:rsidP="00CA2876">
                            <w:pPr>
                              <w:pStyle w:val="33"/>
                              <w:tabs>
                                <w:tab w:val="clear" w:pos="1307"/>
                              </w:tabs>
                              <w:ind w:left="0"/>
                              <w:rPr>
                                <w:szCs w:val="24"/>
                              </w:rPr>
                            </w:pPr>
                          </w:p>
                          <w:p w:rsidR="0081602B" w:rsidRDefault="0081602B" w:rsidP="00CA2876">
                            <w:pPr>
                              <w:pStyle w:val="33"/>
                              <w:tabs>
                                <w:tab w:val="clear" w:pos="1307"/>
                              </w:tabs>
                              <w:ind w:left="0"/>
                              <w:rPr>
                                <w:szCs w:val="24"/>
                              </w:rPr>
                            </w:pPr>
                          </w:p>
                          <w:p w:rsidR="0081602B" w:rsidRPr="003708E5" w:rsidRDefault="0081602B" w:rsidP="00CA2876">
                            <w:pPr>
                              <w:pStyle w:val="33"/>
                              <w:tabs>
                                <w:tab w:val="clear" w:pos="1307"/>
                              </w:tabs>
                              <w:ind w:left="0"/>
                              <w:rPr>
                                <w:sz w:val="20"/>
                              </w:rPr>
                            </w:pPr>
                            <w:r w:rsidRPr="003708E5">
                              <w:rPr>
                                <w:sz w:val="20"/>
                              </w:rPr>
                              <w:t>Регистрационный номер заявки №_________</w:t>
                            </w:r>
                          </w:p>
                          <w:p w:rsidR="0081602B" w:rsidRPr="003708E5" w:rsidRDefault="0081602B"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81602B" w:rsidRPr="003708E5" w:rsidRDefault="0081602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1602B" w:rsidRPr="00C65751" w:rsidRDefault="0081602B" w:rsidP="00CA2876">
                            <w:pPr>
                              <w:pStyle w:val="33"/>
                              <w:tabs>
                                <w:tab w:val="clear" w:pos="1307"/>
                              </w:tabs>
                              <w:ind w:left="0"/>
                              <w:rPr>
                                <w:color w:val="0000FF"/>
                                <w:szCs w:val="24"/>
                              </w:rPr>
                            </w:pPr>
                          </w:p>
                          <w:p w:rsidR="0081602B" w:rsidRPr="00443C90" w:rsidRDefault="0081602B" w:rsidP="00CA2876">
                            <w:pPr>
                              <w:pStyle w:val="33"/>
                              <w:tabs>
                                <w:tab w:val="clear" w:pos="1307"/>
                              </w:tabs>
                              <w:ind w:left="0"/>
                              <w:rPr>
                                <w:color w:val="0000FF"/>
                                <w:sz w:val="14"/>
                                <w:szCs w:val="14"/>
                              </w:rPr>
                            </w:pPr>
                          </w:p>
                          <w:p w:rsidR="0081602B" w:rsidRDefault="0081602B" w:rsidP="00CA2876">
                            <w:pPr>
                              <w:pStyle w:val="ae"/>
                              <w:spacing w:after="0"/>
                              <w:jc w:val="left"/>
                              <w:rPr>
                                <w:bCs/>
                                <w:i/>
                                <w:iCs/>
                                <w:szCs w:val="24"/>
                                <w:vertAlign w:val="superscript"/>
                              </w:rPr>
                            </w:pPr>
                          </w:p>
                          <w:p w:rsidR="0081602B" w:rsidRDefault="0081602B"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3C713D" w:rsidRDefault="003C713D" w:rsidP="00CA2876">
                      <w:pPr>
                        <w:pStyle w:val="h4"/>
                        <w:spacing w:before="0"/>
                        <w:jc w:val="right"/>
                      </w:pPr>
                      <w:r w:rsidRPr="00C65751">
                        <w:t xml:space="preserve">Заказчику: </w:t>
                      </w:r>
                      <w:r>
                        <w:rPr>
                          <w:u w:val="single"/>
                        </w:rPr>
                        <w:t>Агентство стратегических инициатив</w:t>
                      </w:r>
                    </w:p>
                    <w:p w:rsidR="003C713D" w:rsidRDefault="003C713D" w:rsidP="00CA2876">
                      <w:pPr>
                        <w:pStyle w:val="h4"/>
                        <w:spacing w:before="0"/>
                        <w:jc w:val="right"/>
                        <w:rPr>
                          <w:i/>
                        </w:rPr>
                      </w:pPr>
                    </w:p>
                    <w:p w:rsidR="003C713D" w:rsidRPr="00C65751" w:rsidRDefault="003C713D" w:rsidP="00CA2876">
                      <w:pPr>
                        <w:pStyle w:val="h4"/>
                        <w:spacing w:before="0"/>
                        <w:jc w:val="right"/>
                        <w:rPr>
                          <w:i/>
                        </w:rPr>
                      </w:pPr>
                    </w:p>
                    <w:p w:rsidR="003C713D" w:rsidRPr="00C65751" w:rsidRDefault="003C713D" w:rsidP="00CA2876">
                      <w:pPr>
                        <w:jc w:val="center"/>
                        <w:rPr>
                          <w:b/>
                          <w:sz w:val="24"/>
                          <w:szCs w:val="24"/>
                        </w:rPr>
                      </w:pPr>
                      <w:r w:rsidRPr="00C65751">
                        <w:rPr>
                          <w:b/>
                          <w:sz w:val="24"/>
                          <w:szCs w:val="24"/>
                        </w:rPr>
                        <w:t>ЗАЯВКА</w:t>
                      </w:r>
                    </w:p>
                    <w:p w:rsidR="003C713D" w:rsidRPr="00DE201E" w:rsidRDefault="003C713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roofErr w:type="gramStart"/>
                      <w:r w:rsidRPr="00DE201E">
                        <w:rPr>
                          <w:b/>
                          <w:sz w:val="24"/>
                          <w:szCs w:val="24"/>
                        </w:rPr>
                        <w:t>на</w:t>
                      </w:r>
                      <w:proofErr w:type="gramEnd"/>
                    </w:p>
                    <w:p w:rsidR="003C713D" w:rsidRDefault="003C713D" w:rsidP="00CA2876">
                      <w:pPr>
                        <w:pStyle w:val="ae"/>
                        <w:spacing w:after="0"/>
                        <w:jc w:val="center"/>
                        <w:rPr>
                          <w:b/>
                          <w:szCs w:val="24"/>
                        </w:rPr>
                      </w:pPr>
                      <w:r w:rsidRPr="00DE201E">
                        <w:rPr>
                          <w:b/>
                          <w:szCs w:val="24"/>
                        </w:rPr>
                        <w:t>оказание услуг по поддержке системных проектов</w:t>
                      </w:r>
                    </w:p>
                    <w:p w:rsidR="003C713D" w:rsidRPr="00DE201E" w:rsidRDefault="003C713D" w:rsidP="00CA2876">
                      <w:pPr>
                        <w:pStyle w:val="ae"/>
                        <w:spacing w:after="0"/>
                        <w:jc w:val="center"/>
                        <w:rPr>
                          <w:b/>
                          <w:szCs w:val="24"/>
                        </w:rPr>
                      </w:pPr>
                      <w:r w:rsidRPr="00DE201E">
                        <w:rPr>
                          <w:b/>
                          <w:szCs w:val="24"/>
                        </w:rPr>
                        <w:t xml:space="preserve"> Агентства стратегических инициатив</w:t>
                      </w:r>
                    </w:p>
                    <w:p w:rsidR="003C713D" w:rsidRPr="00166B37" w:rsidRDefault="003C713D" w:rsidP="00CA2876">
                      <w:pPr>
                        <w:pStyle w:val="ae"/>
                        <w:spacing w:after="0"/>
                        <w:jc w:val="center"/>
                        <w:rPr>
                          <w:b/>
                          <w:bCs/>
                          <w:iCs/>
                          <w:szCs w:val="24"/>
                        </w:rPr>
                      </w:pPr>
                      <w:r w:rsidRPr="00166B37">
                        <w:rPr>
                          <w:b/>
                          <w:bCs/>
                          <w:iCs/>
                          <w:szCs w:val="24"/>
                        </w:rPr>
                        <w:t>(реестровый номер закупки _______________________)</w:t>
                      </w:r>
                    </w:p>
                    <w:p w:rsidR="003C713D" w:rsidRPr="00C65751" w:rsidRDefault="003C713D" w:rsidP="00CA2876">
                      <w:pPr>
                        <w:pStyle w:val="ae"/>
                        <w:spacing w:after="0"/>
                        <w:jc w:val="center"/>
                        <w:rPr>
                          <w:b/>
                          <w:bCs/>
                          <w:iCs/>
                          <w:szCs w:val="24"/>
                          <w:u w:val="single"/>
                        </w:rPr>
                      </w:pPr>
                    </w:p>
                    <w:p w:rsidR="003C713D" w:rsidRDefault="003C713D" w:rsidP="00CA2876">
                      <w:pPr>
                        <w:pStyle w:val="33"/>
                        <w:tabs>
                          <w:tab w:val="clear" w:pos="1307"/>
                        </w:tabs>
                        <w:ind w:left="0"/>
                        <w:rPr>
                          <w:szCs w:val="24"/>
                        </w:rPr>
                      </w:pPr>
                    </w:p>
                    <w:p w:rsidR="003C713D" w:rsidRDefault="003C713D" w:rsidP="00CA2876">
                      <w:pPr>
                        <w:pStyle w:val="33"/>
                        <w:tabs>
                          <w:tab w:val="clear" w:pos="1307"/>
                        </w:tabs>
                        <w:ind w:left="0"/>
                        <w:rPr>
                          <w:szCs w:val="24"/>
                        </w:rPr>
                      </w:pPr>
                    </w:p>
                    <w:p w:rsidR="003C713D" w:rsidRDefault="003C713D" w:rsidP="00CA2876">
                      <w:pPr>
                        <w:pStyle w:val="33"/>
                        <w:tabs>
                          <w:tab w:val="clear" w:pos="1307"/>
                        </w:tabs>
                        <w:ind w:left="0"/>
                        <w:rPr>
                          <w:szCs w:val="24"/>
                        </w:rPr>
                      </w:pPr>
                    </w:p>
                    <w:p w:rsidR="003C713D" w:rsidRPr="003708E5" w:rsidRDefault="003C713D" w:rsidP="00CA2876">
                      <w:pPr>
                        <w:pStyle w:val="33"/>
                        <w:tabs>
                          <w:tab w:val="clear" w:pos="1307"/>
                        </w:tabs>
                        <w:ind w:left="0"/>
                        <w:rPr>
                          <w:sz w:val="20"/>
                        </w:rPr>
                      </w:pPr>
                      <w:r w:rsidRPr="003708E5">
                        <w:rPr>
                          <w:sz w:val="20"/>
                        </w:rPr>
                        <w:t>Регистрационный номер заявки №_________</w:t>
                      </w:r>
                    </w:p>
                    <w:p w:rsidR="003C713D" w:rsidRPr="003708E5" w:rsidRDefault="003C713D"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3C713D" w:rsidRPr="003708E5" w:rsidRDefault="003C713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C713D" w:rsidRPr="00C65751" w:rsidRDefault="003C713D" w:rsidP="00CA2876">
                      <w:pPr>
                        <w:pStyle w:val="33"/>
                        <w:tabs>
                          <w:tab w:val="clear" w:pos="1307"/>
                        </w:tabs>
                        <w:ind w:left="0"/>
                        <w:rPr>
                          <w:color w:val="0000FF"/>
                          <w:szCs w:val="24"/>
                        </w:rPr>
                      </w:pPr>
                    </w:p>
                    <w:p w:rsidR="003C713D" w:rsidRPr="00443C90" w:rsidRDefault="003C713D" w:rsidP="00CA2876">
                      <w:pPr>
                        <w:pStyle w:val="33"/>
                        <w:tabs>
                          <w:tab w:val="clear" w:pos="1307"/>
                        </w:tabs>
                        <w:ind w:left="0"/>
                        <w:rPr>
                          <w:color w:val="0000FF"/>
                          <w:sz w:val="14"/>
                          <w:szCs w:val="14"/>
                        </w:rPr>
                      </w:pPr>
                    </w:p>
                    <w:p w:rsidR="003C713D" w:rsidRDefault="003C713D" w:rsidP="00CA2876">
                      <w:pPr>
                        <w:pStyle w:val="ae"/>
                        <w:spacing w:after="0"/>
                        <w:jc w:val="left"/>
                        <w:rPr>
                          <w:bCs/>
                          <w:i/>
                          <w:iCs/>
                          <w:szCs w:val="24"/>
                          <w:vertAlign w:val="superscript"/>
                        </w:rPr>
                      </w:pPr>
                    </w:p>
                    <w:p w:rsidR="003C713D" w:rsidRDefault="003C713D"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3531FF">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3531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F80D08">
        <w:rPr>
          <w:sz w:val="24"/>
          <w:szCs w:val="24"/>
        </w:rPr>
        <w:t>:</w:t>
      </w:r>
      <w:r w:rsidR="00D42C7B">
        <w:rPr>
          <w:sz w:val="24"/>
          <w:szCs w:val="24"/>
        </w:rPr>
        <w:t xml:space="preserve"> </w:t>
      </w:r>
    </w:p>
    <w:p w:rsidR="00B2412F" w:rsidRPr="00DE201E" w:rsidRDefault="00471E6F" w:rsidP="00471E6F">
      <w:pPr>
        <w:autoSpaceDE w:val="0"/>
        <w:autoSpaceDN w:val="0"/>
        <w:adjustRightInd w:val="0"/>
        <w:ind w:firstLine="540"/>
        <w:jc w:val="both"/>
        <w:rPr>
          <w:sz w:val="24"/>
          <w:szCs w:val="24"/>
        </w:rPr>
      </w:pPr>
      <w:r w:rsidRPr="00DE201E">
        <w:rPr>
          <w:sz w:val="24"/>
          <w:szCs w:val="24"/>
        </w:rPr>
        <w:t xml:space="preserve">а) документы, подтверждающие наличие опыта </w:t>
      </w:r>
      <w:r w:rsidR="00160EA1" w:rsidRPr="00DE201E">
        <w:rPr>
          <w:sz w:val="24"/>
          <w:szCs w:val="24"/>
        </w:rPr>
        <w:t>участника</w:t>
      </w:r>
      <w:r w:rsidR="00B2412F" w:rsidRPr="00DE201E">
        <w:rPr>
          <w:sz w:val="24"/>
          <w:szCs w:val="24"/>
        </w:rPr>
        <w:t>;</w:t>
      </w:r>
    </w:p>
    <w:p w:rsidR="00471E6F" w:rsidRPr="00DE201E" w:rsidRDefault="00471E6F" w:rsidP="00160EA1">
      <w:pPr>
        <w:autoSpaceDE w:val="0"/>
        <w:autoSpaceDN w:val="0"/>
        <w:adjustRightInd w:val="0"/>
        <w:ind w:firstLine="540"/>
        <w:jc w:val="both"/>
        <w:rPr>
          <w:sz w:val="24"/>
          <w:szCs w:val="24"/>
        </w:rPr>
      </w:pPr>
      <w:r w:rsidRPr="00DE201E">
        <w:rPr>
          <w:sz w:val="24"/>
          <w:szCs w:val="24"/>
        </w:rPr>
        <w:t xml:space="preserve">б)  описание общего подхода </w:t>
      </w:r>
      <w:r w:rsidR="00C96F95" w:rsidRPr="00DE201E">
        <w:rPr>
          <w:sz w:val="24"/>
          <w:szCs w:val="24"/>
        </w:rPr>
        <w:t>исполнителя</w:t>
      </w:r>
      <w:r w:rsidRPr="00DE201E">
        <w:rPr>
          <w:sz w:val="24"/>
          <w:szCs w:val="24"/>
        </w:rPr>
        <w:t xml:space="preserve"> к </w:t>
      </w:r>
      <w:r w:rsidR="00B2412F" w:rsidRPr="00DE201E">
        <w:rPr>
          <w:sz w:val="24"/>
          <w:szCs w:val="24"/>
        </w:rPr>
        <w:t>выполнению работ</w:t>
      </w:r>
      <w:r w:rsidR="00160EA1" w:rsidRPr="00DE201E">
        <w:rPr>
          <w:sz w:val="24"/>
          <w:szCs w:val="24"/>
        </w:rPr>
        <w:t>, оказанию услуг</w:t>
      </w:r>
      <w:r w:rsidRPr="00DE201E">
        <w:rPr>
          <w:sz w:val="24"/>
          <w:szCs w:val="24"/>
        </w:rPr>
        <w:t>. Документ составляется в произвольной форме по усмотрению участника процедуры закупки</w:t>
      </w:r>
      <w:r w:rsidR="00F80D08">
        <w:rPr>
          <w:sz w:val="24"/>
          <w:szCs w:val="24"/>
        </w:rPr>
        <w:t>.</w:t>
      </w:r>
      <w:r w:rsidRPr="00DE201E">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xml:space="preserve">, считается уклонением такого участника </w:t>
      </w:r>
      <w:r w:rsidRPr="00545A0A">
        <w:rPr>
          <w:sz w:val="24"/>
          <w:szCs w:val="24"/>
        </w:rPr>
        <w:lastRenderedPageBreak/>
        <w:t>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DE201E" w:rsidRDefault="00DE201E" w:rsidP="00493A22">
      <w:pPr>
        <w:pStyle w:val="10"/>
      </w:pPr>
      <w:bookmarkStart w:id="73" w:name="_Toc253767387"/>
      <w:r>
        <w:br w:type="page"/>
      </w:r>
    </w:p>
    <w:p w:rsidR="00160EA1" w:rsidRDefault="00160EA1" w:rsidP="00493A22">
      <w:pPr>
        <w:pStyle w:val="10"/>
      </w:pPr>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DE201E" w:rsidRPr="009533FC" w:rsidRDefault="00F92A41" w:rsidP="00ED5EE4">
            <w:pPr>
              <w:rPr>
                <w:b/>
                <w:bCs/>
                <w:sz w:val="24"/>
                <w:szCs w:val="24"/>
              </w:rPr>
            </w:pPr>
            <w:r w:rsidRPr="00336774">
              <w:rPr>
                <w:b/>
                <w:bCs/>
                <w:sz w:val="24"/>
                <w:szCs w:val="24"/>
              </w:rPr>
              <w:t>Адрес электронной почты:</w:t>
            </w:r>
            <w:r w:rsidRPr="00336774">
              <w:rPr>
                <w:sz w:val="24"/>
                <w:szCs w:val="24"/>
              </w:rPr>
              <w:t xml:space="preserve"> </w:t>
            </w:r>
            <w:r w:rsidR="009533FC">
              <w:rPr>
                <w:sz w:val="24"/>
                <w:szCs w:val="24"/>
                <w:lang w:val="en-US"/>
              </w:rPr>
              <w:t>mm</w:t>
            </w:r>
            <w:r w:rsidR="009533FC" w:rsidRPr="009533FC">
              <w:rPr>
                <w:sz w:val="24"/>
                <w:szCs w:val="24"/>
              </w:rPr>
              <w:t>.</w:t>
            </w:r>
            <w:proofErr w:type="spellStart"/>
            <w:r w:rsidR="009533FC">
              <w:rPr>
                <w:sz w:val="24"/>
                <w:szCs w:val="24"/>
                <w:lang w:val="en-US"/>
              </w:rPr>
              <w:t>ershova</w:t>
            </w:r>
            <w:proofErr w:type="spellEnd"/>
            <w:r w:rsidR="009533FC" w:rsidRPr="009533FC">
              <w:rPr>
                <w:sz w:val="24"/>
                <w:szCs w:val="24"/>
              </w:rPr>
              <w:t>@</w:t>
            </w:r>
            <w:r w:rsidR="009533FC">
              <w:rPr>
                <w:sz w:val="24"/>
                <w:szCs w:val="24"/>
                <w:lang w:val="en-US"/>
              </w:rPr>
              <w:t>asi</w:t>
            </w:r>
            <w:r w:rsidR="009533FC" w:rsidRPr="009533FC">
              <w:rPr>
                <w:sz w:val="24"/>
                <w:szCs w:val="24"/>
              </w:rPr>
              <w:t>.</w:t>
            </w:r>
            <w:r w:rsidR="009533FC">
              <w:rPr>
                <w:sz w:val="24"/>
                <w:szCs w:val="24"/>
                <w:lang w:val="en-US"/>
              </w:rPr>
              <w:t>ru</w:t>
            </w:r>
          </w:p>
          <w:p w:rsidR="00F92A41" w:rsidRPr="009533FC"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9533FC">
              <w:rPr>
                <w:sz w:val="24"/>
                <w:szCs w:val="24"/>
              </w:rPr>
              <w:t>доб.259</w:t>
            </w:r>
          </w:p>
          <w:p w:rsidR="009533FC" w:rsidRPr="001622D1" w:rsidRDefault="00835368" w:rsidP="009533FC">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9533FC" w:rsidRPr="00964FAB">
              <w:rPr>
                <w:bCs/>
                <w:sz w:val="24"/>
                <w:szCs w:val="24"/>
              </w:rPr>
              <w:t>Руководитель Управления стратегического планирования и внутреннего аудита</w:t>
            </w:r>
          </w:p>
          <w:p w:rsidR="00EF7B54" w:rsidRPr="00336774" w:rsidRDefault="00F92A41" w:rsidP="00DE201E">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9533FC" w:rsidRPr="009533FC">
              <w:rPr>
                <w:bCs/>
                <w:sz w:val="24"/>
                <w:szCs w:val="24"/>
              </w:rPr>
              <w:t>Марина Михайловна Ершова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81602B" w:rsidRDefault="00F80D08" w:rsidP="00DE201E">
            <w:pPr>
              <w:pStyle w:val="a6"/>
              <w:spacing w:before="0" w:after="0"/>
              <w:jc w:val="both"/>
              <w:rPr>
                <w:rFonts w:ascii="Times New Roman" w:hAnsi="Times New Roman"/>
                <w:b w:val="0"/>
                <w:sz w:val="24"/>
                <w:szCs w:val="24"/>
              </w:rPr>
            </w:pPr>
            <w:r w:rsidRPr="0081602B">
              <w:rPr>
                <w:rFonts w:ascii="Times New Roman" w:hAnsi="Times New Roman"/>
                <w:b w:val="0"/>
                <w:sz w:val="24"/>
                <w:szCs w:val="24"/>
              </w:rPr>
              <w:t>Оказание услуг по поддержке системных проектов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F80D08">
            <w:pPr>
              <w:tabs>
                <w:tab w:val="left" w:pos="360"/>
              </w:tabs>
              <w:jc w:val="both"/>
              <w:rPr>
                <w:i/>
                <w:iCs/>
                <w:sz w:val="24"/>
                <w:szCs w:val="24"/>
              </w:rPr>
            </w:pPr>
            <w:r>
              <w:rPr>
                <w:b/>
                <w:sz w:val="24"/>
                <w:szCs w:val="24"/>
              </w:rPr>
              <w:t xml:space="preserve">Начальная (максимальная) цена договора: </w:t>
            </w:r>
            <w:r w:rsidR="00F80D08" w:rsidRPr="009533FC">
              <w:rPr>
                <w:b/>
                <w:iCs/>
                <w:snapToGrid w:val="0"/>
                <w:sz w:val="24"/>
                <w:szCs w:val="24"/>
              </w:rPr>
              <w:t>30 </w:t>
            </w:r>
            <w:r w:rsidR="001622D1" w:rsidRPr="009533FC">
              <w:rPr>
                <w:b/>
                <w:iCs/>
                <w:snapToGrid w:val="0"/>
                <w:sz w:val="24"/>
                <w:szCs w:val="24"/>
              </w:rPr>
              <w:t>000 000,00 (</w:t>
            </w:r>
            <w:r w:rsidR="00F80D08" w:rsidRPr="009533FC">
              <w:rPr>
                <w:b/>
                <w:iCs/>
                <w:snapToGrid w:val="0"/>
                <w:sz w:val="24"/>
                <w:szCs w:val="24"/>
              </w:rPr>
              <w:t xml:space="preserve">Тридцать </w:t>
            </w:r>
            <w:r w:rsidR="001622D1" w:rsidRPr="009533FC">
              <w:rPr>
                <w:b/>
                <w:iCs/>
                <w:snapToGrid w:val="0"/>
                <w:sz w:val="24"/>
                <w:szCs w:val="24"/>
              </w:rPr>
              <w:t>миллион</w:t>
            </w:r>
            <w:r w:rsidR="00F80D08" w:rsidRPr="009533FC">
              <w:rPr>
                <w:b/>
                <w:iCs/>
                <w:snapToGrid w:val="0"/>
                <w:sz w:val="24"/>
                <w:szCs w:val="24"/>
              </w:rPr>
              <w:t>ов</w:t>
            </w:r>
            <w:r w:rsidR="001622D1" w:rsidRPr="009533FC">
              <w:rPr>
                <w:b/>
                <w:iCs/>
                <w:snapToGrid w:val="0"/>
                <w:sz w:val="24"/>
                <w:szCs w:val="24"/>
              </w:rPr>
              <w:t>) руб. 00 коп</w:t>
            </w:r>
            <w:r w:rsidR="001622D1" w:rsidRPr="009533FC">
              <w:rPr>
                <w:iCs/>
                <w:snapToGrid w:val="0"/>
                <w:sz w:val="24"/>
                <w:szCs w:val="24"/>
              </w:rPr>
              <w:t xml:space="preserve">. </w:t>
            </w:r>
            <w:r w:rsidRPr="009533FC">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81602B" w:rsidRDefault="00EE2B06" w:rsidP="001622D1">
            <w:pPr>
              <w:pStyle w:val="36"/>
              <w:widowControl w:val="0"/>
              <w:spacing w:line="320" w:lineRule="atLeast"/>
              <w:ind w:left="0"/>
              <w:jc w:val="both"/>
              <w:rPr>
                <w:i w:val="0"/>
                <w:sz w:val="24"/>
                <w:szCs w:val="24"/>
              </w:rPr>
            </w:pPr>
            <w:r w:rsidRPr="0081602B">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81602B">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1622D1"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92A41" w:rsidP="00ED5EE4">
            <w:pPr>
              <w:jc w:val="both"/>
              <w:rPr>
                <w:sz w:val="24"/>
                <w:szCs w:val="24"/>
                <w:highlight w:val="yellow"/>
              </w:rPr>
            </w:pPr>
            <w:r w:rsidRPr="00373DD6">
              <w:rPr>
                <w:b/>
                <w:sz w:val="24"/>
                <w:szCs w:val="24"/>
              </w:rPr>
              <w:t>Срок оказания услуг:</w:t>
            </w:r>
          </w:p>
          <w:p w:rsidR="00F92A41" w:rsidRPr="0081602B" w:rsidRDefault="0082082D" w:rsidP="0082082D">
            <w:pPr>
              <w:jc w:val="both"/>
              <w:rPr>
                <w:b/>
                <w:bCs/>
                <w:sz w:val="24"/>
                <w:szCs w:val="24"/>
              </w:rPr>
            </w:pPr>
            <w:r w:rsidRPr="0081602B">
              <w:rPr>
                <w:bCs/>
                <w:sz w:val="24"/>
                <w:szCs w:val="24"/>
              </w:rPr>
              <w:t>С</w:t>
            </w:r>
            <w:r w:rsidR="00A0702B" w:rsidRPr="0081602B">
              <w:rPr>
                <w:bCs/>
                <w:sz w:val="24"/>
                <w:szCs w:val="24"/>
              </w:rPr>
              <w:t xml:space="preserve"> </w:t>
            </w:r>
            <w:r w:rsidR="004A6FBA" w:rsidRPr="0081602B">
              <w:rPr>
                <w:bCs/>
                <w:sz w:val="24"/>
                <w:szCs w:val="24"/>
              </w:rPr>
              <w:t xml:space="preserve">даты </w:t>
            </w:r>
            <w:r w:rsidR="00F86C28" w:rsidRPr="0081602B">
              <w:rPr>
                <w:bCs/>
                <w:sz w:val="24"/>
                <w:szCs w:val="24"/>
              </w:rPr>
              <w:t>подписания договора</w:t>
            </w:r>
            <w:r w:rsidRPr="0081602B">
              <w:rPr>
                <w:bCs/>
                <w:sz w:val="24"/>
                <w:szCs w:val="24"/>
              </w:rPr>
              <w:t xml:space="preserve"> до 30 июня 2014г</w:t>
            </w:r>
            <w:r w:rsidR="00A0702B" w:rsidRPr="0081602B">
              <w:rPr>
                <w:bCs/>
                <w:sz w:val="24"/>
                <w:szCs w:val="24"/>
              </w:rPr>
              <w:t>.</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EF55B8">
              <w:rPr>
                <w:b/>
                <w:bCs/>
                <w:sz w:val="24"/>
                <w:szCs w:val="24"/>
              </w:rPr>
              <w:t>13</w:t>
            </w:r>
            <w:r w:rsidR="00F86C28">
              <w:rPr>
                <w:b/>
                <w:bCs/>
                <w:sz w:val="24"/>
                <w:szCs w:val="24"/>
              </w:rPr>
              <w:t xml:space="preserve">» </w:t>
            </w:r>
            <w:r w:rsidR="00EF55B8">
              <w:rPr>
                <w:b/>
                <w:bCs/>
                <w:sz w:val="24"/>
                <w:szCs w:val="24"/>
              </w:rPr>
              <w:t>декабря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EF55B8">
              <w:rPr>
                <w:b/>
                <w:bCs/>
                <w:sz w:val="24"/>
                <w:szCs w:val="24"/>
              </w:rPr>
              <w:t>19</w:t>
            </w:r>
            <w:r w:rsidR="00F86C28">
              <w:rPr>
                <w:b/>
                <w:bCs/>
                <w:sz w:val="24"/>
                <w:szCs w:val="24"/>
              </w:rPr>
              <w:t xml:space="preserve">» </w:t>
            </w:r>
            <w:r w:rsidR="00EF55B8">
              <w:rPr>
                <w:b/>
                <w:bCs/>
                <w:sz w:val="24"/>
                <w:szCs w:val="24"/>
              </w:rPr>
              <w:t>декабря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lastRenderedPageBreak/>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EF55B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EF55B8">
              <w:rPr>
                <w:b/>
                <w:sz w:val="24"/>
                <w:szCs w:val="24"/>
              </w:rPr>
              <w:t>20</w:t>
            </w:r>
            <w:r w:rsidR="00F86C28">
              <w:rPr>
                <w:b/>
                <w:sz w:val="24"/>
                <w:szCs w:val="24"/>
              </w:rPr>
              <w:t xml:space="preserve">» </w:t>
            </w:r>
            <w:r w:rsidR="00EF55B8">
              <w:rPr>
                <w:b/>
                <w:sz w:val="24"/>
                <w:szCs w:val="24"/>
              </w:rPr>
              <w:t xml:space="preserve">декабря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EF55B8">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EF55B8">
              <w:rPr>
                <w:b/>
                <w:sz w:val="24"/>
                <w:szCs w:val="24"/>
              </w:rPr>
              <w:t>20</w:t>
            </w:r>
            <w:r w:rsidR="00F86C28">
              <w:rPr>
                <w:b/>
                <w:sz w:val="24"/>
                <w:szCs w:val="24"/>
              </w:rPr>
              <w:t xml:space="preserve">» </w:t>
            </w:r>
            <w:r w:rsidR="00EF55B8">
              <w:rPr>
                <w:b/>
                <w:sz w:val="24"/>
                <w:szCs w:val="24"/>
              </w:rPr>
              <w:t>декабря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A56E79" w:rsidRPr="00BB1DB8" w:rsidRDefault="00A56E79" w:rsidP="00D13429">
            <w:pPr>
              <w:tabs>
                <w:tab w:val="left" w:pos="360"/>
              </w:tabs>
              <w:jc w:val="both"/>
              <w:rPr>
                <w:b/>
                <w:bCs/>
                <w:sz w:val="24"/>
                <w:szCs w:val="24"/>
              </w:rPr>
            </w:pPr>
          </w:p>
          <w:p w:rsidR="00A56E79" w:rsidRDefault="00A56E79" w:rsidP="00D13429">
            <w:pPr>
              <w:tabs>
                <w:tab w:val="left" w:pos="360"/>
              </w:tabs>
              <w:jc w:val="both"/>
              <w:rPr>
                <w:b/>
                <w:bCs/>
                <w:sz w:val="24"/>
                <w:szCs w:val="24"/>
              </w:rPr>
            </w:pPr>
          </w:p>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DE201E">
                  <w:pPr>
                    <w:rPr>
                      <w:b/>
                      <w:bCs/>
                      <w:sz w:val="24"/>
                      <w:szCs w:val="24"/>
                    </w:rPr>
                  </w:pPr>
                  <w:r w:rsidRPr="0096102A">
                    <w:rPr>
                      <w:bCs/>
                      <w:sz w:val="24"/>
                      <w:szCs w:val="24"/>
                    </w:rPr>
                    <w:t>1.</w:t>
                  </w:r>
                  <w:r w:rsidR="0082082D">
                    <w:rPr>
                      <w:bCs/>
                      <w:sz w:val="24"/>
                      <w:szCs w:val="24"/>
                    </w:rPr>
                    <w:t xml:space="preserve"> </w:t>
                  </w:r>
                  <w:r w:rsidR="00DE201E">
                    <w:rPr>
                      <w:bCs/>
                      <w:sz w:val="24"/>
                      <w:szCs w:val="24"/>
                    </w:rPr>
                    <w:t>Цена договора</w:t>
                  </w:r>
                </w:p>
              </w:tc>
              <w:tc>
                <w:tcPr>
                  <w:tcW w:w="2268" w:type="dxa"/>
                  <w:vAlign w:val="center"/>
                </w:tcPr>
                <w:p w:rsidR="00F92A41" w:rsidRPr="0096102A" w:rsidRDefault="003C713D" w:rsidP="00DE201E">
                  <w:pPr>
                    <w:jc w:val="center"/>
                    <w:rPr>
                      <w:bCs/>
                      <w:sz w:val="24"/>
                      <w:szCs w:val="24"/>
                    </w:rPr>
                  </w:pPr>
                  <w:r>
                    <w:rPr>
                      <w:bCs/>
                      <w:sz w:val="24"/>
                      <w:szCs w:val="24"/>
                    </w:rPr>
                    <w:t>20</w:t>
                  </w:r>
                </w:p>
              </w:tc>
              <w:tc>
                <w:tcPr>
                  <w:tcW w:w="2606" w:type="dxa"/>
                  <w:vAlign w:val="center"/>
                </w:tcPr>
                <w:p w:rsidR="00F92A41" w:rsidRPr="0096102A" w:rsidRDefault="003C713D" w:rsidP="00465FAE">
                  <w:pPr>
                    <w:jc w:val="center"/>
                    <w:rPr>
                      <w:bCs/>
                      <w:sz w:val="24"/>
                      <w:szCs w:val="24"/>
                    </w:rPr>
                  </w:pPr>
                  <w:r>
                    <w:rPr>
                      <w:bCs/>
                      <w:sz w:val="24"/>
                      <w:szCs w:val="24"/>
                    </w:rPr>
                    <w:t>0,20</w:t>
                  </w:r>
                </w:p>
              </w:tc>
            </w:tr>
            <w:tr w:rsidR="00F92A41" w:rsidRPr="007D2FFC" w:rsidTr="00ED5EE4">
              <w:trPr>
                <w:trHeight w:val="362"/>
              </w:trPr>
              <w:tc>
                <w:tcPr>
                  <w:tcW w:w="4107" w:type="dxa"/>
                  <w:vAlign w:val="center"/>
                </w:tcPr>
                <w:p w:rsidR="00F92A41" w:rsidRPr="001622D1" w:rsidRDefault="001622D1" w:rsidP="0068043F">
                  <w:pPr>
                    <w:rPr>
                      <w:bCs/>
                      <w:sz w:val="24"/>
                      <w:szCs w:val="24"/>
                    </w:rPr>
                  </w:pPr>
                  <w:r w:rsidRPr="001622D1">
                    <w:rPr>
                      <w:bCs/>
                      <w:sz w:val="24"/>
                      <w:szCs w:val="24"/>
                    </w:rPr>
                    <w:t>2.</w:t>
                  </w:r>
                  <w:r w:rsidR="0082082D">
                    <w:rPr>
                      <w:bCs/>
                      <w:sz w:val="24"/>
                      <w:szCs w:val="24"/>
                    </w:rPr>
                    <w:t xml:space="preserve"> Срок</w:t>
                  </w:r>
                  <w:r w:rsidR="00DE201E">
                    <w:rPr>
                      <w:bCs/>
                      <w:sz w:val="24"/>
                      <w:szCs w:val="24"/>
                    </w:rPr>
                    <w:t xml:space="preserve"> </w:t>
                  </w:r>
                  <w:r w:rsidR="0068043F">
                    <w:rPr>
                      <w:bCs/>
                      <w:sz w:val="24"/>
                      <w:szCs w:val="24"/>
                    </w:rPr>
                    <w:t>оказание услуг</w:t>
                  </w:r>
                </w:p>
              </w:tc>
              <w:tc>
                <w:tcPr>
                  <w:tcW w:w="2268" w:type="dxa"/>
                  <w:vAlign w:val="center"/>
                </w:tcPr>
                <w:p w:rsidR="00F92A41" w:rsidRPr="00A546F9" w:rsidRDefault="003C713D" w:rsidP="0082082D">
                  <w:pPr>
                    <w:jc w:val="center"/>
                    <w:rPr>
                      <w:bCs/>
                      <w:sz w:val="24"/>
                      <w:szCs w:val="24"/>
                    </w:rPr>
                  </w:pPr>
                  <w:r>
                    <w:rPr>
                      <w:bCs/>
                      <w:sz w:val="24"/>
                      <w:szCs w:val="24"/>
                    </w:rPr>
                    <w:t>10</w:t>
                  </w:r>
                </w:p>
              </w:tc>
              <w:tc>
                <w:tcPr>
                  <w:tcW w:w="2606" w:type="dxa"/>
                  <w:vAlign w:val="center"/>
                </w:tcPr>
                <w:p w:rsidR="00F92A41" w:rsidRPr="00A546F9" w:rsidRDefault="003C713D" w:rsidP="00B31F2D">
                  <w:pPr>
                    <w:jc w:val="center"/>
                    <w:rPr>
                      <w:bCs/>
                      <w:sz w:val="24"/>
                      <w:szCs w:val="24"/>
                    </w:rPr>
                  </w:pPr>
                  <w:r>
                    <w:rPr>
                      <w:bCs/>
                      <w:sz w:val="24"/>
                      <w:szCs w:val="24"/>
                    </w:rPr>
                    <w:t>0,10</w:t>
                  </w:r>
                </w:p>
              </w:tc>
            </w:tr>
            <w:tr w:rsidR="0052724B" w:rsidRPr="007D2FFC" w:rsidTr="00ED5EE4">
              <w:trPr>
                <w:trHeight w:val="362"/>
              </w:trPr>
              <w:tc>
                <w:tcPr>
                  <w:tcW w:w="4107" w:type="dxa"/>
                  <w:vAlign w:val="center"/>
                </w:tcPr>
                <w:p w:rsidR="0052724B" w:rsidRDefault="001622D1" w:rsidP="00DE201E">
                  <w:pPr>
                    <w:rPr>
                      <w:bCs/>
                      <w:sz w:val="24"/>
                      <w:szCs w:val="24"/>
                    </w:rPr>
                  </w:pPr>
                  <w:r>
                    <w:rPr>
                      <w:bCs/>
                      <w:sz w:val="24"/>
                      <w:szCs w:val="24"/>
                    </w:rPr>
                    <w:t>3.</w:t>
                  </w:r>
                  <w:r w:rsidR="0082082D">
                    <w:rPr>
                      <w:bCs/>
                      <w:sz w:val="24"/>
                      <w:szCs w:val="24"/>
                    </w:rPr>
                    <w:t xml:space="preserve"> </w:t>
                  </w:r>
                  <w:r w:rsidR="00957FE7">
                    <w:rPr>
                      <w:bCs/>
                      <w:sz w:val="24"/>
                      <w:szCs w:val="24"/>
                    </w:rPr>
                    <w:t>Квалификация участника запроса предложений</w:t>
                  </w:r>
                  <w:r w:rsidR="0082082D">
                    <w:rPr>
                      <w:bCs/>
                      <w:sz w:val="24"/>
                      <w:szCs w:val="24"/>
                    </w:rPr>
                    <w:t xml:space="preserve"> </w:t>
                  </w:r>
                </w:p>
              </w:tc>
              <w:tc>
                <w:tcPr>
                  <w:tcW w:w="2268" w:type="dxa"/>
                  <w:vAlign w:val="center"/>
                </w:tcPr>
                <w:p w:rsidR="0052724B" w:rsidRDefault="003C713D" w:rsidP="00ED5EE4">
                  <w:pPr>
                    <w:jc w:val="center"/>
                    <w:rPr>
                      <w:bCs/>
                      <w:sz w:val="24"/>
                      <w:szCs w:val="24"/>
                    </w:rPr>
                  </w:pPr>
                  <w:r>
                    <w:rPr>
                      <w:bCs/>
                      <w:sz w:val="24"/>
                      <w:szCs w:val="24"/>
                    </w:rPr>
                    <w:t>70</w:t>
                  </w:r>
                </w:p>
              </w:tc>
              <w:tc>
                <w:tcPr>
                  <w:tcW w:w="2606" w:type="dxa"/>
                  <w:vAlign w:val="center"/>
                </w:tcPr>
                <w:p w:rsidR="0052724B" w:rsidRPr="00A546F9" w:rsidRDefault="003C713D" w:rsidP="00B31F2D">
                  <w:pPr>
                    <w:jc w:val="center"/>
                    <w:rPr>
                      <w:bCs/>
                      <w:sz w:val="24"/>
                      <w:szCs w:val="24"/>
                    </w:rPr>
                  </w:pPr>
                  <w:r>
                    <w:rPr>
                      <w:bCs/>
                      <w:sz w:val="24"/>
                      <w:szCs w:val="24"/>
                    </w:rPr>
                    <w:t>0,70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E50FA7" w:rsidRPr="00E50FA7" w:rsidRDefault="00F92A41" w:rsidP="00E50FA7">
            <w:pPr>
              <w:autoSpaceDE w:val="0"/>
              <w:autoSpaceDN w:val="0"/>
              <w:adjustRightInd w:val="0"/>
              <w:ind w:firstLine="284"/>
              <w:jc w:val="both"/>
              <w:rPr>
                <w:sz w:val="24"/>
                <w:szCs w:val="24"/>
              </w:rPr>
            </w:pPr>
            <w:r>
              <w:rPr>
                <w:sz w:val="24"/>
                <w:szCs w:val="24"/>
              </w:rPr>
              <w:t xml:space="preserve">а) </w:t>
            </w:r>
            <w:r w:rsidR="00DE201E">
              <w:rPr>
                <w:sz w:val="24"/>
                <w:szCs w:val="24"/>
              </w:rPr>
              <w:t>Цена договора</w:t>
            </w:r>
            <w:r w:rsidR="00E50FA7">
              <w:rPr>
                <w:sz w:val="24"/>
                <w:szCs w:val="24"/>
              </w:rPr>
              <w:t>;</w:t>
            </w:r>
          </w:p>
          <w:p w:rsidR="00F92A41" w:rsidRDefault="00F92A41" w:rsidP="00F16A1B">
            <w:pPr>
              <w:autoSpaceDE w:val="0"/>
              <w:autoSpaceDN w:val="0"/>
              <w:adjustRightInd w:val="0"/>
              <w:ind w:firstLine="284"/>
              <w:jc w:val="both"/>
              <w:rPr>
                <w:sz w:val="24"/>
                <w:szCs w:val="24"/>
              </w:rPr>
            </w:pPr>
            <w:r>
              <w:rPr>
                <w:sz w:val="24"/>
                <w:szCs w:val="24"/>
              </w:rPr>
              <w:t xml:space="preserve">б) </w:t>
            </w:r>
            <w:r w:rsidR="00E50FA7" w:rsidRPr="00E50FA7">
              <w:rPr>
                <w:sz w:val="24"/>
                <w:szCs w:val="24"/>
              </w:rPr>
              <w:t xml:space="preserve">Срок </w:t>
            </w:r>
            <w:r w:rsidR="0068043F">
              <w:rPr>
                <w:sz w:val="24"/>
                <w:szCs w:val="24"/>
              </w:rPr>
              <w:t>оказание услуг</w:t>
            </w:r>
            <w:r w:rsidR="00DE201E">
              <w:rPr>
                <w:sz w:val="24"/>
                <w:szCs w:val="24"/>
              </w:rPr>
              <w:t>;</w:t>
            </w:r>
          </w:p>
          <w:p w:rsidR="00A56E79" w:rsidRDefault="00F92A41" w:rsidP="00ED5EE4">
            <w:pPr>
              <w:autoSpaceDE w:val="0"/>
              <w:autoSpaceDN w:val="0"/>
              <w:adjustRightInd w:val="0"/>
              <w:ind w:firstLine="284"/>
              <w:jc w:val="both"/>
              <w:rPr>
                <w:sz w:val="24"/>
                <w:szCs w:val="24"/>
              </w:rPr>
            </w:pPr>
            <w:r>
              <w:rPr>
                <w:sz w:val="24"/>
                <w:szCs w:val="24"/>
              </w:rPr>
              <w:t>в</w:t>
            </w:r>
            <w:r w:rsidR="00A56E79">
              <w:rPr>
                <w:sz w:val="24"/>
                <w:szCs w:val="24"/>
              </w:rPr>
              <w:t>)</w:t>
            </w:r>
            <w:r w:rsidR="00E50FA7" w:rsidRPr="00E50FA7">
              <w:rPr>
                <w:sz w:val="24"/>
                <w:szCs w:val="24"/>
              </w:rPr>
              <w:t xml:space="preserve"> </w:t>
            </w:r>
            <w:r w:rsidR="00B31F2D" w:rsidRPr="00B31F2D">
              <w:rPr>
                <w:sz w:val="24"/>
                <w:szCs w:val="24"/>
              </w:rPr>
              <w:t>Квалификация участника запроса предложений</w:t>
            </w:r>
            <w:r w:rsidR="00DE201E">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sidR="00DE201E">
              <w:rPr>
                <w:b/>
                <w:sz w:val="24"/>
                <w:szCs w:val="24"/>
              </w:rPr>
              <w:t>Цена договора</w:t>
            </w:r>
            <w:r>
              <w:rPr>
                <w:b/>
                <w:sz w:val="24"/>
                <w:szCs w:val="24"/>
              </w:rPr>
              <w:t>»</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lastRenderedPageBreak/>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36.7pt" o:ole="">
                  <v:imagedata r:id="rId13" o:title=""/>
                </v:shape>
                <o:OLEObject Type="Embed" ProgID="Equation.3" ShapeID="_x0000_i1025" DrawAspect="Content" ObjectID="_1448375821"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15pt;height:21.05pt" o:ole="">
                  <v:imagedata r:id="rId15" o:title=""/>
                </v:shape>
                <o:OLEObject Type="Embed" ProgID="Equation.3" ShapeID="_x0000_i1026" DrawAspect="Content" ObjectID="_1448375822"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65pt;height:25.15pt" o:ole="">
                  <v:imagedata r:id="rId17" o:title=""/>
                </v:shape>
                <o:OLEObject Type="Embed" ProgID="Equation.3" ShapeID="_x0000_i1027" DrawAspect="Content" ObjectID="_1448375823"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5pt;height:25.15pt" o:ole="">
                  <v:imagedata r:id="rId19" o:title=""/>
                </v:shape>
                <o:OLEObject Type="Embed" ProgID="Equation.3" ShapeID="_x0000_i1028" DrawAspect="Content" ObjectID="_1448375824" r:id="rId20"/>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0F39C0" w:rsidRPr="007D2FFC" w:rsidRDefault="000F39C0" w:rsidP="00051A5A">
            <w:pPr>
              <w:autoSpaceDE w:val="0"/>
              <w:autoSpaceDN w:val="0"/>
              <w:adjustRightInd w:val="0"/>
              <w:jc w:val="both"/>
              <w:rPr>
                <w:sz w:val="24"/>
                <w:szCs w:val="24"/>
              </w:rPr>
            </w:pPr>
            <w:r>
              <w:rPr>
                <w:sz w:val="24"/>
                <w:szCs w:val="24"/>
              </w:rPr>
              <w:t xml:space="preserve">1.6. </w:t>
            </w:r>
            <w:r w:rsidRPr="000F39C0">
              <w:rPr>
                <w:sz w:val="24"/>
                <w:szCs w:val="24"/>
              </w:rPr>
              <w:t>Коэффициент значимости критерия –</w:t>
            </w:r>
            <w:r>
              <w:rPr>
                <w:sz w:val="24"/>
                <w:szCs w:val="24"/>
              </w:rPr>
              <w:t xml:space="preserve"> </w:t>
            </w:r>
            <w:r w:rsidR="00C429E5">
              <w:rPr>
                <w:sz w:val="24"/>
                <w:szCs w:val="24"/>
              </w:rPr>
              <w:t>0,</w:t>
            </w:r>
            <w:r w:rsidR="003C713D">
              <w:rPr>
                <w:sz w:val="24"/>
                <w:szCs w:val="24"/>
              </w:rPr>
              <w:t>20</w:t>
            </w:r>
          </w:p>
          <w:p w:rsidR="00F92A41" w:rsidRPr="00BB1DB8" w:rsidRDefault="00F92A41" w:rsidP="00ED5EE4">
            <w:pPr>
              <w:suppressAutoHyphens/>
              <w:rPr>
                <w:b/>
                <w:i/>
                <w:sz w:val="24"/>
                <w:szCs w:val="24"/>
              </w:rPr>
            </w:pPr>
          </w:p>
          <w:p w:rsidR="00957FE7" w:rsidRPr="00957FE7" w:rsidRDefault="00957FE7" w:rsidP="00957FE7">
            <w:pPr>
              <w:suppressAutoHyphens/>
              <w:rPr>
                <w:b/>
                <w:sz w:val="24"/>
                <w:szCs w:val="24"/>
              </w:rPr>
            </w:pPr>
            <w:r>
              <w:rPr>
                <w:b/>
                <w:sz w:val="24"/>
                <w:szCs w:val="24"/>
              </w:rPr>
              <w:t>2</w:t>
            </w:r>
            <w:r w:rsidRPr="00957FE7">
              <w:rPr>
                <w:b/>
                <w:sz w:val="24"/>
                <w:szCs w:val="24"/>
              </w:rPr>
              <w:t>.</w:t>
            </w:r>
            <w:r w:rsidRPr="00957FE7">
              <w:rPr>
                <w:b/>
                <w:sz w:val="24"/>
                <w:szCs w:val="24"/>
              </w:rPr>
              <w:tab/>
              <w:t xml:space="preserve">Критерий «Срок </w:t>
            </w:r>
            <w:r w:rsidR="0068043F">
              <w:rPr>
                <w:b/>
                <w:sz w:val="24"/>
                <w:szCs w:val="24"/>
              </w:rPr>
              <w:t>оказания услуг</w:t>
            </w:r>
            <w:r w:rsidRPr="00957FE7">
              <w:rPr>
                <w:b/>
                <w:sz w:val="24"/>
                <w:szCs w:val="24"/>
              </w:rPr>
              <w:t>».</w:t>
            </w:r>
          </w:p>
          <w:p w:rsidR="00DE201E" w:rsidRDefault="00957FE7" w:rsidP="00C429E5">
            <w:pPr>
              <w:suppressAutoHyphens/>
              <w:rPr>
                <w:sz w:val="24"/>
                <w:szCs w:val="24"/>
              </w:rPr>
            </w:pPr>
            <w:r w:rsidRPr="00DE201E">
              <w:rPr>
                <w:sz w:val="24"/>
                <w:szCs w:val="24"/>
              </w:rPr>
              <w:t>2.1.</w:t>
            </w:r>
            <w:r w:rsidR="00DE201E">
              <w:rPr>
                <w:sz w:val="24"/>
                <w:szCs w:val="24"/>
              </w:rPr>
              <w:t xml:space="preserve"> </w:t>
            </w:r>
            <w:r w:rsidR="00B3104E">
              <w:rPr>
                <w:sz w:val="24"/>
                <w:szCs w:val="24"/>
              </w:rPr>
              <w:t xml:space="preserve"> </w:t>
            </w:r>
            <w:r w:rsidR="00EF1AA0">
              <w:rPr>
                <w:sz w:val="24"/>
                <w:szCs w:val="24"/>
              </w:rPr>
              <w:t xml:space="preserve">Оценка заявок осуществляется по нескольким срокам </w:t>
            </w:r>
            <w:r w:rsidR="0068043F">
              <w:rPr>
                <w:sz w:val="24"/>
                <w:szCs w:val="24"/>
              </w:rPr>
              <w:t>оказания услуг</w:t>
            </w:r>
            <w:r w:rsidR="00EF1AA0">
              <w:rPr>
                <w:sz w:val="24"/>
                <w:szCs w:val="24"/>
              </w:rPr>
              <w:t>.</w:t>
            </w:r>
          </w:p>
          <w:p w:rsidR="004A6394" w:rsidRDefault="004A6394" w:rsidP="00C429E5">
            <w:pPr>
              <w:suppressAutoHyphens/>
              <w:jc w:val="both"/>
              <w:rPr>
                <w:sz w:val="24"/>
                <w:szCs w:val="24"/>
              </w:rPr>
            </w:pPr>
            <w:r>
              <w:rPr>
                <w:sz w:val="24"/>
                <w:szCs w:val="24"/>
              </w:rPr>
              <w:t>2.2.</w:t>
            </w:r>
            <w:r w:rsidR="00EF55B8">
              <w:rPr>
                <w:sz w:val="24"/>
                <w:szCs w:val="24"/>
              </w:rPr>
              <w:t xml:space="preserve"> </w:t>
            </w:r>
            <w:r>
              <w:rPr>
                <w:sz w:val="24"/>
                <w:szCs w:val="24"/>
              </w:rPr>
              <w:t xml:space="preserve">Для определения рейтинга заявки по критерию «Срок </w:t>
            </w:r>
            <w:r w:rsidR="0068043F">
              <w:rPr>
                <w:sz w:val="24"/>
                <w:szCs w:val="24"/>
              </w:rPr>
              <w:t>оказания услуг</w:t>
            </w:r>
            <w:r>
              <w:rPr>
                <w:sz w:val="24"/>
                <w:szCs w:val="24"/>
              </w:rPr>
              <w:t xml:space="preserve">» в закупочной документации устанавливается максимальный срок </w:t>
            </w:r>
            <w:r w:rsidR="00C429E5">
              <w:rPr>
                <w:sz w:val="24"/>
                <w:szCs w:val="24"/>
              </w:rPr>
              <w:t xml:space="preserve">и минимальный срок </w:t>
            </w:r>
            <w:r w:rsidR="0068043F">
              <w:rPr>
                <w:sz w:val="24"/>
                <w:szCs w:val="24"/>
              </w:rPr>
              <w:t>оказания</w:t>
            </w:r>
            <w:r>
              <w:rPr>
                <w:sz w:val="24"/>
                <w:szCs w:val="24"/>
              </w:rPr>
              <w:t xml:space="preserve"> </w:t>
            </w:r>
            <w:r w:rsidR="00C429E5">
              <w:rPr>
                <w:sz w:val="24"/>
                <w:szCs w:val="24"/>
              </w:rPr>
              <w:t>конкретного</w:t>
            </w:r>
            <w:r>
              <w:rPr>
                <w:sz w:val="24"/>
                <w:szCs w:val="24"/>
              </w:rPr>
              <w:t xml:space="preserve"> вида </w:t>
            </w:r>
            <w:r w:rsidR="0068043F">
              <w:rPr>
                <w:sz w:val="24"/>
                <w:szCs w:val="24"/>
              </w:rPr>
              <w:t>услуг</w:t>
            </w:r>
            <w:r>
              <w:rPr>
                <w:sz w:val="24"/>
                <w:szCs w:val="24"/>
              </w:rPr>
              <w:t>.</w:t>
            </w:r>
          </w:p>
          <w:p w:rsidR="00957FE7" w:rsidRDefault="00DE201E" w:rsidP="00C429E5">
            <w:pPr>
              <w:suppressAutoHyphens/>
              <w:rPr>
                <w:sz w:val="24"/>
                <w:szCs w:val="24"/>
              </w:rPr>
            </w:pPr>
            <w:r>
              <w:rPr>
                <w:sz w:val="24"/>
                <w:szCs w:val="24"/>
              </w:rPr>
              <w:t>2.</w:t>
            </w:r>
            <w:r w:rsidR="00C429E5">
              <w:rPr>
                <w:sz w:val="24"/>
                <w:szCs w:val="24"/>
              </w:rPr>
              <w:t>3</w:t>
            </w:r>
            <w:r>
              <w:rPr>
                <w:sz w:val="24"/>
                <w:szCs w:val="24"/>
              </w:rPr>
              <w:t xml:space="preserve">. </w:t>
            </w:r>
            <w:r w:rsidR="00B3104E">
              <w:rPr>
                <w:sz w:val="24"/>
                <w:szCs w:val="24"/>
              </w:rPr>
              <w:t xml:space="preserve"> </w:t>
            </w:r>
            <w:r w:rsidR="00957FE7" w:rsidRPr="00DE201E">
              <w:rPr>
                <w:sz w:val="24"/>
                <w:szCs w:val="24"/>
              </w:rPr>
              <w:t>Рейтинг, присуждаемый заявке по критерию «</w:t>
            </w:r>
            <w:r w:rsidR="00C4380E">
              <w:rPr>
                <w:sz w:val="24"/>
                <w:szCs w:val="24"/>
              </w:rPr>
              <w:t>С</w:t>
            </w:r>
            <w:r w:rsidR="00C4380E" w:rsidRPr="00DE201E">
              <w:rPr>
                <w:sz w:val="24"/>
                <w:szCs w:val="24"/>
              </w:rPr>
              <w:t xml:space="preserve">рок </w:t>
            </w:r>
            <w:r w:rsidR="0068043F">
              <w:rPr>
                <w:sz w:val="24"/>
                <w:szCs w:val="24"/>
              </w:rPr>
              <w:t>оказания услуг</w:t>
            </w:r>
            <w:r w:rsidR="00957FE7" w:rsidRPr="00DE201E">
              <w:rPr>
                <w:sz w:val="24"/>
                <w:szCs w:val="24"/>
              </w:rPr>
              <w:t>», определяются</w:t>
            </w:r>
            <w:r w:rsidR="00EF1AA0">
              <w:rPr>
                <w:sz w:val="24"/>
                <w:szCs w:val="24"/>
              </w:rPr>
              <w:t xml:space="preserve"> </w:t>
            </w:r>
            <w:r w:rsidR="00957FE7" w:rsidRPr="00DE201E">
              <w:rPr>
                <w:sz w:val="24"/>
                <w:szCs w:val="24"/>
              </w:rPr>
              <w:t xml:space="preserve"> по формуле:</w:t>
            </w:r>
          </w:p>
          <w:p w:rsidR="00B3104E" w:rsidRDefault="00B3104E" w:rsidP="00C429E5">
            <w:pPr>
              <w:suppressAutoHyphens/>
              <w:rPr>
                <w:sz w:val="24"/>
                <w:szCs w:val="24"/>
              </w:rPr>
            </w:pPr>
          </w:p>
          <w:p w:rsidR="00B3104E" w:rsidRDefault="00B3104E" w:rsidP="00C429E5">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k</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k</m:t>
                        </m:r>
                      </m:sub>
                      <m:sup>
                        <m:r>
                          <w:rPr>
                            <w:rFonts w:ascii="Cambria Math" w:hAnsi="Cambria Math"/>
                            <w:sz w:val="24"/>
                            <w:szCs w:val="24"/>
                          </w:rPr>
                          <m:t>max</m:t>
                        </m:r>
                      </m:sup>
                    </m:sSubSup>
                  </m:den>
                </m:f>
                <m:r>
                  <m:rPr>
                    <m:sty m:val="p"/>
                  </m:rPr>
                  <w:rPr>
                    <w:rFonts w:ascii="Cambria Math" w:hAnsi="Cambria Math"/>
                    <w:sz w:val="24"/>
                    <w:szCs w:val="24"/>
                  </w:rPr>
                  <m:t xml:space="preserve"> ×100 </m:t>
                </m:r>
              </m:oMath>
            </m:oMathPara>
          </w:p>
          <w:p w:rsidR="00C4380E" w:rsidRPr="00DE201E" w:rsidRDefault="00C4380E" w:rsidP="00C429E5">
            <w:pPr>
              <w:suppressAutoHyphens/>
              <w:rPr>
                <w:sz w:val="24"/>
                <w:szCs w:val="24"/>
              </w:rPr>
            </w:pPr>
          </w:p>
          <w:p w:rsidR="00957FE7" w:rsidRPr="00DE201E" w:rsidRDefault="00B3104E" w:rsidP="00C429E5">
            <w:pPr>
              <w:suppressAutoHyphens/>
              <w:rPr>
                <w:sz w:val="24"/>
                <w:szCs w:val="24"/>
              </w:rPr>
            </w:pPr>
            <w:r>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957FE7" w:rsidRPr="00DE201E">
              <w:rPr>
                <w:sz w:val="24"/>
                <w:szCs w:val="24"/>
              </w:rPr>
              <w:t xml:space="preserve"> </w:t>
            </w:r>
            <w:r>
              <w:rPr>
                <w:sz w:val="24"/>
                <w:szCs w:val="24"/>
              </w:rPr>
              <w:t xml:space="preserve">   - </w:t>
            </w:r>
            <w:r w:rsidR="00957FE7" w:rsidRPr="00C429E5">
              <w:rPr>
                <w:i/>
                <w:sz w:val="24"/>
                <w:szCs w:val="24"/>
              </w:rPr>
              <w:t>рейтинг, присуж</w:t>
            </w:r>
            <w:r w:rsidRPr="00C429E5">
              <w:rPr>
                <w:i/>
                <w:sz w:val="24"/>
                <w:szCs w:val="24"/>
              </w:rPr>
              <w:t>даемый i-й заявке по критерию «С</w:t>
            </w:r>
            <w:r w:rsidR="00957FE7" w:rsidRPr="00C429E5">
              <w:rPr>
                <w:i/>
                <w:sz w:val="24"/>
                <w:szCs w:val="24"/>
              </w:rPr>
              <w:t xml:space="preserve">рок </w:t>
            </w:r>
            <w:r w:rsidR="0068043F">
              <w:rPr>
                <w:i/>
                <w:sz w:val="24"/>
                <w:szCs w:val="24"/>
              </w:rPr>
              <w:t>оказания услуг</w:t>
            </w:r>
            <w:r w:rsidR="00957FE7" w:rsidRPr="00C429E5">
              <w:rPr>
                <w:i/>
                <w:sz w:val="24"/>
                <w:szCs w:val="24"/>
              </w:rPr>
              <w:t>»;</w:t>
            </w:r>
          </w:p>
          <w:p w:rsidR="00957FE7" w:rsidRPr="00DE201E" w:rsidRDefault="002355BA" w:rsidP="00C429E5">
            <w:pPr>
              <w:suppressAutoHyphens/>
              <w:rPr>
                <w:sz w:val="24"/>
                <w:szCs w:val="24"/>
              </w:rPr>
            </w:pPr>
            <w:r>
              <w:rPr>
                <w:sz w:val="24"/>
                <w:szCs w:val="24"/>
              </w:rPr>
              <w:t xml:space="preserve"> </w:t>
            </w:r>
            <w:r w:rsidR="00957FE7" w:rsidRPr="00DE201E">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k</m:t>
                  </m:r>
                </m:sub>
                <m:sup>
                  <m:r>
                    <w:rPr>
                      <w:rFonts w:ascii="Cambria Math" w:hAnsi="Cambria Math"/>
                      <w:sz w:val="24"/>
                      <w:szCs w:val="24"/>
                    </w:rPr>
                    <m:t>max</m:t>
                  </m:r>
                </m:sup>
              </m:sSubSup>
            </m:oMath>
            <w:r w:rsidR="00957FE7" w:rsidRPr="00DE201E">
              <w:rPr>
                <w:sz w:val="24"/>
                <w:szCs w:val="24"/>
              </w:rPr>
              <w:t xml:space="preserve"> </w:t>
            </w:r>
            <w:r w:rsidR="00C429E5">
              <w:rPr>
                <w:sz w:val="24"/>
                <w:szCs w:val="24"/>
              </w:rPr>
              <w:t xml:space="preserve"> </w:t>
            </w:r>
            <w:r w:rsidR="00B3104E">
              <w:rPr>
                <w:sz w:val="24"/>
                <w:szCs w:val="24"/>
              </w:rPr>
              <w:t>-</w:t>
            </w:r>
            <w:r w:rsidR="00957FE7" w:rsidRPr="00DE201E">
              <w:rPr>
                <w:sz w:val="24"/>
                <w:szCs w:val="24"/>
              </w:rPr>
              <w:t xml:space="preserve"> </w:t>
            </w:r>
            <w:r w:rsidR="00957FE7" w:rsidRPr="00C429E5">
              <w:rPr>
                <w:i/>
                <w:sz w:val="24"/>
                <w:szCs w:val="24"/>
              </w:rPr>
              <w:t xml:space="preserve">максимальный срок </w:t>
            </w:r>
            <w:r w:rsidR="0068043F">
              <w:rPr>
                <w:i/>
                <w:sz w:val="24"/>
                <w:szCs w:val="24"/>
              </w:rPr>
              <w:t>оказания</w:t>
            </w:r>
            <w:r w:rsidR="00B3104E" w:rsidRPr="00C429E5">
              <w:rPr>
                <w:i/>
                <w:sz w:val="24"/>
                <w:szCs w:val="24"/>
              </w:rPr>
              <w:t xml:space="preserve"> </w:t>
            </w:r>
            <w:r w:rsidR="00C429E5" w:rsidRPr="00C429E5">
              <w:rPr>
                <w:i/>
                <w:sz w:val="24"/>
                <w:szCs w:val="24"/>
              </w:rPr>
              <w:t xml:space="preserve">конкретного вида </w:t>
            </w:r>
            <w:r w:rsidR="0068043F">
              <w:rPr>
                <w:i/>
                <w:sz w:val="24"/>
                <w:szCs w:val="24"/>
              </w:rPr>
              <w:t>услуг</w:t>
            </w:r>
            <w:r w:rsidR="00957FE7" w:rsidRPr="00C429E5">
              <w:rPr>
                <w:i/>
                <w:sz w:val="24"/>
                <w:szCs w:val="24"/>
              </w:rPr>
              <w:t xml:space="preserve"> в </w:t>
            </w:r>
            <w:r w:rsidR="003A3E6B">
              <w:rPr>
                <w:i/>
                <w:sz w:val="24"/>
                <w:szCs w:val="24"/>
              </w:rPr>
              <w:t>рабочих днях</w:t>
            </w:r>
            <w:r w:rsidR="00957FE7" w:rsidRPr="00C429E5">
              <w:rPr>
                <w:i/>
                <w:sz w:val="24"/>
                <w:szCs w:val="24"/>
              </w:rPr>
              <w:t>;</w:t>
            </w:r>
          </w:p>
          <w:p w:rsidR="00957FE7" w:rsidRDefault="00957FE7" w:rsidP="00C429E5">
            <w:pPr>
              <w:suppressAutoHyphens/>
              <w:rPr>
                <w:sz w:val="24"/>
                <w:szCs w:val="24"/>
              </w:rPr>
            </w:pPr>
            <w:r w:rsidRPr="00DE201E">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 xml:space="preserve">   </m:t>
                  </m:r>
                  <m:r>
                    <w:rPr>
                      <w:rFonts w:ascii="Cambria Math" w:hAnsi="Cambria Math"/>
                      <w:sz w:val="24"/>
                      <w:szCs w:val="24"/>
                      <w:lang w:val="en-US"/>
                    </w:rPr>
                    <m:t>F</m:t>
                  </m:r>
                </m:e>
                <m:sub>
                  <m:r>
                    <w:rPr>
                      <w:rFonts w:ascii="Cambria Math" w:hAnsi="Cambria Math"/>
                      <w:sz w:val="24"/>
                      <w:szCs w:val="24"/>
                    </w:rPr>
                    <m:t>k</m:t>
                  </m:r>
                </m:sub>
                <m:sup>
                  <m:r>
                    <w:rPr>
                      <w:rFonts w:ascii="Cambria Math" w:hAnsi="Cambria Math"/>
                      <w:sz w:val="24"/>
                      <w:szCs w:val="24"/>
                    </w:rPr>
                    <m:t>i</m:t>
                  </m:r>
                </m:sup>
              </m:sSubSup>
            </m:oMath>
            <w:r w:rsidR="00C429E5">
              <w:rPr>
                <w:sz w:val="24"/>
                <w:szCs w:val="24"/>
              </w:rPr>
              <w:t xml:space="preserve">      - </w:t>
            </w:r>
            <w:r w:rsidRPr="00C429E5">
              <w:rPr>
                <w:i/>
                <w:sz w:val="24"/>
                <w:szCs w:val="24"/>
              </w:rPr>
              <w:t xml:space="preserve">предложение, содержащееся в i-той заявке, по сроку </w:t>
            </w:r>
            <w:r w:rsidR="0068043F">
              <w:rPr>
                <w:i/>
                <w:sz w:val="24"/>
                <w:szCs w:val="24"/>
              </w:rPr>
              <w:t>оказания конкретного вида услуг</w:t>
            </w:r>
            <w:r w:rsidR="00C429E5" w:rsidRPr="00C429E5">
              <w:rPr>
                <w:i/>
                <w:sz w:val="24"/>
                <w:szCs w:val="24"/>
              </w:rPr>
              <w:t xml:space="preserve"> в </w:t>
            </w:r>
            <w:r w:rsidR="003A3E6B">
              <w:rPr>
                <w:i/>
                <w:sz w:val="24"/>
                <w:szCs w:val="24"/>
              </w:rPr>
              <w:t>рабочих днях</w:t>
            </w:r>
            <w:r w:rsidR="00C429E5" w:rsidRPr="00C429E5">
              <w:rPr>
                <w:i/>
                <w:sz w:val="24"/>
                <w:szCs w:val="24"/>
              </w:rPr>
              <w:t>.</w:t>
            </w:r>
          </w:p>
          <w:p w:rsidR="00C429E5" w:rsidRPr="00DE201E" w:rsidRDefault="00C429E5" w:rsidP="00C429E5">
            <w:pPr>
              <w:suppressAutoHyphens/>
              <w:rPr>
                <w:sz w:val="24"/>
                <w:szCs w:val="24"/>
              </w:rPr>
            </w:pPr>
          </w:p>
          <w:p w:rsidR="00617E5B" w:rsidRPr="00DE201E" w:rsidRDefault="00957FE7" w:rsidP="00C429E5">
            <w:pPr>
              <w:suppressAutoHyphens/>
              <w:rPr>
                <w:sz w:val="24"/>
                <w:szCs w:val="24"/>
              </w:rPr>
            </w:pPr>
            <w:r w:rsidRPr="00DE201E">
              <w:rPr>
                <w:sz w:val="24"/>
                <w:szCs w:val="24"/>
              </w:rPr>
              <w:t>2.</w:t>
            </w:r>
            <w:r w:rsidR="00C429E5">
              <w:rPr>
                <w:sz w:val="24"/>
                <w:szCs w:val="24"/>
              </w:rPr>
              <w:t>4</w:t>
            </w:r>
            <w:r w:rsidRPr="00DE201E">
              <w:rPr>
                <w:sz w:val="24"/>
                <w:szCs w:val="24"/>
              </w:rPr>
              <w:t>. Коэф</w:t>
            </w:r>
            <w:r w:rsidR="00C429E5">
              <w:rPr>
                <w:sz w:val="24"/>
                <w:szCs w:val="24"/>
              </w:rPr>
              <w:t>фициент значимости критерия – 0,</w:t>
            </w:r>
            <w:r w:rsidR="003C713D">
              <w:rPr>
                <w:sz w:val="24"/>
                <w:szCs w:val="24"/>
              </w:rPr>
              <w:t>1</w:t>
            </w:r>
            <w:r w:rsidR="003C713D" w:rsidRPr="00DE201E">
              <w:rPr>
                <w:sz w:val="24"/>
                <w:szCs w:val="24"/>
              </w:rPr>
              <w:t>0</w:t>
            </w:r>
          </w:p>
          <w:p w:rsidR="00617E5B" w:rsidRDefault="00617E5B" w:rsidP="00AF5AF6">
            <w:pPr>
              <w:suppressAutoHyphens/>
              <w:rPr>
                <w:b/>
                <w:sz w:val="24"/>
                <w:szCs w:val="24"/>
              </w:rPr>
            </w:pPr>
          </w:p>
          <w:p w:rsidR="00F92A41" w:rsidRPr="00833BF7" w:rsidRDefault="00957FE7" w:rsidP="00AF5AF6">
            <w:pPr>
              <w:suppressAutoHyphens/>
              <w:rPr>
                <w:b/>
                <w:sz w:val="24"/>
                <w:szCs w:val="24"/>
              </w:rPr>
            </w:pPr>
            <w:r>
              <w:rPr>
                <w:b/>
                <w:sz w:val="24"/>
                <w:szCs w:val="24"/>
              </w:rPr>
              <w:t>3</w:t>
            </w:r>
            <w:r w:rsidR="00F92A41" w:rsidRPr="00833BF7">
              <w:rPr>
                <w:b/>
                <w:sz w:val="24"/>
                <w:szCs w:val="24"/>
              </w:rPr>
              <w:t>. Критерий «</w:t>
            </w:r>
            <w:r w:rsidR="00F92A41">
              <w:rPr>
                <w:b/>
                <w:sz w:val="24"/>
                <w:szCs w:val="24"/>
              </w:rPr>
              <w:t xml:space="preserve">Квалификация участника </w:t>
            </w:r>
            <w:r w:rsidR="00AF5AF6">
              <w:rPr>
                <w:b/>
                <w:sz w:val="24"/>
                <w:szCs w:val="24"/>
              </w:rPr>
              <w:t>запроса предложений</w:t>
            </w:r>
            <w:r w:rsidR="00F92A41"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957FE7" w:rsidP="00E63D32">
            <w:pPr>
              <w:autoSpaceDE w:val="0"/>
              <w:autoSpaceDN w:val="0"/>
              <w:adjustRightInd w:val="0"/>
              <w:jc w:val="both"/>
              <w:rPr>
                <w:sz w:val="24"/>
                <w:szCs w:val="24"/>
              </w:rPr>
            </w:pPr>
            <w:r>
              <w:rPr>
                <w:sz w:val="24"/>
                <w:szCs w:val="24"/>
              </w:rPr>
              <w:t>3</w:t>
            </w:r>
            <w:r w:rsidR="00F92A41" w:rsidRPr="001237A3">
              <w:rPr>
                <w:sz w:val="24"/>
                <w:szCs w:val="24"/>
              </w:rPr>
              <w:t>.1. Для оценки заявок по критерию «</w:t>
            </w:r>
            <w:r w:rsidR="00F92A41">
              <w:rPr>
                <w:sz w:val="24"/>
                <w:szCs w:val="24"/>
              </w:rPr>
              <w:t xml:space="preserve">Квалификация участника </w:t>
            </w:r>
            <w:r w:rsidR="00AF5AF6">
              <w:rPr>
                <w:sz w:val="24"/>
                <w:szCs w:val="24"/>
              </w:rPr>
              <w:t>запроса предложений</w:t>
            </w:r>
            <w:r w:rsidR="00F92A41"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00F92A41" w:rsidRPr="007D2FFC">
              <w:rPr>
                <w:sz w:val="24"/>
                <w:szCs w:val="24"/>
              </w:rPr>
              <w:t>, должна составлять 100 баллов.</w:t>
            </w:r>
          </w:p>
          <w:p w:rsidR="00F92A41" w:rsidRPr="007D2FFC" w:rsidRDefault="00957FE7" w:rsidP="00E63D32">
            <w:pPr>
              <w:autoSpaceDE w:val="0"/>
              <w:autoSpaceDN w:val="0"/>
              <w:adjustRightInd w:val="0"/>
              <w:jc w:val="both"/>
              <w:rPr>
                <w:sz w:val="24"/>
                <w:szCs w:val="24"/>
              </w:rPr>
            </w:pPr>
            <w:r>
              <w:rPr>
                <w:sz w:val="24"/>
                <w:szCs w:val="24"/>
              </w:rPr>
              <w:t>3</w:t>
            </w:r>
            <w:r w:rsidR="00F92A41" w:rsidRPr="007D2FFC">
              <w:rPr>
                <w:sz w:val="24"/>
                <w:szCs w:val="24"/>
              </w:rPr>
              <w:t>.2. Для определения рейтинга заявки по критерию «</w:t>
            </w:r>
            <w:r w:rsidR="00F92A41">
              <w:rPr>
                <w:sz w:val="24"/>
                <w:szCs w:val="24"/>
              </w:rPr>
              <w:t xml:space="preserve">Квалификация участника </w:t>
            </w:r>
            <w:r w:rsidR="00AF5AF6">
              <w:rPr>
                <w:sz w:val="24"/>
                <w:szCs w:val="24"/>
              </w:rPr>
              <w:t>запроса предложений</w:t>
            </w:r>
            <w:r w:rsidR="00F92A41" w:rsidRPr="007D2FFC">
              <w:rPr>
                <w:sz w:val="24"/>
                <w:szCs w:val="24"/>
              </w:rPr>
              <w:t xml:space="preserve">» в документации </w:t>
            </w:r>
            <w:r w:rsidR="00AF5AF6">
              <w:rPr>
                <w:sz w:val="24"/>
                <w:szCs w:val="24"/>
              </w:rPr>
              <w:t xml:space="preserve">о запросе предложений </w:t>
            </w:r>
            <w:r w:rsidR="00F92A41"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957FE7" w:rsidP="00E63D32">
            <w:pPr>
              <w:autoSpaceDE w:val="0"/>
              <w:autoSpaceDN w:val="0"/>
              <w:adjustRightInd w:val="0"/>
              <w:jc w:val="both"/>
              <w:rPr>
                <w:sz w:val="24"/>
                <w:szCs w:val="24"/>
              </w:rPr>
            </w:pPr>
            <w:r>
              <w:rPr>
                <w:sz w:val="24"/>
                <w:szCs w:val="24"/>
              </w:rPr>
              <w:t>3</w:t>
            </w:r>
            <w:r w:rsidR="00F92A41" w:rsidRPr="00F83B74">
              <w:rPr>
                <w:sz w:val="24"/>
                <w:szCs w:val="24"/>
              </w:rPr>
              <w:t>.3. Рейтинг, присуждаемый заявке по критерию «</w:t>
            </w:r>
            <w:r w:rsidR="00F92A41">
              <w:rPr>
                <w:sz w:val="24"/>
                <w:szCs w:val="24"/>
              </w:rPr>
              <w:t xml:space="preserve">Квалификация участника </w:t>
            </w:r>
            <w:r w:rsidR="00AF5AF6">
              <w:rPr>
                <w:sz w:val="24"/>
                <w:szCs w:val="24"/>
              </w:rPr>
              <w:t>запроса предложений</w:t>
            </w:r>
            <w:r w:rsidR="00F92A41"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00F92A41" w:rsidRPr="00F83B74">
              <w:rPr>
                <w:sz w:val="24"/>
                <w:szCs w:val="24"/>
              </w:rPr>
              <w:t xml:space="preserve">, присуждаемых этой заявке по указанному критерию. В случае применения показателей рейтинг, </w:t>
            </w:r>
            <w:r w:rsidR="00F92A41">
              <w:rPr>
                <w:sz w:val="24"/>
                <w:szCs w:val="24"/>
              </w:rPr>
              <w:t>присуждаемый</w:t>
            </w:r>
            <w:r w:rsidR="00F92A41"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lastRenderedPageBreak/>
              <w:t xml:space="preserve">                                           </w:t>
            </w:r>
            <w:r w:rsidRPr="00860673">
              <w:rPr>
                <w:position w:val="-18"/>
                <w:sz w:val="24"/>
                <w:szCs w:val="24"/>
              </w:rPr>
              <w:object w:dxaOrig="2640" w:dyaOrig="520">
                <v:shape id="_x0000_i1029" type="#_x0000_t75" style="width:158.25pt;height:26.5pt" o:ole="">
                  <v:imagedata r:id="rId21" o:title=""/>
                </v:shape>
                <o:OLEObject Type="Embed" ProgID="Equation.3" ShapeID="_x0000_i1029" DrawAspect="Content" ObjectID="_1448375825"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4pt;height:18.35pt" o:ole="">
                  <v:imagedata r:id="rId23" o:title=""/>
                </v:shape>
                <o:OLEObject Type="Embed" ProgID="Equation.3" ShapeID="_x0000_i1030" DrawAspect="Content" ObjectID="_1448375826"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75pt;height:21.75pt" o:ole="">
                  <v:imagedata r:id="rId25" o:title=""/>
                </v:shape>
                <o:OLEObject Type="Embed" ProgID="Equation.3" ShapeID="_x0000_i1031" DrawAspect="Content" ObjectID="_1448375827" r:id="rId26"/>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957FE7" w:rsidP="00E63D32">
            <w:pPr>
              <w:autoSpaceDE w:val="0"/>
              <w:autoSpaceDN w:val="0"/>
              <w:adjustRightInd w:val="0"/>
              <w:jc w:val="both"/>
              <w:rPr>
                <w:sz w:val="24"/>
                <w:szCs w:val="24"/>
              </w:rPr>
            </w:pPr>
            <w:r>
              <w:rPr>
                <w:sz w:val="24"/>
                <w:szCs w:val="24"/>
              </w:rPr>
              <w:t>3</w:t>
            </w:r>
            <w:r w:rsidR="00F92A41"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00F92A41" w:rsidRPr="00F83B74">
              <w:rPr>
                <w:sz w:val="24"/>
                <w:szCs w:val="24"/>
              </w:rPr>
              <w:t xml:space="preserve"> по критерию.</w:t>
            </w:r>
          </w:p>
          <w:p w:rsidR="00F92A41" w:rsidRPr="00F83B74" w:rsidRDefault="00957FE7" w:rsidP="00E63D32">
            <w:pPr>
              <w:autoSpaceDE w:val="0"/>
              <w:autoSpaceDN w:val="0"/>
              <w:adjustRightInd w:val="0"/>
              <w:jc w:val="both"/>
              <w:rPr>
                <w:sz w:val="24"/>
                <w:szCs w:val="24"/>
              </w:rPr>
            </w:pPr>
            <w:r>
              <w:rPr>
                <w:sz w:val="24"/>
                <w:szCs w:val="24"/>
              </w:rPr>
              <w:t>3</w:t>
            </w:r>
            <w:r w:rsidR="00F92A41" w:rsidRPr="00F83B74">
              <w:rPr>
                <w:sz w:val="24"/>
                <w:szCs w:val="24"/>
              </w:rPr>
              <w:t>.5. Для получения итогового рейтинга по заявке, рейтинг, присуждаемый этой заявке по критерию «</w:t>
            </w:r>
            <w:r w:rsidR="00F92A41">
              <w:rPr>
                <w:sz w:val="24"/>
                <w:szCs w:val="24"/>
              </w:rPr>
              <w:t xml:space="preserve">Квалификация участника </w:t>
            </w:r>
            <w:r w:rsidR="004F682F">
              <w:rPr>
                <w:sz w:val="24"/>
                <w:szCs w:val="24"/>
              </w:rPr>
              <w:t>запроса предложений</w:t>
            </w:r>
            <w:r w:rsidR="00F92A41" w:rsidRPr="00F83B74">
              <w:rPr>
                <w:sz w:val="24"/>
                <w:szCs w:val="24"/>
              </w:rPr>
              <w:t>», умножается на соответствующую указанному критерию значимость.</w:t>
            </w:r>
          </w:p>
          <w:p w:rsidR="00F92A41" w:rsidRDefault="00957FE7" w:rsidP="00E63D32">
            <w:pPr>
              <w:autoSpaceDE w:val="0"/>
              <w:autoSpaceDN w:val="0"/>
              <w:adjustRightInd w:val="0"/>
              <w:jc w:val="both"/>
              <w:rPr>
                <w:sz w:val="24"/>
                <w:szCs w:val="24"/>
              </w:rPr>
            </w:pPr>
            <w:r>
              <w:rPr>
                <w:sz w:val="24"/>
                <w:szCs w:val="24"/>
              </w:rPr>
              <w:t>3</w:t>
            </w:r>
            <w:r w:rsidR="00F92A41" w:rsidRPr="00F83B74">
              <w:rPr>
                <w:sz w:val="24"/>
                <w:szCs w:val="24"/>
              </w:rPr>
              <w:t>.6. При оценке заявок по критерию «</w:t>
            </w:r>
            <w:r w:rsidR="00F92A41">
              <w:rPr>
                <w:sz w:val="24"/>
                <w:szCs w:val="24"/>
              </w:rPr>
              <w:t xml:space="preserve">Квалификация участника </w:t>
            </w:r>
            <w:r w:rsidR="004F682F">
              <w:rPr>
                <w:sz w:val="24"/>
                <w:szCs w:val="24"/>
              </w:rPr>
              <w:t>запроса предложений</w:t>
            </w:r>
            <w:r w:rsidR="00F92A41" w:rsidRPr="00F83B74">
              <w:rPr>
                <w:sz w:val="24"/>
                <w:szCs w:val="24"/>
              </w:rPr>
              <w:t xml:space="preserve">» </w:t>
            </w:r>
            <w:r w:rsidR="00F92A41">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158"/>
            </w:tblGrid>
            <w:tr w:rsidR="000F39C0" w:rsidRPr="005211BB" w:rsidTr="0044205C">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9C0" w:rsidRPr="00F025A8" w:rsidRDefault="000F39C0" w:rsidP="00C429E5">
                  <w:pPr>
                    <w:autoSpaceDE w:val="0"/>
                    <w:autoSpaceDN w:val="0"/>
                    <w:adjustRightInd w:val="0"/>
                    <w:ind w:firstLine="134"/>
                    <w:jc w:val="both"/>
                    <w:rPr>
                      <w:b/>
                      <w:bCs/>
                      <w:sz w:val="24"/>
                      <w:szCs w:val="24"/>
                    </w:rPr>
                  </w:pPr>
                  <w:r w:rsidRPr="00F025A8">
                    <w:rPr>
                      <w:b/>
                      <w:bCs/>
                      <w:sz w:val="24"/>
                      <w:szCs w:val="24"/>
                    </w:rPr>
                    <w:t xml:space="preserve">Показатель </w:t>
                  </w:r>
                  <w:r w:rsidR="003C713D">
                    <w:rPr>
                      <w:b/>
                      <w:bCs/>
                      <w:sz w:val="24"/>
                      <w:szCs w:val="24"/>
                    </w:rPr>
                    <w:t>1</w:t>
                  </w:r>
                </w:p>
                <w:p w:rsidR="00C94953" w:rsidRDefault="008833DB" w:rsidP="00C429E5">
                  <w:pPr>
                    <w:autoSpaceDE w:val="0"/>
                    <w:autoSpaceDN w:val="0"/>
                    <w:adjustRightInd w:val="0"/>
                    <w:ind w:firstLine="134"/>
                    <w:jc w:val="both"/>
                    <w:rPr>
                      <w:i/>
                      <w:iCs/>
                      <w:sz w:val="24"/>
                      <w:szCs w:val="24"/>
                    </w:rPr>
                  </w:pPr>
                  <w:r w:rsidRPr="008833DB">
                    <w:rPr>
                      <w:i/>
                      <w:iCs/>
                      <w:sz w:val="24"/>
                      <w:szCs w:val="24"/>
                    </w:rPr>
                    <w:t xml:space="preserve">Опыт выполнения аналогичных услуг за последние </w:t>
                  </w:r>
                  <w:r>
                    <w:rPr>
                      <w:i/>
                      <w:iCs/>
                      <w:sz w:val="24"/>
                      <w:szCs w:val="24"/>
                    </w:rPr>
                    <w:t>4</w:t>
                  </w:r>
                  <w:r w:rsidRPr="008833DB">
                    <w:rPr>
                      <w:i/>
                      <w:iCs/>
                      <w:sz w:val="24"/>
                      <w:szCs w:val="24"/>
                    </w:rPr>
                    <w:t xml:space="preserve"> года.</w:t>
                  </w:r>
                </w:p>
                <w:p w:rsidR="00C94953" w:rsidRDefault="00C94953" w:rsidP="002E7841">
                  <w:pPr>
                    <w:autoSpaceDE w:val="0"/>
                    <w:autoSpaceDN w:val="0"/>
                    <w:adjustRightInd w:val="0"/>
                    <w:ind w:firstLine="284"/>
                    <w:jc w:val="both"/>
                    <w:rPr>
                      <w:i/>
                      <w:iCs/>
                      <w:sz w:val="24"/>
                      <w:szCs w:val="24"/>
                    </w:rPr>
                  </w:pPr>
                </w:p>
                <w:p w:rsidR="008833DB" w:rsidRDefault="008833DB" w:rsidP="002E7841">
                  <w:pPr>
                    <w:autoSpaceDE w:val="0"/>
                    <w:autoSpaceDN w:val="0"/>
                    <w:adjustRightInd w:val="0"/>
                    <w:ind w:firstLine="284"/>
                    <w:jc w:val="both"/>
                    <w:rPr>
                      <w:i/>
                      <w:iCs/>
                      <w:sz w:val="24"/>
                      <w:szCs w:val="24"/>
                    </w:rPr>
                  </w:pPr>
                </w:p>
                <w:p w:rsidR="008833DB" w:rsidRDefault="008833DB" w:rsidP="002E7841">
                  <w:pPr>
                    <w:autoSpaceDE w:val="0"/>
                    <w:autoSpaceDN w:val="0"/>
                    <w:adjustRightInd w:val="0"/>
                    <w:ind w:firstLine="284"/>
                    <w:jc w:val="both"/>
                    <w:rPr>
                      <w:i/>
                      <w:iCs/>
                      <w:sz w:val="24"/>
                      <w:szCs w:val="24"/>
                    </w:rPr>
                  </w:pPr>
                </w:p>
                <w:p w:rsidR="009B66F9" w:rsidRDefault="009B66F9" w:rsidP="002E7841">
                  <w:pPr>
                    <w:autoSpaceDE w:val="0"/>
                    <w:autoSpaceDN w:val="0"/>
                    <w:adjustRightInd w:val="0"/>
                    <w:ind w:firstLine="284"/>
                    <w:jc w:val="both"/>
                    <w:rPr>
                      <w:i/>
                      <w:iCs/>
                      <w:sz w:val="24"/>
                      <w:szCs w:val="24"/>
                    </w:rPr>
                  </w:pPr>
                </w:p>
                <w:p w:rsidR="009B66F9" w:rsidRDefault="009B66F9" w:rsidP="002E7841">
                  <w:pPr>
                    <w:autoSpaceDE w:val="0"/>
                    <w:autoSpaceDN w:val="0"/>
                    <w:adjustRightInd w:val="0"/>
                    <w:ind w:firstLine="284"/>
                    <w:jc w:val="both"/>
                    <w:rPr>
                      <w:i/>
                      <w:iCs/>
                      <w:sz w:val="24"/>
                      <w:szCs w:val="24"/>
                    </w:rPr>
                  </w:pPr>
                </w:p>
                <w:p w:rsidR="009B66F9" w:rsidRDefault="009B66F9" w:rsidP="002E7841">
                  <w:pPr>
                    <w:autoSpaceDE w:val="0"/>
                    <w:autoSpaceDN w:val="0"/>
                    <w:adjustRightInd w:val="0"/>
                    <w:ind w:firstLine="284"/>
                    <w:jc w:val="both"/>
                    <w:rPr>
                      <w:i/>
                      <w:iCs/>
                      <w:sz w:val="24"/>
                      <w:szCs w:val="24"/>
                    </w:rPr>
                  </w:pPr>
                </w:p>
                <w:p w:rsidR="008833DB" w:rsidRDefault="008833DB" w:rsidP="002E7841">
                  <w:pPr>
                    <w:autoSpaceDE w:val="0"/>
                    <w:autoSpaceDN w:val="0"/>
                    <w:adjustRightInd w:val="0"/>
                    <w:ind w:firstLine="284"/>
                    <w:jc w:val="both"/>
                    <w:rPr>
                      <w:i/>
                      <w:iCs/>
                      <w:sz w:val="24"/>
                      <w:szCs w:val="24"/>
                    </w:rPr>
                  </w:pPr>
                </w:p>
                <w:p w:rsidR="008833DB" w:rsidRDefault="008833DB" w:rsidP="002E7841">
                  <w:pPr>
                    <w:autoSpaceDE w:val="0"/>
                    <w:autoSpaceDN w:val="0"/>
                    <w:adjustRightInd w:val="0"/>
                    <w:ind w:firstLine="284"/>
                    <w:jc w:val="both"/>
                    <w:rPr>
                      <w:i/>
                      <w:iCs/>
                      <w:sz w:val="24"/>
                      <w:szCs w:val="24"/>
                    </w:rPr>
                  </w:pPr>
                </w:p>
                <w:p w:rsidR="000F39C0" w:rsidRPr="005211BB" w:rsidRDefault="000F39C0" w:rsidP="002E7841">
                  <w:pPr>
                    <w:autoSpaceDE w:val="0"/>
                    <w:autoSpaceDN w:val="0"/>
                    <w:adjustRightInd w:val="0"/>
                    <w:ind w:firstLine="284"/>
                    <w:jc w:val="both"/>
                    <w:rPr>
                      <w:i/>
                      <w:iCs/>
                      <w:sz w:val="24"/>
                      <w:szCs w:val="24"/>
                      <w:highlight w:val="red"/>
                    </w:rPr>
                  </w:pPr>
                </w:p>
              </w:tc>
              <w:tc>
                <w:tcPr>
                  <w:tcW w:w="5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39C0" w:rsidRDefault="000F39C0" w:rsidP="002E7841">
                  <w:pPr>
                    <w:autoSpaceDE w:val="0"/>
                    <w:autoSpaceDN w:val="0"/>
                    <w:adjustRightInd w:val="0"/>
                    <w:jc w:val="both"/>
                    <w:rPr>
                      <w:b/>
                      <w:bCs/>
                      <w:sz w:val="24"/>
                      <w:szCs w:val="24"/>
                    </w:rPr>
                  </w:pPr>
                  <w:r>
                    <w:rPr>
                      <w:b/>
                      <w:bCs/>
                      <w:sz w:val="24"/>
                      <w:szCs w:val="24"/>
                    </w:rPr>
                    <w:t xml:space="preserve">Максимальный бал  - </w:t>
                  </w:r>
                  <w:r w:rsidR="003C713D">
                    <w:rPr>
                      <w:b/>
                      <w:bCs/>
                      <w:sz w:val="24"/>
                      <w:szCs w:val="24"/>
                    </w:rPr>
                    <w:t>20</w:t>
                  </w:r>
                  <w:r>
                    <w:rPr>
                      <w:b/>
                      <w:bCs/>
                      <w:sz w:val="24"/>
                      <w:szCs w:val="24"/>
                    </w:rPr>
                    <w:t>.</w:t>
                  </w:r>
                </w:p>
                <w:p w:rsidR="008833DB" w:rsidRDefault="008833DB" w:rsidP="002E7841">
                  <w:pPr>
                    <w:snapToGrid w:val="0"/>
                    <w:jc w:val="both"/>
                    <w:rPr>
                      <w:sz w:val="24"/>
                    </w:rPr>
                  </w:pPr>
                  <w:proofErr w:type="gramStart"/>
                  <w:r w:rsidRPr="008833DB">
                    <w:rPr>
                      <w:sz w:val="24"/>
                    </w:rPr>
                    <w:t>Участник закупки</w:t>
                  </w:r>
                  <w:r w:rsidR="001464DE">
                    <w:rPr>
                      <w:sz w:val="24"/>
                    </w:rPr>
                    <w:t xml:space="preserve"> </w:t>
                  </w:r>
                  <w:r w:rsidR="001464DE" w:rsidRPr="001464DE">
                    <w:rPr>
                      <w:sz w:val="24"/>
                    </w:rPr>
                    <w:t>(включая лиц, аффилированных с ним)</w:t>
                  </w:r>
                  <w:r w:rsidRPr="008833DB">
                    <w:rPr>
                      <w:sz w:val="24"/>
                    </w:rPr>
                    <w:t xml:space="preserve"> предоставляет сведения о наличии опыта работы по поддержке системных</w:t>
                  </w:r>
                  <w:r w:rsidR="003C713D">
                    <w:rPr>
                      <w:sz w:val="24"/>
                    </w:rPr>
                    <w:t>, либо аналогичных системным</w:t>
                  </w:r>
                  <w:r w:rsidRPr="008833DB">
                    <w:rPr>
                      <w:sz w:val="24"/>
                    </w:rPr>
                    <w:t xml:space="preserve"> проектов в области эконо</w:t>
                  </w:r>
                  <w:r w:rsidR="00C429E5">
                    <w:rPr>
                      <w:sz w:val="24"/>
                    </w:rPr>
                    <w:t xml:space="preserve">мического развития </w:t>
                  </w:r>
                  <w:r w:rsidRPr="008833DB">
                    <w:rPr>
                      <w:sz w:val="24"/>
                    </w:rPr>
                    <w:t>в 2010-2013 гг.</w:t>
                  </w:r>
                  <w:proofErr w:type="gramEnd"/>
                </w:p>
                <w:p w:rsidR="00627FE6" w:rsidRPr="00627FE6" w:rsidRDefault="00627FE6" w:rsidP="00627FE6">
                  <w:pPr>
                    <w:snapToGrid w:val="0"/>
                    <w:jc w:val="both"/>
                    <w:rPr>
                      <w:sz w:val="24"/>
                    </w:rPr>
                  </w:pPr>
                  <w:r w:rsidRPr="00627FE6">
                    <w:rPr>
                      <w:sz w:val="24"/>
                    </w:rPr>
                    <w:t xml:space="preserve">Оценка заявок осуществляется путем выставления баллов от 0 до </w:t>
                  </w:r>
                  <w:r w:rsidR="003C713D">
                    <w:rPr>
                      <w:sz w:val="24"/>
                    </w:rPr>
                    <w:t>20</w:t>
                  </w:r>
                  <w:r w:rsidR="003C713D" w:rsidRPr="00627FE6">
                    <w:rPr>
                      <w:sz w:val="24"/>
                    </w:rPr>
                    <w:t xml:space="preserve"> </w:t>
                  </w:r>
                  <w:r w:rsidRPr="00627FE6">
                    <w:rPr>
                      <w:sz w:val="24"/>
                    </w:rPr>
                    <w:t>баллов следующим образом:</w:t>
                  </w:r>
                </w:p>
                <w:p w:rsidR="00627FE6" w:rsidRDefault="00627FE6" w:rsidP="00627FE6">
                  <w:pPr>
                    <w:snapToGrid w:val="0"/>
                    <w:jc w:val="both"/>
                    <w:rPr>
                      <w:sz w:val="24"/>
                    </w:rPr>
                  </w:pPr>
                  <w:r w:rsidRPr="00627FE6">
                    <w:rPr>
                      <w:sz w:val="24"/>
                    </w:rPr>
                    <w:t xml:space="preserve">- </w:t>
                  </w:r>
                  <w:proofErr w:type="gramStart"/>
                  <w:r w:rsidR="003C713D">
                    <w:rPr>
                      <w:sz w:val="24"/>
                    </w:rPr>
                    <w:t xml:space="preserve">два и </w:t>
                  </w:r>
                  <w:r w:rsidRPr="00627FE6">
                    <w:rPr>
                      <w:sz w:val="24"/>
                    </w:rPr>
                    <w:t>более</w:t>
                  </w:r>
                  <w:r w:rsidR="003C713D">
                    <w:rPr>
                      <w:sz w:val="24"/>
                    </w:rPr>
                    <w:t xml:space="preserve"> </w:t>
                  </w:r>
                  <w:r w:rsidRPr="00627FE6">
                    <w:rPr>
                      <w:sz w:val="24"/>
                    </w:rPr>
                    <w:t>системных проектов</w:t>
                  </w:r>
                  <w:proofErr w:type="gramEnd"/>
                  <w:r w:rsidR="003C713D">
                    <w:rPr>
                      <w:sz w:val="24"/>
                    </w:rPr>
                    <w:t>, либо</w:t>
                  </w:r>
                  <w:r w:rsidR="003C713D">
                    <w:t xml:space="preserve"> </w:t>
                  </w:r>
                  <w:r w:rsidR="003C713D" w:rsidRPr="003C713D">
                    <w:rPr>
                      <w:sz w:val="24"/>
                    </w:rPr>
                    <w:t xml:space="preserve">аналогичных системным </w:t>
                  </w:r>
                  <w:r w:rsidR="0044205C" w:rsidRPr="003C713D">
                    <w:rPr>
                      <w:sz w:val="24"/>
                    </w:rPr>
                    <w:t>проект</w:t>
                  </w:r>
                  <w:r w:rsidR="0044205C">
                    <w:rPr>
                      <w:sz w:val="24"/>
                    </w:rPr>
                    <w:t xml:space="preserve">ам </w:t>
                  </w:r>
                  <w:r w:rsidRPr="00627FE6">
                    <w:rPr>
                      <w:sz w:val="24"/>
                    </w:rPr>
                    <w:t xml:space="preserve">– </w:t>
                  </w:r>
                  <w:r w:rsidR="003C5FCB">
                    <w:rPr>
                      <w:sz w:val="24"/>
                    </w:rPr>
                    <w:t>20</w:t>
                  </w:r>
                  <w:r w:rsidRPr="00627FE6">
                    <w:rPr>
                      <w:sz w:val="24"/>
                    </w:rPr>
                    <w:t xml:space="preserve"> баллов;</w:t>
                  </w:r>
                </w:p>
                <w:p w:rsidR="003C713D" w:rsidRPr="00627FE6" w:rsidRDefault="003C713D" w:rsidP="00627FE6">
                  <w:pPr>
                    <w:snapToGrid w:val="0"/>
                    <w:jc w:val="both"/>
                    <w:rPr>
                      <w:sz w:val="24"/>
                    </w:rPr>
                  </w:pPr>
                  <w:r>
                    <w:rPr>
                      <w:sz w:val="24"/>
                    </w:rPr>
                    <w:t xml:space="preserve">- один системный проект, либо </w:t>
                  </w:r>
                  <w:r w:rsidR="0044205C">
                    <w:rPr>
                      <w:sz w:val="24"/>
                    </w:rPr>
                    <w:t xml:space="preserve">один </w:t>
                  </w:r>
                  <w:r w:rsidR="0044205C" w:rsidRPr="003C713D">
                    <w:rPr>
                      <w:sz w:val="24"/>
                    </w:rPr>
                    <w:t>аналогичны</w:t>
                  </w:r>
                  <w:r w:rsidR="0044205C">
                    <w:rPr>
                      <w:sz w:val="24"/>
                    </w:rPr>
                    <w:t>й</w:t>
                  </w:r>
                  <w:r w:rsidR="0044205C" w:rsidRPr="003C713D">
                    <w:rPr>
                      <w:sz w:val="24"/>
                    </w:rPr>
                    <w:t xml:space="preserve"> </w:t>
                  </w:r>
                  <w:proofErr w:type="gramStart"/>
                  <w:r w:rsidRPr="003C713D">
                    <w:rPr>
                      <w:sz w:val="24"/>
                    </w:rPr>
                    <w:t>системным</w:t>
                  </w:r>
                  <w:proofErr w:type="gramEnd"/>
                  <w:r w:rsidRPr="003C713D">
                    <w:rPr>
                      <w:sz w:val="24"/>
                    </w:rPr>
                    <w:t xml:space="preserve"> проект</w:t>
                  </w:r>
                  <w:r>
                    <w:rPr>
                      <w:sz w:val="24"/>
                    </w:rPr>
                    <w:t xml:space="preserve"> – 10 баллов;</w:t>
                  </w:r>
                </w:p>
                <w:p w:rsidR="00627FE6" w:rsidRPr="00627FE6" w:rsidRDefault="00C429E5" w:rsidP="00627FE6">
                  <w:pPr>
                    <w:snapToGrid w:val="0"/>
                    <w:jc w:val="both"/>
                    <w:rPr>
                      <w:sz w:val="24"/>
                    </w:rPr>
                  </w:pPr>
                  <w:r>
                    <w:rPr>
                      <w:sz w:val="24"/>
                    </w:rPr>
                    <w:t xml:space="preserve">- </w:t>
                  </w:r>
                  <w:r w:rsidR="00627FE6" w:rsidRPr="00627FE6">
                    <w:rPr>
                      <w:sz w:val="24"/>
                    </w:rPr>
                    <w:t xml:space="preserve">при отсутствии в заявке подтверждения </w:t>
                  </w:r>
                  <w:r w:rsidR="00E621DD">
                    <w:rPr>
                      <w:sz w:val="24"/>
                    </w:rPr>
                    <w:t>оказания</w:t>
                  </w:r>
                  <w:r w:rsidR="00627FE6" w:rsidRPr="00627FE6">
                    <w:rPr>
                      <w:sz w:val="24"/>
                    </w:rPr>
                    <w:t xml:space="preserve"> аналогичных услуг - 0 баллов.</w:t>
                  </w:r>
                </w:p>
                <w:p w:rsidR="000F39C0" w:rsidRPr="00EF5463" w:rsidRDefault="00627FE6" w:rsidP="002E7841">
                  <w:pPr>
                    <w:autoSpaceDE w:val="0"/>
                    <w:autoSpaceDN w:val="0"/>
                    <w:adjustRightInd w:val="0"/>
                    <w:ind w:firstLine="284"/>
                    <w:jc w:val="both"/>
                    <w:rPr>
                      <w:i/>
                      <w:sz w:val="24"/>
                      <w:szCs w:val="24"/>
                    </w:rPr>
                  </w:pPr>
                  <w:r w:rsidRPr="00627FE6">
                    <w:rPr>
                      <w:sz w:val="24"/>
                    </w:rPr>
                    <w:t xml:space="preserve">Наличие у участника закупки опыта осуществления указанных </w:t>
                  </w:r>
                  <w:r w:rsidR="008C7FB8">
                    <w:rPr>
                      <w:sz w:val="24"/>
                    </w:rPr>
                    <w:t xml:space="preserve">услуг </w:t>
                  </w:r>
                  <w:r w:rsidRPr="00627FE6">
                    <w:rPr>
                      <w:sz w:val="24"/>
                    </w:rPr>
                    <w:t>подтверждается</w:t>
                  </w:r>
                  <w:r w:rsidR="003C713D">
                    <w:rPr>
                      <w:sz w:val="24"/>
                    </w:rPr>
                    <w:t xml:space="preserve"> любыми документами, позволяющими установить надлежащее оказание услуг соответствующему заказчику, в том числе:</w:t>
                  </w:r>
                  <w:r w:rsidRPr="00627FE6">
                    <w:rPr>
                      <w:sz w:val="24"/>
                    </w:rPr>
                    <w:t xml:space="preserve"> презентационными и иными аналогичными материалами, </w:t>
                  </w:r>
                  <w:r w:rsidR="003C713D" w:rsidRPr="003C713D">
                    <w:rPr>
                      <w:sz w:val="24"/>
                    </w:rPr>
                    <w:t>рекомендательными письмами, отзывами клиентов, договорами с клиентами, актами оказанных услуг</w:t>
                  </w:r>
                  <w:r w:rsidR="0044205C">
                    <w:rPr>
                      <w:sz w:val="24"/>
                    </w:rPr>
                    <w:t>.</w:t>
                  </w:r>
                </w:p>
              </w:tc>
            </w:tr>
            <w:tr w:rsidR="0026145C" w:rsidRPr="005211BB" w:rsidTr="0044205C">
              <w:tc>
                <w:tcPr>
                  <w:tcW w:w="49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6145C" w:rsidRPr="00A57A5B" w:rsidRDefault="0026145C" w:rsidP="003C5FCB">
                  <w:pPr>
                    <w:autoSpaceDE w:val="0"/>
                    <w:autoSpaceDN w:val="0"/>
                    <w:adjustRightInd w:val="0"/>
                    <w:ind w:firstLine="134"/>
                    <w:jc w:val="both"/>
                    <w:rPr>
                      <w:b/>
                      <w:bCs/>
                      <w:sz w:val="24"/>
                      <w:szCs w:val="24"/>
                    </w:rPr>
                  </w:pPr>
                  <w:r w:rsidRPr="00A57A5B">
                    <w:rPr>
                      <w:b/>
                      <w:bCs/>
                      <w:sz w:val="24"/>
                      <w:szCs w:val="24"/>
                    </w:rPr>
                    <w:t xml:space="preserve">Показатель </w:t>
                  </w:r>
                  <w:r w:rsidR="003C713D">
                    <w:rPr>
                      <w:b/>
                      <w:bCs/>
                      <w:sz w:val="24"/>
                      <w:szCs w:val="24"/>
                    </w:rPr>
                    <w:t>2</w:t>
                  </w:r>
                </w:p>
                <w:p w:rsidR="0026145C" w:rsidRDefault="0026145C" w:rsidP="003C5FCB">
                  <w:pPr>
                    <w:autoSpaceDE w:val="0"/>
                    <w:autoSpaceDN w:val="0"/>
                    <w:adjustRightInd w:val="0"/>
                    <w:ind w:firstLine="134"/>
                    <w:jc w:val="both"/>
                    <w:rPr>
                      <w:i/>
                      <w:iCs/>
                      <w:sz w:val="24"/>
                      <w:szCs w:val="24"/>
                    </w:rPr>
                  </w:pPr>
                  <w:r>
                    <w:rPr>
                      <w:i/>
                      <w:iCs/>
                      <w:sz w:val="24"/>
                      <w:szCs w:val="24"/>
                    </w:rPr>
                    <w:t>О</w:t>
                  </w:r>
                  <w:r w:rsidRPr="00710C5F">
                    <w:rPr>
                      <w:i/>
                      <w:iCs/>
                      <w:sz w:val="24"/>
                      <w:szCs w:val="24"/>
                    </w:rPr>
                    <w:t>пыт экспертизы</w:t>
                  </w:r>
                  <w:r>
                    <w:rPr>
                      <w:i/>
                      <w:iCs/>
                      <w:sz w:val="24"/>
                      <w:szCs w:val="24"/>
                    </w:rPr>
                    <w:t xml:space="preserve"> и</w:t>
                  </w:r>
                  <w:r w:rsidRPr="00710C5F">
                    <w:rPr>
                      <w:i/>
                      <w:iCs/>
                      <w:sz w:val="24"/>
                      <w:szCs w:val="24"/>
                    </w:rPr>
                    <w:t xml:space="preserve"> реализации проектов в различных отраслях в России и за рубежом</w:t>
                  </w:r>
                  <w:r w:rsidR="003C5FCB">
                    <w:rPr>
                      <w:i/>
                      <w:iCs/>
                      <w:sz w:val="24"/>
                      <w:szCs w:val="24"/>
                    </w:rPr>
                    <w:t>.</w:t>
                  </w:r>
                </w:p>
                <w:p w:rsidR="0026145C" w:rsidRPr="00A57A5B" w:rsidRDefault="0026145C" w:rsidP="009B66F9">
                  <w:pPr>
                    <w:autoSpaceDE w:val="0"/>
                    <w:autoSpaceDN w:val="0"/>
                    <w:adjustRightInd w:val="0"/>
                    <w:ind w:firstLine="284"/>
                    <w:jc w:val="both"/>
                    <w:rPr>
                      <w:b/>
                      <w:bCs/>
                      <w:sz w:val="24"/>
                      <w:szCs w:val="24"/>
                    </w:rPr>
                  </w:pPr>
                </w:p>
              </w:tc>
              <w:tc>
                <w:tcPr>
                  <w:tcW w:w="515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6145C" w:rsidRPr="00A57A5B" w:rsidRDefault="0026145C" w:rsidP="0026145C">
                  <w:pPr>
                    <w:autoSpaceDE w:val="0"/>
                    <w:autoSpaceDN w:val="0"/>
                    <w:adjustRightInd w:val="0"/>
                    <w:ind w:firstLine="284"/>
                    <w:jc w:val="both"/>
                    <w:rPr>
                      <w:b/>
                      <w:bCs/>
                      <w:sz w:val="24"/>
                      <w:szCs w:val="24"/>
                    </w:rPr>
                  </w:pPr>
                  <w:r w:rsidRPr="00A57A5B">
                    <w:rPr>
                      <w:b/>
                      <w:bCs/>
                      <w:sz w:val="24"/>
                      <w:szCs w:val="24"/>
                    </w:rPr>
                    <w:t xml:space="preserve">Максимальный балл – </w:t>
                  </w:r>
                  <w:r w:rsidR="003C713D">
                    <w:rPr>
                      <w:b/>
                      <w:bCs/>
                      <w:sz w:val="24"/>
                      <w:szCs w:val="24"/>
                    </w:rPr>
                    <w:t>20</w:t>
                  </w:r>
                  <w:r>
                    <w:rPr>
                      <w:b/>
                      <w:bCs/>
                      <w:sz w:val="24"/>
                      <w:szCs w:val="24"/>
                    </w:rPr>
                    <w:t>.</w:t>
                  </w:r>
                </w:p>
                <w:p w:rsidR="0026145C" w:rsidRPr="00710C5F" w:rsidRDefault="0026145C" w:rsidP="0026145C">
                  <w:pPr>
                    <w:autoSpaceDE w:val="0"/>
                    <w:autoSpaceDN w:val="0"/>
                    <w:adjustRightInd w:val="0"/>
                    <w:ind w:firstLine="284"/>
                    <w:jc w:val="both"/>
                    <w:rPr>
                      <w:sz w:val="24"/>
                      <w:szCs w:val="24"/>
                    </w:rPr>
                  </w:pPr>
                  <w:r>
                    <w:rPr>
                      <w:sz w:val="24"/>
                      <w:szCs w:val="24"/>
                    </w:rPr>
                    <w:t xml:space="preserve">- </w:t>
                  </w:r>
                  <w:r w:rsidRPr="00E621DD">
                    <w:rPr>
                      <w:sz w:val="24"/>
                      <w:szCs w:val="24"/>
                    </w:rPr>
                    <w:t>Участник закупки</w:t>
                  </w:r>
                  <w:r w:rsidRPr="00710C5F">
                    <w:rPr>
                      <w:sz w:val="24"/>
                      <w:szCs w:val="24"/>
                    </w:rPr>
                    <w:t xml:space="preserve"> (включая лиц, аффилированных с </w:t>
                  </w:r>
                  <w:r>
                    <w:rPr>
                      <w:sz w:val="24"/>
                      <w:szCs w:val="24"/>
                    </w:rPr>
                    <w:t>ним</w:t>
                  </w:r>
                  <w:r w:rsidRPr="00710C5F">
                    <w:rPr>
                      <w:sz w:val="24"/>
                      <w:szCs w:val="24"/>
                    </w:rPr>
                    <w:t>) должен иметь не менее одного завершенного в 2012-2013 гг. проекта по оказанию услуг</w:t>
                  </w:r>
                  <w:r w:rsidR="00015493">
                    <w:rPr>
                      <w:sz w:val="24"/>
                      <w:szCs w:val="24"/>
                    </w:rPr>
                    <w:t xml:space="preserve"> в области стратегического консалтинга</w:t>
                  </w:r>
                  <w:r w:rsidRPr="00710C5F">
                    <w:rPr>
                      <w:sz w:val="24"/>
                      <w:szCs w:val="24"/>
                    </w:rPr>
                    <w:t xml:space="preserve"> в </w:t>
                  </w:r>
                  <w:r w:rsidR="00160AC4">
                    <w:rPr>
                      <w:sz w:val="24"/>
                      <w:szCs w:val="24"/>
                    </w:rPr>
                    <w:t xml:space="preserve">следующих </w:t>
                  </w:r>
                  <w:r w:rsidRPr="00710C5F">
                    <w:rPr>
                      <w:sz w:val="24"/>
                      <w:szCs w:val="24"/>
                    </w:rPr>
                    <w:t>отрасл</w:t>
                  </w:r>
                  <w:r w:rsidR="00160AC4">
                    <w:rPr>
                      <w:sz w:val="24"/>
                      <w:szCs w:val="24"/>
                    </w:rPr>
                    <w:t>ях</w:t>
                  </w:r>
                  <w:r w:rsidRPr="00710C5F">
                    <w:rPr>
                      <w:sz w:val="24"/>
                      <w:szCs w:val="24"/>
                    </w:rPr>
                    <w:t xml:space="preserve"> в РФ: нефть и газ, электроэнергетика, металлургия, инфраструктура, промышленные товары, потребительские товары, финансовый сектор, фармацевтика</w:t>
                  </w:r>
                  <w:r>
                    <w:rPr>
                      <w:sz w:val="24"/>
                      <w:szCs w:val="24"/>
                    </w:rPr>
                    <w:t>;</w:t>
                  </w:r>
                </w:p>
                <w:p w:rsidR="0026145C" w:rsidRPr="00E621DD" w:rsidRDefault="0026145C" w:rsidP="0026145C">
                  <w:pPr>
                    <w:autoSpaceDE w:val="0"/>
                    <w:autoSpaceDN w:val="0"/>
                    <w:adjustRightInd w:val="0"/>
                    <w:ind w:firstLine="284"/>
                    <w:jc w:val="both"/>
                    <w:rPr>
                      <w:sz w:val="24"/>
                      <w:szCs w:val="24"/>
                    </w:rPr>
                  </w:pPr>
                  <w:r w:rsidRPr="00E621DD">
                    <w:rPr>
                      <w:sz w:val="24"/>
                      <w:szCs w:val="24"/>
                    </w:rPr>
                    <w:t xml:space="preserve">Оценка заявок осуществляется путем выставления баллов от 0 до </w:t>
                  </w:r>
                  <w:r w:rsidR="0044205C">
                    <w:rPr>
                      <w:sz w:val="24"/>
                      <w:szCs w:val="24"/>
                    </w:rPr>
                    <w:t>20</w:t>
                  </w:r>
                  <w:r w:rsidR="0044205C" w:rsidRPr="00E621DD">
                    <w:rPr>
                      <w:sz w:val="24"/>
                      <w:szCs w:val="24"/>
                    </w:rPr>
                    <w:t xml:space="preserve"> </w:t>
                  </w:r>
                  <w:r w:rsidRPr="00E621DD">
                    <w:rPr>
                      <w:sz w:val="24"/>
                      <w:szCs w:val="24"/>
                    </w:rPr>
                    <w:t>баллов следующим образом:</w:t>
                  </w:r>
                </w:p>
                <w:p w:rsidR="0026145C" w:rsidRDefault="0026145C" w:rsidP="0026145C">
                  <w:pPr>
                    <w:autoSpaceDE w:val="0"/>
                    <w:autoSpaceDN w:val="0"/>
                    <w:adjustRightInd w:val="0"/>
                    <w:ind w:firstLine="284"/>
                    <w:jc w:val="both"/>
                    <w:rPr>
                      <w:sz w:val="24"/>
                      <w:szCs w:val="24"/>
                    </w:rPr>
                  </w:pPr>
                  <w:r w:rsidRPr="00E621DD">
                    <w:rPr>
                      <w:sz w:val="24"/>
                      <w:szCs w:val="24"/>
                    </w:rPr>
                    <w:lastRenderedPageBreak/>
                    <w:t xml:space="preserve">- </w:t>
                  </w:r>
                  <w:r w:rsidR="002355BA">
                    <w:rPr>
                      <w:sz w:val="24"/>
                      <w:szCs w:val="24"/>
                    </w:rPr>
                    <w:t>один завершенный проект в каждой из перечисленных отраслей</w:t>
                  </w:r>
                  <w:r w:rsidRPr="00E621DD">
                    <w:rPr>
                      <w:sz w:val="24"/>
                      <w:szCs w:val="24"/>
                    </w:rPr>
                    <w:t xml:space="preserve"> – </w:t>
                  </w:r>
                  <w:r w:rsidR="0044205C">
                    <w:rPr>
                      <w:sz w:val="24"/>
                      <w:szCs w:val="24"/>
                    </w:rPr>
                    <w:t xml:space="preserve">20 </w:t>
                  </w:r>
                  <w:r w:rsidRPr="00E621DD">
                    <w:rPr>
                      <w:sz w:val="24"/>
                      <w:szCs w:val="24"/>
                    </w:rPr>
                    <w:t>баллов;</w:t>
                  </w:r>
                </w:p>
                <w:p w:rsidR="003C713D" w:rsidRPr="00E621DD" w:rsidRDefault="003C713D" w:rsidP="0026145C">
                  <w:pPr>
                    <w:autoSpaceDE w:val="0"/>
                    <w:autoSpaceDN w:val="0"/>
                    <w:adjustRightInd w:val="0"/>
                    <w:ind w:firstLine="284"/>
                    <w:jc w:val="both"/>
                    <w:rPr>
                      <w:sz w:val="24"/>
                      <w:szCs w:val="24"/>
                    </w:rPr>
                  </w:pPr>
                  <w:r>
                    <w:rPr>
                      <w:sz w:val="24"/>
                      <w:szCs w:val="24"/>
                    </w:rPr>
                    <w:t xml:space="preserve">- </w:t>
                  </w:r>
                  <w:r w:rsidR="002355BA" w:rsidRPr="002355BA">
                    <w:rPr>
                      <w:sz w:val="24"/>
                      <w:szCs w:val="24"/>
                    </w:rPr>
                    <w:t xml:space="preserve">один завершенный проект </w:t>
                  </w:r>
                  <w:r w:rsidR="002355BA">
                    <w:rPr>
                      <w:sz w:val="24"/>
                      <w:szCs w:val="24"/>
                    </w:rPr>
                    <w:t xml:space="preserve">в более чем в половине из перечисленных отраслей </w:t>
                  </w:r>
                  <w:r>
                    <w:rPr>
                      <w:sz w:val="24"/>
                      <w:szCs w:val="24"/>
                    </w:rPr>
                    <w:t>– 10 баллов;</w:t>
                  </w:r>
                </w:p>
                <w:p w:rsidR="0026145C" w:rsidRPr="00E621DD" w:rsidRDefault="0026145C" w:rsidP="0026145C">
                  <w:pPr>
                    <w:autoSpaceDE w:val="0"/>
                    <w:autoSpaceDN w:val="0"/>
                    <w:adjustRightInd w:val="0"/>
                    <w:ind w:firstLine="284"/>
                    <w:jc w:val="both"/>
                    <w:rPr>
                      <w:sz w:val="24"/>
                      <w:szCs w:val="24"/>
                    </w:rPr>
                  </w:pPr>
                  <w:r w:rsidRPr="00E621DD">
                    <w:rPr>
                      <w:sz w:val="24"/>
                      <w:szCs w:val="24"/>
                    </w:rPr>
                    <w:t xml:space="preserve">- </w:t>
                  </w:r>
                  <w:r w:rsidR="002355BA" w:rsidRPr="002355BA">
                    <w:rPr>
                      <w:sz w:val="24"/>
                      <w:szCs w:val="24"/>
                    </w:rPr>
                    <w:t xml:space="preserve">один завершенный проект </w:t>
                  </w:r>
                  <w:r w:rsidR="002355BA">
                    <w:rPr>
                      <w:sz w:val="24"/>
                      <w:szCs w:val="24"/>
                    </w:rPr>
                    <w:t xml:space="preserve">в менее чем в половине из перечисленных отраслей </w:t>
                  </w:r>
                  <w:r w:rsidRPr="00E621DD">
                    <w:rPr>
                      <w:sz w:val="24"/>
                      <w:szCs w:val="24"/>
                    </w:rPr>
                    <w:t>- 0 баллов.</w:t>
                  </w:r>
                </w:p>
                <w:p w:rsidR="0026145C" w:rsidRPr="00A57A5B" w:rsidRDefault="0044205C" w:rsidP="0044205C">
                  <w:pPr>
                    <w:autoSpaceDE w:val="0"/>
                    <w:autoSpaceDN w:val="0"/>
                    <w:adjustRightInd w:val="0"/>
                    <w:ind w:firstLine="284"/>
                    <w:jc w:val="both"/>
                    <w:rPr>
                      <w:b/>
                      <w:bCs/>
                      <w:sz w:val="24"/>
                      <w:szCs w:val="24"/>
                    </w:rPr>
                  </w:pPr>
                  <w:r w:rsidRPr="0044205C">
                    <w:rPr>
                      <w:sz w:val="24"/>
                      <w:szCs w:val="24"/>
                    </w:rPr>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r>
                    <w:rPr>
                      <w:sz w:val="24"/>
                      <w:szCs w:val="24"/>
                    </w:rPr>
                    <w:t>.</w:t>
                  </w:r>
                </w:p>
              </w:tc>
            </w:tr>
            <w:tr w:rsidR="00B31F2D" w:rsidRPr="005211BB" w:rsidTr="00DE201E">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2D" w:rsidRPr="002A14C8" w:rsidRDefault="00B31F2D" w:rsidP="003C5FCB">
                  <w:pPr>
                    <w:autoSpaceDE w:val="0"/>
                    <w:autoSpaceDN w:val="0"/>
                    <w:adjustRightInd w:val="0"/>
                    <w:ind w:firstLine="134"/>
                    <w:jc w:val="both"/>
                    <w:rPr>
                      <w:b/>
                      <w:iCs/>
                      <w:sz w:val="24"/>
                      <w:szCs w:val="24"/>
                    </w:rPr>
                  </w:pPr>
                  <w:r w:rsidRPr="002A14C8">
                    <w:rPr>
                      <w:b/>
                      <w:iCs/>
                      <w:sz w:val="24"/>
                      <w:szCs w:val="24"/>
                    </w:rPr>
                    <w:lastRenderedPageBreak/>
                    <w:t xml:space="preserve">Показатель </w:t>
                  </w:r>
                  <w:r w:rsidR="00160AC4">
                    <w:rPr>
                      <w:b/>
                      <w:iCs/>
                      <w:sz w:val="24"/>
                      <w:szCs w:val="24"/>
                    </w:rPr>
                    <w:t>3</w:t>
                  </w:r>
                </w:p>
                <w:p w:rsidR="00B31F2D" w:rsidRDefault="00B31F2D" w:rsidP="003C5FCB">
                  <w:pPr>
                    <w:autoSpaceDE w:val="0"/>
                    <w:autoSpaceDN w:val="0"/>
                    <w:adjustRightInd w:val="0"/>
                    <w:ind w:firstLine="134"/>
                    <w:jc w:val="both"/>
                    <w:rPr>
                      <w:i/>
                      <w:iCs/>
                      <w:sz w:val="24"/>
                      <w:szCs w:val="24"/>
                    </w:rPr>
                  </w:pPr>
                  <w:r w:rsidRPr="001567EA">
                    <w:rPr>
                      <w:i/>
                      <w:iCs/>
                      <w:sz w:val="24"/>
                      <w:szCs w:val="24"/>
                    </w:rPr>
                    <w:t>Опыт работы с Агентством стратегических ин</w:t>
                  </w:r>
                  <w:r w:rsidR="003C5FCB">
                    <w:rPr>
                      <w:i/>
                      <w:iCs/>
                      <w:sz w:val="24"/>
                      <w:szCs w:val="24"/>
                    </w:rPr>
                    <w:t>ициат</w:t>
                  </w:r>
                  <w:r w:rsidRPr="001567EA">
                    <w:rPr>
                      <w:i/>
                      <w:iCs/>
                      <w:sz w:val="24"/>
                      <w:szCs w:val="24"/>
                    </w:rPr>
                    <w:t>ив</w:t>
                  </w:r>
                  <w:r w:rsidR="003C5FCB">
                    <w:rPr>
                      <w:i/>
                      <w:iCs/>
                      <w:sz w:val="24"/>
                      <w:szCs w:val="24"/>
                    </w:rPr>
                    <w:t>.</w:t>
                  </w:r>
                </w:p>
                <w:p w:rsidR="00B31F2D" w:rsidRPr="00A57A5B" w:rsidRDefault="00B31F2D" w:rsidP="002E7841">
                  <w:pPr>
                    <w:autoSpaceDE w:val="0"/>
                    <w:autoSpaceDN w:val="0"/>
                    <w:adjustRightInd w:val="0"/>
                    <w:ind w:firstLine="284"/>
                    <w:jc w:val="both"/>
                    <w:rPr>
                      <w:b/>
                      <w:bCs/>
                      <w:sz w:val="24"/>
                      <w:szCs w:val="24"/>
                    </w:rPr>
                  </w:pP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B31F2D" w:rsidRPr="00FA68BA" w:rsidRDefault="00B31F2D" w:rsidP="00B31F2D">
                  <w:pPr>
                    <w:autoSpaceDE w:val="0"/>
                    <w:autoSpaceDN w:val="0"/>
                    <w:adjustRightInd w:val="0"/>
                    <w:ind w:firstLine="284"/>
                    <w:jc w:val="both"/>
                    <w:rPr>
                      <w:b/>
                      <w:sz w:val="24"/>
                      <w:szCs w:val="24"/>
                    </w:rPr>
                  </w:pPr>
                  <w:r w:rsidRPr="00FA68BA">
                    <w:rPr>
                      <w:b/>
                      <w:sz w:val="24"/>
                      <w:szCs w:val="24"/>
                    </w:rPr>
                    <w:t xml:space="preserve">Максимальный балл – </w:t>
                  </w:r>
                  <w:r w:rsidR="003C713D">
                    <w:rPr>
                      <w:b/>
                      <w:sz w:val="24"/>
                      <w:szCs w:val="24"/>
                    </w:rPr>
                    <w:t>30</w:t>
                  </w:r>
                  <w:r w:rsidRPr="00FA68BA">
                    <w:rPr>
                      <w:b/>
                      <w:sz w:val="24"/>
                      <w:szCs w:val="24"/>
                    </w:rPr>
                    <w:t>.</w:t>
                  </w:r>
                </w:p>
                <w:p w:rsidR="00B31F2D" w:rsidRDefault="00B31F2D" w:rsidP="00B31F2D">
                  <w:pPr>
                    <w:autoSpaceDE w:val="0"/>
                    <w:autoSpaceDN w:val="0"/>
                    <w:adjustRightInd w:val="0"/>
                    <w:ind w:firstLine="284"/>
                    <w:jc w:val="both"/>
                    <w:rPr>
                      <w:sz w:val="24"/>
                      <w:szCs w:val="24"/>
                    </w:rPr>
                  </w:pPr>
                  <w:r w:rsidRPr="008C7FB8">
                    <w:rPr>
                      <w:sz w:val="24"/>
                      <w:szCs w:val="24"/>
                    </w:rPr>
                    <w:t>Участник закупки (вкл</w:t>
                  </w:r>
                  <w:r>
                    <w:rPr>
                      <w:sz w:val="24"/>
                      <w:szCs w:val="24"/>
                    </w:rPr>
                    <w:t>ючая лиц, аффилированных с ним)</w:t>
                  </w:r>
                  <w:r w:rsidRPr="00710C5F">
                    <w:rPr>
                      <w:sz w:val="24"/>
                      <w:szCs w:val="24"/>
                    </w:rPr>
                    <w:t xml:space="preserve"> предоставляет сведения о наличии</w:t>
                  </w:r>
                  <w:r>
                    <w:rPr>
                      <w:sz w:val="24"/>
                      <w:szCs w:val="24"/>
                    </w:rPr>
                    <w:t xml:space="preserve"> </w:t>
                  </w:r>
                  <w:r w:rsidRPr="008C7FB8">
                    <w:rPr>
                      <w:sz w:val="24"/>
                      <w:szCs w:val="24"/>
                    </w:rPr>
                    <w:t>завершенных проектов по оказанию АСИ консультационных услуг</w:t>
                  </w:r>
                  <w:r>
                    <w:rPr>
                      <w:sz w:val="24"/>
                      <w:szCs w:val="24"/>
                    </w:rPr>
                    <w:t>.</w:t>
                  </w:r>
                </w:p>
                <w:p w:rsidR="00B31F2D" w:rsidRDefault="00B31F2D" w:rsidP="00B31F2D">
                  <w:pPr>
                    <w:autoSpaceDE w:val="0"/>
                    <w:autoSpaceDN w:val="0"/>
                    <w:adjustRightInd w:val="0"/>
                    <w:ind w:firstLine="284"/>
                    <w:jc w:val="both"/>
                    <w:rPr>
                      <w:sz w:val="24"/>
                      <w:szCs w:val="24"/>
                    </w:rPr>
                  </w:pPr>
                  <w:r w:rsidRPr="0050419C">
                    <w:rPr>
                      <w:sz w:val="24"/>
                      <w:szCs w:val="24"/>
                    </w:rPr>
                    <w:t>Оценка осуществляется членами конкурсной  комиссии на основании их профессионального опыта</w:t>
                  </w:r>
                  <w:r w:rsidR="00C87059">
                    <w:rPr>
                      <w:sz w:val="24"/>
                      <w:szCs w:val="24"/>
                    </w:rPr>
                    <w:t xml:space="preserve"> по непрерывной шкале от 0 до </w:t>
                  </w:r>
                  <w:r w:rsidR="003C713D">
                    <w:rPr>
                      <w:sz w:val="24"/>
                      <w:szCs w:val="24"/>
                    </w:rPr>
                    <w:t xml:space="preserve">30 </w:t>
                  </w:r>
                  <w:r w:rsidR="00C87059">
                    <w:rPr>
                      <w:sz w:val="24"/>
                      <w:szCs w:val="24"/>
                    </w:rPr>
                    <w:t xml:space="preserve">баллов,  </w:t>
                  </w:r>
                  <w:r w:rsidR="00C87059" w:rsidRPr="00C87059">
                    <w:rPr>
                      <w:sz w:val="24"/>
                      <w:szCs w:val="24"/>
                    </w:rPr>
                    <w:t xml:space="preserve">при этом наихудшему для Заказчика предложению присваивается значение 0 баллов, а наилучшему - </w:t>
                  </w:r>
                  <w:r w:rsidR="003C713D">
                    <w:rPr>
                      <w:sz w:val="24"/>
                      <w:szCs w:val="24"/>
                    </w:rPr>
                    <w:t>30</w:t>
                  </w:r>
                  <w:r w:rsidR="003C713D" w:rsidRPr="00C87059">
                    <w:rPr>
                      <w:sz w:val="24"/>
                      <w:szCs w:val="24"/>
                    </w:rPr>
                    <w:t xml:space="preserve"> </w:t>
                  </w:r>
                  <w:r w:rsidR="00C87059" w:rsidRPr="00C87059">
                    <w:rPr>
                      <w:sz w:val="24"/>
                      <w:szCs w:val="24"/>
                    </w:rPr>
                    <w:t>баллов, остальным пропорционально</w:t>
                  </w:r>
                  <w:r w:rsidRPr="0050419C">
                    <w:rPr>
                      <w:sz w:val="24"/>
                      <w:szCs w:val="24"/>
                    </w:rPr>
                    <w:t>.</w:t>
                  </w:r>
                </w:p>
                <w:p w:rsidR="00B31F2D" w:rsidRPr="00A57A5B" w:rsidRDefault="0044205C" w:rsidP="00B31F2D">
                  <w:pPr>
                    <w:autoSpaceDE w:val="0"/>
                    <w:autoSpaceDN w:val="0"/>
                    <w:adjustRightInd w:val="0"/>
                    <w:ind w:firstLine="284"/>
                    <w:jc w:val="both"/>
                    <w:rPr>
                      <w:b/>
                      <w:bCs/>
                      <w:sz w:val="24"/>
                      <w:szCs w:val="24"/>
                    </w:rPr>
                  </w:pPr>
                  <w:r w:rsidRPr="0044205C">
                    <w:rPr>
                      <w:sz w:val="24"/>
                      <w:szCs w:val="24"/>
                    </w:rPr>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r>
                    <w:rPr>
                      <w:sz w:val="24"/>
                      <w:szCs w:val="24"/>
                    </w:rPr>
                    <w:t>.</w:t>
                  </w:r>
                </w:p>
              </w:tc>
            </w:tr>
            <w:tr w:rsidR="00B31F2D" w:rsidRPr="005211BB" w:rsidTr="00DE201E">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F2D" w:rsidRPr="00DE201E" w:rsidRDefault="00B31F2D" w:rsidP="003C5FCB">
                  <w:pPr>
                    <w:autoSpaceDE w:val="0"/>
                    <w:autoSpaceDN w:val="0"/>
                    <w:adjustRightInd w:val="0"/>
                    <w:ind w:firstLine="134"/>
                    <w:jc w:val="both"/>
                    <w:rPr>
                      <w:b/>
                      <w:iCs/>
                      <w:sz w:val="24"/>
                      <w:szCs w:val="24"/>
                    </w:rPr>
                  </w:pPr>
                  <w:r w:rsidRPr="00DE201E">
                    <w:rPr>
                      <w:b/>
                      <w:iCs/>
                      <w:sz w:val="24"/>
                      <w:szCs w:val="24"/>
                    </w:rPr>
                    <w:t xml:space="preserve">Показатель </w:t>
                  </w:r>
                  <w:r w:rsidR="00160AC4">
                    <w:rPr>
                      <w:b/>
                      <w:iCs/>
                      <w:sz w:val="24"/>
                      <w:szCs w:val="24"/>
                    </w:rPr>
                    <w:t>4</w:t>
                  </w:r>
                </w:p>
                <w:p w:rsidR="00B31F2D" w:rsidRPr="00DE201E" w:rsidRDefault="00DB416A" w:rsidP="003C5FCB">
                  <w:pPr>
                    <w:autoSpaceDE w:val="0"/>
                    <w:autoSpaceDN w:val="0"/>
                    <w:adjustRightInd w:val="0"/>
                    <w:ind w:firstLine="134"/>
                    <w:jc w:val="both"/>
                    <w:rPr>
                      <w:i/>
                      <w:iCs/>
                      <w:sz w:val="24"/>
                      <w:szCs w:val="24"/>
                    </w:rPr>
                  </w:pPr>
                  <w:r>
                    <w:rPr>
                      <w:i/>
                      <w:iCs/>
                      <w:sz w:val="24"/>
                      <w:szCs w:val="24"/>
                    </w:rPr>
                    <w:t xml:space="preserve"> </w:t>
                  </w:r>
                  <w:r w:rsidRPr="00DB416A">
                    <w:rPr>
                      <w:i/>
                      <w:iCs/>
                      <w:sz w:val="24"/>
                      <w:szCs w:val="24"/>
                    </w:rPr>
                    <w:t>Качество технического предложения (Соответствие предложения подрядчика требованиям ТЗ, раскрытие информации).</w:t>
                  </w: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Default="00B31F2D" w:rsidP="009B66F9">
                  <w:pPr>
                    <w:autoSpaceDE w:val="0"/>
                    <w:autoSpaceDN w:val="0"/>
                    <w:adjustRightInd w:val="0"/>
                    <w:ind w:firstLine="284"/>
                    <w:jc w:val="both"/>
                    <w:rPr>
                      <w:i/>
                      <w:iCs/>
                      <w:sz w:val="24"/>
                      <w:szCs w:val="24"/>
                    </w:rPr>
                  </w:pPr>
                </w:p>
                <w:p w:rsidR="00B31F2D" w:rsidRPr="00B31F2D" w:rsidRDefault="00B31F2D" w:rsidP="001567EA">
                  <w:pPr>
                    <w:autoSpaceDE w:val="0"/>
                    <w:autoSpaceDN w:val="0"/>
                    <w:adjustRightInd w:val="0"/>
                    <w:ind w:firstLine="284"/>
                    <w:jc w:val="both"/>
                    <w:rPr>
                      <w:b/>
                      <w:iCs/>
                      <w:sz w:val="24"/>
                      <w:szCs w:val="24"/>
                    </w:rPr>
                  </w:pP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B31F2D" w:rsidRPr="00B31F2D" w:rsidRDefault="00B31F2D" w:rsidP="00B31F2D">
                  <w:pPr>
                    <w:autoSpaceDE w:val="0"/>
                    <w:autoSpaceDN w:val="0"/>
                    <w:adjustRightInd w:val="0"/>
                    <w:ind w:firstLine="284"/>
                    <w:jc w:val="both"/>
                    <w:rPr>
                      <w:b/>
                      <w:sz w:val="24"/>
                      <w:szCs w:val="24"/>
                    </w:rPr>
                  </w:pPr>
                  <w:r w:rsidRPr="00B31F2D">
                    <w:rPr>
                      <w:b/>
                      <w:sz w:val="24"/>
                      <w:szCs w:val="24"/>
                    </w:rPr>
                    <w:t xml:space="preserve">Максимальный балл – </w:t>
                  </w:r>
                  <w:r w:rsidR="0044205C">
                    <w:rPr>
                      <w:b/>
                      <w:sz w:val="24"/>
                      <w:szCs w:val="24"/>
                    </w:rPr>
                    <w:t>30</w:t>
                  </w:r>
                  <w:r w:rsidRPr="00B31F2D">
                    <w:rPr>
                      <w:b/>
                      <w:sz w:val="24"/>
                      <w:szCs w:val="24"/>
                    </w:rPr>
                    <w:t>.</w:t>
                  </w:r>
                </w:p>
                <w:p w:rsidR="009C1D30" w:rsidRDefault="009C1D30" w:rsidP="00B31F2D">
                  <w:pPr>
                    <w:autoSpaceDE w:val="0"/>
                    <w:autoSpaceDN w:val="0"/>
                    <w:adjustRightInd w:val="0"/>
                    <w:ind w:firstLine="284"/>
                    <w:jc w:val="both"/>
                    <w:rPr>
                      <w:sz w:val="24"/>
                      <w:szCs w:val="24"/>
                    </w:rPr>
                  </w:pPr>
                  <w:r w:rsidRPr="009C1D30">
                    <w:rPr>
                      <w:sz w:val="24"/>
                      <w:szCs w:val="24"/>
                    </w:rPr>
                    <w:t xml:space="preserve">Соответствие </w:t>
                  </w:r>
                  <w:r>
                    <w:rPr>
                      <w:sz w:val="24"/>
                      <w:szCs w:val="24"/>
                    </w:rPr>
                    <w:t>Участника закупки данному</w:t>
                  </w:r>
                  <w:r w:rsidRPr="009C1D30">
                    <w:rPr>
                      <w:sz w:val="24"/>
                      <w:szCs w:val="24"/>
                    </w:rPr>
                    <w:t xml:space="preserve"> критери</w:t>
                  </w:r>
                  <w:r>
                    <w:rPr>
                      <w:sz w:val="24"/>
                      <w:szCs w:val="24"/>
                    </w:rPr>
                    <w:t>ю</w:t>
                  </w:r>
                  <w:r w:rsidRPr="009C1D30">
                    <w:rPr>
                      <w:sz w:val="24"/>
                      <w:szCs w:val="24"/>
                    </w:rPr>
                    <w:t xml:space="preserve"> должно быть подтверждено соответствующими документами и/или надлежащим образом заверенными копиями документов. </w:t>
                  </w:r>
                </w:p>
                <w:p w:rsidR="00C87059" w:rsidRDefault="00C87059" w:rsidP="009C1D30">
                  <w:pPr>
                    <w:autoSpaceDE w:val="0"/>
                    <w:autoSpaceDN w:val="0"/>
                    <w:adjustRightInd w:val="0"/>
                    <w:ind w:firstLine="284"/>
                    <w:jc w:val="both"/>
                    <w:rPr>
                      <w:sz w:val="24"/>
                      <w:szCs w:val="24"/>
                    </w:rPr>
                  </w:pPr>
                  <w:r w:rsidRPr="0050419C">
                    <w:rPr>
                      <w:sz w:val="24"/>
                      <w:szCs w:val="24"/>
                    </w:rPr>
                    <w:t>Оценка осуществляется членами конкурсной  комиссии на основании их профессионального опыта</w:t>
                  </w:r>
                  <w:r>
                    <w:rPr>
                      <w:sz w:val="24"/>
                      <w:szCs w:val="24"/>
                    </w:rPr>
                    <w:t xml:space="preserve"> по непрерывной шкале от 0 до </w:t>
                  </w:r>
                  <w:r w:rsidR="0044205C">
                    <w:rPr>
                      <w:sz w:val="24"/>
                      <w:szCs w:val="24"/>
                    </w:rPr>
                    <w:t>3</w:t>
                  </w:r>
                  <w:r w:rsidR="003C713D">
                    <w:rPr>
                      <w:sz w:val="24"/>
                      <w:szCs w:val="24"/>
                    </w:rPr>
                    <w:t xml:space="preserve">0 </w:t>
                  </w:r>
                  <w:r>
                    <w:rPr>
                      <w:sz w:val="24"/>
                      <w:szCs w:val="24"/>
                    </w:rPr>
                    <w:t xml:space="preserve">баллов,  </w:t>
                  </w:r>
                  <w:r w:rsidRPr="00C87059">
                    <w:rPr>
                      <w:sz w:val="24"/>
                      <w:szCs w:val="24"/>
                    </w:rPr>
                    <w:t xml:space="preserve">при этом наихудшему для Заказчика предложению присваивается значение 0 баллов, а наилучшему - </w:t>
                  </w:r>
                  <w:r w:rsidR="0044205C">
                    <w:rPr>
                      <w:sz w:val="24"/>
                      <w:szCs w:val="24"/>
                    </w:rPr>
                    <w:t>30</w:t>
                  </w:r>
                  <w:r w:rsidR="0044205C" w:rsidRPr="00C87059">
                    <w:rPr>
                      <w:sz w:val="24"/>
                      <w:szCs w:val="24"/>
                    </w:rPr>
                    <w:t xml:space="preserve"> </w:t>
                  </w:r>
                  <w:r w:rsidRPr="00C87059">
                    <w:rPr>
                      <w:sz w:val="24"/>
                      <w:szCs w:val="24"/>
                    </w:rPr>
                    <w:t>баллов, остальным пропорционально</w:t>
                  </w:r>
                  <w:r w:rsidRPr="0050419C">
                    <w:rPr>
                      <w:sz w:val="24"/>
                      <w:szCs w:val="24"/>
                    </w:rPr>
                    <w:t>.</w:t>
                  </w:r>
                </w:p>
                <w:p w:rsidR="00B31F2D" w:rsidRPr="00B31F2D" w:rsidRDefault="00B31F2D" w:rsidP="009C1D30">
                  <w:pPr>
                    <w:autoSpaceDE w:val="0"/>
                    <w:autoSpaceDN w:val="0"/>
                    <w:adjustRightInd w:val="0"/>
                    <w:ind w:firstLine="284"/>
                    <w:jc w:val="both"/>
                    <w:rPr>
                      <w:b/>
                      <w:sz w:val="24"/>
                      <w:szCs w:val="24"/>
                    </w:rPr>
                  </w:pPr>
                  <w:r w:rsidRPr="00DE201E">
                    <w:rPr>
                      <w:sz w:val="24"/>
                      <w:szCs w:val="24"/>
                    </w:rPr>
                    <w:t xml:space="preserve">Наличие у участника закупки необходимого </w:t>
                  </w:r>
                  <w:r w:rsidRPr="00DE201E">
                    <w:rPr>
                      <w:sz w:val="24"/>
                      <w:szCs w:val="24"/>
                    </w:rPr>
                    <w:lastRenderedPageBreak/>
                    <w:t>опыта осуществления услуг подтверждается</w:t>
                  </w:r>
                  <w:r w:rsidR="009C1D30">
                    <w:rPr>
                      <w:sz w:val="24"/>
                      <w:szCs w:val="24"/>
                    </w:rPr>
                    <w:t xml:space="preserve"> по выбору Участника закупки</w:t>
                  </w:r>
                  <w:r w:rsidRPr="00DE201E">
                    <w:rPr>
                      <w:sz w:val="24"/>
                      <w:szCs w:val="24"/>
                    </w:rPr>
                    <w:t xml:space="preserve"> </w:t>
                  </w:r>
                  <w:r w:rsidR="009C1D30" w:rsidRPr="009C1D30">
                    <w:rPr>
                      <w:sz w:val="24"/>
                      <w:szCs w:val="24"/>
                    </w:rPr>
                    <w:t>рекомендательны</w:t>
                  </w:r>
                  <w:r w:rsidR="009C1D30">
                    <w:rPr>
                      <w:sz w:val="24"/>
                      <w:szCs w:val="24"/>
                    </w:rPr>
                    <w:t>ми</w:t>
                  </w:r>
                  <w:r w:rsidR="009C1D30" w:rsidRPr="009C1D30">
                    <w:rPr>
                      <w:sz w:val="24"/>
                      <w:szCs w:val="24"/>
                    </w:rPr>
                    <w:t xml:space="preserve"> письма</w:t>
                  </w:r>
                  <w:r w:rsidR="009C1D30">
                    <w:rPr>
                      <w:sz w:val="24"/>
                      <w:szCs w:val="24"/>
                    </w:rPr>
                    <w:t>ми,</w:t>
                  </w:r>
                  <w:r w:rsidR="009C1D30" w:rsidRPr="009C1D30">
                    <w:rPr>
                      <w:sz w:val="24"/>
                      <w:szCs w:val="24"/>
                    </w:rPr>
                    <w:t xml:space="preserve"> отзыв</w:t>
                  </w:r>
                  <w:r w:rsidR="009C1D30">
                    <w:rPr>
                      <w:sz w:val="24"/>
                      <w:szCs w:val="24"/>
                    </w:rPr>
                    <w:t>ами</w:t>
                  </w:r>
                  <w:r w:rsidR="009C1D30" w:rsidRPr="009C1D30">
                    <w:rPr>
                      <w:sz w:val="24"/>
                      <w:szCs w:val="24"/>
                    </w:rPr>
                    <w:t xml:space="preserve"> клиентов</w:t>
                  </w:r>
                  <w:r w:rsidR="009C1D30">
                    <w:rPr>
                      <w:sz w:val="24"/>
                      <w:szCs w:val="24"/>
                    </w:rPr>
                    <w:t>,</w:t>
                  </w:r>
                  <w:r w:rsidR="009C1D30" w:rsidRPr="009C1D30">
                    <w:rPr>
                      <w:sz w:val="24"/>
                      <w:szCs w:val="24"/>
                    </w:rPr>
                    <w:t xml:space="preserve"> договор</w:t>
                  </w:r>
                  <w:r w:rsidR="009C1D30">
                    <w:rPr>
                      <w:sz w:val="24"/>
                      <w:szCs w:val="24"/>
                    </w:rPr>
                    <w:t>ами</w:t>
                  </w:r>
                  <w:r w:rsidR="009C1D30" w:rsidRPr="009C1D30">
                    <w:rPr>
                      <w:sz w:val="24"/>
                      <w:szCs w:val="24"/>
                    </w:rPr>
                    <w:t xml:space="preserve"> с клиентами</w:t>
                  </w:r>
                  <w:r w:rsidR="009C1D30">
                    <w:rPr>
                      <w:sz w:val="24"/>
                      <w:szCs w:val="24"/>
                    </w:rPr>
                    <w:t>,</w:t>
                  </w:r>
                  <w:r w:rsidR="009C1D30" w:rsidRPr="009C1D30">
                    <w:rPr>
                      <w:sz w:val="24"/>
                      <w:szCs w:val="24"/>
                    </w:rPr>
                    <w:t xml:space="preserve"> акт</w:t>
                  </w:r>
                  <w:r w:rsidR="009C1D30">
                    <w:rPr>
                      <w:sz w:val="24"/>
                      <w:szCs w:val="24"/>
                    </w:rPr>
                    <w:t>ами</w:t>
                  </w:r>
                  <w:r w:rsidR="009C1D30" w:rsidRPr="009C1D30">
                    <w:rPr>
                      <w:sz w:val="24"/>
                      <w:szCs w:val="24"/>
                    </w:rPr>
                    <w:t xml:space="preserve"> оказанных услуг</w:t>
                  </w:r>
                  <w:r w:rsidR="00255380">
                    <w:rPr>
                      <w:sz w:val="24"/>
                      <w:szCs w:val="24"/>
                    </w:rPr>
                    <w:t>.</w:t>
                  </w:r>
                </w:p>
              </w:tc>
            </w:tr>
          </w:tbl>
          <w:p w:rsidR="000F39C0" w:rsidRDefault="00B31F2D" w:rsidP="00E63D32">
            <w:pPr>
              <w:autoSpaceDE w:val="0"/>
              <w:autoSpaceDN w:val="0"/>
              <w:adjustRightInd w:val="0"/>
              <w:jc w:val="both"/>
              <w:rPr>
                <w:sz w:val="24"/>
                <w:szCs w:val="24"/>
              </w:rPr>
            </w:pPr>
            <w:r>
              <w:rPr>
                <w:sz w:val="24"/>
                <w:szCs w:val="24"/>
              </w:rPr>
              <w:lastRenderedPageBreak/>
              <w:t>3</w:t>
            </w:r>
            <w:r w:rsidRPr="00B31F2D">
              <w:rPr>
                <w:sz w:val="24"/>
                <w:szCs w:val="24"/>
              </w:rPr>
              <w:t>.</w:t>
            </w:r>
            <w:r>
              <w:rPr>
                <w:sz w:val="24"/>
                <w:szCs w:val="24"/>
              </w:rPr>
              <w:t>7</w:t>
            </w:r>
            <w:r w:rsidRPr="00B31F2D">
              <w:rPr>
                <w:sz w:val="24"/>
                <w:szCs w:val="24"/>
              </w:rPr>
              <w:t>. Коэф</w:t>
            </w:r>
            <w:r w:rsidR="007F7CCC">
              <w:rPr>
                <w:sz w:val="24"/>
                <w:szCs w:val="24"/>
              </w:rPr>
              <w:t>фициент значимости критерия – 0,</w:t>
            </w:r>
            <w:r w:rsidR="003C713D">
              <w:rPr>
                <w:sz w:val="24"/>
                <w:szCs w:val="24"/>
              </w:rPr>
              <w:t>70</w:t>
            </w:r>
          </w:p>
          <w:p w:rsidR="00F92A41" w:rsidRPr="00132D51" w:rsidRDefault="00C429E5" w:rsidP="00ED5EE4">
            <w:pPr>
              <w:jc w:val="both"/>
              <w:rPr>
                <w:b/>
                <w:sz w:val="24"/>
                <w:szCs w:val="24"/>
              </w:rPr>
            </w:pPr>
            <w:r>
              <w:rPr>
                <w:b/>
                <w:sz w:val="24"/>
                <w:szCs w:val="24"/>
              </w:rPr>
              <w:t>4</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C429E5" w:rsidP="00E63D32">
            <w:pPr>
              <w:jc w:val="both"/>
              <w:rPr>
                <w:sz w:val="24"/>
                <w:szCs w:val="24"/>
              </w:rPr>
            </w:pPr>
            <w:r>
              <w:rPr>
                <w:sz w:val="24"/>
                <w:szCs w:val="24"/>
              </w:rPr>
              <w:t>4</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C429E5" w:rsidP="00E63D32">
            <w:pPr>
              <w:autoSpaceDE w:val="0"/>
              <w:autoSpaceDN w:val="0"/>
              <w:adjustRightInd w:val="0"/>
              <w:rPr>
                <w:sz w:val="24"/>
                <w:szCs w:val="24"/>
              </w:rPr>
            </w:pPr>
            <w:r>
              <w:rPr>
                <w:sz w:val="24"/>
                <w:szCs w:val="24"/>
              </w:rPr>
              <w:t>4</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C429E5" w:rsidP="00E63D32">
            <w:pPr>
              <w:jc w:val="both"/>
              <w:rPr>
                <w:sz w:val="24"/>
                <w:szCs w:val="24"/>
              </w:rPr>
            </w:pPr>
            <w:r>
              <w:rPr>
                <w:sz w:val="24"/>
                <w:szCs w:val="24"/>
              </w:rPr>
              <w:t>4</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87059" w:rsidRDefault="00C87059" w:rsidP="002379E8">
      <w:pPr>
        <w:tabs>
          <w:tab w:val="left" w:pos="360"/>
        </w:tabs>
        <w:jc w:val="center"/>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Pr>
          <w:b/>
          <w:sz w:val="32"/>
          <w:szCs w:val="32"/>
        </w:rPr>
        <w:br w:type="page"/>
      </w:r>
    </w:p>
    <w:p w:rsidR="00C96F95" w:rsidRDefault="00C96F95" w:rsidP="002379E8">
      <w:pPr>
        <w:tabs>
          <w:tab w:val="left" w:pos="360"/>
        </w:tabs>
        <w:jc w:val="cente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D17498" w:rsidRPr="00DE201E" w:rsidRDefault="005A4508" w:rsidP="00D17498">
      <w:pPr>
        <w:pStyle w:val="a6"/>
        <w:rPr>
          <w:rFonts w:ascii="Times New Roman" w:hAnsi="Times New Roman"/>
          <w:b w:val="0"/>
          <w:bCs/>
          <w:kern w:val="0"/>
          <w:sz w:val="24"/>
          <w:szCs w:val="24"/>
        </w:rPr>
      </w:pPr>
      <w:r>
        <w:rPr>
          <w:rFonts w:ascii="Times New Roman" w:hAnsi="Times New Roman"/>
          <w:b w:val="0"/>
          <w:bCs/>
          <w:kern w:val="0"/>
          <w:sz w:val="24"/>
          <w:szCs w:val="24"/>
        </w:rPr>
        <w:t>н</w:t>
      </w:r>
      <w:r w:rsidR="00D17498" w:rsidRPr="00DE201E">
        <w:rPr>
          <w:rFonts w:ascii="Times New Roman" w:hAnsi="Times New Roman"/>
          <w:b w:val="0"/>
          <w:bCs/>
          <w:kern w:val="0"/>
          <w:sz w:val="24"/>
          <w:szCs w:val="24"/>
        </w:rPr>
        <w:t>а</w:t>
      </w:r>
      <w:r>
        <w:rPr>
          <w:rFonts w:ascii="Times New Roman" w:hAnsi="Times New Roman"/>
          <w:b w:val="0"/>
          <w:bCs/>
          <w:kern w:val="0"/>
          <w:sz w:val="24"/>
          <w:szCs w:val="24"/>
        </w:rPr>
        <w:t xml:space="preserve"> оказание услуг по</w:t>
      </w:r>
      <w:r w:rsidR="00D17498" w:rsidRPr="00DE201E">
        <w:rPr>
          <w:rFonts w:ascii="Times New Roman" w:hAnsi="Times New Roman"/>
          <w:b w:val="0"/>
          <w:bCs/>
          <w:kern w:val="0"/>
          <w:sz w:val="24"/>
          <w:szCs w:val="24"/>
        </w:rPr>
        <w:t xml:space="preserve"> </w:t>
      </w:r>
      <w:r>
        <w:rPr>
          <w:rFonts w:ascii="Times New Roman" w:hAnsi="Times New Roman"/>
          <w:b w:val="0"/>
          <w:bCs/>
          <w:kern w:val="0"/>
          <w:sz w:val="24"/>
          <w:szCs w:val="24"/>
        </w:rPr>
        <w:t>поддержке</w:t>
      </w:r>
      <w:r w:rsidR="00D17498" w:rsidRPr="00DE201E">
        <w:rPr>
          <w:rFonts w:ascii="Times New Roman" w:hAnsi="Times New Roman"/>
          <w:b w:val="0"/>
          <w:bCs/>
          <w:kern w:val="0"/>
          <w:sz w:val="24"/>
          <w:szCs w:val="24"/>
        </w:rPr>
        <w:t xml:space="preserve"> системн</w:t>
      </w:r>
      <w:r>
        <w:rPr>
          <w:rFonts w:ascii="Times New Roman" w:hAnsi="Times New Roman"/>
          <w:b w:val="0"/>
          <w:bCs/>
          <w:kern w:val="0"/>
          <w:sz w:val="24"/>
          <w:szCs w:val="24"/>
        </w:rPr>
        <w:t>ых</w:t>
      </w:r>
      <w:r w:rsidR="00D17498" w:rsidRPr="00DE201E">
        <w:rPr>
          <w:rFonts w:ascii="Times New Roman" w:hAnsi="Times New Roman"/>
          <w:b w:val="0"/>
          <w:bCs/>
          <w:kern w:val="0"/>
          <w:sz w:val="24"/>
          <w:szCs w:val="24"/>
        </w:rPr>
        <w:t xml:space="preserve"> проект</w:t>
      </w:r>
      <w:r>
        <w:rPr>
          <w:rFonts w:ascii="Times New Roman" w:hAnsi="Times New Roman"/>
          <w:b w:val="0"/>
          <w:bCs/>
          <w:kern w:val="0"/>
          <w:sz w:val="24"/>
          <w:szCs w:val="24"/>
        </w:rPr>
        <w:t>ов</w:t>
      </w:r>
    </w:p>
    <w:p w:rsidR="00D17498" w:rsidRPr="00DE201E" w:rsidRDefault="00D17498" w:rsidP="00DE201E">
      <w:pPr>
        <w:pStyle w:val="a6"/>
        <w:jc w:val="both"/>
        <w:rPr>
          <w:rFonts w:ascii="Times New Roman" w:hAnsi="Times New Roman"/>
          <w:b w:val="0"/>
          <w:bCs/>
          <w:kern w:val="0"/>
          <w:sz w:val="24"/>
          <w:szCs w:val="24"/>
        </w:rPr>
      </w:pP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 xml:space="preserve">Цель </w:t>
      </w:r>
      <w:r w:rsidR="005A4508" w:rsidRPr="005A4508">
        <w:rPr>
          <w:rFonts w:ascii="Times New Roman" w:hAnsi="Times New Roman"/>
          <w:b w:val="0"/>
          <w:bCs/>
          <w:kern w:val="0"/>
          <w:sz w:val="24"/>
          <w:szCs w:val="24"/>
        </w:rPr>
        <w:t>оказани</w:t>
      </w:r>
      <w:r w:rsidR="005A4508">
        <w:rPr>
          <w:rFonts w:ascii="Times New Roman" w:hAnsi="Times New Roman"/>
          <w:b w:val="0"/>
          <w:bCs/>
          <w:kern w:val="0"/>
          <w:sz w:val="24"/>
          <w:szCs w:val="24"/>
        </w:rPr>
        <w:t>я</w:t>
      </w:r>
      <w:r w:rsidR="005A4508" w:rsidRPr="005A4508">
        <w:rPr>
          <w:rFonts w:ascii="Times New Roman" w:hAnsi="Times New Roman"/>
          <w:b w:val="0"/>
          <w:bCs/>
          <w:kern w:val="0"/>
          <w:sz w:val="24"/>
          <w:szCs w:val="24"/>
        </w:rPr>
        <w:t xml:space="preserve"> услуг по поддержке системных проектов</w:t>
      </w:r>
      <w:r w:rsidRPr="00DE201E">
        <w:rPr>
          <w:rFonts w:ascii="Times New Roman" w:hAnsi="Times New Roman"/>
          <w:b w:val="0"/>
          <w:bCs/>
          <w:kern w:val="0"/>
          <w:sz w:val="24"/>
          <w:szCs w:val="24"/>
        </w:rPr>
        <w:t xml:space="preserve"> – предоставить АСИ экспертизу по отдельным проектам, которая может быть дополнена анализом соответствующих отраслей, бенчмаркингом, SWOT-анализом, PEST-анализом, интервью с экспертами и клиентами и поддержкой при проведении согласующих встреч. Необходимая глубина экспертизы и уровень дополнительной поддержки выбирается АСИ в зависимости от конкретной задачи по системному проекту из трех вариантов: экспресс-экспертизы, детальной экспертизы и глубокой проработки.</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Варианты поддержки экспертизы новых системных проектов включают:</w:t>
      </w:r>
    </w:p>
    <w:p w:rsidR="00D17498" w:rsidRPr="00DE201E" w:rsidRDefault="00D17498" w:rsidP="00DE201E">
      <w:pPr>
        <w:pStyle w:val="a6"/>
        <w:jc w:val="both"/>
        <w:rPr>
          <w:rFonts w:ascii="Times New Roman" w:hAnsi="Times New Roman"/>
          <w:b w:val="0"/>
          <w:bCs/>
          <w:kern w:val="0"/>
          <w:sz w:val="24"/>
          <w:szCs w:val="24"/>
        </w:rPr>
      </w:pPr>
    </w:p>
    <w:p w:rsidR="00D17498" w:rsidRPr="005A4508" w:rsidRDefault="00D17498" w:rsidP="00DE201E">
      <w:pPr>
        <w:pStyle w:val="a6"/>
        <w:jc w:val="both"/>
        <w:rPr>
          <w:rFonts w:ascii="Times New Roman" w:hAnsi="Times New Roman"/>
          <w:bCs/>
          <w:kern w:val="0"/>
          <w:sz w:val="24"/>
          <w:szCs w:val="24"/>
        </w:rPr>
      </w:pPr>
      <w:r w:rsidRPr="005A4508">
        <w:rPr>
          <w:rFonts w:ascii="Times New Roman" w:hAnsi="Times New Roman"/>
          <w:bCs/>
          <w:kern w:val="0"/>
          <w:sz w:val="24"/>
          <w:szCs w:val="24"/>
        </w:rPr>
        <w:t>Вариант 1. Экспресс-экспертиза системного проекта:</w:t>
      </w:r>
    </w:p>
    <w:p w:rsidR="0044205C" w:rsidRPr="00160AC4" w:rsidRDefault="0044205C" w:rsidP="00DE201E">
      <w:pPr>
        <w:pStyle w:val="a6"/>
        <w:jc w:val="both"/>
        <w:rPr>
          <w:rFonts w:ascii="Times New Roman" w:hAnsi="Times New Roman"/>
          <w:bCs/>
          <w:kern w:val="0"/>
          <w:sz w:val="24"/>
          <w:szCs w:val="24"/>
        </w:rPr>
      </w:pPr>
      <w:r w:rsidRPr="00160AC4">
        <w:rPr>
          <w:rFonts w:ascii="Times New Roman" w:hAnsi="Times New Roman"/>
          <w:bCs/>
          <w:kern w:val="0"/>
          <w:sz w:val="24"/>
          <w:szCs w:val="24"/>
        </w:rPr>
        <w:t xml:space="preserve">Срок оказания услуг: максимальный срок </w:t>
      </w:r>
      <w:r w:rsidR="00160AC4" w:rsidRPr="00160AC4">
        <w:rPr>
          <w:rFonts w:ascii="Times New Roman" w:hAnsi="Times New Roman"/>
          <w:bCs/>
          <w:kern w:val="0"/>
          <w:sz w:val="24"/>
          <w:szCs w:val="24"/>
        </w:rPr>
        <w:t xml:space="preserve">оказания услуг – </w:t>
      </w:r>
      <w:r w:rsidR="002355BA">
        <w:rPr>
          <w:rFonts w:ascii="Times New Roman" w:hAnsi="Times New Roman"/>
          <w:bCs/>
          <w:kern w:val="0"/>
          <w:sz w:val="24"/>
          <w:szCs w:val="24"/>
        </w:rPr>
        <w:t>12 рабочих дней</w:t>
      </w:r>
      <w:r w:rsidR="00160AC4" w:rsidRPr="00160AC4">
        <w:rPr>
          <w:rFonts w:ascii="Times New Roman" w:hAnsi="Times New Roman"/>
          <w:bCs/>
          <w:kern w:val="0"/>
          <w:sz w:val="24"/>
          <w:szCs w:val="24"/>
        </w:rPr>
        <w:t>.</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Экспертиза проводится с целью обоснования системности для руководителя проекта АСИ.</w:t>
      </w:r>
    </w:p>
    <w:p w:rsidR="00D17498" w:rsidRPr="005A4508" w:rsidRDefault="00D17498" w:rsidP="00DE201E">
      <w:pPr>
        <w:pStyle w:val="a6"/>
        <w:jc w:val="both"/>
        <w:rPr>
          <w:rFonts w:ascii="Times New Roman" w:hAnsi="Times New Roman"/>
          <w:bCs/>
          <w:kern w:val="0"/>
          <w:sz w:val="24"/>
          <w:szCs w:val="24"/>
        </w:rPr>
      </w:pPr>
      <w:r w:rsidRPr="005A4508">
        <w:rPr>
          <w:rFonts w:ascii="Times New Roman" w:hAnsi="Times New Roman"/>
          <w:bCs/>
          <w:kern w:val="0"/>
          <w:sz w:val="24"/>
          <w:szCs w:val="24"/>
        </w:rPr>
        <w:t>Результаты экспертизы</w:t>
      </w:r>
      <w:r w:rsidR="005A4508" w:rsidRPr="00DE201E">
        <w:rPr>
          <w:rFonts w:ascii="Times New Roman" w:hAnsi="Times New Roman"/>
          <w:bCs/>
          <w:kern w:val="0"/>
          <w:sz w:val="24"/>
          <w:szCs w:val="24"/>
        </w:rPr>
        <w:t>:</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Независимая точка зрения по теме проекта в формате, основанная на имеющемся опыте и доступной информации</w:t>
      </w:r>
      <w:r w:rsidR="005A4508">
        <w:rPr>
          <w:rFonts w:ascii="Times New Roman" w:hAnsi="Times New Roman"/>
          <w:b w:val="0"/>
          <w:bCs/>
          <w:kern w:val="0"/>
          <w:sz w:val="24"/>
          <w:szCs w:val="24"/>
        </w:rPr>
        <w:t xml:space="preserve"> </w:t>
      </w:r>
      <w:r w:rsidRPr="00DE201E">
        <w:rPr>
          <w:rFonts w:ascii="Times New Roman" w:hAnsi="Times New Roman"/>
          <w:b w:val="0"/>
          <w:bCs/>
          <w:kern w:val="0"/>
          <w:sz w:val="24"/>
          <w:szCs w:val="24"/>
        </w:rPr>
        <w:t>(с обязательным приложением информации):</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Оценка системности проекта;</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Презентационные материалы по независимой точке зрения на основе имеющегося опыта и доступной информации;</w:t>
      </w:r>
    </w:p>
    <w:p w:rsidR="00D17498" w:rsidRPr="00DE201E" w:rsidRDefault="00D17498" w:rsidP="00DE201E">
      <w:pPr>
        <w:pStyle w:val="a6"/>
        <w:jc w:val="both"/>
        <w:rPr>
          <w:rFonts w:ascii="Times New Roman" w:hAnsi="Times New Roman"/>
          <w:b w:val="0"/>
          <w:bCs/>
          <w:kern w:val="0"/>
          <w:sz w:val="24"/>
          <w:szCs w:val="24"/>
        </w:rPr>
      </w:pPr>
    </w:p>
    <w:p w:rsidR="00D17498" w:rsidRPr="005A4508" w:rsidRDefault="00D17498" w:rsidP="00DE201E">
      <w:pPr>
        <w:pStyle w:val="a6"/>
        <w:jc w:val="both"/>
        <w:rPr>
          <w:rFonts w:ascii="Times New Roman" w:hAnsi="Times New Roman"/>
          <w:bCs/>
          <w:kern w:val="0"/>
          <w:sz w:val="24"/>
          <w:szCs w:val="24"/>
        </w:rPr>
      </w:pPr>
      <w:r w:rsidRPr="005A4508">
        <w:rPr>
          <w:rFonts w:ascii="Times New Roman" w:hAnsi="Times New Roman"/>
          <w:bCs/>
          <w:kern w:val="0"/>
          <w:sz w:val="24"/>
          <w:szCs w:val="24"/>
        </w:rPr>
        <w:t>Вариант 2. Детальная экспертиза системного проекта:</w:t>
      </w:r>
    </w:p>
    <w:p w:rsidR="00D17498" w:rsidRPr="00DE201E" w:rsidRDefault="00160AC4" w:rsidP="00DE201E">
      <w:pPr>
        <w:pStyle w:val="a6"/>
        <w:jc w:val="both"/>
        <w:rPr>
          <w:rFonts w:ascii="Times New Roman" w:hAnsi="Times New Roman"/>
          <w:b w:val="0"/>
          <w:bCs/>
          <w:kern w:val="0"/>
          <w:sz w:val="24"/>
          <w:szCs w:val="24"/>
        </w:rPr>
      </w:pPr>
      <w:r w:rsidRPr="00160AC4">
        <w:rPr>
          <w:rFonts w:ascii="Times New Roman" w:hAnsi="Times New Roman"/>
          <w:bCs/>
          <w:kern w:val="0"/>
          <w:sz w:val="24"/>
          <w:szCs w:val="24"/>
        </w:rPr>
        <w:t xml:space="preserve">Срок оказания услуг: максимальный срок оказания услуг – </w:t>
      </w:r>
      <w:r w:rsidR="002355BA">
        <w:rPr>
          <w:rFonts w:ascii="Times New Roman" w:hAnsi="Times New Roman"/>
          <w:bCs/>
          <w:kern w:val="0"/>
          <w:sz w:val="24"/>
          <w:szCs w:val="24"/>
        </w:rPr>
        <w:t>2</w:t>
      </w:r>
      <w:r w:rsidR="003A3E6B">
        <w:rPr>
          <w:rFonts w:ascii="Times New Roman" w:hAnsi="Times New Roman"/>
          <w:bCs/>
          <w:kern w:val="0"/>
          <w:sz w:val="24"/>
          <w:szCs w:val="24"/>
        </w:rPr>
        <w:t>5</w:t>
      </w:r>
      <w:r w:rsidR="002355BA">
        <w:rPr>
          <w:rFonts w:ascii="Times New Roman" w:hAnsi="Times New Roman"/>
          <w:bCs/>
          <w:kern w:val="0"/>
          <w:sz w:val="24"/>
          <w:szCs w:val="24"/>
        </w:rPr>
        <w:t xml:space="preserve"> рабочих дн</w:t>
      </w:r>
      <w:r w:rsidR="00A97E7E">
        <w:rPr>
          <w:rFonts w:ascii="Times New Roman" w:hAnsi="Times New Roman"/>
          <w:bCs/>
          <w:kern w:val="0"/>
          <w:sz w:val="24"/>
          <w:szCs w:val="24"/>
        </w:rPr>
        <w:t>ей</w:t>
      </w:r>
      <w:r w:rsidRPr="00160AC4">
        <w:rPr>
          <w:rFonts w:ascii="Times New Roman" w:hAnsi="Times New Roman"/>
          <w:bCs/>
          <w:kern w:val="0"/>
          <w:sz w:val="24"/>
          <w:szCs w:val="24"/>
        </w:rPr>
        <w:t>.</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Экспертиза проводится с целью обоснования системности для экспертного совета АСИ.</w:t>
      </w:r>
    </w:p>
    <w:p w:rsidR="00D17498" w:rsidRPr="005A4508" w:rsidRDefault="00D17498" w:rsidP="00DE201E">
      <w:pPr>
        <w:pStyle w:val="a6"/>
        <w:jc w:val="both"/>
        <w:rPr>
          <w:rFonts w:ascii="Times New Roman" w:hAnsi="Times New Roman"/>
          <w:bCs/>
          <w:kern w:val="0"/>
          <w:sz w:val="24"/>
          <w:szCs w:val="24"/>
        </w:rPr>
      </w:pPr>
      <w:r w:rsidRPr="005A4508">
        <w:rPr>
          <w:rFonts w:ascii="Times New Roman" w:hAnsi="Times New Roman"/>
          <w:bCs/>
          <w:kern w:val="0"/>
          <w:sz w:val="24"/>
          <w:szCs w:val="24"/>
        </w:rPr>
        <w:t>Результаты экспертизы</w:t>
      </w:r>
      <w:r w:rsidR="005A4508">
        <w:rPr>
          <w:rFonts w:ascii="Times New Roman" w:hAnsi="Times New Roman"/>
          <w:bCs/>
          <w:kern w:val="0"/>
          <w:sz w:val="24"/>
          <w:szCs w:val="24"/>
        </w:rPr>
        <w:t>:</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Отраслевой анализ, SWOT-анализ, PEST-анализ;</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Независимая точка зрения по теме  проекта, основанная на анализе рынка, бенчмаркинге и накопленном опыте:</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Оценка системности проекта;</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Презентационные материалы по независимой точке зрения на основе имеющегося опыта и доступной информации.</w:t>
      </w:r>
    </w:p>
    <w:p w:rsidR="00D17498" w:rsidRPr="00DE201E" w:rsidRDefault="00D17498" w:rsidP="00DE201E">
      <w:pPr>
        <w:pStyle w:val="a6"/>
        <w:jc w:val="both"/>
        <w:rPr>
          <w:rFonts w:ascii="Times New Roman" w:hAnsi="Times New Roman"/>
          <w:b w:val="0"/>
          <w:bCs/>
          <w:kern w:val="0"/>
          <w:sz w:val="24"/>
          <w:szCs w:val="24"/>
        </w:rPr>
      </w:pPr>
    </w:p>
    <w:p w:rsidR="00D17498" w:rsidRPr="005A4508" w:rsidRDefault="00D17498" w:rsidP="00DE201E">
      <w:pPr>
        <w:pStyle w:val="a6"/>
        <w:jc w:val="both"/>
        <w:rPr>
          <w:rFonts w:ascii="Times New Roman" w:hAnsi="Times New Roman"/>
          <w:bCs/>
          <w:kern w:val="0"/>
          <w:sz w:val="24"/>
          <w:szCs w:val="24"/>
        </w:rPr>
      </w:pPr>
      <w:r w:rsidRPr="005A4508">
        <w:rPr>
          <w:rFonts w:ascii="Times New Roman" w:hAnsi="Times New Roman"/>
          <w:bCs/>
          <w:kern w:val="0"/>
          <w:sz w:val="24"/>
          <w:szCs w:val="24"/>
        </w:rPr>
        <w:lastRenderedPageBreak/>
        <w:t>Вариант 3. Глубокая проработка системного проекта</w:t>
      </w:r>
      <w:r w:rsidR="00160AC4">
        <w:rPr>
          <w:rFonts w:ascii="Times New Roman" w:hAnsi="Times New Roman"/>
          <w:bCs/>
          <w:kern w:val="0"/>
          <w:sz w:val="24"/>
          <w:szCs w:val="24"/>
        </w:rPr>
        <w:t>.</w:t>
      </w:r>
    </w:p>
    <w:p w:rsidR="00160AC4" w:rsidRPr="00DE201E" w:rsidRDefault="00160AC4" w:rsidP="00160AC4">
      <w:pPr>
        <w:pStyle w:val="a6"/>
        <w:jc w:val="both"/>
        <w:rPr>
          <w:rFonts w:ascii="Times New Roman" w:hAnsi="Times New Roman"/>
          <w:b w:val="0"/>
          <w:bCs/>
          <w:kern w:val="0"/>
          <w:sz w:val="24"/>
          <w:szCs w:val="24"/>
        </w:rPr>
      </w:pPr>
      <w:r w:rsidRPr="00160AC4">
        <w:rPr>
          <w:rFonts w:ascii="Times New Roman" w:hAnsi="Times New Roman"/>
          <w:bCs/>
          <w:kern w:val="0"/>
          <w:sz w:val="24"/>
          <w:szCs w:val="24"/>
        </w:rPr>
        <w:t xml:space="preserve">Срок оказания услуг: максимальный срок оказания услуг – </w:t>
      </w:r>
      <w:r w:rsidR="003A3E6B">
        <w:rPr>
          <w:rFonts w:ascii="Times New Roman" w:hAnsi="Times New Roman"/>
          <w:bCs/>
          <w:kern w:val="0"/>
          <w:sz w:val="24"/>
          <w:szCs w:val="24"/>
        </w:rPr>
        <w:t>50 рабочих дней</w:t>
      </w:r>
      <w:r w:rsidRPr="00160AC4">
        <w:rPr>
          <w:rFonts w:ascii="Times New Roman" w:hAnsi="Times New Roman"/>
          <w:bCs/>
          <w:kern w:val="0"/>
          <w:sz w:val="24"/>
          <w:szCs w:val="24"/>
        </w:rPr>
        <w:t>.</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Экспертиза проводится с целью обоснования системности для</w:t>
      </w:r>
      <w:r w:rsidR="007E032E">
        <w:rPr>
          <w:rFonts w:ascii="Times New Roman" w:hAnsi="Times New Roman"/>
          <w:b w:val="0"/>
          <w:bCs/>
          <w:kern w:val="0"/>
          <w:sz w:val="24"/>
          <w:szCs w:val="24"/>
        </w:rPr>
        <w:t xml:space="preserve"> Наблюдательного совета АСИ,</w:t>
      </w:r>
      <w:r w:rsidRPr="00DE201E">
        <w:rPr>
          <w:rFonts w:ascii="Times New Roman" w:hAnsi="Times New Roman"/>
          <w:b w:val="0"/>
          <w:bCs/>
          <w:kern w:val="0"/>
          <w:sz w:val="24"/>
          <w:szCs w:val="24"/>
        </w:rPr>
        <w:t xml:space="preserve"> </w:t>
      </w:r>
      <w:r w:rsidR="007E032E">
        <w:rPr>
          <w:rFonts w:ascii="Times New Roman" w:hAnsi="Times New Roman"/>
          <w:b w:val="0"/>
          <w:bCs/>
          <w:kern w:val="0"/>
          <w:sz w:val="24"/>
          <w:szCs w:val="24"/>
        </w:rPr>
        <w:t>органов государственной власти</w:t>
      </w:r>
      <w:r w:rsidRPr="00DE201E">
        <w:rPr>
          <w:rFonts w:ascii="Times New Roman" w:hAnsi="Times New Roman"/>
          <w:b w:val="0"/>
          <w:bCs/>
          <w:kern w:val="0"/>
          <w:sz w:val="24"/>
          <w:szCs w:val="24"/>
        </w:rPr>
        <w:t>.</w:t>
      </w:r>
    </w:p>
    <w:p w:rsidR="00D17498" w:rsidRPr="005A4508" w:rsidRDefault="00D17498" w:rsidP="00DE201E">
      <w:pPr>
        <w:pStyle w:val="a6"/>
        <w:jc w:val="both"/>
        <w:rPr>
          <w:rFonts w:ascii="Times New Roman" w:hAnsi="Times New Roman"/>
          <w:bCs/>
          <w:kern w:val="0"/>
          <w:sz w:val="24"/>
          <w:szCs w:val="24"/>
        </w:rPr>
      </w:pPr>
      <w:r w:rsidRPr="005A4508">
        <w:rPr>
          <w:rFonts w:ascii="Times New Roman" w:hAnsi="Times New Roman"/>
          <w:bCs/>
          <w:kern w:val="0"/>
          <w:sz w:val="24"/>
          <w:szCs w:val="24"/>
        </w:rPr>
        <w:t>Результаты экспертизы</w:t>
      </w:r>
      <w:r w:rsidR="005A4508">
        <w:rPr>
          <w:rFonts w:ascii="Times New Roman" w:hAnsi="Times New Roman"/>
          <w:bCs/>
          <w:kern w:val="0"/>
          <w:sz w:val="24"/>
          <w:szCs w:val="24"/>
        </w:rPr>
        <w:t>:</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Отраслевой анализ, SWOT-анализ, PEST-анализ;</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Список основных стейкхолдеров и результаты интервью</w:t>
      </w:r>
      <w:r w:rsidR="00A65725">
        <w:rPr>
          <w:rFonts w:ascii="Times New Roman" w:hAnsi="Times New Roman"/>
          <w:b w:val="0"/>
          <w:bCs/>
          <w:kern w:val="0"/>
          <w:sz w:val="24"/>
          <w:szCs w:val="24"/>
        </w:rPr>
        <w:t xml:space="preserve"> с ними;</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Предварительные решения по 2-3 наиболее важным узким местам:</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Перечень узких мест;</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Анализ возможных решений;</w:t>
      </w:r>
    </w:p>
    <w:p w:rsidR="00D17498" w:rsidRPr="00DE201E" w:rsidRDefault="00D17498" w:rsidP="00DE201E">
      <w:pPr>
        <w:pStyle w:val="a6"/>
        <w:jc w:val="both"/>
        <w:rPr>
          <w:rFonts w:ascii="Times New Roman" w:hAnsi="Times New Roman"/>
          <w:b w:val="0"/>
          <w:bCs/>
          <w:kern w:val="0"/>
          <w:sz w:val="24"/>
          <w:szCs w:val="24"/>
        </w:rPr>
      </w:pPr>
      <w:r w:rsidRPr="00DE201E">
        <w:rPr>
          <w:rFonts w:ascii="Times New Roman" w:hAnsi="Times New Roman"/>
          <w:b w:val="0"/>
          <w:bCs/>
          <w:kern w:val="0"/>
          <w:sz w:val="24"/>
          <w:szCs w:val="24"/>
        </w:rPr>
        <w:t xml:space="preserve">Отчет в виде презентации по возможным решениям; </w:t>
      </w:r>
    </w:p>
    <w:p w:rsidR="00C02CA7" w:rsidRDefault="00C02CA7" w:rsidP="00C02CA7"/>
    <w:p w:rsidR="00C02CA7" w:rsidRDefault="00C02CA7" w:rsidP="00C02CA7"/>
    <w:p w:rsidR="008C7DD4" w:rsidRDefault="008C7DD4" w:rsidP="00C02CA7"/>
    <w:p w:rsidR="00A8014E" w:rsidRDefault="00A8014E" w:rsidP="00C02CA7">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641027" w:rsidRPr="00EF55B8">
        <w:rPr>
          <w:bCs/>
          <w:sz w:val="24"/>
          <w:szCs w:val="24"/>
        </w:rPr>
        <w:t xml:space="preserve">на </w:t>
      </w:r>
      <w:r w:rsidR="00123DAB" w:rsidRPr="00EF55B8">
        <w:rPr>
          <w:bCs/>
          <w:sz w:val="24"/>
          <w:szCs w:val="24"/>
        </w:rPr>
        <w:t>(______)</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w:t>
      </w:r>
      <w:proofErr w:type="gramEnd"/>
      <w:r w:rsidRPr="0040568E">
        <w:rPr>
          <w:sz w:val="24"/>
          <w:szCs w:val="24"/>
        </w:rPr>
        <w:t xml:space="preserve">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sidRPr="00EF55B8">
        <w:rPr>
          <w:sz w:val="24"/>
          <w:szCs w:val="24"/>
        </w:rPr>
        <w:t>выполнить</w:t>
      </w:r>
      <w:proofErr w:type="gramStart"/>
      <w:r w:rsidR="00123DAB" w:rsidRPr="00EF55B8">
        <w:rPr>
          <w:sz w:val="24"/>
          <w:szCs w:val="24"/>
        </w:rPr>
        <w:t xml:space="preserve"> (_____)</w:t>
      </w:r>
      <w:r w:rsidR="00123DAB" w:rsidRPr="00EF55B8">
        <w:rPr>
          <w:i/>
          <w:sz w:val="24"/>
          <w:szCs w:val="24"/>
        </w:rPr>
        <w:t xml:space="preserve"> </w:t>
      </w:r>
      <w:proofErr w:type="gramEnd"/>
      <w:r w:rsidR="00E84FA4" w:rsidRPr="00EF55B8">
        <w:rPr>
          <w:bCs/>
          <w:sz w:val="24"/>
          <w:szCs w:val="24"/>
        </w:rPr>
        <w:t>для</w:t>
      </w:r>
      <w:r w:rsidR="00E84FA4">
        <w:rPr>
          <w:bCs/>
          <w:sz w:val="24"/>
          <w:szCs w:val="24"/>
        </w:rPr>
        <w:t xml:space="preserve">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sidRPr="00EF55B8">
        <w:rPr>
          <w:sz w:val="24"/>
          <w:szCs w:val="24"/>
        </w:rPr>
        <w:t>выполнить</w:t>
      </w:r>
      <w:proofErr w:type="gramStart"/>
      <w:r w:rsidR="00E84FA4" w:rsidRPr="00EF55B8">
        <w:rPr>
          <w:sz w:val="24"/>
          <w:szCs w:val="24"/>
        </w:rPr>
        <w:t xml:space="preserve"> </w:t>
      </w:r>
      <w:r w:rsidR="00123DAB" w:rsidRPr="00EF55B8">
        <w:rPr>
          <w:sz w:val="24"/>
          <w:szCs w:val="24"/>
        </w:rPr>
        <w:t>(_______)</w:t>
      </w:r>
      <w:r w:rsidR="00123DAB" w:rsidRPr="00123DAB">
        <w:rPr>
          <w:i/>
          <w:sz w:val="24"/>
          <w:szCs w:val="24"/>
        </w:rPr>
        <w:t xml:space="preserve"> </w:t>
      </w:r>
      <w:proofErr w:type="gramEnd"/>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546429" w:rsidRDefault="00546429" w:rsidP="00546429">
      <w:pPr>
        <w:jc w:val="right"/>
        <w:rPr>
          <w:sz w:val="24"/>
          <w:szCs w:val="24"/>
        </w:rPr>
        <w:sectPr w:rsidR="00546429" w:rsidSect="005362E9">
          <w:headerReference w:type="default" r:id="rId27"/>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9B2E63" w:rsidRPr="009B2E63" w:rsidRDefault="009B2E63" w:rsidP="009B2E63">
      <w:pPr>
        <w:tabs>
          <w:tab w:val="left" w:pos="360"/>
        </w:tabs>
        <w:jc w:val="center"/>
        <w:rPr>
          <w:b/>
          <w:sz w:val="24"/>
          <w:szCs w:val="24"/>
          <w:lang w:eastAsia="en-US"/>
        </w:rPr>
      </w:pPr>
      <w:r w:rsidRPr="009B2E63">
        <w:rPr>
          <w:b/>
          <w:sz w:val="32"/>
          <w:szCs w:val="32"/>
        </w:rPr>
        <w:t>VI. СУЩЕСТВЕННЫЕ УСЛОВИЯ ДОГОВОРА</w:t>
      </w:r>
      <w:r w:rsidRPr="009B2E63">
        <w:rPr>
          <w:b/>
          <w:sz w:val="24"/>
          <w:szCs w:val="24"/>
          <w:lang w:eastAsia="en-US"/>
        </w:rPr>
        <w:t xml:space="preserve"> </w:t>
      </w:r>
    </w:p>
    <w:p w:rsidR="009B2E63" w:rsidRPr="009B2E63" w:rsidRDefault="009B2E63" w:rsidP="009B2E63">
      <w:pPr>
        <w:tabs>
          <w:tab w:val="left" w:pos="360"/>
        </w:tabs>
        <w:jc w:val="center"/>
        <w:rPr>
          <w:b/>
          <w:sz w:val="24"/>
          <w:szCs w:val="24"/>
          <w:lang w:eastAsia="en-US"/>
        </w:rPr>
      </w:pPr>
    </w:p>
    <w:p w:rsidR="009B2E63" w:rsidRPr="009B2E63" w:rsidRDefault="009B2E63" w:rsidP="009B2E63">
      <w:pPr>
        <w:tabs>
          <w:tab w:val="left" w:pos="360"/>
        </w:tabs>
        <w:jc w:val="center"/>
        <w:rPr>
          <w:b/>
          <w:sz w:val="24"/>
          <w:szCs w:val="24"/>
          <w:lang w:eastAsia="en-US"/>
        </w:rPr>
      </w:pPr>
    </w:p>
    <w:p w:rsidR="009B2E63" w:rsidRPr="009B2E63" w:rsidRDefault="009B2E63" w:rsidP="009B2E63">
      <w:pPr>
        <w:tabs>
          <w:tab w:val="left" w:pos="360"/>
        </w:tabs>
        <w:jc w:val="both"/>
        <w:rPr>
          <w:sz w:val="24"/>
          <w:szCs w:val="24"/>
          <w:lang w:eastAsia="en-US"/>
        </w:rPr>
      </w:pPr>
      <w:r w:rsidRPr="009B2E63">
        <w:rPr>
          <w:b/>
          <w:sz w:val="24"/>
          <w:szCs w:val="24"/>
          <w:lang w:eastAsia="en-US"/>
        </w:rPr>
        <w:t xml:space="preserve">1. Предмет Договора: </w:t>
      </w:r>
      <w:r w:rsidRPr="009B2E63">
        <w:rPr>
          <w:sz w:val="24"/>
          <w:szCs w:val="24"/>
          <w:lang w:eastAsia="en-US"/>
        </w:rPr>
        <w:t>оказание консультационных услуг по поддержке системных проектов</w:t>
      </w:r>
      <w:r w:rsidRPr="009B2E63">
        <w:t xml:space="preserve"> </w:t>
      </w:r>
      <w:r w:rsidRPr="009B2E63">
        <w:rPr>
          <w:sz w:val="24"/>
          <w:szCs w:val="24"/>
          <w:lang w:eastAsia="en-US"/>
        </w:rPr>
        <w:t>в соответствии с Техническим заданием.</w:t>
      </w:r>
    </w:p>
    <w:p w:rsidR="009B2E63" w:rsidRPr="009B2E63" w:rsidRDefault="009B2E63" w:rsidP="009B2E63">
      <w:pPr>
        <w:tabs>
          <w:tab w:val="left" w:pos="360"/>
        </w:tabs>
        <w:jc w:val="both"/>
        <w:rPr>
          <w:sz w:val="24"/>
          <w:szCs w:val="24"/>
          <w:lang w:eastAsia="en-US"/>
        </w:rPr>
      </w:pPr>
      <w:r w:rsidRPr="009B2E63">
        <w:rPr>
          <w:sz w:val="24"/>
          <w:szCs w:val="24"/>
          <w:lang w:eastAsia="en-US"/>
        </w:rPr>
        <w:t>Под системными проектами понимаются проекты, направленные на решение долговременной и/или очень масштабной проблемы, устранение которой создает возможность для дальнейшего развития Российской Федерации, и для реализации которого требуется преодоление административных, бюрократических или нормативно-правовых барьеров. Системные проекты решают значимую социальную проблему и/или экономическую и служат основой для новых системных инициатив или развития уже существующих.</w:t>
      </w:r>
    </w:p>
    <w:p w:rsidR="009B2E63" w:rsidRPr="009B2E63" w:rsidRDefault="009B2E63" w:rsidP="009B2E63">
      <w:pPr>
        <w:tabs>
          <w:tab w:val="left" w:pos="360"/>
        </w:tabs>
        <w:jc w:val="both"/>
        <w:rPr>
          <w:sz w:val="24"/>
          <w:szCs w:val="24"/>
          <w:lang w:eastAsia="en-US"/>
        </w:rPr>
      </w:pPr>
      <w:r w:rsidRPr="009B2E63">
        <w:rPr>
          <w:sz w:val="24"/>
          <w:szCs w:val="24"/>
          <w:lang w:eastAsia="en-US"/>
        </w:rPr>
        <w:t xml:space="preserve">Обязательными признаками системного проекта являются </w:t>
      </w:r>
      <w:proofErr w:type="gramStart"/>
      <w:r w:rsidRPr="009B2E63">
        <w:rPr>
          <w:sz w:val="24"/>
          <w:szCs w:val="24"/>
          <w:lang w:eastAsia="en-US"/>
        </w:rPr>
        <w:t>следующие</w:t>
      </w:r>
      <w:proofErr w:type="gramEnd"/>
      <w:r w:rsidRPr="009B2E63">
        <w:rPr>
          <w:sz w:val="24"/>
          <w:szCs w:val="24"/>
          <w:lang w:eastAsia="en-US"/>
        </w:rPr>
        <w:t xml:space="preserve">: </w:t>
      </w:r>
    </w:p>
    <w:p w:rsidR="009B2E63" w:rsidRPr="009B2E63" w:rsidRDefault="009B2E63" w:rsidP="009B2E63">
      <w:pPr>
        <w:tabs>
          <w:tab w:val="left" w:pos="360"/>
        </w:tabs>
        <w:jc w:val="both"/>
        <w:rPr>
          <w:sz w:val="24"/>
          <w:szCs w:val="24"/>
          <w:lang w:eastAsia="en-US"/>
        </w:rPr>
      </w:pPr>
      <w:r w:rsidRPr="009B2E63">
        <w:rPr>
          <w:sz w:val="24"/>
          <w:szCs w:val="24"/>
          <w:lang w:eastAsia="en-US"/>
        </w:rPr>
        <w:t>1)</w:t>
      </w:r>
      <w:r w:rsidRPr="009B2E63">
        <w:rPr>
          <w:sz w:val="24"/>
          <w:szCs w:val="24"/>
          <w:lang w:eastAsia="en-US"/>
        </w:rPr>
        <w:tab/>
        <w:t>Соответствие направленности проекта одному из направлений деятельности Агентства:</w:t>
      </w:r>
    </w:p>
    <w:p w:rsidR="009B2E63" w:rsidRPr="009B2E63" w:rsidRDefault="009B2E63" w:rsidP="009B2E63">
      <w:pPr>
        <w:tabs>
          <w:tab w:val="left" w:pos="360"/>
        </w:tabs>
        <w:jc w:val="both"/>
        <w:rPr>
          <w:sz w:val="24"/>
          <w:szCs w:val="24"/>
          <w:lang w:eastAsia="en-US"/>
        </w:rPr>
      </w:pPr>
      <w:r w:rsidRPr="009B2E63">
        <w:rPr>
          <w:sz w:val="24"/>
          <w:szCs w:val="24"/>
          <w:lang w:eastAsia="en-US"/>
        </w:rPr>
        <w:t>- предпринимательская сфера;</w:t>
      </w:r>
    </w:p>
    <w:p w:rsidR="009B2E63" w:rsidRPr="009B2E63" w:rsidRDefault="009B2E63" w:rsidP="009B2E63">
      <w:pPr>
        <w:tabs>
          <w:tab w:val="left" w:pos="360"/>
        </w:tabs>
        <w:jc w:val="both"/>
        <w:rPr>
          <w:sz w:val="24"/>
          <w:szCs w:val="24"/>
          <w:lang w:eastAsia="en-US"/>
        </w:rPr>
      </w:pPr>
      <w:r w:rsidRPr="009B2E63">
        <w:rPr>
          <w:sz w:val="24"/>
          <w:szCs w:val="24"/>
          <w:lang w:eastAsia="en-US"/>
        </w:rPr>
        <w:t>- профессиональная среда;</w:t>
      </w:r>
    </w:p>
    <w:p w:rsidR="009B2E63" w:rsidRPr="009B2E63" w:rsidRDefault="009B2E63" w:rsidP="009B2E63">
      <w:pPr>
        <w:tabs>
          <w:tab w:val="left" w:pos="360"/>
        </w:tabs>
        <w:jc w:val="both"/>
        <w:rPr>
          <w:sz w:val="24"/>
          <w:szCs w:val="24"/>
          <w:lang w:eastAsia="en-US"/>
        </w:rPr>
      </w:pPr>
      <w:r w:rsidRPr="009B2E63">
        <w:rPr>
          <w:sz w:val="24"/>
          <w:szCs w:val="24"/>
          <w:lang w:eastAsia="en-US"/>
        </w:rPr>
        <w:t>- социальная сфера.</w:t>
      </w:r>
    </w:p>
    <w:p w:rsidR="009B2E63" w:rsidRPr="009B2E63" w:rsidRDefault="009B2E63" w:rsidP="009B2E63">
      <w:pPr>
        <w:tabs>
          <w:tab w:val="left" w:pos="360"/>
        </w:tabs>
        <w:jc w:val="both"/>
        <w:rPr>
          <w:sz w:val="24"/>
          <w:szCs w:val="24"/>
          <w:lang w:eastAsia="en-US"/>
        </w:rPr>
      </w:pPr>
      <w:r w:rsidRPr="009B2E63">
        <w:rPr>
          <w:sz w:val="24"/>
          <w:szCs w:val="24"/>
          <w:lang w:eastAsia="en-US"/>
        </w:rPr>
        <w:t>2)</w:t>
      </w:r>
      <w:r w:rsidRPr="009B2E63">
        <w:rPr>
          <w:sz w:val="24"/>
          <w:szCs w:val="24"/>
          <w:lang w:eastAsia="en-US"/>
        </w:rPr>
        <w:tab/>
        <w:t>Принадлежность проекта к приоритетным отраслям экономики, образовательной и социальной сферам, определенным Агентством в качестве целевых направлений поддержки.</w:t>
      </w:r>
    </w:p>
    <w:p w:rsidR="009B2E63" w:rsidRPr="009B2E63" w:rsidRDefault="009B2E63" w:rsidP="009B2E63">
      <w:pPr>
        <w:tabs>
          <w:tab w:val="left" w:pos="360"/>
        </w:tabs>
        <w:jc w:val="both"/>
        <w:rPr>
          <w:sz w:val="24"/>
          <w:szCs w:val="24"/>
          <w:lang w:eastAsia="en-US"/>
        </w:rPr>
      </w:pPr>
      <w:r w:rsidRPr="009B2E63">
        <w:rPr>
          <w:sz w:val="24"/>
          <w:szCs w:val="24"/>
          <w:lang w:eastAsia="en-US"/>
        </w:rPr>
        <w:t>3)</w:t>
      </w:r>
      <w:r w:rsidRPr="009B2E63">
        <w:rPr>
          <w:sz w:val="24"/>
          <w:szCs w:val="24"/>
          <w:lang w:eastAsia="en-US"/>
        </w:rPr>
        <w:tab/>
        <w:t>Удовлетворяет требованиям:</w:t>
      </w:r>
    </w:p>
    <w:p w:rsidR="009B2E63" w:rsidRPr="009B2E63" w:rsidRDefault="009B2E63" w:rsidP="009B2E63">
      <w:pPr>
        <w:tabs>
          <w:tab w:val="left" w:pos="360"/>
        </w:tabs>
        <w:jc w:val="both"/>
        <w:rPr>
          <w:sz w:val="24"/>
          <w:szCs w:val="24"/>
          <w:lang w:eastAsia="en-US"/>
        </w:rPr>
      </w:pPr>
      <w:r w:rsidRPr="009B2E63">
        <w:rPr>
          <w:sz w:val="24"/>
          <w:szCs w:val="24"/>
          <w:lang w:eastAsia="en-US"/>
        </w:rPr>
        <w:t>3.1.) По цели обращения в Агентство – требуется снятие административных барьеров</w:t>
      </w:r>
    </w:p>
    <w:p w:rsidR="009B2E63" w:rsidRPr="009B2E63" w:rsidRDefault="009B2E63" w:rsidP="009B2E63">
      <w:pPr>
        <w:tabs>
          <w:tab w:val="left" w:pos="360"/>
        </w:tabs>
        <w:jc w:val="both"/>
        <w:rPr>
          <w:sz w:val="24"/>
          <w:szCs w:val="24"/>
          <w:lang w:eastAsia="en-US"/>
        </w:rPr>
      </w:pPr>
      <w:r w:rsidRPr="009B2E63">
        <w:rPr>
          <w:sz w:val="24"/>
          <w:szCs w:val="24"/>
          <w:lang w:eastAsia="en-US"/>
        </w:rPr>
        <w:t>3.2.) К лидеру – финансовая поддержка Агентства не влияет на жизнеспособность проекта</w:t>
      </w:r>
    </w:p>
    <w:p w:rsidR="009B2E63" w:rsidRPr="009B2E63" w:rsidRDefault="009B2E63" w:rsidP="009B2E63">
      <w:pPr>
        <w:tabs>
          <w:tab w:val="left" w:pos="360"/>
        </w:tabs>
        <w:jc w:val="both"/>
        <w:rPr>
          <w:sz w:val="24"/>
          <w:szCs w:val="24"/>
          <w:lang w:eastAsia="en-US"/>
        </w:rPr>
      </w:pPr>
      <w:r w:rsidRPr="009B2E63">
        <w:rPr>
          <w:sz w:val="24"/>
          <w:szCs w:val="24"/>
          <w:lang w:eastAsia="en-US"/>
        </w:rPr>
        <w:t>3.3) К степени готовности проекта – должна быть завершена исследовательская часть и проект должен находиться на стадии реализации, что подтверждается наличием при необходимости:</w:t>
      </w:r>
    </w:p>
    <w:p w:rsidR="009B2E63" w:rsidRPr="009B2E63" w:rsidRDefault="009B2E63" w:rsidP="009B2E63">
      <w:pPr>
        <w:tabs>
          <w:tab w:val="left" w:pos="360"/>
        </w:tabs>
        <w:jc w:val="both"/>
        <w:rPr>
          <w:sz w:val="24"/>
          <w:szCs w:val="24"/>
          <w:lang w:eastAsia="en-US"/>
        </w:rPr>
      </w:pPr>
      <w:r w:rsidRPr="009B2E63">
        <w:rPr>
          <w:sz w:val="24"/>
          <w:szCs w:val="24"/>
          <w:lang w:eastAsia="en-US"/>
        </w:rPr>
        <w:t>- технико-экономического обоснования проекта;</w:t>
      </w:r>
    </w:p>
    <w:p w:rsidR="009B2E63" w:rsidRPr="009B2E63" w:rsidRDefault="009B2E63" w:rsidP="009B2E63">
      <w:pPr>
        <w:tabs>
          <w:tab w:val="left" w:pos="360"/>
        </w:tabs>
        <w:jc w:val="both"/>
        <w:rPr>
          <w:sz w:val="24"/>
          <w:szCs w:val="24"/>
          <w:lang w:eastAsia="en-US"/>
        </w:rPr>
      </w:pPr>
      <w:r w:rsidRPr="009B2E63">
        <w:rPr>
          <w:sz w:val="24"/>
          <w:szCs w:val="24"/>
          <w:lang w:eastAsia="en-US"/>
        </w:rPr>
        <w:t>- финансового плана проекта;</w:t>
      </w:r>
    </w:p>
    <w:p w:rsidR="009B2E63" w:rsidRPr="009B2E63" w:rsidRDefault="009B2E63" w:rsidP="009B2E63">
      <w:pPr>
        <w:tabs>
          <w:tab w:val="left" w:pos="360"/>
        </w:tabs>
        <w:jc w:val="both"/>
        <w:rPr>
          <w:sz w:val="24"/>
          <w:szCs w:val="24"/>
          <w:lang w:eastAsia="en-US"/>
        </w:rPr>
      </w:pPr>
      <w:r w:rsidRPr="009B2E63">
        <w:rPr>
          <w:sz w:val="24"/>
          <w:szCs w:val="24"/>
          <w:lang w:eastAsia="en-US"/>
        </w:rPr>
        <w:t>- организационного плана проекта;</w:t>
      </w:r>
    </w:p>
    <w:p w:rsidR="009B2E63" w:rsidRPr="009B2E63" w:rsidRDefault="009B2E63" w:rsidP="009B2E63">
      <w:pPr>
        <w:tabs>
          <w:tab w:val="left" w:pos="360"/>
        </w:tabs>
        <w:jc w:val="both"/>
        <w:rPr>
          <w:sz w:val="24"/>
          <w:szCs w:val="24"/>
          <w:lang w:eastAsia="en-US"/>
        </w:rPr>
      </w:pPr>
    </w:p>
    <w:p w:rsidR="009B2E63" w:rsidRPr="009B2E63" w:rsidRDefault="009B2E63" w:rsidP="009B2E63">
      <w:pPr>
        <w:tabs>
          <w:tab w:val="left" w:pos="426"/>
        </w:tabs>
        <w:jc w:val="both"/>
      </w:pPr>
      <w:r w:rsidRPr="009B2E63">
        <w:rPr>
          <w:b/>
          <w:sz w:val="24"/>
          <w:szCs w:val="24"/>
          <w:lang w:eastAsia="en-US"/>
        </w:rPr>
        <w:t xml:space="preserve">2. Срок договора: </w:t>
      </w:r>
      <w:r w:rsidRPr="009B2E63">
        <w:rPr>
          <w:sz w:val="24"/>
          <w:szCs w:val="24"/>
          <w:lang w:eastAsia="en-US"/>
        </w:rPr>
        <w:t>С момента подписания договора до 30 июня 2014 года с возможностью продления срока по соглашению сторон.</w:t>
      </w:r>
      <w:r w:rsidRPr="009B2E63">
        <w:t xml:space="preserve"> </w:t>
      </w:r>
    </w:p>
    <w:p w:rsidR="009B2E63" w:rsidRPr="009B2E63" w:rsidRDefault="009B2E63" w:rsidP="009B2E63">
      <w:pPr>
        <w:tabs>
          <w:tab w:val="left" w:pos="426"/>
        </w:tabs>
        <w:jc w:val="both"/>
        <w:rPr>
          <w:sz w:val="24"/>
          <w:szCs w:val="24"/>
          <w:lang w:eastAsia="en-US"/>
        </w:rPr>
      </w:pPr>
      <w:r w:rsidRPr="009B2E63">
        <w:rPr>
          <w:sz w:val="24"/>
          <w:szCs w:val="24"/>
          <w:lang w:eastAsia="en-US"/>
        </w:rPr>
        <w:t>АСИ вправе досрочно расторгнуть настоящий Договор при условии предварительного письменного уведомления Консультанта за 1 месяц до предполагаемой даты расторжения и оплаты услуг Консультанта, фактически оказанных до даты расторжения.</w:t>
      </w:r>
    </w:p>
    <w:p w:rsidR="009B2E63" w:rsidRPr="009B2E63" w:rsidRDefault="009B2E63" w:rsidP="009B2E63">
      <w:pPr>
        <w:tabs>
          <w:tab w:val="left" w:pos="426"/>
        </w:tabs>
        <w:jc w:val="both"/>
        <w:rPr>
          <w:b/>
          <w:sz w:val="24"/>
          <w:szCs w:val="24"/>
          <w:lang w:eastAsia="en-US"/>
        </w:rPr>
      </w:pPr>
    </w:p>
    <w:p w:rsidR="009B2E63" w:rsidRPr="009B2E63" w:rsidRDefault="009B2E63" w:rsidP="009B2E63">
      <w:pPr>
        <w:tabs>
          <w:tab w:val="left" w:pos="426"/>
        </w:tabs>
        <w:contextualSpacing/>
        <w:jc w:val="both"/>
        <w:rPr>
          <w:sz w:val="24"/>
          <w:szCs w:val="24"/>
        </w:rPr>
      </w:pPr>
      <w:r w:rsidRPr="009B2E63">
        <w:rPr>
          <w:b/>
          <w:sz w:val="24"/>
          <w:szCs w:val="24"/>
        </w:rPr>
        <w:t xml:space="preserve">3. Порядок оказания услуг: </w:t>
      </w:r>
      <w:r w:rsidRPr="009B2E63">
        <w:rPr>
          <w:sz w:val="24"/>
          <w:szCs w:val="24"/>
        </w:rPr>
        <w:t xml:space="preserve">Консультант по запросу АСИ оказывает услуги  в формате одной из следующих экспертиз системных проектов: экспресс экспертиза, детальная экспертиза, глубокая экспертиза. Варианты экспертиз более детально описаны в Техническом задании. </w:t>
      </w:r>
    </w:p>
    <w:p w:rsidR="009B2E63" w:rsidRPr="009B2E63" w:rsidRDefault="009B2E63" w:rsidP="009B2E63">
      <w:pPr>
        <w:tabs>
          <w:tab w:val="left" w:pos="426"/>
        </w:tabs>
        <w:jc w:val="both"/>
        <w:rPr>
          <w:sz w:val="24"/>
          <w:szCs w:val="24"/>
        </w:rPr>
      </w:pPr>
      <w:r w:rsidRPr="009B2E63">
        <w:rPr>
          <w:sz w:val="24"/>
          <w:szCs w:val="24"/>
        </w:rPr>
        <w:t>Подача запроса на проведение экспертизы и порядок изменения формата экспертизы в процессе оказания Услуг осуществляется Сторонами в следующем порядке:</w:t>
      </w:r>
    </w:p>
    <w:p w:rsidR="009B2E63" w:rsidRPr="009B2E63" w:rsidRDefault="009B2E63" w:rsidP="009B2E63">
      <w:pPr>
        <w:tabs>
          <w:tab w:val="left" w:pos="360"/>
        </w:tabs>
        <w:jc w:val="both"/>
        <w:rPr>
          <w:sz w:val="24"/>
          <w:szCs w:val="24"/>
        </w:rPr>
      </w:pPr>
      <w:r w:rsidRPr="009B2E63">
        <w:rPr>
          <w:sz w:val="24"/>
          <w:szCs w:val="24"/>
        </w:rPr>
        <w:t xml:space="preserve">1. Клиент направляет Консультанту запрос о необходимости оказания услуг по поддержке системного проекта (запрос может быть, направлен по электронной почте). </w:t>
      </w:r>
    </w:p>
    <w:p w:rsidR="009B2E63" w:rsidRPr="009B2E63" w:rsidRDefault="009B2E63" w:rsidP="009B2E63">
      <w:pPr>
        <w:tabs>
          <w:tab w:val="left" w:pos="360"/>
        </w:tabs>
        <w:jc w:val="both"/>
        <w:rPr>
          <w:sz w:val="24"/>
          <w:szCs w:val="24"/>
        </w:rPr>
      </w:pPr>
      <w:r w:rsidRPr="009B2E63">
        <w:rPr>
          <w:sz w:val="24"/>
          <w:szCs w:val="24"/>
        </w:rPr>
        <w:t xml:space="preserve">2. </w:t>
      </w:r>
      <w:proofErr w:type="gramStart"/>
      <w:r w:rsidRPr="009B2E63">
        <w:rPr>
          <w:sz w:val="24"/>
          <w:szCs w:val="24"/>
        </w:rPr>
        <w:t>В течение 2 рабочих дней с даты получения запроса Консультант уведомляет Клиента по электронной почте о предполагаемой длительности проекта, необходимом составе команды, о сложности проекта; о том, будут ли услуги относиться к экспресс-экспертизе системного проекта, детальной проработке системного проекта, глубокой проработке системного проекта или услугам по индивидуальной проработке системного проекта и указывает соответствующую стоимость;</w:t>
      </w:r>
      <w:proofErr w:type="gramEnd"/>
      <w:r w:rsidRPr="009B2E63">
        <w:rPr>
          <w:sz w:val="24"/>
          <w:szCs w:val="24"/>
        </w:rPr>
        <w:t xml:space="preserve"> об информации, необходимой  Консультанту для оказания услуг по проекту, или о мотивированной невозможности оказания услуг. </w:t>
      </w:r>
    </w:p>
    <w:p w:rsidR="009B2E63" w:rsidRPr="009B2E63" w:rsidRDefault="009B2E63" w:rsidP="009B2E63">
      <w:pPr>
        <w:tabs>
          <w:tab w:val="left" w:pos="360"/>
        </w:tabs>
        <w:jc w:val="both"/>
        <w:rPr>
          <w:sz w:val="24"/>
          <w:szCs w:val="24"/>
        </w:rPr>
      </w:pPr>
      <w:r w:rsidRPr="009B2E63">
        <w:rPr>
          <w:sz w:val="24"/>
          <w:szCs w:val="24"/>
        </w:rPr>
        <w:t xml:space="preserve">3. Клиент в течение 1 рабочего дня </w:t>
      </w:r>
      <w:proofErr w:type="gramStart"/>
      <w:r w:rsidRPr="009B2E63">
        <w:rPr>
          <w:sz w:val="24"/>
          <w:szCs w:val="24"/>
        </w:rPr>
        <w:t>с даты получения</w:t>
      </w:r>
      <w:proofErr w:type="gramEnd"/>
      <w:r w:rsidRPr="009B2E63">
        <w:rPr>
          <w:sz w:val="24"/>
          <w:szCs w:val="24"/>
        </w:rPr>
        <w:t xml:space="preserve"> уведомления  Консультанта сообщает о своем согласии или несогласии с условиями оказаниями услуг, указанными в уведомлении Консультанта.</w:t>
      </w:r>
    </w:p>
    <w:p w:rsidR="009B2E63" w:rsidRPr="009B2E63" w:rsidRDefault="009B2E63" w:rsidP="009B2E63">
      <w:pPr>
        <w:tabs>
          <w:tab w:val="left" w:pos="360"/>
        </w:tabs>
        <w:jc w:val="both"/>
        <w:rPr>
          <w:sz w:val="24"/>
          <w:szCs w:val="24"/>
        </w:rPr>
      </w:pPr>
      <w:r w:rsidRPr="009B2E63">
        <w:rPr>
          <w:sz w:val="24"/>
          <w:szCs w:val="24"/>
        </w:rPr>
        <w:t xml:space="preserve">4. Клиент имеет возможность увеличения глубины экспертизы (изменения формата экспертизы), для этого Клиент направляет электронное письмо с соответствующим запросом на адрес </w:t>
      </w:r>
      <w:r w:rsidRPr="009B2E63">
        <w:rPr>
          <w:sz w:val="24"/>
          <w:szCs w:val="24"/>
        </w:rPr>
        <w:lastRenderedPageBreak/>
        <w:t>Консультанта, по крайней мере, за 2 рабочих дня до предполагаемой даты завершения работ по соответствующему системному проекту.</w:t>
      </w:r>
    </w:p>
    <w:p w:rsidR="009B2E63" w:rsidRPr="009B2E63" w:rsidRDefault="009B2E63" w:rsidP="009B2E63">
      <w:pPr>
        <w:tabs>
          <w:tab w:val="left" w:pos="360"/>
        </w:tabs>
        <w:jc w:val="both"/>
        <w:rPr>
          <w:sz w:val="24"/>
          <w:szCs w:val="24"/>
        </w:rPr>
      </w:pPr>
    </w:p>
    <w:p w:rsidR="009B2E63" w:rsidRPr="009B2E63" w:rsidRDefault="009B2E63" w:rsidP="009B2E63">
      <w:pPr>
        <w:tabs>
          <w:tab w:val="left" w:pos="360"/>
        </w:tabs>
        <w:jc w:val="both"/>
        <w:rPr>
          <w:sz w:val="24"/>
          <w:szCs w:val="24"/>
        </w:rPr>
      </w:pPr>
      <w:r w:rsidRPr="009B2E63">
        <w:rPr>
          <w:b/>
          <w:sz w:val="24"/>
          <w:szCs w:val="24"/>
        </w:rPr>
        <w:t xml:space="preserve">4. Порядок оплаты услуг: </w:t>
      </w:r>
      <w:r w:rsidRPr="009B2E63">
        <w:rPr>
          <w:sz w:val="24"/>
          <w:szCs w:val="24"/>
        </w:rPr>
        <w:t xml:space="preserve">Общая стоимость услуг не может превышать 30 000 000 (Тридцати миллионов) руб., включая НДС (18%) в размере – 4 576 271.19  руб. и будет складываться из стоимости услуг по поддержке отдельных системных проектов, оказываемых Консультантом в период действия договора. </w:t>
      </w:r>
    </w:p>
    <w:p w:rsidR="009B2E63" w:rsidRPr="009B2E63" w:rsidRDefault="009B2E63" w:rsidP="009B2E63">
      <w:pPr>
        <w:tabs>
          <w:tab w:val="left" w:pos="360"/>
        </w:tabs>
        <w:jc w:val="both"/>
        <w:rPr>
          <w:sz w:val="24"/>
          <w:szCs w:val="24"/>
        </w:rPr>
      </w:pPr>
      <w:r w:rsidRPr="009B2E63">
        <w:rPr>
          <w:sz w:val="24"/>
          <w:szCs w:val="24"/>
        </w:rPr>
        <w:t xml:space="preserve">АСИ после подписания договора уплачивает Консультанту:  </w:t>
      </w:r>
    </w:p>
    <w:p w:rsidR="009B2E63" w:rsidRPr="009B2E63" w:rsidRDefault="009B2E63" w:rsidP="009B2E63">
      <w:pPr>
        <w:tabs>
          <w:tab w:val="left" w:pos="360"/>
        </w:tabs>
        <w:jc w:val="both"/>
        <w:rPr>
          <w:sz w:val="24"/>
          <w:szCs w:val="24"/>
        </w:rPr>
      </w:pPr>
      <w:r w:rsidRPr="009B2E63">
        <w:rPr>
          <w:sz w:val="24"/>
          <w:szCs w:val="24"/>
        </w:rPr>
        <w:t>•</w:t>
      </w:r>
      <w:r w:rsidRPr="009B2E63">
        <w:rPr>
          <w:sz w:val="24"/>
          <w:szCs w:val="24"/>
        </w:rPr>
        <w:tab/>
        <w:t>Авансовый платеж в размере 15 000 000, включая НДС в размере 18% – 2</w:t>
      </w:r>
      <w:r w:rsidR="00067BEE">
        <w:rPr>
          <w:sz w:val="24"/>
          <w:szCs w:val="24"/>
        </w:rPr>
        <w:t xml:space="preserve"> </w:t>
      </w:r>
      <w:r w:rsidRPr="009B2E63">
        <w:rPr>
          <w:sz w:val="24"/>
          <w:szCs w:val="24"/>
        </w:rPr>
        <w:t>288</w:t>
      </w:r>
      <w:r w:rsidR="00067BEE">
        <w:rPr>
          <w:sz w:val="24"/>
          <w:szCs w:val="24"/>
        </w:rPr>
        <w:t xml:space="preserve"> </w:t>
      </w:r>
      <w:r w:rsidRPr="009B2E63">
        <w:rPr>
          <w:sz w:val="24"/>
          <w:szCs w:val="24"/>
        </w:rPr>
        <w:t>135.59 рублей, в течение 5 рабочих дней после подписания настоящего Договора;</w:t>
      </w:r>
    </w:p>
    <w:p w:rsidR="009B2E63" w:rsidRPr="009B2E63" w:rsidRDefault="009B2E63" w:rsidP="009B2E63">
      <w:pPr>
        <w:tabs>
          <w:tab w:val="left" w:pos="360"/>
        </w:tabs>
        <w:jc w:val="both"/>
        <w:rPr>
          <w:sz w:val="24"/>
          <w:szCs w:val="24"/>
        </w:rPr>
      </w:pPr>
      <w:r w:rsidRPr="009B2E63">
        <w:rPr>
          <w:sz w:val="24"/>
          <w:szCs w:val="24"/>
        </w:rPr>
        <w:t>•</w:t>
      </w:r>
      <w:r w:rsidRPr="009B2E63">
        <w:rPr>
          <w:sz w:val="24"/>
          <w:szCs w:val="24"/>
        </w:rPr>
        <w:tab/>
        <w:t xml:space="preserve"> Размер окончательного платежа будет определяться как разница между стоимостью всех услуг по поддержке оказанных системных проектов, оказанных в рамках договора, и авансовым платежом. Окончательный платеж уплачивается в течение 5 рабочих дней после завершения Консультантом оказания услуг по последнему  системному проекту в рамках настоящего Договора.</w:t>
      </w:r>
    </w:p>
    <w:p w:rsidR="009B2E63" w:rsidRPr="009B2E63" w:rsidRDefault="009B2E63" w:rsidP="009B2E63">
      <w:pPr>
        <w:tabs>
          <w:tab w:val="left" w:pos="360"/>
        </w:tabs>
        <w:jc w:val="both"/>
        <w:rPr>
          <w:sz w:val="24"/>
          <w:szCs w:val="24"/>
        </w:rPr>
      </w:pPr>
    </w:p>
    <w:p w:rsidR="009B2E63" w:rsidRPr="009B2E63" w:rsidRDefault="009B2E63" w:rsidP="009B2E63">
      <w:pPr>
        <w:jc w:val="both"/>
        <w:rPr>
          <w:sz w:val="24"/>
          <w:szCs w:val="24"/>
        </w:rPr>
      </w:pPr>
      <w:r w:rsidRPr="009B2E63">
        <w:rPr>
          <w:b/>
          <w:sz w:val="24"/>
          <w:szCs w:val="24"/>
        </w:rPr>
        <w:t>5. Стоимость услуг:</w:t>
      </w:r>
      <w:r w:rsidRPr="009B2E63">
        <w:rPr>
          <w:sz w:val="24"/>
          <w:szCs w:val="24"/>
        </w:rPr>
        <w:t xml:space="preserve"> Будет определяться по каждому системному проекту отдельно</w:t>
      </w:r>
      <w:r w:rsidR="00067BEE">
        <w:rPr>
          <w:sz w:val="24"/>
          <w:szCs w:val="24"/>
        </w:rPr>
        <w:t>,</w:t>
      </w:r>
      <w:r w:rsidRPr="009B2E63">
        <w:rPr>
          <w:sz w:val="24"/>
          <w:szCs w:val="24"/>
        </w:rPr>
        <w:t xml:space="preserve"> в зависимости от длительности</w:t>
      </w:r>
      <w:r w:rsidR="00067BEE">
        <w:rPr>
          <w:sz w:val="24"/>
          <w:szCs w:val="24"/>
        </w:rPr>
        <w:t>,</w:t>
      </w:r>
      <w:r w:rsidRPr="009B2E63">
        <w:rPr>
          <w:sz w:val="24"/>
          <w:szCs w:val="24"/>
        </w:rPr>
        <w:t xml:space="preserve"> сложности оказываемых услуг и состава команды Консультанта будет составлять:</w:t>
      </w:r>
    </w:p>
    <w:p w:rsidR="009B2E63" w:rsidRPr="009B2E63" w:rsidRDefault="009B2E63" w:rsidP="009B2E63">
      <w:pPr>
        <w:tabs>
          <w:tab w:val="left" w:pos="360"/>
        </w:tabs>
        <w:jc w:val="both"/>
        <w:rPr>
          <w:sz w:val="24"/>
          <w:szCs w:val="24"/>
        </w:rPr>
      </w:pPr>
      <w:r w:rsidRPr="009B2E63">
        <w:rPr>
          <w:sz w:val="24"/>
          <w:szCs w:val="24"/>
        </w:rPr>
        <w:t xml:space="preserve">- услуги по </w:t>
      </w:r>
      <w:proofErr w:type="gramStart"/>
      <w:r w:rsidRPr="009B2E63">
        <w:rPr>
          <w:sz w:val="24"/>
          <w:szCs w:val="24"/>
        </w:rPr>
        <w:t>экспресс-экспертизе</w:t>
      </w:r>
      <w:proofErr w:type="gramEnd"/>
      <w:r w:rsidRPr="009B2E63">
        <w:rPr>
          <w:sz w:val="24"/>
          <w:szCs w:val="24"/>
        </w:rPr>
        <w:t xml:space="preserve"> системн</w:t>
      </w:r>
      <w:r w:rsidR="00067BEE">
        <w:rPr>
          <w:sz w:val="24"/>
          <w:szCs w:val="24"/>
        </w:rPr>
        <w:t>ого проекта в соответствии с ТЗ –</w:t>
      </w:r>
      <w:r w:rsidRPr="009B2E63">
        <w:rPr>
          <w:sz w:val="24"/>
          <w:szCs w:val="24"/>
        </w:rPr>
        <w:t xml:space="preserve"> 1 </w:t>
      </w:r>
      <w:r w:rsidR="00067BEE">
        <w:rPr>
          <w:sz w:val="24"/>
          <w:szCs w:val="24"/>
        </w:rPr>
        <w:t>8</w:t>
      </w:r>
      <w:r w:rsidRPr="009B2E63">
        <w:rPr>
          <w:sz w:val="24"/>
          <w:szCs w:val="24"/>
        </w:rPr>
        <w:t>00 000 руб., включая НДС 18%;</w:t>
      </w:r>
    </w:p>
    <w:p w:rsidR="009B2E63" w:rsidRPr="009B2E63" w:rsidRDefault="009B2E63" w:rsidP="009B2E63">
      <w:pPr>
        <w:tabs>
          <w:tab w:val="left" w:pos="360"/>
        </w:tabs>
        <w:jc w:val="both"/>
        <w:rPr>
          <w:sz w:val="24"/>
          <w:szCs w:val="24"/>
        </w:rPr>
      </w:pPr>
      <w:r w:rsidRPr="009B2E63">
        <w:rPr>
          <w:sz w:val="24"/>
          <w:szCs w:val="24"/>
        </w:rPr>
        <w:t>- услуги по детальной проработке системного проекта</w:t>
      </w:r>
      <w:r w:rsidRPr="009B2E63">
        <w:t xml:space="preserve"> </w:t>
      </w:r>
      <w:r w:rsidRPr="009B2E63">
        <w:rPr>
          <w:sz w:val="24"/>
          <w:szCs w:val="24"/>
        </w:rPr>
        <w:t>в соответствии с ТЗ</w:t>
      </w:r>
      <w:r w:rsidR="00067BEE">
        <w:rPr>
          <w:sz w:val="24"/>
          <w:szCs w:val="24"/>
        </w:rPr>
        <w:t xml:space="preserve"> </w:t>
      </w:r>
      <w:r w:rsidRPr="009B2E63">
        <w:rPr>
          <w:sz w:val="24"/>
          <w:szCs w:val="24"/>
        </w:rPr>
        <w:t xml:space="preserve">– 3 </w:t>
      </w:r>
      <w:r w:rsidR="000B13C7">
        <w:rPr>
          <w:sz w:val="24"/>
          <w:szCs w:val="24"/>
        </w:rPr>
        <w:t>7</w:t>
      </w:r>
      <w:r w:rsidRPr="009B2E63">
        <w:rPr>
          <w:sz w:val="24"/>
          <w:szCs w:val="24"/>
        </w:rPr>
        <w:t>00 000 руб., включая НДС 18%;</w:t>
      </w:r>
    </w:p>
    <w:p w:rsidR="009B2E63" w:rsidRPr="009B2E63" w:rsidRDefault="009B2E63" w:rsidP="009B2E63">
      <w:pPr>
        <w:tabs>
          <w:tab w:val="left" w:pos="360"/>
        </w:tabs>
        <w:jc w:val="both"/>
        <w:rPr>
          <w:sz w:val="24"/>
          <w:szCs w:val="24"/>
        </w:rPr>
      </w:pPr>
      <w:r w:rsidRPr="009B2E63">
        <w:rPr>
          <w:sz w:val="24"/>
          <w:szCs w:val="24"/>
        </w:rPr>
        <w:t>- услуги по глубокой проработке системного проекта</w:t>
      </w:r>
      <w:r w:rsidRPr="009B2E63">
        <w:t xml:space="preserve"> </w:t>
      </w:r>
      <w:r w:rsidRPr="009B2E63">
        <w:rPr>
          <w:sz w:val="24"/>
          <w:szCs w:val="24"/>
        </w:rPr>
        <w:t xml:space="preserve">в соответствии с ТЗ – </w:t>
      </w:r>
      <w:r w:rsidR="00067BEE">
        <w:rPr>
          <w:sz w:val="24"/>
          <w:szCs w:val="24"/>
        </w:rPr>
        <w:t>7</w:t>
      </w:r>
      <w:r w:rsidRPr="009B2E63">
        <w:rPr>
          <w:sz w:val="24"/>
          <w:szCs w:val="24"/>
        </w:rPr>
        <w:t xml:space="preserve"> </w:t>
      </w:r>
      <w:r w:rsidR="000B13C7">
        <w:rPr>
          <w:sz w:val="24"/>
          <w:szCs w:val="24"/>
        </w:rPr>
        <w:t>4</w:t>
      </w:r>
      <w:r w:rsidRPr="009B2E63">
        <w:rPr>
          <w:sz w:val="24"/>
          <w:szCs w:val="24"/>
        </w:rPr>
        <w:t>00 000 руб., включая НДС 18%;</w:t>
      </w:r>
    </w:p>
    <w:p w:rsidR="009B2E63" w:rsidRPr="009B2E63" w:rsidRDefault="009B2E63" w:rsidP="009B2E63">
      <w:pPr>
        <w:tabs>
          <w:tab w:val="left" w:pos="360"/>
        </w:tabs>
        <w:jc w:val="both"/>
        <w:rPr>
          <w:sz w:val="24"/>
          <w:szCs w:val="24"/>
        </w:rPr>
      </w:pPr>
    </w:p>
    <w:p w:rsidR="009B2E63" w:rsidRPr="009B2E63" w:rsidRDefault="009B2E63" w:rsidP="009B2E63">
      <w:pPr>
        <w:tabs>
          <w:tab w:val="left" w:pos="360"/>
        </w:tabs>
        <w:jc w:val="both"/>
        <w:rPr>
          <w:sz w:val="24"/>
          <w:szCs w:val="24"/>
        </w:rPr>
      </w:pPr>
      <w:r w:rsidRPr="009B2E63">
        <w:rPr>
          <w:sz w:val="24"/>
          <w:szCs w:val="24"/>
        </w:rPr>
        <w:t>В рамках договора возможно также оказание услуг по индивидуальной проработке системного проекта, стоимость которых будет определяться дополнительно</w:t>
      </w:r>
      <w:r w:rsidR="00067BEE">
        <w:rPr>
          <w:sz w:val="24"/>
          <w:szCs w:val="24"/>
        </w:rPr>
        <w:t>,</w:t>
      </w:r>
      <w:r w:rsidRPr="009B2E63">
        <w:rPr>
          <w:sz w:val="24"/>
          <w:szCs w:val="24"/>
        </w:rPr>
        <w:t xml:space="preserve"> и будет согласовываться </w:t>
      </w:r>
      <w:r w:rsidR="000B13C7">
        <w:rPr>
          <w:sz w:val="24"/>
          <w:szCs w:val="24"/>
        </w:rPr>
        <w:t>с Консультантом</w:t>
      </w:r>
      <w:r w:rsidRPr="009B2E63">
        <w:rPr>
          <w:sz w:val="24"/>
          <w:szCs w:val="24"/>
        </w:rPr>
        <w:t xml:space="preserve"> в соответствующем техническом задании.</w:t>
      </w:r>
    </w:p>
    <w:p w:rsidR="009B2E63" w:rsidRPr="009B2E63" w:rsidRDefault="009B2E63" w:rsidP="009B2E63">
      <w:pPr>
        <w:tabs>
          <w:tab w:val="left" w:pos="360"/>
        </w:tabs>
        <w:jc w:val="both"/>
        <w:rPr>
          <w:sz w:val="24"/>
          <w:szCs w:val="24"/>
        </w:rPr>
      </w:pPr>
    </w:p>
    <w:p w:rsidR="009B2E63" w:rsidRPr="009B2E63" w:rsidRDefault="009B2E63" w:rsidP="009B2E63">
      <w:pPr>
        <w:tabs>
          <w:tab w:val="left" w:pos="360"/>
        </w:tabs>
        <w:jc w:val="both"/>
        <w:rPr>
          <w:sz w:val="24"/>
          <w:szCs w:val="24"/>
        </w:rPr>
      </w:pPr>
      <w:r w:rsidRPr="009B2E63">
        <w:rPr>
          <w:sz w:val="24"/>
          <w:szCs w:val="24"/>
        </w:rPr>
        <w:t>В случае перехода, по желанию АСИ,</w:t>
      </w:r>
      <w:r w:rsidR="000B13C7">
        <w:rPr>
          <w:sz w:val="24"/>
          <w:szCs w:val="24"/>
        </w:rPr>
        <w:t xml:space="preserve"> в процессе оказания услуг</w:t>
      </w:r>
      <w:r w:rsidRPr="009B2E63">
        <w:rPr>
          <w:sz w:val="24"/>
          <w:szCs w:val="24"/>
        </w:rPr>
        <w:t xml:space="preserve"> из одного </w:t>
      </w:r>
      <w:r w:rsidR="000B13C7">
        <w:rPr>
          <w:sz w:val="24"/>
          <w:szCs w:val="24"/>
        </w:rPr>
        <w:t>варианта</w:t>
      </w:r>
      <w:r w:rsidRPr="009B2E63">
        <w:rPr>
          <w:sz w:val="24"/>
          <w:szCs w:val="24"/>
        </w:rPr>
        <w:t xml:space="preserve"> проведения экспертизы системного проекта к другому варианту оплата услуг будет осуществляться в следующих размерах:</w:t>
      </w:r>
    </w:p>
    <w:p w:rsidR="009B2E63" w:rsidRPr="009B2E63" w:rsidRDefault="009B2E63" w:rsidP="009B2E63">
      <w:pPr>
        <w:tabs>
          <w:tab w:val="left" w:pos="360"/>
        </w:tabs>
        <w:jc w:val="both"/>
        <w:rPr>
          <w:sz w:val="24"/>
          <w:szCs w:val="24"/>
        </w:rPr>
      </w:pPr>
      <w:r w:rsidRPr="009B2E63">
        <w:rPr>
          <w:sz w:val="24"/>
          <w:szCs w:val="24"/>
        </w:rPr>
        <w:t xml:space="preserve">- от </w:t>
      </w:r>
      <w:proofErr w:type="gramStart"/>
      <w:r w:rsidRPr="009B2E63">
        <w:rPr>
          <w:sz w:val="24"/>
          <w:szCs w:val="24"/>
        </w:rPr>
        <w:t>экспресс-экспертизы</w:t>
      </w:r>
      <w:proofErr w:type="gramEnd"/>
      <w:r w:rsidRPr="009B2E63">
        <w:rPr>
          <w:sz w:val="24"/>
          <w:szCs w:val="24"/>
        </w:rPr>
        <w:t xml:space="preserve"> к детальной экспертизе – стоимость услуг будет равна 110% стоимости детальной экспертизы; </w:t>
      </w:r>
    </w:p>
    <w:p w:rsidR="009B2E63" w:rsidRPr="009B2E63" w:rsidRDefault="009B2E63" w:rsidP="009B2E63">
      <w:pPr>
        <w:tabs>
          <w:tab w:val="left" w:pos="360"/>
        </w:tabs>
        <w:jc w:val="both"/>
        <w:rPr>
          <w:sz w:val="24"/>
          <w:szCs w:val="24"/>
        </w:rPr>
      </w:pPr>
      <w:r w:rsidRPr="009B2E63">
        <w:rPr>
          <w:sz w:val="24"/>
          <w:szCs w:val="24"/>
        </w:rPr>
        <w:t xml:space="preserve">- от </w:t>
      </w:r>
      <w:proofErr w:type="gramStart"/>
      <w:r w:rsidRPr="009B2E63">
        <w:rPr>
          <w:sz w:val="24"/>
          <w:szCs w:val="24"/>
        </w:rPr>
        <w:t>экспресс-экспертизы</w:t>
      </w:r>
      <w:proofErr w:type="gramEnd"/>
      <w:r w:rsidRPr="009B2E63">
        <w:rPr>
          <w:sz w:val="24"/>
          <w:szCs w:val="24"/>
        </w:rPr>
        <w:t xml:space="preserve"> к глубокой экспертизе – стоимость услуг будет равна 115% стоимости глубокой экспертизы;</w:t>
      </w:r>
    </w:p>
    <w:p w:rsidR="009B2E63" w:rsidRPr="009B2E63" w:rsidRDefault="009B2E63" w:rsidP="009B2E63">
      <w:pPr>
        <w:tabs>
          <w:tab w:val="left" w:pos="360"/>
        </w:tabs>
        <w:jc w:val="both"/>
        <w:rPr>
          <w:sz w:val="24"/>
          <w:szCs w:val="24"/>
        </w:rPr>
      </w:pPr>
      <w:r w:rsidRPr="009B2E63">
        <w:rPr>
          <w:sz w:val="24"/>
          <w:szCs w:val="24"/>
        </w:rPr>
        <w:t>- от детальной экспертизы к глубокой экспертизе – стоимость услуг будет равна 110% стоимости глубокой экспертизы.</w:t>
      </w:r>
    </w:p>
    <w:p w:rsidR="00ED5537" w:rsidRPr="00C20CF1" w:rsidRDefault="00ED5537" w:rsidP="009B2E63">
      <w:pPr>
        <w:tabs>
          <w:tab w:val="left" w:pos="360"/>
        </w:tabs>
        <w:jc w:val="center"/>
        <w:rPr>
          <w:b/>
          <w:sz w:val="32"/>
          <w:szCs w:val="32"/>
        </w:rPr>
      </w:pP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DB" w:rsidRDefault="00A232DB">
      <w:r>
        <w:separator/>
      </w:r>
    </w:p>
  </w:endnote>
  <w:endnote w:type="continuationSeparator" w:id="0">
    <w:p w:rsidR="00A232DB" w:rsidRDefault="00A2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Math">
    <w:altName w:val="Palatino Linotype"/>
    <w:panose1 w:val="02040503050406030204"/>
    <w:charset w:val="CC"/>
    <w:family w:val="roman"/>
    <w:pitch w:val="variable"/>
    <w:sig w:usb0="E00002FF" w:usb1="420024FF" w:usb2="0000000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DB" w:rsidRDefault="00A232DB">
      <w:r>
        <w:separator/>
      </w:r>
    </w:p>
  </w:footnote>
  <w:footnote w:type="continuationSeparator" w:id="0">
    <w:p w:rsidR="00A232DB" w:rsidRDefault="00A23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2B" w:rsidRDefault="0081602B">
    <w:pPr>
      <w:pStyle w:val="a9"/>
      <w:jc w:val="right"/>
    </w:pPr>
    <w:r>
      <w:fldChar w:fldCharType="begin"/>
    </w:r>
    <w:r>
      <w:instrText xml:space="preserve"> PAGE   \* MERGEFORMAT </w:instrText>
    </w:r>
    <w:r>
      <w:fldChar w:fldCharType="separate"/>
    </w:r>
    <w:r w:rsidR="00CE18B8">
      <w:rPr>
        <w:noProof/>
      </w:rPr>
      <w:t>21</w:t>
    </w:r>
    <w:r>
      <w:rPr>
        <w:noProof/>
      </w:rPr>
      <w:fldChar w:fldCharType="end"/>
    </w:r>
  </w:p>
  <w:p w:rsidR="0081602B" w:rsidRDefault="0081602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E4A40B1E"/>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1">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4FFC1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27"/>
  </w:num>
  <w:num w:numId="2">
    <w:abstractNumId w:val="13"/>
  </w:num>
  <w:num w:numId="3">
    <w:abstractNumId w:val="0"/>
  </w:num>
  <w:num w:numId="4">
    <w:abstractNumId w:val="1"/>
  </w:num>
  <w:num w:numId="5">
    <w:abstractNumId w:val="9"/>
  </w:num>
  <w:num w:numId="6">
    <w:abstractNumId w:val="23"/>
  </w:num>
  <w:num w:numId="7">
    <w:abstractNumId w:val="30"/>
  </w:num>
  <w:num w:numId="8">
    <w:abstractNumId w:val="28"/>
  </w:num>
  <w:num w:numId="9">
    <w:abstractNumId w:val="2"/>
  </w:num>
  <w:num w:numId="10">
    <w:abstractNumId w:val="26"/>
  </w:num>
  <w:num w:numId="11">
    <w:abstractNumId w:val="5"/>
  </w:num>
  <w:num w:numId="12">
    <w:abstractNumId w:val="17"/>
  </w:num>
  <w:num w:numId="13">
    <w:abstractNumId w:val="24"/>
  </w:num>
  <w:num w:numId="14">
    <w:abstractNumId w:val="18"/>
  </w:num>
  <w:num w:numId="15">
    <w:abstractNumId w:val="31"/>
  </w:num>
  <w:num w:numId="16">
    <w:abstractNumId w:val="16"/>
  </w:num>
  <w:num w:numId="17">
    <w:abstractNumId w:val="20"/>
  </w:num>
  <w:num w:numId="18">
    <w:abstractNumId w:val="32"/>
  </w:num>
  <w:num w:numId="19">
    <w:abstractNumId w:val="21"/>
  </w:num>
  <w:num w:numId="20">
    <w:abstractNumId w:val="12"/>
  </w:num>
  <w:num w:numId="21">
    <w:abstractNumId w:val="25"/>
  </w:num>
  <w:num w:numId="22">
    <w:abstractNumId w:val="7"/>
  </w:num>
  <w:num w:numId="23">
    <w:abstractNumId w:val="15"/>
  </w:num>
  <w:num w:numId="24">
    <w:abstractNumId w:val="4"/>
  </w:num>
  <w:num w:numId="25">
    <w:abstractNumId w:val="22"/>
  </w:num>
  <w:num w:numId="26">
    <w:abstractNumId w:val="14"/>
  </w:num>
  <w:num w:numId="27">
    <w:abstractNumId w:val="33"/>
  </w:num>
  <w:num w:numId="28">
    <w:abstractNumId w:val="19"/>
  </w:num>
  <w:num w:numId="29">
    <w:abstractNumId w:val="10"/>
  </w:num>
  <w:num w:numId="30">
    <w:abstractNumId w:val="8"/>
  </w:num>
  <w:num w:numId="31">
    <w:abstractNumId w:val="6"/>
  </w:num>
  <w:num w:numId="32">
    <w:abstractNumId w:val="11"/>
  </w:num>
  <w:num w:numId="3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154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67BEE"/>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4336"/>
    <w:rsid w:val="000B13C7"/>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39C0"/>
    <w:rsid w:val="000F441C"/>
    <w:rsid w:val="000F4A12"/>
    <w:rsid w:val="000F6172"/>
    <w:rsid w:val="000F66F1"/>
    <w:rsid w:val="00100D42"/>
    <w:rsid w:val="00104A9C"/>
    <w:rsid w:val="0010644C"/>
    <w:rsid w:val="00107A5F"/>
    <w:rsid w:val="001104B4"/>
    <w:rsid w:val="00111E29"/>
    <w:rsid w:val="00111E54"/>
    <w:rsid w:val="0011302A"/>
    <w:rsid w:val="00113FD0"/>
    <w:rsid w:val="001150E1"/>
    <w:rsid w:val="00120496"/>
    <w:rsid w:val="001226C1"/>
    <w:rsid w:val="00123891"/>
    <w:rsid w:val="00123DAB"/>
    <w:rsid w:val="0012411D"/>
    <w:rsid w:val="00124B2D"/>
    <w:rsid w:val="00124FDF"/>
    <w:rsid w:val="00126BFE"/>
    <w:rsid w:val="00127763"/>
    <w:rsid w:val="00127FDB"/>
    <w:rsid w:val="00130B9D"/>
    <w:rsid w:val="00132429"/>
    <w:rsid w:val="00132D51"/>
    <w:rsid w:val="00134713"/>
    <w:rsid w:val="00136449"/>
    <w:rsid w:val="00136C40"/>
    <w:rsid w:val="00136D17"/>
    <w:rsid w:val="0014172F"/>
    <w:rsid w:val="001464DE"/>
    <w:rsid w:val="00146708"/>
    <w:rsid w:val="0015097E"/>
    <w:rsid w:val="00151137"/>
    <w:rsid w:val="001514B1"/>
    <w:rsid w:val="00152F22"/>
    <w:rsid w:val="00155C29"/>
    <w:rsid w:val="00155F9F"/>
    <w:rsid w:val="001567EA"/>
    <w:rsid w:val="00160AC4"/>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244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55BA"/>
    <w:rsid w:val="002371B2"/>
    <w:rsid w:val="002379E8"/>
    <w:rsid w:val="002429EC"/>
    <w:rsid w:val="00243077"/>
    <w:rsid w:val="00243C77"/>
    <w:rsid w:val="002454E5"/>
    <w:rsid w:val="00246571"/>
    <w:rsid w:val="002465E4"/>
    <w:rsid w:val="002534F3"/>
    <w:rsid w:val="00253534"/>
    <w:rsid w:val="00255380"/>
    <w:rsid w:val="00260857"/>
    <w:rsid w:val="0026145C"/>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841"/>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31FF"/>
    <w:rsid w:val="003541F6"/>
    <w:rsid w:val="00355876"/>
    <w:rsid w:val="00355F1C"/>
    <w:rsid w:val="00356029"/>
    <w:rsid w:val="0035661C"/>
    <w:rsid w:val="003614A1"/>
    <w:rsid w:val="00361A0D"/>
    <w:rsid w:val="003625B2"/>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3E6B"/>
    <w:rsid w:val="003A5D2E"/>
    <w:rsid w:val="003A6BF3"/>
    <w:rsid w:val="003A71EA"/>
    <w:rsid w:val="003B122A"/>
    <w:rsid w:val="003B265E"/>
    <w:rsid w:val="003B36BB"/>
    <w:rsid w:val="003C01DD"/>
    <w:rsid w:val="003C07E4"/>
    <w:rsid w:val="003C17CA"/>
    <w:rsid w:val="003C31EC"/>
    <w:rsid w:val="003C3AED"/>
    <w:rsid w:val="003C5FCB"/>
    <w:rsid w:val="003C713D"/>
    <w:rsid w:val="003D5A70"/>
    <w:rsid w:val="003D70FC"/>
    <w:rsid w:val="003E5252"/>
    <w:rsid w:val="003E580F"/>
    <w:rsid w:val="003E749A"/>
    <w:rsid w:val="003E7CD7"/>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3DC"/>
    <w:rsid w:val="0043558D"/>
    <w:rsid w:val="004368CC"/>
    <w:rsid w:val="004409B1"/>
    <w:rsid w:val="00440B48"/>
    <w:rsid w:val="0044184A"/>
    <w:rsid w:val="0044205C"/>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394"/>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4CCC"/>
    <w:rsid w:val="004E5D13"/>
    <w:rsid w:val="004E6DC6"/>
    <w:rsid w:val="004F0D60"/>
    <w:rsid w:val="004F18C8"/>
    <w:rsid w:val="004F3E64"/>
    <w:rsid w:val="004F3EBF"/>
    <w:rsid w:val="004F450E"/>
    <w:rsid w:val="004F682F"/>
    <w:rsid w:val="004F7F7D"/>
    <w:rsid w:val="00501C2E"/>
    <w:rsid w:val="0050419C"/>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4508"/>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17E5B"/>
    <w:rsid w:val="006209D8"/>
    <w:rsid w:val="00620AA6"/>
    <w:rsid w:val="00621C95"/>
    <w:rsid w:val="00625907"/>
    <w:rsid w:val="0062672E"/>
    <w:rsid w:val="00626FD2"/>
    <w:rsid w:val="00627FE6"/>
    <w:rsid w:val="00630F3F"/>
    <w:rsid w:val="0063288B"/>
    <w:rsid w:val="00633C00"/>
    <w:rsid w:val="0063577B"/>
    <w:rsid w:val="006401BD"/>
    <w:rsid w:val="00641027"/>
    <w:rsid w:val="006421C3"/>
    <w:rsid w:val="006446CB"/>
    <w:rsid w:val="0064628E"/>
    <w:rsid w:val="00650340"/>
    <w:rsid w:val="00654083"/>
    <w:rsid w:val="006541C2"/>
    <w:rsid w:val="0065532C"/>
    <w:rsid w:val="006553CD"/>
    <w:rsid w:val="00655B75"/>
    <w:rsid w:val="00657B29"/>
    <w:rsid w:val="00664BE8"/>
    <w:rsid w:val="00667E59"/>
    <w:rsid w:val="0067202B"/>
    <w:rsid w:val="006730C2"/>
    <w:rsid w:val="006733A4"/>
    <w:rsid w:val="0067379C"/>
    <w:rsid w:val="00677E45"/>
    <w:rsid w:val="0068043F"/>
    <w:rsid w:val="00680597"/>
    <w:rsid w:val="00681B70"/>
    <w:rsid w:val="00685A2B"/>
    <w:rsid w:val="0069058F"/>
    <w:rsid w:val="006924D2"/>
    <w:rsid w:val="006947F4"/>
    <w:rsid w:val="0069494A"/>
    <w:rsid w:val="00696607"/>
    <w:rsid w:val="006A1FC2"/>
    <w:rsid w:val="006A33D6"/>
    <w:rsid w:val="006A46DC"/>
    <w:rsid w:val="006B30B8"/>
    <w:rsid w:val="006C052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C5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032E"/>
    <w:rsid w:val="007E137F"/>
    <w:rsid w:val="007E15B8"/>
    <w:rsid w:val="007E3DB8"/>
    <w:rsid w:val="007E3EAA"/>
    <w:rsid w:val="007E6D94"/>
    <w:rsid w:val="007E752A"/>
    <w:rsid w:val="007F0533"/>
    <w:rsid w:val="007F1332"/>
    <w:rsid w:val="007F266D"/>
    <w:rsid w:val="007F381E"/>
    <w:rsid w:val="007F7CCC"/>
    <w:rsid w:val="00801059"/>
    <w:rsid w:val="00802590"/>
    <w:rsid w:val="0080703C"/>
    <w:rsid w:val="00810E64"/>
    <w:rsid w:val="00812472"/>
    <w:rsid w:val="008137D0"/>
    <w:rsid w:val="008159D3"/>
    <w:rsid w:val="0081602B"/>
    <w:rsid w:val="00816DC3"/>
    <w:rsid w:val="0082082D"/>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33D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C7FB8"/>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33FC"/>
    <w:rsid w:val="00954291"/>
    <w:rsid w:val="00956DA3"/>
    <w:rsid w:val="00957FE7"/>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2E63"/>
    <w:rsid w:val="009B367B"/>
    <w:rsid w:val="009B4C90"/>
    <w:rsid w:val="009B66F9"/>
    <w:rsid w:val="009C1D30"/>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1A8E"/>
    <w:rsid w:val="00A165C0"/>
    <w:rsid w:val="00A16781"/>
    <w:rsid w:val="00A1798E"/>
    <w:rsid w:val="00A21539"/>
    <w:rsid w:val="00A22AD6"/>
    <w:rsid w:val="00A22C70"/>
    <w:rsid w:val="00A232DB"/>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5725"/>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97E7E"/>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104E"/>
    <w:rsid w:val="00B31F2D"/>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07AD"/>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29E5"/>
    <w:rsid w:val="00C4380E"/>
    <w:rsid w:val="00C438E5"/>
    <w:rsid w:val="00C46414"/>
    <w:rsid w:val="00C50269"/>
    <w:rsid w:val="00C50DA3"/>
    <w:rsid w:val="00C57921"/>
    <w:rsid w:val="00C65751"/>
    <w:rsid w:val="00C71898"/>
    <w:rsid w:val="00C72DFF"/>
    <w:rsid w:val="00C804EB"/>
    <w:rsid w:val="00C81D11"/>
    <w:rsid w:val="00C828EA"/>
    <w:rsid w:val="00C84C6E"/>
    <w:rsid w:val="00C86073"/>
    <w:rsid w:val="00C87059"/>
    <w:rsid w:val="00C921F4"/>
    <w:rsid w:val="00C94953"/>
    <w:rsid w:val="00C96C7E"/>
    <w:rsid w:val="00C96F95"/>
    <w:rsid w:val="00C97440"/>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2B93"/>
    <w:rsid w:val="00CE18B8"/>
    <w:rsid w:val="00CE33F7"/>
    <w:rsid w:val="00CE3877"/>
    <w:rsid w:val="00CE5375"/>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498"/>
    <w:rsid w:val="00D17C40"/>
    <w:rsid w:val="00D209F9"/>
    <w:rsid w:val="00D223EB"/>
    <w:rsid w:val="00D24FDD"/>
    <w:rsid w:val="00D30764"/>
    <w:rsid w:val="00D30CCF"/>
    <w:rsid w:val="00D332DE"/>
    <w:rsid w:val="00D33919"/>
    <w:rsid w:val="00D41A2F"/>
    <w:rsid w:val="00D42C7B"/>
    <w:rsid w:val="00D4395E"/>
    <w:rsid w:val="00D440C3"/>
    <w:rsid w:val="00D44EF9"/>
    <w:rsid w:val="00D45EF6"/>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7A0"/>
    <w:rsid w:val="00D93979"/>
    <w:rsid w:val="00D93F50"/>
    <w:rsid w:val="00D945FC"/>
    <w:rsid w:val="00D95017"/>
    <w:rsid w:val="00D97762"/>
    <w:rsid w:val="00DA183F"/>
    <w:rsid w:val="00DA5444"/>
    <w:rsid w:val="00DA7236"/>
    <w:rsid w:val="00DB1146"/>
    <w:rsid w:val="00DB1BF5"/>
    <w:rsid w:val="00DB29F1"/>
    <w:rsid w:val="00DB30C1"/>
    <w:rsid w:val="00DB416A"/>
    <w:rsid w:val="00DB4CDC"/>
    <w:rsid w:val="00DB6AF5"/>
    <w:rsid w:val="00DC0662"/>
    <w:rsid w:val="00DC3D14"/>
    <w:rsid w:val="00DC686E"/>
    <w:rsid w:val="00DD3295"/>
    <w:rsid w:val="00DD3E32"/>
    <w:rsid w:val="00DD53C7"/>
    <w:rsid w:val="00DD54E5"/>
    <w:rsid w:val="00DE0D24"/>
    <w:rsid w:val="00DE201E"/>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177F"/>
    <w:rsid w:val="00E44DA4"/>
    <w:rsid w:val="00E4590A"/>
    <w:rsid w:val="00E50FA7"/>
    <w:rsid w:val="00E5738C"/>
    <w:rsid w:val="00E621DD"/>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AA0"/>
    <w:rsid w:val="00EF2D85"/>
    <w:rsid w:val="00EF449E"/>
    <w:rsid w:val="00EF55B8"/>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0D08"/>
    <w:rsid w:val="00F85904"/>
    <w:rsid w:val="00F86C28"/>
    <w:rsid w:val="00F9126B"/>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FF07-A613-4CA9-9EDA-FF050C0D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26</Pages>
  <Words>9825</Words>
  <Characters>56006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65700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17</cp:revision>
  <cp:lastPrinted>2013-12-10T16:01:00Z</cp:lastPrinted>
  <dcterms:created xsi:type="dcterms:W3CDTF">2013-12-10T14:11:00Z</dcterms:created>
  <dcterms:modified xsi:type="dcterms:W3CDTF">2013-12-12T13:47:00Z</dcterms:modified>
</cp:coreProperties>
</file>