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96091F">
      <w:pPr>
        <w:pStyle w:val="2b"/>
        <w:shd w:val="clear" w:color="auto" w:fill="auto"/>
        <w:spacing w:before="0" w:after="258" w:line="230" w:lineRule="exact"/>
        <w:rPr>
          <w:sz w:val="28"/>
          <w:szCs w:val="28"/>
        </w:rPr>
      </w:pPr>
      <w:r w:rsidRPr="00AA0AAB">
        <w:rPr>
          <w:sz w:val="28"/>
          <w:szCs w:val="28"/>
        </w:rPr>
        <w:t>ЗАКУПОЧНАЯ ДОКУМЕНТАЦИЯ</w:t>
      </w:r>
    </w:p>
    <w:p w:rsidR="0096091F" w:rsidRPr="00E1575A" w:rsidRDefault="004915FD" w:rsidP="0096091F">
      <w:pPr>
        <w:pStyle w:val="afd"/>
        <w:spacing w:line="360" w:lineRule="auto"/>
        <w:jc w:val="center"/>
        <w:rPr>
          <w:b/>
          <w:sz w:val="28"/>
          <w:szCs w:val="28"/>
        </w:rPr>
      </w:pPr>
      <w:r w:rsidRPr="00E1575A">
        <w:rPr>
          <w:b/>
          <w:sz w:val="28"/>
          <w:szCs w:val="28"/>
        </w:rPr>
        <w:t xml:space="preserve">ПО ПРОВЕДЕНИЮ ЗАКУПКИ В ФОРМЕ </w:t>
      </w:r>
      <w:r>
        <w:rPr>
          <w:b/>
          <w:sz w:val="28"/>
          <w:szCs w:val="28"/>
        </w:rPr>
        <w:t xml:space="preserve">ОТКРЫТОГО </w:t>
      </w:r>
      <w:r w:rsidRPr="00E1575A">
        <w:rPr>
          <w:b/>
          <w:sz w:val="28"/>
          <w:szCs w:val="28"/>
        </w:rPr>
        <w:t>ЗАПРОСА ПРЕДЛОЖЕНИЙ</w:t>
      </w:r>
      <w:r>
        <w:rPr>
          <w:b/>
          <w:sz w:val="28"/>
          <w:szCs w:val="28"/>
        </w:rPr>
        <w:t xml:space="preserve"> </w:t>
      </w:r>
      <w:r w:rsidRPr="00E1575A">
        <w:rPr>
          <w:b/>
          <w:sz w:val="28"/>
          <w:szCs w:val="28"/>
        </w:rPr>
        <w:t xml:space="preserve">НА </w:t>
      </w:r>
      <w:r w:rsidRPr="006D5D95">
        <w:rPr>
          <w:b/>
          <w:sz w:val="28"/>
          <w:szCs w:val="28"/>
        </w:rPr>
        <w:t xml:space="preserve">ОКАЗАНИЕ УСЛУГ </w:t>
      </w:r>
      <w:r w:rsidR="00A179EF">
        <w:rPr>
          <w:b/>
          <w:sz w:val="28"/>
          <w:szCs w:val="28"/>
        </w:rPr>
        <w:t>ПО</w:t>
      </w:r>
      <w:r w:rsidRPr="004915FD">
        <w:rPr>
          <w:b/>
          <w:sz w:val="28"/>
          <w:szCs w:val="28"/>
        </w:rPr>
        <w:t xml:space="preserve"> ПОДГОТОВК</w:t>
      </w:r>
      <w:r w:rsidR="00A179EF">
        <w:rPr>
          <w:b/>
          <w:sz w:val="28"/>
          <w:szCs w:val="28"/>
        </w:rPr>
        <w:t>Е</w:t>
      </w:r>
      <w:r w:rsidRPr="004915FD">
        <w:rPr>
          <w:b/>
          <w:sz w:val="28"/>
          <w:szCs w:val="28"/>
        </w:rPr>
        <w:t xml:space="preserve"> И ПРОВЕДЕНИ</w:t>
      </w:r>
      <w:r w:rsidR="00A179EF">
        <w:rPr>
          <w:b/>
          <w:sz w:val="28"/>
          <w:szCs w:val="28"/>
        </w:rPr>
        <w:t>Ю</w:t>
      </w:r>
      <w:r w:rsidRPr="004915FD">
        <w:rPr>
          <w:b/>
          <w:sz w:val="28"/>
          <w:szCs w:val="28"/>
        </w:rPr>
        <w:t xml:space="preserve"> КОНФЕРЕНЦИИ НА ТЕМУ «АНТИМОНОПОЛЬНОЕ РЕГУЛИРОВАНИЕ В РОССИИ», КОТОРАЯ СОСТОИТСЯ 25 ОКТЯБРЯ 2013 Г</w:t>
      </w:r>
      <w:r>
        <w:rPr>
          <w:b/>
          <w:sz w:val="28"/>
          <w:szCs w:val="28"/>
        </w:rPr>
        <w:t>ОДА</w:t>
      </w:r>
      <w:r w:rsidRPr="004915FD">
        <w:rPr>
          <w:b/>
          <w:sz w:val="28"/>
          <w:szCs w:val="28"/>
        </w:rPr>
        <w:t xml:space="preserve"> ПО АДРЕСУ: МОСКВА, УЛ. ТВЕРСКАЯ, Д.3-5 В ПОМЕЩЕНИИ ГОСТИНИЦЫ «РИТЦ-КАРЛТОН», А ТАКЖЕ </w:t>
      </w:r>
      <w:r w:rsidR="00DD28F7">
        <w:rPr>
          <w:b/>
          <w:sz w:val="28"/>
          <w:szCs w:val="28"/>
        </w:rPr>
        <w:t>ПО</w:t>
      </w:r>
      <w:r w:rsidRPr="004915FD">
        <w:rPr>
          <w:b/>
          <w:sz w:val="28"/>
          <w:szCs w:val="28"/>
        </w:rPr>
        <w:t xml:space="preserve"> ПОДГОТОВК</w:t>
      </w:r>
      <w:r w:rsidR="00DD28F7">
        <w:rPr>
          <w:b/>
          <w:sz w:val="28"/>
          <w:szCs w:val="28"/>
        </w:rPr>
        <w:t>Е</w:t>
      </w:r>
      <w:r w:rsidRPr="004915FD">
        <w:rPr>
          <w:b/>
          <w:sz w:val="28"/>
          <w:szCs w:val="28"/>
        </w:rPr>
        <w:t xml:space="preserve"> И ПРОВЕДЕНИ</w:t>
      </w:r>
      <w:r w:rsidR="00DD28F7">
        <w:rPr>
          <w:b/>
          <w:sz w:val="28"/>
          <w:szCs w:val="28"/>
        </w:rPr>
        <w:t>Ю</w:t>
      </w:r>
      <w:r w:rsidRPr="004915FD">
        <w:rPr>
          <w:b/>
          <w:sz w:val="28"/>
          <w:szCs w:val="28"/>
        </w:rPr>
        <w:t xml:space="preserve"> КОНФЕРЕНЦИИ</w:t>
      </w:r>
      <w:bookmarkStart w:id="5" w:name="_GoBack"/>
      <w:bookmarkEnd w:id="5"/>
      <w:r w:rsidRPr="004915FD">
        <w:rPr>
          <w:b/>
          <w:sz w:val="28"/>
          <w:szCs w:val="28"/>
        </w:rPr>
        <w:t xml:space="preserve"> НА ТЕМУ «АНТИМОНОПОЛЬНОЕ РЕГУЛИРОВАНИЕ: МЕЖДУНАРОДНЫЙ И РОССИЙСКИЙ ОПЫТ», КОТОРАЯ СОСТОИТСЯ 28 ОКТЯБРЯ 2013 ГОДА В Г. БРЮССЕЛЬ</w:t>
      </w:r>
      <w:r>
        <w:rPr>
          <w:b/>
          <w:sz w:val="28"/>
          <w:szCs w:val="28"/>
        </w:rPr>
        <w:t xml:space="preserve">, </w:t>
      </w:r>
      <w:r w:rsidRPr="00E1575A">
        <w:rPr>
          <w:b/>
          <w:sz w:val="28"/>
          <w:szCs w:val="28"/>
        </w:rPr>
        <w:t>ДЛЯ</w:t>
      </w:r>
      <w:r>
        <w:rPr>
          <w:b/>
          <w:sz w:val="28"/>
          <w:szCs w:val="28"/>
        </w:rPr>
        <w:t xml:space="preserve"> </w:t>
      </w:r>
      <w:r w:rsidRPr="00E1575A">
        <w:rPr>
          <w:b/>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Москва,</w:t>
      </w:r>
      <w:r w:rsidR="006D5D95">
        <w:rPr>
          <w:sz w:val="24"/>
          <w:szCs w:val="24"/>
        </w:rPr>
        <w:t xml:space="preserve"> </w:t>
      </w:r>
      <w:r w:rsidR="002B650A" w:rsidRPr="00BD1C40">
        <w:rPr>
          <w:sz w:val="24"/>
          <w:szCs w:val="24"/>
        </w:rPr>
        <w:t>201</w:t>
      </w:r>
      <w:r w:rsidR="0094509F">
        <w:rPr>
          <w:sz w:val="24"/>
          <w:szCs w:val="24"/>
        </w:rPr>
        <w:t>3</w:t>
      </w:r>
      <w:r w:rsidRPr="00BD1C40">
        <w:rPr>
          <w:sz w:val="24"/>
          <w:szCs w:val="24"/>
        </w:rPr>
        <w:t xml:space="preserve"> г.</w:t>
      </w:r>
    </w:p>
    <w:p w:rsidR="00CF408E" w:rsidRDefault="004E6DC6" w:rsidP="00CF408E">
      <w:pPr>
        <w:pStyle w:val="10"/>
      </w:pPr>
      <w:r w:rsidRPr="00D93B3E">
        <w:rPr>
          <w:szCs w:val="28"/>
        </w:rPr>
        <w:br w:type="page"/>
      </w:r>
      <w:bookmarkStart w:id="6" w:name="_Toc253767321"/>
      <w:r w:rsidRPr="00832661">
        <w:lastRenderedPageBreak/>
        <w:t>СОДЕРЖАНИЕ</w:t>
      </w:r>
      <w:bookmarkStart w:id="7" w:name="_Toc180912136"/>
      <w:bookmarkEnd w:id="0"/>
      <w:bookmarkEnd w:id="1"/>
      <w:bookmarkEnd w:id="2"/>
      <w:bookmarkEnd w:id="3"/>
      <w:bookmarkEnd w:id="4"/>
      <w:bookmarkEnd w:id="6"/>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8B5A87" w:rsidRPr="00832661">
        <w:fldChar w:fldCharType="begin"/>
      </w:r>
      <w:r w:rsidR="004E6DC6" w:rsidRPr="00832661">
        <w:instrText xml:space="preserve"> TOC \o "1-3" \h \z \u </w:instrText>
      </w:r>
      <w:r w:rsidR="008B5A87" w:rsidRPr="00832661">
        <w:fldChar w:fldCharType="separate"/>
      </w:r>
    </w:p>
    <w:p w:rsidR="00CF408E" w:rsidRPr="00297AEF" w:rsidRDefault="008B5A87"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8" w:name="_Toc253767322"/>
      <w:r w:rsidRPr="00297AEF">
        <w:lastRenderedPageBreak/>
        <w:t>I. ТЕРМИНЫ И ОПРЕДЕЛЕНИЯ</w:t>
      </w:r>
      <w:bookmarkEnd w:id="7"/>
      <w:bookmarkEnd w:id="8"/>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9"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proofErr w:type="gramStart"/>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proofErr w:type="gramStart"/>
      <w:r w:rsidRPr="00F368E6">
        <w:rPr>
          <w:sz w:val="24"/>
          <w:szCs w:val="24"/>
        </w:rPr>
        <w:t>участие</w:t>
      </w:r>
      <w:proofErr w:type="gramEnd"/>
      <w:r w:rsidRPr="00F368E6">
        <w:rPr>
          <w:sz w:val="24"/>
          <w:szCs w:val="24"/>
        </w:rPr>
        <w:t xml:space="preserve">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w:t>
      </w:r>
      <w:proofErr w:type="spellStart"/>
      <w:r w:rsidRPr="0028788F">
        <w:rPr>
          <w:sz w:val="24"/>
          <w:szCs w:val="24"/>
        </w:rPr>
        <w:t>телекомуникационной</w:t>
      </w:r>
      <w:proofErr w:type="spellEnd"/>
      <w:r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CC0F19">
          <w:rPr>
            <w:rStyle w:val="a8"/>
            <w:sz w:val="24"/>
            <w:szCs w:val="24"/>
          </w:rPr>
          <w:t>www.asi.ru</w:t>
        </w:r>
      </w:hyperlink>
      <w:r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10" w:name="_Toc253767323"/>
      <w:r w:rsidRPr="00297AEF">
        <w:lastRenderedPageBreak/>
        <w:t xml:space="preserve">II. ОБЩИЕ УСЛОВИЯ ПРОВЕДЕНИЯ </w:t>
      </w:r>
      <w:bookmarkEnd w:id="9"/>
      <w:bookmarkEnd w:id="10"/>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1" w:name="_Toc253767324"/>
      <w:bookmarkStart w:id="12" w:name="_Toc168126680"/>
      <w:r w:rsidRPr="00297AEF">
        <w:rPr>
          <w:sz w:val="24"/>
          <w:szCs w:val="24"/>
        </w:rPr>
        <w:t>1. О</w:t>
      </w:r>
      <w:bookmarkEnd w:id="11"/>
      <w:r w:rsidR="00C921F4">
        <w:rPr>
          <w:sz w:val="24"/>
          <w:szCs w:val="24"/>
        </w:rPr>
        <w:t>БЩИЕ ПОЛОЖЕНИЯ</w:t>
      </w:r>
    </w:p>
    <w:p w:rsidR="004E6DC6" w:rsidRPr="00297AEF" w:rsidRDefault="004E6DC6" w:rsidP="00501C2E">
      <w:pPr>
        <w:pStyle w:val="20"/>
        <w:ind w:firstLine="567"/>
        <w:jc w:val="left"/>
        <w:rPr>
          <w:bCs/>
          <w:sz w:val="24"/>
          <w:szCs w:val="24"/>
        </w:rPr>
      </w:pPr>
      <w:bookmarkStart w:id="13" w:name="_Toc253767325"/>
      <w:r w:rsidRPr="00297AEF">
        <w:rPr>
          <w:bCs/>
          <w:sz w:val="24"/>
          <w:szCs w:val="24"/>
        </w:rPr>
        <w:t>1.1. Законодательное регулирование</w:t>
      </w:r>
      <w:bookmarkEnd w:id="12"/>
      <w:bookmarkEnd w:id="13"/>
    </w:p>
    <w:p w:rsidR="004E6DC6" w:rsidRDefault="0076406D" w:rsidP="00501C2E">
      <w:pPr>
        <w:ind w:firstLine="567"/>
        <w:jc w:val="both"/>
        <w:rPr>
          <w:sz w:val="24"/>
          <w:szCs w:val="24"/>
        </w:rPr>
      </w:pPr>
      <w:bookmarkStart w:id="14"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5" w:name="_Toc167170547"/>
      <w:bookmarkStart w:id="16" w:name="_Toc233793533"/>
      <w:bookmarkStart w:id="17" w:name="_Toc168126683"/>
      <w:bookmarkEnd w:id="14"/>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5"/>
      <w:bookmarkEnd w:id="16"/>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proofErr w:type="gramStart"/>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roofErr w:type="gramEnd"/>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8"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7"/>
      <w:bookmarkEnd w:id="18"/>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9"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20" w:name="_Toc168126685"/>
      <w:bookmarkStart w:id="21" w:name="_Toc253767327"/>
      <w:bookmarkEnd w:id="19"/>
      <w:r>
        <w:rPr>
          <w:sz w:val="24"/>
          <w:szCs w:val="24"/>
        </w:rPr>
        <w:t>1.</w:t>
      </w:r>
      <w:r w:rsidR="009E0315">
        <w:rPr>
          <w:sz w:val="24"/>
          <w:szCs w:val="24"/>
        </w:rPr>
        <w:t>5</w:t>
      </w:r>
      <w:r w:rsidR="004E6DC6" w:rsidRPr="00297AEF">
        <w:rPr>
          <w:sz w:val="24"/>
          <w:szCs w:val="24"/>
        </w:rPr>
        <w:t xml:space="preserve">. Требования к участникам </w:t>
      </w:r>
      <w:bookmarkEnd w:id="20"/>
      <w:bookmarkEnd w:id="21"/>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proofErr w:type="gramStart"/>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E16472">
        <w:rPr>
          <w:sz w:val="24"/>
          <w:szCs w:val="24"/>
        </w:rPr>
        <w:t xml:space="preserve">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w:t>
      </w:r>
      <w:proofErr w:type="gramStart"/>
      <w:r w:rsidRPr="00297AEF">
        <w:rPr>
          <w:sz w:val="24"/>
          <w:szCs w:val="24"/>
        </w:rPr>
        <w:t xml:space="preserve">стоимости активов участника </w:t>
      </w:r>
      <w:r w:rsidR="00D123E4">
        <w:rPr>
          <w:sz w:val="24"/>
          <w:szCs w:val="24"/>
        </w:rPr>
        <w:t>процедуры закупки</w:t>
      </w:r>
      <w:proofErr w:type="gramEnd"/>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w:t>
      </w:r>
      <w:proofErr w:type="spellStart"/>
      <w:r>
        <w:rPr>
          <w:rFonts w:ascii="Times New Roman" w:hAnsi="Times New Roman"/>
          <w:sz w:val="24"/>
          <w:szCs w:val="24"/>
        </w:rPr>
        <w:t>аффилированности</w:t>
      </w:r>
      <w:proofErr w:type="spellEnd"/>
      <w:r>
        <w:rPr>
          <w:rFonts w:ascii="Times New Roman" w:hAnsi="Times New Roman"/>
          <w:sz w:val="24"/>
          <w:szCs w:val="24"/>
        </w:rPr>
        <w:t xml:space="preserve">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00B2412F" w:rsidRPr="00B2412F">
        <w:rPr>
          <w:rFonts w:ascii="Times New Roman" w:hAnsi="Times New Roman"/>
          <w:sz w:val="24"/>
          <w:szCs w:val="24"/>
        </w:rPr>
        <w:t>исследовательских</w:t>
      </w:r>
      <w:r w:rsidR="00DF2DF1" w:rsidRPr="00B2412F">
        <w:rPr>
          <w:rFonts w:ascii="Times New Roman" w:hAnsi="Times New Roman"/>
          <w:sz w:val="24"/>
          <w:szCs w:val="24"/>
        </w:rPr>
        <w:t xml:space="preserve"> </w:t>
      </w:r>
      <w:r w:rsidRPr="00B2412F">
        <w:rPr>
          <w:rFonts w:ascii="Times New Roman" w:hAnsi="Times New Roman"/>
          <w:sz w:val="24"/>
          <w:szCs w:val="24"/>
        </w:rPr>
        <w:t xml:space="preserve">услуг 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2" w:name="_Toc168126687"/>
      <w:bookmarkStart w:id="23"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bookmarkEnd w:id="22"/>
      <w:bookmarkEnd w:id="23"/>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w:t>
      </w:r>
      <w:proofErr w:type="gramStart"/>
      <w:r>
        <w:rPr>
          <w:sz w:val="24"/>
          <w:szCs w:val="24"/>
        </w:rPr>
        <w:t>дств св</w:t>
      </w:r>
      <w:proofErr w:type="gramEnd"/>
      <w:r>
        <w:rPr>
          <w:sz w:val="24"/>
          <w:szCs w:val="24"/>
        </w:rPr>
        <w:t>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w:t>
      </w:r>
      <w:proofErr w:type="gramStart"/>
      <w:r w:rsidRPr="00297AEF">
        <w:rPr>
          <w:rFonts w:ascii="Times New Roman" w:hAnsi="Times New Roman"/>
          <w:sz w:val="24"/>
          <w:szCs w:val="24"/>
        </w:rPr>
        <w:t>о внесении изменений в и</w:t>
      </w:r>
      <w:r>
        <w:rPr>
          <w:rFonts w:ascii="Times New Roman" w:hAnsi="Times New Roman"/>
          <w:sz w:val="24"/>
          <w:szCs w:val="24"/>
        </w:rPr>
        <w:t>звещение о проведении запроса предложений в любое время до истечения</w:t>
      </w:r>
      <w:proofErr w:type="gramEnd"/>
      <w:r>
        <w:rPr>
          <w:rFonts w:ascii="Times New Roman" w:hAnsi="Times New Roman"/>
          <w:sz w:val="24"/>
          <w:szCs w:val="24"/>
        </w:rPr>
        <w:t xml:space="preserve">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w:t>
      </w:r>
      <w:r w:rsidRPr="00297AEF">
        <w:rPr>
          <w:sz w:val="24"/>
          <w:szCs w:val="24"/>
        </w:rPr>
        <w:lastRenderedPageBreak/>
        <w:t xml:space="preserve">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w:t>
      </w:r>
      <w:proofErr w:type="gramStart"/>
      <w:r w:rsidRPr="00297AEF">
        <w:rPr>
          <w:rFonts w:ascii="Times New Roman" w:hAnsi="Times New Roman"/>
          <w:sz w:val="24"/>
          <w:szCs w:val="24"/>
        </w:rPr>
        <w:t xml:space="preserve">о внесении изменений в </w:t>
      </w:r>
      <w:r>
        <w:rPr>
          <w:rFonts w:ascii="Times New Roman" w:hAnsi="Times New Roman"/>
          <w:sz w:val="24"/>
          <w:szCs w:val="24"/>
        </w:rPr>
        <w:t>документацию о запросе предложений в любое время до истечения</w:t>
      </w:r>
      <w:proofErr w:type="gramEnd"/>
      <w:r>
        <w:rPr>
          <w:rFonts w:ascii="Times New Roman" w:hAnsi="Times New Roman"/>
          <w:sz w:val="24"/>
          <w:szCs w:val="24"/>
        </w:rPr>
        <w:t xml:space="preserve">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w:t>
      </w:r>
      <w:proofErr w:type="gramStart"/>
      <w:r w:rsidRPr="00297AEF">
        <w:rPr>
          <w:sz w:val="24"/>
          <w:szCs w:val="24"/>
        </w:rPr>
        <w:t xml:space="preserve">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w:t>
      </w:r>
      <w:proofErr w:type="gramEnd"/>
      <w:r>
        <w:rPr>
          <w:sz w:val="24"/>
          <w:szCs w:val="24"/>
        </w:rPr>
        <w:t xml:space="preserve">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proofErr w:type="gramStart"/>
      <w:r>
        <w:rPr>
          <w:sz w:val="24"/>
          <w:szCs w:val="24"/>
        </w:rPr>
        <w:t>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w:t>
      </w:r>
      <w:proofErr w:type="gramEnd"/>
      <w:r>
        <w:rPr>
          <w:sz w:val="24"/>
          <w:szCs w:val="24"/>
        </w:rPr>
        <w:t xml:space="preserve">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DD30FE"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simplePos x="0" y="0"/>
                <wp:positionH relativeFrom="column">
                  <wp:posOffset>457200</wp:posOffset>
                </wp:positionH>
                <wp:positionV relativeFrom="paragraph">
                  <wp:posOffset>90805</wp:posOffset>
                </wp:positionV>
                <wp:extent cx="5372100" cy="32004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FC51CC" w:rsidRDefault="00FC51CC" w:rsidP="00CA2876">
                            <w:pPr>
                              <w:pStyle w:val="h4"/>
                              <w:spacing w:before="0"/>
                              <w:jc w:val="right"/>
                            </w:pPr>
                            <w:r w:rsidRPr="00C65751">
                              <w:t xml:space="preserve">Заказчику: </w:t>
                            </w:r>
                            <w:r>
                              <w:rPr>
                                <w:u w:val="single"/>
                              </w:rPr>
                              <w:t>Агентство стратегических инициатив</w:t>
                            </w:r>
                          </w:p>
                          <w:p w:rsidR="00FC51CC" w:rsidRDefault="00FC51CC" w:rsidP="00CA2876">
                            <w:pPr>
                              <w:pStyle w:val="h4"/>
                              <w:spacing w:before="0"/>
                              <w:jc w:val="right"/>
                              <w:rPr>
                                <w:i/>
                              </w:rPr>
                            </w:pPr>
                          </w:p>
                          <w:p w:rsidR="00FC51CC" w:rsidRPr="00C65751" w:rsidRDefault="00FC51CC" w:rsidP="00CA2876">
                            <w:pPr>
                              <w:pStyle w:val="h4"/>
                              <w:spacing w:before="0"/>
                              <w:jc w:val="right"/>
                              <w:rPr>
                                <w:i/>
                              </w:rPr>
                            </w:pPr>
                          </w:p>
                          <w:p w:rsidR="00FC51CC" w:rsidRPr="00C65751" w:rsidRDefault="00FC51CC" w:rsidP="00CA2876">
                            <w:pPr>
                              <w:jc w:val="center"/>
                              <w:rPr>
                                <w:b/>
                                <w:sz w:val="24"/>
                                <w:szCs w:val="24"/>
                              </w:rPr>
                            </w:pPr>
                            <w:r w:rsidRPr="00C65751">
                              <w:rPr>
                                <w:b/>
                                <w:sz w:val="24"/>
                                <w:szCs w:val="24"/>
                              </w:rPr>
                              <w:t>ЗАЯВКА</w:t>
                            </w:r>
                          </w:p>
                          <w:p w:rsidR="00FC51CC" w:rsidRDefault="00FC51CC"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FC51CC" w:rsidRDefault="00FC51CC" w:rsidP="00CA2876">
                            <w:pPr>
                              <w:jc w:val="center"/>
                              <w:rPr>
                                <w:b/>
                                <w:sz w:val="24"/>
                                <w:szCs w:val="24"/>
                              </w:rPr>
                            </w:pPr>
                          </w:p>
                          <w:p w:rsidR="00FC51CC" w:rsidRPr="00160EA1" w:rsidRDefault="00FC51CC" w:rsidP="00CA2876">
                            <w:pPr>
                              <w:pStyle w:val="ae"/>
                              <w:spacing w:after="0"/>
                              <w:jc w:val="center"/>
                              <w:rPr>
                                <w:b/>
                                <w:szCs w:val="24"/>
                              </w:rPr>
                            </w:pPr>
                            <w:r w:rsidRPr="00D14D73">
                              <w:rPr>
                                <w:b/>
                                <w:szCs w:val="24"/>
                              </w:rPr>
                              <w:t xml:space="preserve">на </w:t>
                            </w:r>
                            <w:r w:rsidRPr="004915FD">
                              <w:rPr>
                                <w:b/>
                                <w:szCs w:val="24"/>
                              </w:rPr>
                              <w:t xml:space="preserve">оказание услуг </w:t>
                            </w:r>
                            <w:r w:rsidR="00A179EF">
                              <w:rPr>
                                <w:b/>
                                <w:szCs w:val="24"/>
                              </w:rPr>
                              <w:t>по</w:t>
                            </w:r>
                            <w:r w:rsidRPr="004915FD">
                              <w:rPr>
                                <w:b/>
                                <w:szCs w:val="24"/>
                              </w:rPr>
                              <w:t xml:space="preserve"> подготовк</w:t>
                            </w:r>
                            <w:r w:rsidR="00A179EF">
                              <w:rPr>
                                <w:b/>
                                <w:szCs w:val="24"/>
                              </w:rPr>
                              <w:t>е</w:t>
                            </w:r>
                            <w:r w:rsidRPr="004915FD">
                              <w:rPr>
                                <w:b/>
                                <w:szCs w:val="24"/>
                              </w:rPr>
                              <w:t xml:space="preserve"> и п</w:t>
                            </w:r>
                            <w:r>
                              <w:rPr>
                                <w:b/>
                                <w:szCs w:val="24"/>
                              </w:rPr>
                              <w:t>роведени</w:t>
                            </w:r>
                            <w:r w:rsidR="00A179EF">
                              <w:rPr>
                                <w:b/>
                                <w:szCs w:val="24"/>
                              </w:rPr>
                              <w:t>ю</w:t>
                            </w:r>
                            <w:r>
                              <w:rPr>
                                <w:b/>
                                <w:szCs w:val="24"/>
                              </w:rPr>
                              <w:t xml:space="preserve"> конференции на тему «А</w:t>
                            </w:r>
                            <w:r w:rsidRPr="004915FD">
                              <w:rPr>
                                <w:b/>
                                <w:szCs w:val="24"/>
                              </w:rPr>
                              <w:t xml:space="preserve">нтимонопольное регулирование в </w:t>
                            </w:r>
                            <w:r>
                              <w:rPr>
                                <w:b/>
                                <w:szCs w:val="24"/>
                              </w:rPr>
                              <w:t>Р</w:t>
                            </w:r>
                            <w:r w:rsidRPr="004915FD">
                              <w:rPr>
                                <w:b/>
                                <w:szCs w:val="24"/>
                              </w:rPr>
                              <w:t xml:space="preserve">оссии», которая состоится 25 октября 2013 года по адресу: </w:t>
                            </w:r>
                            <w:r>
                              <w:rPr>
                                <w:b/>
                                <w:szCs w:val="24"/>
                              </w:rPr>
                              <w:t>М</w:t>
                            </w:r>
                            <w:r w:rsidRPr="004915FD">
                              <w:rPr>
                                <w:b/>
                                <w:szCs w:val="24"/>
                              </w:rPr>
                              <w:t xml:space="preserve">осква, ул. </w:t>
                            </w:r>
                            <w:r>
                              <w:rPr>
                                <w:b/>
                                <w:szCs w:val="24"/>
                              </w:rPr>
                              <w:t>Т</w:t>
                            </w:r>
                            <w:r w:rsidRPr="004915FD">
                              <w:rPr>
                                <w:b/>
                                <w:szCs w:val="24"/>
                              </w:rPr>
                              <w:t>верская, д.</w:t>
                            </w:r>
                            <w:r>
                              <w:rPr>
                                <w:b/>
                                <w:szCs w:val="24"/>
                              </w:rPr>
                              <w:t xml:space="preserve"> </w:t>
                            </w:r>
                            <w:r w:rsidRPr="004915FD">
                              <w:rPr>
                                <w:b/>
                                <w:szCs w:val="24"/>
                              </w:rPr>
                              <w:t>3-5 в помещении гостиницы «</w:t>
                            </w:r>
                            <w:r>
                              <w:rPr>
                                <w:b/>
                                <w:szCs w:val="24"/>
                              </w:rPr>
                              <w:t>Р</w:t>
                            </w:r>
                            <w:r w:rsidRPr="004915FD">
                              <w:rPr>
                                <w:b/>
                                <w:szCs w:val="24"/>
                              </w:rPr>
                              <w:t>итц-</w:t>
                            </w:r>
                            <w:proofErr w:type="spellStart"/>
                            <w:r>
                              <w:rPr>
                                <w:b/>
                                <w:szCs w:val="24"/>
                              </w:rPr>
                              <w:t>К</w:t>
                            </w:r>
                            <w:r w:rsidRPr="004915FD">
                              <w:rPr>
                                <w:b/>
                                <w:szCs w:val="24"/>
                              </w:rPr>
                              <w:t>арлтон</w:t>
                            </w:r>
                            <w:proofErr w:type="spellEnd"/>
                            <w:r w:rsidRPr="004915FD">
                              <w:rPr>
                                <w:b/>
                                <w:szCs w:val="24"/>
                              </w:rPr>
                              <w:t>», а также в ходе подготовки и проведения конференции на тему «</w:t>
                            </w:r>
                            <w:r>
                              <w:rPr>
                                <w:b/>
                                <w:szCs w:val="24"/>
                              </w:rPr>
                              <w:t>А</w:t>
                            </w:r>
                            <w:r w:rsidRPr="004915FD">
                              <w:rPr>
                                <w:b/>
                                <w:szCs w:val="24"/>
                              </w:rPr>
                              <w:t xml:space="preserve">нтимонопольное регулирование: международный и российский опыт», которая состоится 28 октября 2013 года в г. </w:t>
                            </w:r>
                            <w:r>
                              <w:rPr>
                                <w:b/>
                                <w:szCs w:val="24"/>
                              </w:rPr>
                              <w:t>Брюссель</w:t>
                            </w:r>
                          </w:p>
                          <w:p w:rsidR="00FC51CC" w:rsidRPr="00C65751" w:rsidRDefault="00FC51CC" w:rsidP="00CA2876">
                            <w:pPr>
                              <w:pStyle w:val="ae"/>
                              <w:spacing w:after="0"/>
                              <w:jc w:val="center"/>
                              <w:rPr>
                                <w:szCs w:val="24"/>
                              </w:rPr>
                            </w:pPr>
                          </w:p>
                          <w:p w:rsidR="00FC51CC" w:rsidRPr="00166B37" w:rsidRDefault="00FC51CC" w:rsidP="00CA2876">
                            <w:pPr>
                              <w:pStyle w:val="ae"/>
                              <w:spacing w:after="0"/>
                              <w:jc w:val="center"/>
                              <w:rPr>
                                <w:b/>
                                <w:bCs/>
                                <w:iCs/>
                                <w:szCs w:val="24"/>
                              </w:rPr>
                            </w:pPr>
                            <w:r w:rsidRPr="00166B37">
                              <w:rPr>
                                <w:b/>
                                <w:bCs/>
                                <w:iCs/>
                                <w:szCs w:val="24"/>
                              </w:rPr>
                              <w:t>(реестровый номер закупки _______________________)</w:t>
                            </w:r>
                          </w:p>
                          <w:p w:rsidR="00FC51CC" w:rsidRPr="00C65751" w:rsidRDefault="00FC51CC" w:rsidP="00CA2876">
                            <w:pPr>
                              <w:pStyle w:val="ae"/>
                              <w:spacing w:after="0"/>
                              <w:jc w:val="center"/>
                              <w:rPr>
                                <w:b/>
                                <w:bCs/>
                                <w:iCs/>
                                <w:szCs w:val="24"/>
                                <w:u w:val="single"/>
                              </w:rPr>
                            </w:pPr>
                          </w:p>
                          <w:p w:rsidR="00FC51CC" w:rsidRDefault="00FC51CC" w:rsidP="00CA2876">
                            <w:pPr>
                              <w:pStyle w:val="33"/>
                              <w:tabs>
                                <w:tab w:val="clear" w:pos="1307"/>
                              </w:tabs>
                              <w:ind w:left="0"/>
                              <w:rPr>
                                <w:szCs w:val="24"/>
                              </w:rPr>
                            </w:pPr>
                          </w:p>
                          <w:p w:rsidR="00FC51CC" w:rsidRDefault="00FC51CC" w:rsidP="00CA2876">
                            <w:pPr>
                              <w:pStyle w:val="33"/>
                              <w:tabs>
                                <w:tab w:val="clear" w:pos="1307"/>
                              </w:tabs>
                              <w:ind w:left="0"/>
                              <w:rPr>
                                <w:szCs w:val="24"/>
                              </w:rPr>
                            </w:pPr>
                          </w:p>
                          <w:p w:rsidR="00FC51CC" w:rsidRDefault="00FC51CC" w:rsidP="00CA2876">
                            <w:pPr>
                              <w:pStyle w:val="33"/>
                              <w:tabs>
                                <w:tab w:val="clear" w:pos="1307"/>
                              </w:tabs>
                              <w:ind w:left="0"/>
                              <w:rPr>
                                <w:szCs w:val="24"/>
                              </w:rPr>
                            </w:pPr>
                          </w:p>
                          <w:p w:rsidR="00FC51CC" w:rsidRPr="003708E5" w:rsidRDefault="00FC51CC" w:rsidP="00CA2876">
                            <w:pPr>
                              <w:pStyle w:val="33"/>
                              <w:tabs>
                                <w:tab w:val="clear" w:pos="1307"/>
                              </w:tabs>
                              <w:ind w:left="0"/>
                              <w:rPr>
                                <w:sz w:val="20"/>
                              </w:rPr>
                            </w:pPr>
                            <w:r w:rsidRPr="003708E5">
                              <w:rPr>
                                <w:sz w:val="20"/>
                              </w:rPr>
                              <w:t>Регистрационный номер заявки №_________</w:t>
                            </w:r>
                          </w:p>
                          <w:p w:rsidR="00FC51CC" w:rsidRPr="003708E5" w:rsidRDefault="00FC51CC" w:rsidP="00CA2876">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FC51CC" w:rsidRPr="003708E5" w:rsidRDefault="00FC51C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FC51CC" w:rsidRPr="00C65751" w:rsidRDefault="00FC51CC" w:rsidP="00CA2876">
                            <w:pPr>
                              <w:pStyle w:val="33"/>
                              <w:tabs>
                                <w:tab w:val="clear" w:pos="1307"/>
                              </w:tabs>
                              <w:ind w:left="0"/>
                              <w:rPr>
                                <w:color w:val="0000FF"/>
                                <w:szCs w:val="24"/>
                              </w:rPr>
                            </w:pPr>
                          </w:p>
                          <w:p w:rsidR="00FC51CC" w:rsidRPr="00443C90" w:rsidRDefault="00FC51CC" w:rsidP="00CA2876">
                            <w:pPr>
                              <w:pStyle w:val="33"/>
                              <w:tabs>
                                <w:tab w:val="clear" w:pos="1307"/>
                              </w:tabs>
                              <w:ind w:left="0"/>
                              <w:rPr>
                                <w:color w:val="0000FF"/>
                                <w:sz w:val="14"/>
                                <w:szCs w:val="14"/>
                              </w:rPr>
                            </w:pPr>
                          </w:p>
                          <w:p w:rsidR="00FC51CC" w:rsidRDefault="00FC51CC" w:rsidP="00CA2876">
                            <w:pPr>
                              <w:pStyle w:val="ae"/>
                              <w:spacing w:after="0"/>
                              <w:jc w:val="left"/>
                              <w:rPr>
                                <w:bCs/>
                                <w:i/>
                                <w:iCs/>
                                <w:szCs w:val="24"/>
                                <w:vertAlign w:val="superscript"/>
                              </w:rPr>
                            </w:pPr>
                          </w:p>
                          <w:p w:rsidR="00FC51CC" w:rsidRDefault="00FC51CC"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FC51CC" w:rsidRDefault="00FC51CC" w:rsidP="00CA2876">
                      <w:pPr>
                        <w:pStyle w:val="h4"/>
                        <w:spacing w:before="0"/>
                        <w:jc w:val="right"/>
                      </w:pPr>
                      <w:r w:rsidRPr="00C65751">
                        <w:t xml:space="preserve">Заказчику: </w:t>
                      </w:r>
                      <w:r>
                        <w:rPr>
                          <w:u w:val="single"/>
                        </w:rPr>
                        <w:t>Агентство стратегических инициатив</w:t>
                      </w:r>
                    </w:p>
                    <w:p w:rsidR="00FC51CC" w:rsidRDefault="00FC51CC" w:rsidP="00CA2876">
                      <w:pPr>
                        <w:pStyle w:val="h4"/>
                        <w:spacing w:before="0"/>
                        <w:jc w:val="right"/>
                        <w:rPr>
                          <w:i/>
                        </w:rPr>
                      </w:pPr>
                    </w:p>
                    <w:p w:rsidR="00FC51CC" w:rsidRPr="00C65751" w:rsidRDefault="00FC51CC" w:rsidP="00CA2876">
                      <w:pPr>
                        <w:pStyle w:val="h4"/>
                        <w:spacing w:before="0"/>
                        <w:jc w:val="right"/>
                        <w:rPr>
                          <w:i/>
                        </w:rPr>
                      </w:pPr>
                    </w:p>
                    <w:p w:rsidR="00FC51CC" w:rsidRPr="00C65751" w:rsidRDefault="00FC51CC" w:rsidP="00CA2876">
                      <w:pPr>
                        <w:jc w:val="center"/>
                        <w:rPr>
                          <w:b/>
                          <w:sz w:val="24"/>
                          <w:szCs w:val="24"/>
                        </w:rPr>
                      </w:pPr>
                      <w:r w:rsidRPr="00C65751">
                        <w:rPr>
                          <w:b/>
                          <w:sz w:val="24"/>
                          <w:szCs w:val="24"/>
                        </w:rPr>
                        <w:t>ЗАЯВКА</w:t>
                      </w:r>
                    </w:p>
                    <w:p w:rsidR="00FC51CC" w:rsidRDefault="00FC51CC"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FC51CC" w:rsidRDefault="00FC51CC" w:rsidP="00CA2876">
                      <w:pPr>
                        <w:jc w:val="center"/>
                        <w:rPr>
                          <w:b/>
                          <w:sz w:val="24"/>
                          <w:szCs w:val="24"/>
                        </w:rPr>
                      </w:pPr>
                    </w:p>
                    <w:p w:rsidR="00FC51CC" w:rsidRPr="00160EA1" w:rsidRDefault="00FC51CC" w:rsidP="00CA2876">
                      <w:pPr>
                        <w:pStyle w:val="ae"/>
                        <w:spacing w:after="0"/>
                        <w:jc w:val="center"/>
                        <w:rPr>
                          <w:b/>
                          <w:szCs w:val="24"/>
                        </w:rPr>
                      </w:pPr>
                      <w:r w:rsidRPr="00D14D73">
                        <w:rPr>
                          <w:b/>
                          <w:szCs w:val="24"/>
                        </w:rPr>
                        <w:t xml:space="preserve">на </w:t>
                      </w:r>
                      <w:r w:rsidRPr="004915FD">
                        <w:rPr>
                          <w:b/>
                          <w:szCs w:val="24"/>
                        </w:rPr>
                        <w:t xml:space="preserve">оказание услуг </w:t>
                      </w:r>
                      <w:r w:rsidR="00A179EF">
                        <w:rPr>
                          <w:b/>
                          <w:szCs w:val="24"/>
                        </w:rPr>
                        <w:t>по</w:t>
                      </w:r>
                      <w:r w:rsidRPr="004915FD">
                        <w:rPr>
                          <w:b/>
                          <w:szCs w:val="24"/>
                        </w:rPr>
                        <w:t xml:space="preserve"> подготовк</w:t>
                      </w:r>
                      <w:r w:rsidR="00A179EF">
                        <w:rPr>
                          <w:b/>
                          <w:szCs w:val="24"/>
                        </w:rPr>
                        <w:t>е</w:t>
                      </w:r>
                      <w:r w:rsidRPr="004915FD">
                        <w:rPr>
                          <w:b/>
                          <w:szCs w:val="24"/>
                        </w:rPr>
                        <w:t xml:space="preserve"> и п</w:t>
                      </w:r>
                      <w:r>
                        <w:rPr>
                          <w:b/>
                          <w:szCs w:val="24"/>
                        </w:rPr>
                        <w:t>роведени</w:t>
                      </w:r>
                      <w:r w:rsidR="00A179EF">
                        <w:rPr>
                          <w:b/>
                          <w:szCs w:val="24"/>
                        </w:rPr>
                        <w:t>ю</w:t>
                      </w:r>
                      <w:r>
                        <w:rPr>
                          <w:b/>
                          <w:szCs w:val="24"/>
                        </w:rPr>
                        <w:t xml:space="preserve"> конференции на тему «А</w:t>
                      </w:r>
                      <w:r w:rsidRPr="004915FD">
                        <w:rPr>
                          <w:b/>
                          <w:szCs w:val="24"/>
                        </w:rPr>
                        <w:t xml:space="preserve">нтимонопольное регулирование в </w:t>
                      </w:r>
                      <w:r>
                        <w:rPr>
                          <w:b/>
                          <w:szCs w:val="24"/>
                        </w:rPr>
                        <w:t>Р</w:t>
                      </w:r>
                      <w:r w:rsidRPr="004915FD">
                        <w:rPr>
                          <w:b/>
                          <w:szCs w:val="24"/>
                        </w:rPr>
                        <w:t xml:space="preserve">оссии», которая состоится 25 октября 2013 года по адресу: </w:t>
                      </w:r>
                      <w:r>
                        <w:rPr>
                          <w:b/>
                          <w:szCs w:val="24"/>
                        </w:rPr>
                        <w:t>М</w:t>
                      </w:r>
                      <w:r w:rsidRPr="004915FD">
                        <w:rPr>
                          <w:b/>
                          <w:szCs w:val="24"/>
                        </w:rPr>
                        <w:t xml:space="preserve">осква, ул. </w:t>
                      </w:r>
                      <w:r>
                        <w:rPr>
                          <w:b/>
                          <w:szCs w:val="24"/>
                        </w:rPr>
                        <w:t>Т</w:t>
                      </w:r>
                      <w:r w:rsidRPr="004915FD">
                        <w:rPr>
                          <w:b/>
                          <w:szCs w:val="24"/>
                        </w:rPr>
                        <w:t>верская, д.</w:t>
                      </w:r>
                      <w:r>
                        <w:rPr>
                          <w:b/>
                          <w:szCs w:val="24"/>
                        </w:rPr>
                        <w:t xml:space="preserve"> </w:t>
                      </w:r>
                      <w:r w:rsidRPr="004915FD">
                        <w:rPr>
                          <w:b/>
                          <w:szCs w:val="24"/>
                        </w:rPr>
                        <w:t>3-5 в помещении гостиницы «</w:t>
                      </w:r>
                      <w:r>
                        <w:rPr>
                          <w:b/>
                          <w:szCs w:val="24"/>
                        </w:rPr>
                        <w:t>Р</w:t>
                      </w:r>
                      <w:r w:rsidRPr="004915FD">
                        <w:rPr>
                          <w:b/>
                          <w:szCs w:val="24"/>
                        </w:rPr>
                        <w:t>итц-</w:t>
                      </w:r>
                      <w:proofErr w:type="spellStart"/>
                      <w:r>
                        <w:rPr>
                          <w:b/>
                          <w:szCs w:val="24"/>
                        </w:rPr>
                        <w:t>К</w:t>
                      </w:r>
                      <w:r w:rsidRPr="004915FD">
                        <w:rPr>
                          <w:b/>
                          <w:szCs w:val="24"/>
                        </w:rPr>
                        <w:t>арлтон</w:t>
                      </w:r>
                      <w:proofErr w:type="spellEnd"/>
                      <w:r w:rsidRPr="004915FD">
                        <w:rPr>
                          <w:b/>
                          <w:szCs w:val="24"/>
                        </w:rPr>
                        <w:t>», а также в ходе подготовки и проведения конференции на тему «</w:t>
                      </w:r>
                      <w:r>
                        <w:rPr>
                          <w:b/>
                          <w:szCs w:val="24"/>
                        </w:rPr>
                        <w:t>А</w:t>
                      </w:r>
                      <w:r w:rsidRPr="004915FD">
                        <w:rPr>
                          <w:b/>
                          <w:szCs w:val="24"/>
                        </w:rPr>
                        <w:t xml:space="preserve">нтимонопольное регулирование: международный и российский опыт», которая состоится 28 октября 2013 года в г. </w:t>
                      </w:r>
                      <w:r>
                        <w:rPr>
                          <w:b/>
                          <w:szCs w:val="24"/>
                        </w:rPr>
                        <w:t>Брюссель</w:t>
                      </w:r>
                    </w:p>
                    <w:p w:rsidR="00FC51CC" w:rsidRPr="00C65751" w:rsidRDefault="00FC51CC" w:rsidP="00CA2876">
                      <w:pPr>
                        <w:pStyle w:val="ae"/>
                        <w:spacing w:after="0"/>
                        <w:jc w:val="center"/>
                        <w:rPr>
                          <w:szCs w:val="24"/>
                        </w:rPr>
                      </w:pPr>
                    </w:p>
                    <w:p w:rsidR="00FC51CC" w:rsidRPr="00166B37" w:rsidRDefault="00FC51CC" w:rsidP="00CA2876">
                      <w:pPr>
                        <w:pStyle w:val="ae"/>
                        <w:spacing w:after="0"/>
                        <w:jc w:val="center"/>
                        <w:rPr>
                          <w:b/>
                          <w:bCs/>
                          <w:iCs/>
                          <w:szCs w:val="24"/>
                        </w:rPr>
                      </w:pPr>
                      <w:r w:rsidRPr="00166B37">
                        <w:rPr>
                          <w:b/>
                          <w:bCs/>
                          <w:iCs/>
                          <w:szCs w:val="24"/>
                        </w:rPr>
                        <w:t>(реестровый номер закупки _______________________)</w:t>
                      </w:r>
                    </w:p>
                    <w:p w:rsidR="00FC51CC" w:rsidRPr="00C65751" w:rsidRDefault="00FC51CC" w:rsidP="00CA2876">
                      <w:pPr>
                        <w:pStyle w:val="ae"/>
                        <w:spacing w:after="0"/>
                        <w:jc w:val="center"/>
                        <w:rPr>
                          <w:b/>
                          <w:bCs/>
                          <w:iCs/>
                          <w:szCs w:val="24"/>
                          <w:u w:val="single"/>
                        </w:rPr>
                      </w:pPr>
                    </w:p>
                    <w:p w:rsidR="00FC51CC" w:rsidRDefault="00FC51CC" w:rsidP="00CA2876">
                      <w:pPr>
                        <w:pStyle w:val="33"/>
                        <w:tabs>
                          <w:tab w:val="clear" w:pos="1307"/>
                        </w:tabs>
                        <w:ind w:left="0"/>
                        <w:rPr>
                          <w:szCs w:val="24"/>
                        </w:rPr>
                      </w:pPr>
                    </w:p>
                    <w:p w:rsidR="00FC51CC" w:rsidRDefault="00FC51CC" w:rsidP="00CA2876">
                      <w:pPr>
                        <w:pStyle w:val="33"/>
                        <w:tabs>
                          <w:tab w:val="clear" w:pos="1307"/>
                        </w:tabs>
                        <w:ind w:left="0"/>
                        <w:rPr>
                          <w:szCs w:val="24"/>
                        </w:rPr>
                      </w:pPr>
                    </w:p>
                    <w:p w:rsidR="00FC51CC" w:rsidRDefault="00FC51CC" w:rsidP="00CA2876">
                      <w:pPr>
                        <w:pStyle w:val="33"/>
                        <w:tabs>
                          <w:tab w:val="clear" w:pos="1307"/>
                        </w:tabs>
                        <w:ind w:left="0"/>
                        <w:rPr>
                          <w:szCs w:val="24"/>
                        </w:rPr>
                      </w:pPr>
                    </w:p>
                    <w:p w:rsidR="00FC51CC" w:rsidRPr="003708E5" w:rsidRDefault="00FC51CC" w:rsidP="00CA2876">
                      <w:pPr>
                        <w:pStyle w:val="33"/>
                        <w:tabs>
                          <w:tab w:val="clear" w:pos="1307"/>
                        </w:tabs>
                        <w:ind w:left="0"/>
                        <w:rPr>
                          <w:sz w:val="20"/>
                        </w:rPr>
                      </w:pPr>
                      <w:r w:rsidRPr="003708E5">
                        <w:rPr>
                          <w:sz w:val="20"/>
                        </w:rPr>
                        <w:t>Регистрационный номер заявки №_________</w:t>
                      </w:r>
                    </w:p>
                    <w:p w:rsidR="00FC51CC" w:rsidRPr="003708E5" w:rsidRDefault="00FC51CC" w:rsidP="00CA2876">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FC51CC" w:rsidRPr="003708E5" w:rsidRDefault="00FC51C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FC51CC" w:rsidRPr="00C65751" w:rsidRDefault="00FC51CC" w:rsidP="00CA2876">
                      <w:pPr>
                        <w:pStyle w:val="33"/>
                        <w:tabs>
                          <w:tab w:val="clear" w:pos="1307"/>
                        </w:tabs>
                        <w:ind w:left="0"/>
                        <w:rPr>
                          <w:color w:val="0000FF"/>
                          <w:szCs w:val="24"/>
                        </w:rPr>
                      </w:pPr>
                    </w:p>
                    <w:p w:rsidR="00FC51CC" w:rsidRPr="00443C90" w:rsidRDefault="00FC51CC" w:rsidP="00CA2876">
                      <w:pPr>
                        <w:pStyle w:val="33"/>
                        <w:tabs>
                          <w:tab w:val="clear" w:pos="1307"/>
                        </w:tabs>
                        <w:ind w:left="0"/>
                        <w:rPr>
                          <w:color w:val="0000FF"/>
                          <w:sz w:val="14"/>
                          <w:szCs w:val="14"/>
                        </w:rPr>
                      </w:pPr>
                    </w:p>
                    <w:p w:rsidR="00FC51CC" w:rsidRDefault="00FC51CC" w:rsidP="00CA2876">
                      <w:pPr>
                        <w:pStyle w:val="ae"/>
                        <w:spacing w:after="0"/>
                        <w:jc w:val="left"/>
                        <w:rPr>
                          <w:bCs/>
                          <w:i/>
                          <w:iCs/>
                          <w:szCs w:val="24"/>
                          <w:vertAlign w:val="superscript"/>
                        </w:rPr>
                      </w:pPr>
                    </w:p>
                    <w:p w:rsidR="00FC51CC" w:rsidRDefault="00FC51CC"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w:t>
      </w:r>
      <w:r w:rsidR="00EA63E1" w:rsidRPr="00EA63E1">
        <w:rPr>
          <w:sz w:val="24"/>
          <w:szCs w:val="24"/>
        </w:rPr>
        <w:lastRenderedPageBreak/>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w:t>
      </w:r>
      <w:proofErr w:type="spellStart"/>
      <w:r w:rsidR="008C2D01">
        <w:rPr>
          <w:sz w:val="24"/>
          <w:szCs w:val="24"/>
        </w:rPr>
        <w:t>аффилированности</w:t>
      </w:r>
      <w:proofErr w:type="spellEnd"/>
      <w:r w:rsidR="008C2D01">
        <w:rPr>
          <w:sz w:val="24"/>
          <w:szCs w:val="24"/>
        </w:rPr>
        <w:t xml:space="preserve"> по отношению к руководящему составу </w:t>
      </w:r>
      <w:r w:rsidR="00216BE0">
        <w:rPr>
          <w:sz w:val="24"/>
          <w:szCs w:val="24"/>
        </w:rPr>
        <w:t>Агентства</w:t>
      </w:r>
      <w:r w:rsidR="008C2D01">
        <w:rPr>
          <w:sz w:val="24"/>
          <w:szCs w:val="24"/>
        </w:rPr>
        <w:t xml:space="preserve">. Под </w:t>
      </w:r>
      <w:proofErr w:type="spellStart"/>
      <w:r w:rsidR="008C2D01">
        <w:rPr>
          <w:sz w:val="24"/>
          <w:szCs w:val="24"/>
        </w:rPr>
        <w:t>аффилированностью</w:t>
      </w:r>
      <w:proofErr w:type="spellEnd"/>
      <w:r w:rsidR="008C2D01">
        <w:rPr>
          <w:sz w:val="24"/>
          <w:szCs w:val="24"/>
        </w:rPr>
        <w:t xml:space="preserve">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7C5FA3">
        <w:rPr>
          <w:sz w:val="24"/>
          <w:szCs w:val="24"/>
        </w:rPr>
        <w:t>(</w:t>
      </w:r>
      <w:r w:rsidR="00DD3E32" w:rsidRPr="007C5FA3">
        <w:rPr>
          <w:iCs/>
          <w:sz w:val="24"/>
          <w:szCs w:val="24"/>
        </w:rPr>
        <w:t>предоставляется в виде письма в произвольной форме</w:t>
      </w:r>
      <w:r w:rsidR="00DD3E32">
        <w:rPr>
          <w:sz w:val="24"/>
          <w:szCs w:val="24"/>
        </w:rPr>
        <w:t>)</w:t>
      </w:r>
      <w:r w:rsidR="00FB44A1">
        <w:rPr>
          <w:sz w:val="24"/>
          <w:szCs w:val="24"/>
        </w:rPr>
        <w:t>;</w:t>
      </w:r>
    </w:p>
    <w:p w:rsidR="00216BE0" w:rsidRPr="00D42C7B" w:rsidRDefault="00801059" w:rsidP="006D5D95">
      <w:pPr>
        <w:pStyle w:val="ConsNormal"/>
        <w:tabs>
          <w:tab w:val="left" w:pos="1080"/>
        </w:tabs>
        <w:ind w:firstLine="567"/>
        <w:jc w:val="both"/>
        <w:rPr>
          <w:rFonts w:ascii="Times New Roman" w:hAnsi="Times New Roman"/>
          <w:i/>
          <w:sz w:val="24"/>
          <w:szCs w:val="24"/>
        </w:rPr>
      </w:pPr>
      <w:r>
        <w:rPr>
          <w:rFonts w:ascii="Times New Roman" w:hAnsi="Times New Roman"/>
          <w:sz w:val="24"/>
          <w:szCs w:val="24"/>
        </w:rPr>
        <w:t xml:space="preserve">ж) </w:t>
      </w:r>
      <w:r w:rsidRPr="00230B3A">
        <w:rPr>
          <w:rFonts w:ascii="Times New Roman" w:hAnsi="Times New Roman"/>
          <w:sz w:val="24"/>
          <w:szCs w:val="24"/>
        </w:rPr>
        <w:t xml:space="preserve">копии документов, подтверждающих соответствие участника </w:t>
      </w:r>
      <w:r>
        <w:rPr>
          <w:rFonts w:ascii="Times New Roman" w:hAnsi="Times New Roman"/>
          <w:sz w:val="24"/>
          <w:szCs w:val="24"/>
        </w:rPr>
        <w:t>процедуры закупки</w:t>
      </w:r>
      <w:r w:rsidRPr="00230B3A">
        <w:rPr>
          <w:rFonts w:ascii="Times New Roman" w:hAnsi="Times New Roman"/>
          <w:sz w:val="24"/>
          <w:szCs w:val="24"/>
        </w:rPr>
        <w:t xml:space="preserve"> установленным требованиям, </w:t>
      </w:r>
      <w:r w:rsidR="00D42C7B" w:rsidRPr="00D42C7B">
        <w:rPr>
          <w:rFonts w:ascii="Times New Roman" w:hAnsi="Times New Roman"/>
          <w:sz w:val="24"/>
          <w:szCs w:val="24"/>
        </w:rPr>
        <w:t xml:space="preserve">в том числе требованиям законодательства Российской Федерации </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471E6F" w:rsidRDefault="00471E6F" w:rsidP="00471E6F">
      <w:pPr>
        <w:autoSpaceDE w:val="0"/>
        <w:autoSpaceDN w:val="0"/>
        <w:adjustRightInd w:val="0"/>
        <w:ind w:firstLine="540"/>
        <w:jc w:val="both"/>
        <w:rPr>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00D42C7B" w:rsidRPr="007C5FA3">
        <w:rPr>
          <w:sz w:val="24"/>
          <w:szCs w:val="24"/>
        </w:rPr>
        <w:t>:</w:t>
      </w:r>
    </w:p>
    <w:p w:rsidR="00B2412F" w:rsidRPr="007C5FA3" w:rsidRDefault="00471E6F" w:rsidP="00471E6F">
      <w:pPr>
        <w:autoSpaceDE w:val="0"/>
        <w:autoSpaceDN w:val="0"/>
        <w:adjustRightInd w:val="0"/>
        <w:ind w:firstLine="540"/>
        <w:jc w:val="both"/>
        <w:rPr>
          <w:sz w:val="24"/>
          <w:szCs w:val="24"/>
        </w:rPr>
      </w:pPr>
      <w:r w:rsidRPr="007C5FA3">
        <w:rPr>
          <w:sz w:val="24"/>
          <w:szCs w:val="24"/>
        </w:rPr>
        <w:t xml:space="preserve">а) документы, подтверждающие наличие опыта </w:t>
      </w:r>
      <w:r w:rsidR="007C5FA3">
        <w:rPr>
          <w:sz w:val="24"/>
          <w:szCs w:val="24"/>
        </w:rPr>
        <w:t>работы участника в данной области</w:t>
      </w:r>
      <w:r w:rsidR="00B2412F" w:rsidRPr="007C5FA3">
        <w:rPr>
          <w:sz w:val="24"/>
          <w:szCs w:val="24"/>
        </w:rPr>
        <w:t>;</w:t>
      </w:r>
    </w:p>
    <w:p w:rsidR="00471E6F" w:rsidRPr="007C5FA3" w:rsidRDefault="007C5FA3" w:rsidP="00160EA1">
      <w:pPr>
        <w:autoSpaceDE w:val="0"/>
        <w:autoSpaceDN w:val="0"/>
        <w:adjustRightInd w:val="0"/>
        <w:ind w:firstLine="540"/>
        <w:jc w:val="both"/>
        <w:rPr>
          <w:sz w:val="24"/>
          <w:szCs w:val="24"/>
        </w:rPr>
      </w:pPr>
      <w:r>
        <w:rPr>
          <w:sz w:val="24"/>
          <w:szCs w:val="24"/>
        </w:rPr>
        <w:t xml:space="preserve">б) копии </w:t>
      </w:r>
      <w:r w:rsidRPr="007C5FA3">
        <w:rPr>
          <w:sz w:val="24"/>
          <w:szCs w:val="24"/>
        </w:rPr>
        <w:t>благодарственных писем, грамот, сертификатов и иных документов</w:t>
      </w:r>
      <w:r w:rsidR="008C20F3">
        <w:rPr>
          <w:sz w:val="24"/>
          <w:szCs w:val="24"/>
        </w:rPr>
        <w:t>,</w:t>
      </w:r>
      <w:r>
        <w:rPr>
          <w:sz w:val="24"/>
          <w:szCs w:val="24"/>
        </w:rPr>
        <w:t xml:space="preserve"> характеризующих деловую репутацию участника з</w:t>
      </w:r>
      <w:r w:rsidR="008C20F3">
        <w:rPr>
          <w:sz w:val="24"/>
          <w:szCs w:val="24"/>
        </w:rPr>
        <w:t>апроса предложений</w:t>
      </w:r>
      <w:r>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lastRenderedPageBreak/>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0" w:name="_Toc168126706"/>
      <w:bookmarkStart w:id="51" w:name="_Toc253767372"/>
      <w:r>
        <w:rPr>
          <w:sz w:val="24"/>
          <w:szCs w:val="24"/>
        </w:rPr>
        <w:t>4.4. Заявки на участие в запросе предложений</w:t>
      </w:r>
      <w:r w:rsidRPr="00297AEF">
        <w:rPr>
          <w:sz w:val="24"/>
          <w:szCs w:val="24"/>
        </w:rPr>
        <w:t>, поданные с опозданием</w:t>
      </w:r>
      <w:bookmarkEnd w:id="50"/>
      <w:bookmarkEnd w:id="51"/>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2" w:name="_Toc253767374"/>
      <w:r w:rsidRPr="00297AEF">
        <w:rPr>
          <w:sz w:val="24"/>
          <w:szCs w:val="24"/>
        </w:rPr>
        <w:t xml:space="preserve">РАССМОТРЕНИЕ, ОЦЕНКА И СОПОСТАВЛЕНИЕ ЗАЯВОК НА УЧАСТИЕ В </w:t>
      </w:r>
      <w:bookmarkEnd w:id="52"/>
      <w:r>
        <w:rPr>
          <w:sz w:val="24"/>
          <w:szCs w:val="24"/>
        </w:rPr>
        <w:t>ЗАПРОСЕ ПРЕДЛОЖЕНИЙ</w:t>
      </w:r>
    </w:p>
    <w:p w:rsidR="00A0702B" w:rsidRPr="006E65BA" w:rsidRDefault="00A0702B" w:rsidP="00A0702B">
      <w:pPr>
        <w:pStyle w:val="20"/>
        <w:ind w:firstLine="540"/>
        <w:jc w:val="left"/>
        <w:rPr>
          <w:bCs/>
          <w:sz w:val="24"/>
          <w:szCs w:val="24"/>
        </w:rPr>
      </w:pPr>
      <w:bookmarkStart w:id="53" w:name="_Toc253767376"/>
      <w:bookmarkStart w:id="54"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3"/>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lastRenderedPageBreak/>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5"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0"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5"/>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6"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6"/>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w:t>
      </w:r>
      <w:r w:rsidRPr="00297AEF">
        <w:rPr>
          <w:sz w:val="24"/>
          <w:szCs w:val="24"/>
        </w:rPr>
        <w:lastRenderedPageBreak/>
        <w:t xml:space="preserve">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4"/>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57" w:name="_Toc138742698"/>
      <w:bookmarkStart w:id="58" w:name="_Toc168126713"/>
      <w:bookmarkStart w:id="59"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0" w:name="_Ref119429973"/>
      <w:bookmarkStart w:id="61" w:name="_Toc138742699"/>
      <w:bookmarkStart w:id="62" w:name="_Toc168126714"/>
      <w:bookmarkStart w:id="63" w:name="_Toc253767380"/>
      <w:bookmarkEnd w:id="57"/>
      <w:bookmarkEnd w:id="58"/>
      <w:bookmarkEnd w:id="59"/>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0"/>
      <w:bookmarkEnd w:id="61"/>
      <w:bookmarkEnd w:id="62"/>
      <w:bookmarkEnd w:id="63"/>
      <w:r>
        <w:rPr>
          <w:sz w:val="24"/>
          <w:szCs w:val="24"/>
        </w:rPr>
        <w:t>договора</w:t>
      </w:r>
    </w:p>
    <w:p w:rsidR="00A0702B" w:rsidRDefault="00A0702B" w:rsidP="00A0702B">
      <w:pPr>
        <w:autoSpaceDE w:val="0"/>
        <w:autoSpaceDN w:val="0"/>
        <w:adjustRightInd w:val="0"/>
        <w:ind w:firstLine="540"/>
        <w:jc w:val="both"/>
        <w:rPr>
          <w:sz w:val="24"/>
          <w:szCs w:val="24"/>
        </w:rPr>
      </w:pPr>
      <w:bookmarkStart w:id="64" w:name="_Ref130891676"/>
      <w:bookmarkStart w:id="65"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lastRenderedPageBreak/>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6" w:name="_Toc138742703"/>
      <w:bookmarkStart w:id="67" w:name="_Toc168126718"/>
      <w:bookmarkStart w:id="68" w:name="_Toc253767385"/>
      <w:bookmarkEnd w:id="64"/>
      <w:bookmarkEnd w:id="65"/>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6"/>
      <w:bookmarkEnd w:id="67"/>
      <w:bookmarkEnd w:id="68"/>
      <w:r>
        <w:rPr>
          <w:sz w:val="24"/>
          <w:szCs w:val="24"/>
        </w:rPr>
        <w:t>ПРОЦЕДУРЫ ЗАКУПКИ</w:t>
      </w:r>
    </w:p>
    <w:p w:rsidR="00A0702B" w:rsidRPr="00297AEF" w:rsidRDefault="00A0702B" w:rsidP="00A0702B">
      <w:pPr>
        <w:pStyle w:val="20"/>
        <w:ind w:firstLine="540"/>
        <w:jc w:val="left"/>
        <w:rPr>
          <w:bCs/>
          <w:sz w:val="24"/>
          <w:szCs w:val="24"/>
        </w:rPr>
      </w:pPr>
      <w:bookmarkStart w:id="69" w:name="_Toc253767386"/>
      <w:r>
        <w:rPr>
          <w:bCs/>
          <w:sz w:val="24"/>
          <w:szCs w:val="24"/>
        </w:rPr>
        <w:t>7</w:t>
      </w:r>
      <w:r w:rsidRPr="00297AEF">
        <w:rPr>
          <w:bCs/>
          <w:sz w:val="24"/>
          <w:szCs w:val="24"/>
        </w:rPr>
        <w:t xml:space="preserve">.1. Обжалование результатов </w:t>
      </w:r>
      <w:bookmarkEnd w:id="69"/>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4915FD" w:rsidRDefault="004915FD" w:rsidP="00493A22">
      <w:pPr>
        <w:pStyle w:val="10"/>
      </w:pPr>
      <w:bookmarkStart w:id="70" w:name="_Toc253767387"/>
    </w:p>
    <w:p w:rsidR="00FC51CC" w:rsidRDefault="00FC51CC" w:rsidP="00FC51CC"/>
    <w:p w:rsidR="00FC51CC" w:rsidRPr="00FC51CC" w:rsidRDefault="00FC51CC" w:rsidP="00FC51CC"/>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70"/>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1"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1"/>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D5EE4">
            <w:pPr>
              <w:rPr>
                <w:b/>
                <w:bCs/>
                <w:sz w:val="24"/>
                <w:szCs w:val="24"/>
              </w:rPr>
            </w:pPr>
          </w:p>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6D5D95">
              <w:rPr>
                <w:sz w:val="24"/>
                <w:szCs w:val="24"/>
              </w:rPr>
              <w:t xml:space="preserve">121099, </w:t>
            </w:r>
            <w:r w:rsidR="00765B8A">
              <w:rPr>
                <w:sz w:val="24"/>
                <w:szCs w:val="24"/>
              </w:rPr>
              <w:t>Москва, ул. Новый Арбат, д.</w:t>
            </w:r>
            <w:r w:rsidR="00C7705B">
              <w:rPr>
                <w:sz w:val="24"/>
                <w:szCs w:val="24"/>
              </w:rPr>
              <w:t xml:space="preserve"> </w:t>
            </w:r>
            <w:r w:rsidR="00765B8A">
              <w:rPr>
                <w:sz w:val="24"/>
                <w:szCs w:val="24"/>
              </w:rPr>
              <w:t>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6D5D95">
              <w:rPr>
                <w:sz w:val="24"/>
                <w:szCs w:val="24"/>
              </w:rPr>
              <w:t xml:space="preserve">121099, </w:t>
            </w:r>
            <w:r w:rsidR="00765B8A" w:rsidRPr="00765B8A">
              <w:rPr>
                <w:sz w:val="24"/>
                <w:szCs w:val="24"/>
              </w:rPr>
              <w:t>Москва, ул. Новый Арбат, д.</w:t>
            </w:r>
            <w:r w:rsidR="00C7705B">
              <w:rPr>
                <w:sz w:val="24"/>
                <w:szCs w:val="24"/>
              </w:rPr>
              <w:t xml:space="preserve"> </w:t>
            </w:r>
            <w:r w:rsidR="00765B8A" w:rsidRPr="00765B8A">
              <w:rPr>
                <w:sz w:val="24"/>
                <w:szCs w:val="24"/>
              </w:rPr>
              <w:t>36/9</w:t>
            </w:r>
            <w:r>
              <w:rPr>
                <w:sz w:val="24"/>
                <w:szCs w:val="24"/>
              </w:rPr>
              <w:t xml:space="preserve"> </w:t>
            </w:r>
          </w:p>
          <w:p w:rsidR="006D5D95" w:rsidRPr="006D5D95"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r w:rsidR="006D5D95">
              <w:rPr>
                <w:sz w:val="24"/>
                <w:szCs w:val="24"/>
                <w:lang w:val="en-US"/>
              </w:rPr>
              <w:t>ma</w:t>
            </w:r>
            <w:r w:rsidR="006D5D95" w:rsidRPr="006D5D95">
              <w:rPr>
                <w:sz w:val="24"/>
                <w:szCs w:val="24"/>
              </w:rPr>
              <w:t>.</w:t>
            </w:r>
            <w:proofErr w:type="spellStart"/>
            <w:r w:rsidR="006D5D95">
              <w:rPr>
                <w:sz w:val="24"/>
                <w:szCs w:val="24"/>
                <w:lang w:val="en-US"/>
              </w:rPr>
              <w:t>gontar</w:t>
            </w:r>
            <w:proofErr w:type="spellEnd"/>
            <w:r w:rsidR="006D5D95" w:rsidRPr="006D5D95">
              <w:rPr>
                <w:sz w:val="24"/>
                <w:szCs w:val="24"/>
              </w:rPr>
              <w:t>@</w:t>
            </w:r>
            <w:r w:rsidR="006D5D95">
              <w:rPr>
                <w:sz w:val="24"/>
                <w:szCs w:val="24"/>
                <w:lang w:val="en-US"/>
              </w:rPr>
              <w:t>asi</w:t>
            </w:r>
            <w:r w:rsidR="006D5D95" w:rsidRPr="006D5D95">
              <w:rPr>
                <w:sz w:val="24"/>
                <w:szCs w:val="24"/>
              </w:rPr>
              <w:t>.</w:t>
            </w:r>
            <w:r w:rsidR="006D5D95">
              <w:rPr>
                <w:sz w:val="24"/>
                <w:szCs w:val="24"/>
                <w:lang w:val="en-US"/>
              </w:rPr>
              <w:t>ru</w:t>
            </w:r>
          </w:p>
          <w:p w:rsidR="00F92A41" w:rsidRPr="006D5D95" w:rsidRDefault="00F92A41" w:rsidP="00ED5EE4">
            <w:pPr>
              <w:rPr>
                <w:sz w:val="24"/>
                <w:szCs w:val="24"/>
              </w:rPr>
            </w:pPr>
            <w:r w:rsidRPr="00336774">
              <w:rPr>
                <w:b/>
                <w:bCs/>
                <w:sz w:val="24"/>
                <w:szCs w:val="24"/>
              </w:rPr>
              <w:t>Контактный телефон:</w:t>
            </w:r>
            <w:r w:rsidRPr="00336774">
              <w:rPr>
                <w:sz w:val="24"/>
                <w:szCs w:val="24"/>
              </w:rPr>
              <w:t xml:space="preserve">  +7 495</w:t>
            </w:r>
            <w:r w:rsidR="00765B8A">
              <w:rPr>
                <w:sz w:val="24"/>
                <w:szCs w:val="24"/>
              </w:rPr>
              <w:t> </w:t>
            </w:r>
            <w:r w:rsidR="00765B8A" w:rsidRPr="00765B8A">
              <w:rPr>
                <w:sz w:val="24"/>
                <w:szCs w:val="24"/>
              </w:rPr>
              <w:t>690-91-29</w:t>
            </w:r>
            <w:r w:rsidR="006D5D95" w:rsidRPr="006D5D95">
              <w:rPr>
                <w:sz w:val="24"/>
                <w:szCs w:val="24"/>
              </w:rPr>
              <w:t>, доб.</w:t>
            </w:r>
            <w:r w:rsidR="006D5D95">
              <w:rPr>
                <w:sz w:val="24"/>
                <w:szCs w:val="24"/>
              </w:rPr>
              <w:t xml:space="preserve"> </w:t>
            </w:r>
            <w:r w:rsidR="006D5D95" w:rsidRPr="006D5D95">
              <w:rPr>
                <w:sz w:val="24"/>
                <w:szCs w:val="24"/>
              </w:rPr>
              <w:t>257</w:t>
            </w:r>
          </w:p>
          <w:p w:rsidR="00835368" w:rsidRPr="006D5D95" w:rsidRDefault="00835368" w:rsidP="006730C2">
            <w:pPr>
              <w:tabs>
                <w:tab w:val="left" w:pos="360"/>
              </w:tabs>
              <w:rPr>
                <w:bCs/>
                <w:sz w:val="24"/>
                <w:szCs w:val="24"/>
              </w:rPr>
            </w:pPr>
            <w:r>
              <w:rPr>
                <w:b/>
                <w:bCs/>
                <w:sz w:val="24"/>
                <w:szCs w:val="24"/>
              </w:rPr>
              <w:t>Наименование должности контактного лица</w:t>
            </w:r>
            <w:r w:rsidR="001622D1">
              <w:rPr>
                <w:b/>
                <w:bCs/>
                <w:sz w:val="24"/>
                <w:szCs w:val="24"/>
              </w:rPr>
              <w:t xml:space="preserve">: </w:t>
            </w:r>
            <w:r w:rsidR="006D5D95">
              <w:rPr>
                <w:bCs/>
                <w:sz w:val="24"/>
                <w:szCs w:val="24"/>
              </w:rPr>
              <w:t xml:space="preserve">Главный специалист Отдела </w:t>
            </w:r>
            <w:r w:rsidR="007B6871" w:rsidRPr="007B6871">
              <w:rPr>
                <w:bCs/>
                <w:sz w:val="24"/>
                <w:szCs w:val="24"/>
              </w:rPr>
              <w:t>информационной политики и маркетинга</w:t>
            </w:r>
          </w:p>
          <w:p w:rsidR="00EF7B54" w:rsidRPr="00336774" w:rsidRDefault="00F92A41" w:rsidP="007B6871">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7B6871" w:rsidRPr="007B6871">
              <w:rPr>
                <w:bCs/>
                <w:sz w:val="24"/>
                <w:szCs w:val="24"/>
              </w:rPr>
              <w:t>Гонтарь Марина Александровна</w:t>
            </w: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947BBF" w:rsidP="00ED5EE4">
            <w:pPr>
              <w:pStyle w:val="a6"/>
              <w:spacing w:before="0" w:after="0"/>
              <w:jc w:val="left"/>
            </w:pPr>
            <w:r>
              <w:rPr>
                <w:rFonts w:ascii="Times New Roman" w:hAnsi="Times New Roman"/>
                <w:b w:val="0"/>
                <w:kern w:val="0"/>
                <w:sz w:val="24"/>
                <w:szCs w:val="24"/>
              </w:rPr>
              <w:t>Запрос предложений</w:t>
            </w:r>
            <w:r w:rsidR="00F92A41">
              <w:rPr>
                <w:rFonts w:ascii="Times New Roman" w:hAnsi="Times New Roman"/>
                <w:b w:val="0"/>
                <w:kern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2C7217" w:rsidRDefault="00F92A41" w:rsidP="00F92A41">
            <w:pPr>
              <w:jc w:val="both"/>
              <w:rPr>
                <w:b/>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p>
          <w:p w:rsidR="00F92A41" w:rsidRPr="007B6871" w:rsidRDefault="004915FD" w:rsidP="008730D2">
            <w:pPr>
              <w:pStyle w:val="a6"/>
              <w:spacing w:before="0" w:after="0"/>
              <w:jc w:val="both"/>
              <w:rPr>
                <w:rFonts w:ascii="Times New Roman" w:hAnsi="Times New Roman"/>
                <w:b w:val="0"/>
                <w:sz w:val="24"/>
                <w:szCs w:val="24"/>
              </w:rPr>
            </w:pPr>
            <w:r>
              <w:rPr>
                <w:rFonts w:ascii="Times New Roman" w:hAnsi="Times New Roman"/>
                <w:b w:val="0"/>
                <w:sz w:val="24"/>
                <w:szCs w:val="24"/>
              </w:rPr>
              <w:t>О</w:t>
            </w:r>
            <w:r w:rsidRPr="004915FD">
              <w:rPr>
                <w:rFonts w:ascii="Times New Roman" w:hAnsi="Times New Roman"/>
                <w:b w:val="0"/>
                <w:sz w:val="24"/>
                <w:szCs w:val="24"/>
              </w:rPr>
              <w:t xml:space="preserve">казание услуг </w:t>
            </w:r>
            <w:r w:rsidR="00E33A56">
              <w:rPr>
                <w:rFonts w:ascii="Times New Roman" w:hAnsi="Times New Roman"/>
                <w:b w:val="0"/>
                <w:sz w:val="24"/>
                <w:szCs w:val="24"/>
              </w:rPr>
              <w:t>по подготовке</w:t>
            </w:r>
            <w:r w:rsidRPr="004915FD">
              <w:rPr>
                <w:rFonts w:ascii="Times New Roman" w:hAnsi="Times New Roman"/>
                <w:b w:val="0"/>
                <w:sz w:val="24"/>
                <w:szCs w:val="24"/>
              </w:rPr>
              <w:t xml:space="preserve"> и проведени</w:t>
            </w:r>
            <w:r w:rsidR="00E33A56">
              <w:rPr>
                <w:rFonts w:ascii="Times New Roman" w:hAnsi="Times New Roman"/>
                <w:b w:val="0"/>
                <w:sz w:val="24"/>
                <w:szCs w:val="24"/>
              </w:rPr>
              <w:t>ю</w:t>
            </w:r>
            <w:r w:rsidRPr="004915FD">
              <w:rPr>
                <w:rFonts w:ascii="Times New Roman" w:hAnsi="Times New Roman"/>
                <w:b w:val="0"/>
                <w:sz w:val="24"/>
                <w:szCs w:val="24"/>
              </w:rPr>
              <w:t xml:space="preserve"> конференции на тему «Антимонопольное регулирование в России», которая состоится 25 октября 2013 года по адресу: Москва, ул. Тверская, д. 3-5 в помещении гостиницы «Ритц-</w:t>
            </w:r>
            <w:proofErr w:type="spellStart"/>
            <w:r w:rsidRPr="004915FD">
              <w:rPr>
                <w:rFonts w:ascii="Times New Roman" w:hAnsi="Times New Roman"/>
                <w:b w:val="0"/>
                <w:sz w:val="24"/>
                <w:szCs w:val="24"/>
              </w:rPr>
              <w:t>Карлтон</w:t>
            </w:r>
            <w:proofErr w:type="spellEnd"/>
            <w:r w:rsidRPr="004915FD">
              <w:rPr>
                <w:rFonts w:ascii="Times New Roman" w:hAnsi="Times New Roman"/>
                <w:b w:val="0"/>
                <w:sz w:val="24"/>
                <w:szCs w:val="24"/>
              </w:rPr>
              <w:t xml:space="preserve">», а также </w:t>
            </w:r>
            <w:r w:rsidR="00E33A56">
              <w:rPr>
                <w:rFonts w:ascii="Times New Roman" w:hAnsi="Times New Roman"/>
                <w:b w:val="0"/>
                <w:sz w:val="24"/>
                <w:szCs w:val="24"/>
              </w:rPr>
              <w:t xml:space="preserve">услуг по подготовке и </w:t>
            </w:r>
            <w:r w:rsidRPr="004915FD">
              <w:rPr>
                <w:rFonts w:ascii="Times New Roman" w:hAnsi="Times New Roman"/>
                <w:b w:val="0"/>
                <w:sz w:val="24"/>
                <w:szCs w:val="24"/>
              </w:rPr>
              <w:t xml:space="preserve"> </w:t>
            </w:r>
            <w:r w:rsidR="00E33A56">
              <w:rPr>
                <w:rFonts w:ascii="Times New Roman" w:hAnsi="Times New Roman"/>
                <w:b w:val="0"/>
                <w:sz w:val="24"/>
                <w:szCs w:val="24"/>
              </w:rPr>
              <w:t xml:space="preserve">проведению </w:t>
            </w:r>
            <w:r w:rsidRPr="004915FD">
              <w:rPr>
                <w:rFonts w:ascii="Times New Roman" w:hAnsi="Times New Roman"/>
                <w:b w:val="0"/>
                <w:sz w:val="24"/>
                <w:szCs w:val="24"/>
              </w:rPr>
              <w:t>конференции на тему «Антимонопольное регулирование: международный и российский опыт», которая состоится 28 октября 2013 года в г. Брюссель</w:t>
            </w:r>
            <w:r>
              <w:rPr>
                <w:rFonts w:ascii="Times New Roman" w:hAnsi="Times New Roman"/>
                <w:b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1" w:history="1">
              <w:r w:rsidR="00900176" w:rsidRPr="00CC0F19">
                <w:rPr>
                  <w:rStyle w:val="a8"/>
                  <w:sz w:val="24"/>
                  <w:szCs w:val="24"/>
                  <w:lang w:val="en-US"/>
                </w:rPr>
                <w:t>www</w:t>
              </w:r>
              <w:r w:rsidR="00900176" w:rsidRPr="00CC0F19">
                <w:rPr>
                  <w:rStyle w:val="a8"/>
                  <w:sz w:val="24"/>
                  <w:szCs w:val="24"/>
                </w:rPr>
                <w:t>.</w:t>
              </w:r>
              <w:r w:rsidR="00900176" w:rsidRPr="00CC0F19">
                <w:rPr>
                  <w:rStyle w:val="a8"/>
                  <w:sz w:val="24"/>
                  <w:szCs w:val="24"/>
                  <w:lang w:val="en-US"/>
                </w:rPr>
                <w:t>asi</w:t>
              </w:r>
              <w:r w:rsidR="00900176" w:rsidRPr="00CC0F19">
                <w:rPr>
                  <w:rStyle w:val="a8"/>
                  <w:sz w:val="24"/>
                  <w:szCs w:val="24"/>
                </w:rPr>
                <w:t>.</w:t>
              </w:r>
              <w:r w:rsidR="00900176" w:rsidRPr="00CC0F19">
                <w:rPr>
                  <w:rStyle w:val="a8"/>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8"/>
                  <w:sz w:val="24"/>
                  <w:szCs w:val="24"/>
                  <w:lang w:val="en-US"/>
                </w:rPr>
                <w:t>www</w:t>
              </w:r>
              <w:r w:rsidRPr="00CC0F19">
                <w:rPr>
                  <w:rStyle w:val="a8"/>
                  <w:sz w:val="24"/>
                  <w:szCs w:val="24"/>
                </w:rPr>
                <w:t>.</w:t>
              </w:r>
              <w:proofErr w:type="spellStart"/>
              <w:r w:rsidRPr="00CC0F19">
                <w:rPr>
                  <w:rStyle w:val="a8"/>
                  <w:sz w:val="24"/>
                  <w:szCs w:val="24"/>
                  <w:lang w:val="en-US"/>
                </w:rPr>
                <w:t>utp</w:t>
              </w:r>
              <w:proofErr w:type="spellEnd"/>
              <w:r w:rsidRPr="00CC0F19">
                <w:rPr>
                  <w:rStyle w:val="a8"/>
                  <w:sz w:val="24"/>
                  <w:szCs w:val="24"/>
                </w:rPr>
                <w:t>.</w:t>
              </w:r>
              <w:proofErr w:type="spellStart"/>
              <w:r w:rsidRPr="00CC0F19">
                <w:rPr>
                  <w:rStyle w:val="a8"/>
                  <w:sz w:val="24"/>
                  <w:szCs w:val="24"/>
                  <w:lang w:val="en-US"/>
                </w:rPr>
                <w:t>sberbank</w:t>
              </w:r>
              <w:proofErr w:type="spellEnd"/>
              <w:r w:rsidRPr="00CC0F19">
                <w:rPr>
                  <w:rStyle w:val="a8"/>
                  <w:sz w:val="24"/>
                  <w:szCs w:val="24"/>
                </w:rPr>
                <w:t>-</w:t>
              </w:r>
              <w:proofErr w:type="spellStart"/>
              <w:r w:rsidRPr="00CC0F19">
                <w:rPr>
                  <w:rStyle w:val="a8"/>
                  <w:sz w:val="24"/>
                  <w:szCs w:val="24"/>
                  <w:lang w:val="en-US"/>
                </w:rPr>
                <w:t>ast</w:t>
              </w:r>
              <w:proofErr w:type="spellEnd"/>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2B3C49">
        <w:trPr>
          <w:trHeight w:val="442"/>
        </w:trPr>
        <w:tc>
          <w:tcPr>
            <w:tcW w:w="10800" w:type="dxa"/>
            <w:gridSpan w:val="3"/>
            <w:tcBorders>
              <w:top w:val="single" w:sz="6" w:space="0" w:color="auto"/>
              <w:left w:val="single" w:sz="4" w:space="0" w:color="auto"/>
              <w:bottom w:val="single" w:sz="4" w:space="0" w:color="auto"/>
              <w:right w:val="single" w:sz="4" w:space="0" w:color="auto"/>
            </w:tcBorders>
          </w:tcPr>
          <w:p w:rsidR="00F92A41" w:rsidRPr="007E60D5" w:rsidRDefault="00F92A41" w:rsidP="002B3C49">
            <w:pPr>
              <w:tabs>
                <w:tab w:val="left" w:pos="360"/>
              </w:tabs>
              <w:jc w:val="both"/>
              <w:rPr>
                <w:i/>
                <w:iCs/>
                <w:sz w:val="24"/>
                <w:szCs w:val="24"/>
              </w:rPr>
            </w:pPr>
            <w:r>
              <w:rPr>
                <w:b/>
                <w:sz w:val="24"/>
                <w:szCs w:val="24"/>
              </w:rPr>
              <w:t xml:space="preserve">Начальная (максимальная) цена договора: </w:t>
            </w:r>
            <w:r w:rsidR="007B6871" w:rsidRPr="007B6871">
              <w:rPr>
                <w:sz w:val="24"/>
                <w:szCs w:val="24"/>
              </w:rPr>
              <w:t>4</w:t>
            </w:r>
            <w:r w:rsidR="002B3C49">
              <w:rPr>
                <w:sz w:val="24"/>
                <w:szCs w:val="24"/>
              </w:rPr>
              <w:t>10</w:t>
            </w:r>
            <w:r w:rsidR="007B6871" w:rsidRPr="007B6871">
              <w:rPr>
                <w:sz w:val="24"/>
                <w:szCs w:val="24"/>
              </w:rPr>
              <w:t xml:space="preserve"> </w:t>
            </w:r>
            <w:r w:rsidR="002B3C49">
              <w:rPr>
                <w:sz w:val="24"/>
                <w:szCs w:val="24"/>
              </w:rPr>
              <w:t>0</w:t>
            </w:r>
            <w:r w:rsidR="007B6871" w:rsidRPr="007B6871">
              <w:rPr>
                <w:sz w:val="24"/>
                <w:szCs w:val="24"/>
              </w:rPr>
              <w:t xml:space="preserve">00 (Четыреста </w:t>
            </w:r>
            <w:r w:rsidR="002B3C49">
              <w:rPr>
                <w:sz w:val="24"/>
                <w:szCs w:val="24"/>
              </w:rPr>
              <w:t>десят</w:t>
            </w:r>
            <w:r w:rsidR="007B6871" w:rsidRPr="007B6871">
              <w:rPr>
                <w:sz w:val="24"/>
                <w:szCs w:val="24"/>
              </w:rPr>
              <w:t>ь тысяч) рублей 00 копеек</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8C7DD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F92A41" w:rsidRPr="007B6871" w:rsidRDefault="00EE2B06" w:rsidP="001622D1">
            <w:pPr>
              <w:pStyle w:val="36"/>
              <w:widowControl w:val="0"/>
              <w:spacing w:line="320" w:lineRule="atLeast"/>
              <w:ind w:left="0"/>
              <w:jc w:val="both"/>
              <w:rPr>
                <w:i w:val="0"/>
                <w:sz w:val="24"/>
                <w:szCs w:val="24"/>
              </w:rPr>
            </w:pPr>
            <w:r w:rsidRPr="007B6871">
              <w:rPr>
                <w:rFonts w:ascii="Times New Roman" w:hAnsi="Times New Roman"/>
                <w:i w:val="0"/>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r w:rsidR="00DC3D14" w:rsidRPr="007B6871">
              <w:rPr>
                <w:rFonts w:ascii="Times New Roman" w:hAnsi="Times New Roman"/>
                <w:i w:val="0"/>
                <w:sz w:val="24"/>
                <w:szCs w:val="24"/>
              </w:rPr>
              <w:t>.</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7B6871" w:rsidRDefault="007B6871" w:rsidP="00ED5EE4">
            <w:pPr>
              <w:jc w:val="both"/>
              <w:rPr>
                <w:sz w:val="24"/>
                <w:szCs w:val="24"/>
              </w:rPr>
            </w:pPr>
            <w:r w:rsidRPr="007B6871">
              <w:rPr>
                <w:sz w:val="24"/>
                <w:szCs w:val="24"/>
              </w:rPr>
              <w:t>Москва, ул. Тверская, д. 3-5</w:t>
            </w:r>
            <w:r>
              <w:rPr>
                <w:sz w:val="24"/>
                <w:szCs w:val="24"/>
              </w:rPr>
              <w:t>, г</w:t>
            </w:r>
            <w:r w:rsidRPr="007B6871">
              <w:rPr>
                <w:sz w:val="24"/>
                <w:szCs w:val="24"/>
              </w:rPr>
              <w:t>остиниц</w:t>
            </w:r>
            <w:r>
              <w:rPr>
                <w:sz w:val="24"/>
                <w:szCs w:val="24"/>
              </w:rPr>
              <w:t>а</w:t>
            </w:r>
            <w:r w:rsidRPr="007B6871">
              <w:rPr>
                <w:sz w:val="24"/>
                <w:szCs w:val="24"/>
              </w:rPr>
              <w:t xml:space="preserve"> «Ритц-</w:t>
            </w:r>
            <w:proofErr w:type="spellStart"/>
            <w:r w:rsidRPr="007B6871">
              <w:rPr>
                <w:sz w:val="24"/>
                <w:szCs w:val="24"/>
              </w:rPr>
              <w:t>Карлтон</w:t>
            </w:r>
            <w:proofErr w:type="spellEnd"/>
            <w:r w:rsidRPr="007B6871">
              <w:rPr>
                <w:sz w:val="24"/>
                <w:szCs w:val="24"/>
              </w:rPr>
              <w:t>»</w:t>
            </w:r>
            <w:r>
              <w:rPr>
                <w:sz w:val="24"/>
                <w:szCs w:val="24"/>
              </w:rPr>
              <w:t xml:space="preserve"> и </w:t>
            </w:r>
            <w:r w:rsidRPr="007B6871">
              <w:rPr>
                <w:sz w:val="24"/>
                <w:szCs w:val="24"/>
              </w:rPr>
              <w:t>г. Брюссель</w:t>
            </w:r>
            <w:r w:rsidRPr="007B6871">
              <w:rPr>
                <w:b/>
                <w:sz w:val="24"/>
                <w:szCs w:val="24"/>
              </w:rPr>
              <w:t>.</w:t>
            </w:r>
          </w:p>
          <w:p w:rsidR="00F92A41" w:rsidRDefault="00F92A41" w:rsidP="00ED5EE4">
            <w:pPr>
              <w:jc w:val="both"/>
              <w:rPr>
                <w:sz w:val="24"/>
                <w:szCs w:val="24"/>
                <w:highlight w:val="yellow"/>
              </w:rPr>
            </w:pPr>
            <w:r w:rsidRPr="00373DD6">
              <w:rPr>
                <w:b/>
                <w:sz w:val="24"/>
                <w:szCs w:val="24"/>
              </w:rPr>
              <w:t>Срок оказания услуг:</w:t>
            </w:r>
          </w:p>
          <w:p w:rsidR="00F92A41" w:rsidRPr="007B6871" w:rsidRDefault="007B6871" w:rsidP="007B6871">
            <w:pPr>
              <w:jc w:val="both"/>
              <w:rPr>
                <w:b/>
                <w:bCs/>
                <w:sz w:val="24"/>
                <w:szCs w:val="24"/>
              </w:rPr>
            </w:pPr>
            <w:r w:rsidRPr="007B6871">
              <w:rPr>
                <w:bCs/>
                <w:sz w:val="24"/>
                <w:szCs w:val="24"/>
              </w:rPr>
              <w:t xml:space="preserve">До </w:t>
            </w:r>
            <w:r>
              <w:rPr>
                <w:bCs/>
                <w:sz w:val="24"/>
                <w:szCs w:val="24"/>
              </w:rPr>
              <w:t xml:space="preserve">29 октября </w:t>
            </w:r>
            <w:r w:rsidRPr="007B6871">
              <w:rPr>
                <w:bCs/>
                <w:sz w:val="24"/>
                <w:szCs w:val="24"/>
              </w:rPr>
              <w:t>2013</w:t>
            </w:r>
            <w:r>
              <w:rPr>
                <w:bCs/>
                <w:sz w:val="24"/>
                <w:szCs w:val="24"/>
              </w:rPr>
              <w:t xml:space="preserve"> года</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7B6871">
              <w:rPr>
                <w:sz w:val="24"/>
                <w:szCs w:val="24"/>
              </w:rPr>
              <w:t xml:space="preserve">121099, </w:t>
            </w:r>
            <w:r w:rsidR="00F86C28" w:rsidRPr="00F86C28">
              <w:rPr>
                <w:sz w:val="24"/>
                <w:szCs w:val="24"/>
              </w:rPr>
              <w:t>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515705">
              <w:rPr>
                <w:b/>
                <w:bCs/>
                <w:sz w:val="24"/>
                <w:szCs w:val="24"/>
              </w:rPr>
              <w:t>03</w:t>
            </w:r>
            <w:r w:rsidR="00F86C28">
              <w:rPr>
                <w:b/>
                <w:bCs/>
                <w:sz w:val="24"/>
                <w:szCs w:val="24"/>
              </w:rPr>
              <w:t xml:space="preserve">» </w:t>
            </w:r>
            <w:r w:rsidR="00515705">
              <w:rPr>
                <w:b/>
                <w:bCs/>
                <w:sz w:val="24"/>
                <w:szCs w:val="24"/>
              </w:rPr>
              <w:t xml:space="preserve">сентября </w:t>
            </w:r>
            <w:r>
              <w:rPr>
                <w:b/>
                <w:bCs/>
                <w:sz w:val="24"/>
                <w:szCs w:val="24"/>
              </w:rPr>
              <w:t>2013</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DD30FE">
              <w:rPr>
                <w:b/>
                <w:bCs/>
                <w:sz w:val="24"/>
                <w:szCs w:val="24"/>
              </w:rPr>
              <w:t>0</w:t>
            </w:r>
            <w:r w:rsidR="00515705">
              <w:rPr>
                <w:b/>
                <w:bCs/>
                <w:sz w:val="24"/>
                <w:szCs w:val="24"/>
              </w:rPr>
              <w:t>9</w:t>
            </w:r>
            <w:r w:rsidR="00F86C28">
              <w:rPr>
                <w:b/>
                <w:bCs/>
                <w:sz w:val="24"/>
                <w:szCs w:val="24"/>
              </w:rPr>
              <w:t>»</w:t>
            </w:r>
            <w:r w:rsidR="00DD30FE">
              <w:rPr>
                <w:b/>
                <w:bCs/>
                <w:sz w:val="24"/>
                <w:szCs w:val="24"/>
              </w:rPr>
              <w:t xml:space="preserve"> сентября</w:t>
            </w:r>
            <w:r w:rsidR="00F86C28">
              <w:rPr>
                <w:b/>
                <w:bCs/>
                <w:sz w:val="24"/>
                <w:szCs w:val="24"/>
              </w:rPr>
              <w:t xml:space="preserve"> </w:t>
            </w:r>
            <w:r>
              <w:rPr>
                <w:b/>
                <w:bCs/>
                <w:sz w:val="24"/>
                <w:szCs w:val="24"/>
              </w:rPr>
              <w:t>2013</w:t>
            </w:r>
            <w:r w:rsidR="00F86C28">
              <w:rPr>
                <w:b/>
                <w:bCs/>
                <w:sz w:val="24"/>
                <w:szCs w:val="24"/>
              </w:rPr>
              <w:t xml:space="preserve"> года</w:t>
            </w:r>
            <w:r>
              <w:rPr>
                <w:b/>
                <w:bCs/>
                <w:sz w:val="24"/>
                <w:szCs w:val="24"/>
              </w:rPr>
              <w:t xml:space="preserve"> 18ч.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 с 9.00 до 18.00 (время московское);</w:t>
            </w:r>
          </w:p>
          <w:p w:rsidR="00EF7B54" w:rsidRDefault="00EF7B54" w:rsidP="00EF7B54">
            <w:pPr>
              <w:tabs>
                <w:tab w:val="left" w:pos="360"/>
              </w:tabs>
              <w:jc w:val="both"/>
              <w:rPr>
                <w:sz w:val="24"/>
                <w:szCs w:val="24"/>
              </w:rPr>
            </w:pPr>
            <w:r w:rsidRPr="008F39E7">
              <w:rPr>
                <w:sz w:val="24"/>
                <w:szCs w:val="24"/>
              </w:rPr>
              <w:lastRenderedPageBreak/>
              <w:t xml:space="preserve">Пятница: </w:t>
            </w:r>
            <w:r>
              <w:rPr>
                <w:sz w:val="24"/>
                <w:szCs w:val="24"/>
              </w:rPr>
              <w:t>с 9.00 до 16.45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EF7B54">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515705">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Pr>
                <w:sz w:val="24"/>
                <w:szCs w:val="24"/>
              </w:rPr>
              <w:t>«</w:t>
            </w:r>
            <w:r w:rsidR="00515705">
              <w:rPr>
                <w:b/>
                <w:sz w:val="24"/>
                <w:szCs w:val="24"/>
              </w:rPr>
              <w:t>10</w:t>
            </w:r>
            <w:r w:rsidR="00F86C28">
              <w:rPr>
                <w:b/>
                <w:sz w:val="24"/>
                <w:szCs w:val="24"/>
              </w:rPr>
              <w:t xml:space="preserve">» </w:t>
            </w:r>
            <w:r w:rsidR="00DD30FE">
              <w:rPr>
                <w:b/>
                <w:sz w:val="24"/>
                <w:szCs w:val="24"/>
              </w:rPr>
              <w:t xml:space="preserve">сентября </w:t>
            </w:r>
            <w:r>
              <w:rPr>
                <w:b/>
                <w:sz w:val="24"/>
                <w:szCs w:val="24"/>
              </w:rPr>
              <w:t>2013</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515705">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Pr>
                <w:sz w:val="24"/>
                <w:szCs w:val="24"/>
              </w:rPr>
              <w:t>«</w:t>
            </w:r>
            <w:r w:rsidR="00515705">
              <w:rPr>
                <w:b/>
                <w:sz w:val="24"/>
                <w:szCs w:val="24"/>
              </w:rPr>
              <w:t>11</w:t>
            </w:r>
            <w:r w:rsidR="00F86C28">
              <w:rPr>
                <w:b/>
                <w:sz w:val="24"/>
                <w:szCs w:val="24"/>
              </w:rPr>
              <w:t>»</w:t>
            </w:r>
            <w:r w:rsidR="00DD30FE">
              <w:rPr>
                <w:b/>
                <w:sz w:val="24"/>
                <w:szCs w:val="24"/>
              </w:rPr>
              <w:t xml:space="preserve"> сентября</w:t>
            </w:r>
            <w:r w:rsidR="00F86C28">
              <w:rPr>
                <w:b/>
                <w:sz w:val="24"/>
                <w:szCs w:val="24"/>
              </w:rPr>
              <w:t xml:space="preserve"> </w:t>
            </w:r>
            <w:r w:rsidRPr="00230695">
              <w:rPr>
                <w:b/>
                <w:bCs/>
                <w:sz w:val="24"/>
                <w:szCs w:val="24"/>
              </w:rPr>
              <w:t>201</w:t>
            </w:r>
            <w:r>
              <w:rPr>
                <w:b/>
                <w:bCs/>
                <w:sz w:val="24"/>
                <w:szCs w:val="24"/>
              </w:rPr>
              <w:t>3</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ED5EE4">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24864">
              <w:trPr>
                <w:trHeight w:val="423"/>
              </w:trPr>
              <w:tc>
                <w:tcPr>
                  <w:tcW w:w="4107" w:type="dxa"/>
                  <w:vAlign w:val="center"/>
                </w:tcPr>
                <w:p w:rsidR="00F92A41" w:rsidRPr="0096102A" w:rsidRDefault="00F92A41" w:rsidP="00ED5EE4">
                  <w:pPr>
                    <w:rPr>
                      <w:b/>
                      <w:bCs/>
                      <w:sz w:val="24"/>
                      <w:szCs w:val="24"/>
                    </w:rPr>
                  </w:pPr>
                  <w:r w:rsidRPr="0096102A">
                    <w:rPr>
                      <w:bCs/>
                      <w:sz w:val="24"/>
                      <w:szCs w:val="24"/>
                    </w:rPr>
                    <w:t>1.Цена договора</w:t>
                  </w:r>
                </w:p>
              </w:tc>
              <w:tc>
                <w:tcPr>
                  <w:tcW w:w="2268" w:type="dxa"/>
                  <w:vAlign w:val="center"/>
                </w:tcPr>
                <w:p w:rsidR="00F92A41" w:rsidRPr="0096102A" w:rsidRDefault="00DD30FE" w:rsidP="00515705">
                  <w:pPr>
                    <w:ind w:right="364"/>
                    <w:jc w:val="center"/>
                    <w:rPr>
                      <w:bCs/>
                      <w:sz w:val="24"/>
                      <w:szCs w:val="24"/>
                    </w:rPr>
                  </w:pPr>
                  <w:r>
                    <w:rPr>
                      <w:bCs/>
                      <w:sz w:val="24"/>
                      <w:szCs w:val="24"/>
                    </w:rPr>
                    <w:t xml:space="preserve">    </w:t>
                  </w:r>
                  <w:r w:rsidR="00515705">
                    <w:rPr>
                      <w:bCs/>
                      <w:sz w:val="24"/>
                      <w:szCs w:val="24"/>
                    </w:rPr>
                    <w:t>40</w:t>
                  </w:r>
                </w:p>
              </w:tc>
              <w:tc>
                <w:tcPr>
                  <w:tcW w:w="2606" w:type="dxa"/>
                  <w:vAlign w:val="center"/>
                </w:tcPr>
                <w:p w:rsidR="00F92A41" w:rsidRPr="0096102A" w:rsidRDefault="00515705" w:rsidP="00DD30FE">
                  <w:pPr>
                    <w:jc w:val="center"/>
                    <w:rPr>
                      <w:bCs/>
                      <w:sz w:val="24"/>
                      <w:szCs w:val="24"/>
                    </w:rPr>
                  </w:pPr>
                  <w:r>
                    <w:rPr>
                      <w:bCs/>
                      <w:sz w:val="24"/>
                      <w:szCs w:val="24"/>
                    </w:rPr>
                    <w:t>0,4</w:t>
                  </w:r>
                </w:p>
              </w:tc>
            </w:tr>
            <w:tr w:rsidR="00F92A41" w:rsidRPr="007D2FFC" w:rsidTr="00ED5EE4">
              <w:trPr>
                <w:trHeight w:val="362"/>
              </w:trPr>
              <w:tc>
                <w:tcPr>
                  <w:tcW w:w="4107" w:type="dxa"/>
                  <w:vAlign w:val="center"/>
                </w:tcPr>
                <w:p w:rsidR="00F92A41" w:rsidRDefault="001622D1" w:rsidP="00F16A1B">
                  <w:pPr>
                    <w:rPr>
                      <w:bCs/>
                      <w:sz w:val="24"/>
                      <w:szCs w:val="24"/>
                    </w:rPr>
                  </w:pPr>
                  <w:r w:rsidRPr="001622D1">
                    <w:rPr>
                      <w:bCs/>
                      <w:sz w:val="24"/>
                      <w:szCs w:val="24"/>
                    </w:rPr>
                    <w:t>2.</w:t>
                  </w:r>
                  <w:r w:rsidR="00DD30FE">
                    <w:rPr>
                      <w:bCs/>
                      <w:sz w:val="24"/>
                      <w:szCs w:val="24"/>
                    </w:rPr>
                    <w:t>Квалификация участника</w:t>
                  </w:r>
                </w:p>
                <w:p w:rsidR="00DD30FE" w:rsidRDefault="00DD30FE" w:rsidP="00DD30FE">
                  <w:pPr>
                    <w:rPr>
                      <w:bCs/>
                      <w:sz w:val="24"/>
                      <w:szCs w:val="24"/>
                    </w:rPr>
                  </w:pPr>
                  <w:r>
                    <w:rPr>
                      <w:bCs/>
                      <w:sz w:val="24"/>
                      <w:szCs w:val="24"/>
                    </w:rPr>
                    <w:t xml:space="preserve">  а) </w:t>
                  </w:r>
                  <w:r w:rsidR="007C5FA3">
                    <w:rPr>
                      <w:bCs/>
                      <w:sz w:val="24"/>
                      <w:szCs w:val="24"/>
                    </w:rPr>
                    <w:t>о</w:t>
                  </w:r>
                  <w:r w:rsidR="007C5FA3" w:rsidRPr="007C5FA3">
                    <w:rPr>
                      <w:bCs/>
                      <w:sz w:val="24"/>
                      <w:szCs w:val="24"/>
                    </w:rPr>
                    <w:t>пыт работы</w:t>
                  </w:r>
                  <w:r w:rsidR="00515705">
                    <w:rPr>
                      <w:bCs/>
                      <w:sz w:val="24"/>
                      <w:szCs w:val="24"/>
                    </w:rPr>
                    <w:t>;</w:t>
                  </w:r>
                </w:p>
                <w:p w:rsidR="00DD30FE" w:rsidRDefault="00DD30FE" w:rsidP="00DD30FE">
                  <w:pPr>
                    <w:rPr>
                      <w:bCs/>
                      <w:sz w:val="24"/>
                      <w:szCs w:val="24"/>
                    </w:rPr>
                  </w:pPr>
                  <w:r>
                    <w:rPr>
                      <w:bCs/>
                      <w:sz w:val="24"/>
                      <w:szCs w:val="24"/>
                    </w:rPr>
                    <w:t xml:space="preserve">  б) </w:t>
                  </w:r>
                  <w:r w:rsidR="00515705">
                    <w:rPr>
                      <w:bCs/>
                      <w:sz w:val="24"/>
                      <w:szCs w:val="24"/>
                    </w:rPr>
                    <w:t>д</w:t>
                  </w:r>
                  <w:r w:rsidR="00515705" w:rsidRPr="00515705">
                    <w:rPr>
                      <w:bCs/>
                      <w:sz w:val="24"/>
                      <w:szCs w:val="24"/>
                    </w:rPr>
                    <w:t>еловая репутация участника запроса предложений</w:t>
                  </w:r>
                  <w:r w:rsidR="00515705">
                    <w:rPr>
                      <w:bCs/>
                      <w:sz w:val="24"/>
                      <w:szCs w:val="24"/>
                    </w:rPr>
                    <w:t>;</w:t>
                  </w:r>
                </w:p>
                <w:p w:rsidR="00515705" w:rsidRPr="001622D1" w:rsidRDefault="00515705" w:rsidP="00515705">
                  <w:pPr>
                    <w:rPr>
                      <w:bCs/>
                      <w:sz w:val="24"/>
                      <w:szCs w:val="24"/>
                    </w:rPr>
                  </w:pPr>
                  <w:r>
                    <w:rPr>
                      <w:bCs/>
                      <w:sz w:val="24"/>
                      <w:szCs w:val="24"/>
                    </w:rPr>
                    <w:t xml:space="preserve"> </w:t>
                  </w:r>
                  <w:r w:rsidR="008730D2">
                    <w:rPr>
                      <w:bCs/>
                      <w:sz w:val="24"/>
                      <w:szCs w:val="24"/>
                    </w:rPr>
                    <w:t xml:space="preserve"> </w:t>
                  </w:r>
                  <w:r>
                    <w:rPr>
                      <w:bCs/>
                      <w:sz w:val="24"/>
                      <w:szCs w:val="24"/>
                    </w:rPr>
                    <w:t>в) объем оказываемых услуг.</w:t>
                  </w:r>
                </w:p>
              </w:tc>
              <w:tc>
                <w:tcPr>
                  <w:tcW w:w="2268" w:type="dxa"/>
                  <w:vAlign w:val="center"/>
                </w:tcPr>
                <w:p w:rsidR="00F92A41" w:rsidRPr="00A546F9" w:rsidRDefault="00515705" w:rsidP="00DD30FE">
                  <w:pPr>
                    <w:jc w:val="center"/>
                    <w:rPr>
                      <w:bCs/>
                      <w:sz w:val="24"/>
                      <w:szCs w:val="24"/>
                    </w:rPr>
                  </w:pPr>
                  <w:r>
                    <w:rPr>
                      <w:bCs/>
                      <w:sz w:val="24"/>
                      <w:szCs w:val="24"/>
                    </w:rPr>
                    <w:t>60</w:t>
                  </w:r>
                </w:p>
              </w:tc>
              <w:tc>
                <w:tcPr>
                  <w:tcW w:w="2606" w:type="dxa"/>
                  <w:vAlign w:val="center"/>
                </w:tcPr>
                <w:p w:rsidR="00F92A41" w:rsidRPr="00A546F9" w:rsidRDefault="00DD30FE" w:rsidP="00465FAE">
                  <w:pPr>
                    <w:jc w:val="center"/>
                    <w:rPr>
                      <w:bCs/>
                      <w:sz w:val="24"/>
                      <w:szCs w:val="24"/>
                    </w:rPr>
                  </w:pPr>
                  <w:r>
                    <w:rPr>
                      <w:bCs/>
                      <w:sz w:val="24"/>
                      <w:szCs w:val="24"/>
                    </w:rPr>
                    <w:t>0,</w:t>
                  </w:r>
                  <w:r w:rsidR="00515705">
                    <w:rPr>
                      <w:bCs/>
                      <w:sz w:val="24"/>
                      <w:szCs w:val="24"/>
                    </w:rPr>
                    <w:t>6</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7F1" w:rsidRDefault="00F92A41" w:rsidP="00ED5EE4">
            <w:pPr>
              <w:autoSpaceDE w:val="0"/>
              <w:autoSpaceDN w:val="0"/>
              <w:adjustRightInd w:val="0"/>
              <w:ind w:firstLine="284"/>
              <w:jc w:val="both"/>
              <w:rPr>
                <w:color w:val="FF0000"/>
                <w:sz w:val="24"/>
                <w:szCs w:val="24"/>
              </w:rPr>
            </w:pPr>
            <w:r>
              <w:rPr>
                <w:sz w:val="24"/>
                <w:szCs w:val="24"/>
              </w:rPr>
              <w:t xml:space="preserve">а) </w:t>
            </w:r>
            <w:r w:rsidRPr="0096102A">
              <w:rPr>
                <w:sz w:val="24"/>
                <w:szCs w:val="24"/>
              </w:rPr>
              <w:t>Цена договора</w:t>
            </w:r>
          </w:p>
          <w:p w:rsidR="00F92A41" w:rsidRDefault="00F92A41" w:rsidP="00F16A1B">
            <w:pPr>
              <w:autoSpaceDE w:val="0"/>
              <w:autoSpaceDN w:val="0"/>
              <w:adjustRightInd w:val="0"/>
              <w:ind w:firstLine="284"/>
              <w:jc w:val="both"/>
              <w:rPr>
                <w:sz w:val="24"/>
                <w:szCs w:val="24"/>
              </w:rPr>
            </w:pPr>
            <w:r>
              <w:rPr>
                <w:sz w:val="24"/>
                <w:szCs w:val="24"/>
              </w:rPr>
              <w:t xml:space="preserve">б) </w:t>
            </w:r>
            <w:r w:rsidR="00DD30FE">
              <w:rPr>
                <w:sz w:val="24"/>
                <w:szCs w:val="24"/>
              </w:rPr>
              <w:t>Квалификация участника</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Default="00F92A41" w:rsidP="00ED5EE4">
            <w:pPr>
              <w:autoSpaceDE w:val="0"/>
              <w:autoSpaceDN w:val="0"/>
              <w:adjustRightInd w:val="0"/>
              <w:ind w:firstLine="284"/>
              <w:jc w:val="both"/>
              <w:rPr>
                <w:sz w:val="24"/>
                <w:szCs w:val="24"/>
              </w:rPr>
            </w:pPr>
            <w:r w:rsidRPr="00FC464B">
              <w:rPr>
                <w:sz w:val="24"/>
                <w:szCs w:val="24"/>
              </w:rPr>
              <w:t xml:space="preserve">В </w:t>
            </w:r>
            <w:proofErr w:type="gramStart"/>
            <w:r w:rsidRPr="00FC464B">
              <w:rPr>
                <w:sz w:val="24"/>
                <w:szCs w:val="24"/>
              </w:rPr>
              <w:t>случае</w:t>
            </w:r>
            <w:proofErr w:type="gramEnd"/>
            <w:r w:rsidRPr="00FC464B">
              <w:rPr>
                <w:sz w:val="24"/>
                <w:szCs w:val="24"/>
              </w:rPr>
              <w:t>,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rsidR="002B3C49" w:rsidRPr="007D2FFC" w:rsidRDefault="002B3C49" w:rsidP="00ED5EE4">
            <w:pPr>
              <w:autoSpaceDE w:val="0"/>
              <w:autoSpaceDN w:val="0"/>
              <w:adjustRightInd w:val="0"/>
              <w:ind w:firstLine="284"/>
              <w:jc w:val="both"/>
              <w:rPr>
                <w:sz w:val="24"/>
                <w:szCs w:val="24"/>
              </w:rPr>
            </w:pPr>
          </w:p>
        </w:tc>
      </w:tr>
      <w:tr w:rsidR="00F92A41" w:rsidRPr="00C9553C" w:rsidTr="00ED5EE4">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207"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ED5EE4">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lastRenderedPageBreak/>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начальная  цена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65pt;height:36.6pt" o:ole="">
                  <v:imagedata r:id="rId13" o:title=""/>
                </v:shape>
                <o:OLEObject Type="Embed" ProgID="Equation.3" ShapeID="_x0000_i1025" DrawAspect="Content" ObjectID="_1439654047" r:id="rId14"/>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7.45pt;height:20.75pt" o:ole="">
                  <v:imagedata r:id="rId15" o:title=""/>
                </v:shape>
                <o:OLEObject Type="Embed" ProgID="Equation.3" ShapeID="_x0000_i1026" DrawAspect="Content" ObjectID="_1439654048" r:id="rId16"/>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4.8pt;height:25pt" o:ole="">
                  <v:imagedata r:id="rId17" o:title=""/>
                </v:shape>
                <o:OLEObject Type="Embed" ProgID="Equation.3" ShapeID="_x0000_i1027" DrawAspect="Content" ObjectID="_1439654049" r:id="rId18"/>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F16A1B">
              <w:rPr>
                <w:i/>
                <w:iCs/>
                <w:sz w:val="24"/>
                <w:szCs w:val="24"/>
              </w:rPr>
              <w:t>запроса предложений</w:t>
            </w:r>
            <w:r>
              <w:rPr>
                <w:i/>
                <w:iCs/>
                <w:sz w:val="24"/>
                <w:szCs w:val="24"/>
              </w:rPr>
              <w:t>.</w:t>
            </w:r>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8.3pt;height:25pt" o:ole="">
                  <v:imagedata r:id="rId19" o:title=""/>
                </v:shape>
                <o:OLEObject Type="Embed" ProgID="Equation.3" ShapeID="_x0000_i1028" DrawAspect="Content" ObjectID="_1439654050" r:id="rId20"/>
              </w:object>
            </w:r>
            <w:r w:rsidRPr="005540D4">
              <w:t xml:space="preserve">- </w:t>
            </w:r>
            <w:r w:rsidRPr="00180E68">
              <w:rPr>
                <w:i/>
                <w:iCs/>
                <w:sz w:val="24"/>
                <w:szCs w:val="24"/>
              </w:rPr>
              <w:t>предложение i-</w:t>
            </w:r>
            <w:proofErr w:type="spellStart"/>
            <w:r w:rsidRPr="00180E68">
              <w:rPr>
                <w:i/>
                <w:iCs/>
                <w:sz w:val="24"/>
                <w:szCs w:val="24"/>
              </w:rPr>
              <w:t>го</w:t>
            </w:r>
            <w:proofErr w:type="spellEnd"/>
            <w:r w:rsidRPr="00180E68">
              <w:rPr>
                <w:i/>
                <w:iCs/>
                <w:sz w:val="24"/>
                <w:szCs w:val="24"/>
              </w:rPr>
              <w:t xml:space="preserve"> участника </w:t>
            </w:r>
            <w:r w:rsidR="00F16A1B">
              <w:rPr>
                <w:i/>
                <w:iCs/>
                <w:sz w:val="24"/>
                <w:szCs w:val="24"/>
              </w:rPr>
              <w:t xml:space="preserve">запроса предложений </w:t>
            </w:r>
            <w:r w:rsidRPr="00180E68">
              <w:rPr>
                <w:i/>
                <w:iCs/>
                <w:sz w:val="24"/>
                <w:szCs w:val="24"/>
              </w:rPr>
              <w:t xml:space="preserve"> по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Pr="007D2FFC"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F92A41" w:rsidRPr="00833BF7" w:rsidRDefault="00F92A41" w:rsidP="00AF5AF6">
            <w:pPr>
              <w:suppressAutoHyphens/>
              <w:rPr>
                <w:b/>
                <w:sz w:val="24"/>
                <w:szCs w:val="24"/>
              </w:rPr>
            </w:pPr>
            <w:r>
              <w:rPr>
                <w:b/>
                <w:sz w:val="24"/>
                <w:szCs w:val="24"/>
              </w:rPr>
              <w:t>2</w:t>
            </w:r>
            <w:r w:rsidRPr="00833BF7">
              <w:rPr>
                <w:b/>
                <w:sz w:val="24"/>
                <w:szCs w:val="24"/>
              </w:rPr>
              <w:t>. Критерий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8.05pt;height:26.25pt" o:ole="">
                  <v:imagedata r:id="rId21" o:title=""/>
                </v:shape>
                <o:OLEObject Type="Embed" ProgID="Equation.3" ShapeID="_x0000_i1029" DrawAspect="Content" ObjectID="_1439654051" r:id="rId22"/>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2.6pt;height:18.3pt" o:ole="">
                  <v:imagedata r:id="rId23" o:title=""/>
                </v:shape>
                <o:OLEObject Type="Embed" ProgID="Equation.3" ShapeID="_x0000_i1030" DrawAspect="Content" ObjectID="_1439654052" r:id="rId24"/>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3.8pt;height:21.95pt" o:ole="">
                  <v:imagedata r:id="rId25" o:title=""/>
                </v:shape>
                <o:OLEObject Type="Embed" ProgID="Equation.3" ShapeID="_x0000_i1031" DrawAspect="Content" ObjectID="_1439654053" r:id="rId26"/>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068"/>
            </w:tblGrid>
            <w:tr w:rsidR="00516309" w:rsidRPr="00516309" w:rsidTr="006D5D95">
              <w:tc>
                <w:tcPr>
                  <w:tcW w:w="2835" w:type="dxa"/>
                </w:tcPr>
                <w:p w:rsidR="00516309" w:rsidRPr="00515705" w:rsidRDefault="00516309" w:rsidP="00516309">
                  <w:pPr>
                    <w:pStyle w:val="a"/>
                    <w:widowControl w:val="0"/>
                    <w:numPr>
                      <w:ilvl w:val="0"/>
                      <w:numId w:val="0"/>
                    </w:numPr>
                    <w:autoSpaceDE w:val="0"/>
                    <w:autoSpaceDN w:val="0"/>
                    <w:adjustRightInd w:val="0"/>
                    <w:ind w:left="48"/>
                  </w:pPr>
                  <w:r w:rsidRPr="00515705">
                    <w:rPr>
                      <w:b/>
                    </w:rPr>
                    <w:t>2. Квалификация участника запроса предложений</w:t>
                  </w:r>
                </w:p>
              </w:tc>
              <w:tc>
                <w:tcPr>
                  <w:tcW w:w="7068" w:type="dxa"/>
                </w:tcPr>
                <w:p w:rsidR="00516309" w:rsidRPr="00515705" w:rsidRDefault="00516309" w:rsidP="006D5D95">
                  <w:pPr>
                    <w:autoSpaceDE w:val="0"/>
                    <w:autoSpaceDN w:val="0"/>
                    <w:adjustRightInd w:val="0"/>
                    <w:jc w:val="both"/>
                  </w:pPr>
                  <w:r w:rsidRPr="00515705">
                    <w:t xml:space="preserve">        Рейтинг, присуждаемый заявке по критерию «Квалификация участника запроса предложений», определяется как среднее арифметическое оценок в баллах всех членов Комиссии по закупкам, присуждаемых этой заявке по указанному критерию.    </w:t>
                  </w:r>
                </w:p>
                <w:p w:rsidR="00516309" w:rsidRPr="00515705" w:rsidRDefault="00516309" w:rsidP="006D5D95">
                  <w:pPr>
                    <w:autoSpaceDE w:val="0"/>
                    <w:autoSpaceDN w:val="0"/>
                    <w:adjustRightInd w:val="0"/>
                    <w:jc w:val="both"/>
                  </w:pPr>
                  <w:r w:rsidRPr="00515705">
                    <w:t xml:space="preserve">         Рейтинг, присуждаемый  i-й заявке по данному критерию, определяется </w:t>
                  </w:r>
                  <w:r w:rsidRPr="00515705">
                    <w:lastRenderedPageBreak/>
                    <w:t>по формуле:</w:t>
                  </w:r>
                </w:p>
                <w:p w:rsidR="00516309" w:rsidRPr="00515705" w:rsidRDefault="00516309" w:rsidP="006D5D95">
                  <w:pPr>
                    <w:autoSpaceDE w:val="0"/>
                    <w:autoSpaceDN w:val="0"/>
                    <w:adjustRightInd w:val="0"/>
                  </w:pPr>
                </w:p>
                <w:p w:rsidR="00516309" w:rsidRPr="00515705" w:rsidRDefault="00516309" w:rsidP="006D5D95">
                  <w:pPr>
                    <w:autoSpaceDE w:val="0"/>
                    <w:autoSpaceDN w:val="0"/>
                    <w:adjustRightInd w:val="0"/>
                  </w:pPr>
                  <w:r w:rsidRPr="00515705">
                    <w:t xml:space="preserve">                            </w:t>
                  </w:r>
                  <w:r w:rsidRPr="00515705">
                    <w:rPr>
                      <w:position w:val="-18"/>
                    </w:rPr>
                    <w:object w:dxaOrig="2640" w:dyaOrig="520">
                      <v:shape id="_x0000_i1032" type="#_x0000_t75" style="width:158.05pt;height:26.25pt" o:ole="">
                        <v:imagedata r:id="rId21" o:title=""/>
                      </v:shape>
                      <o:OLEObject Type="Embed" ProgID="Equation.3" ShapeID="_x0000_i1032" DrawAspect="Content" ObjectID="_1439654054" r:id="rId27"/>
                    </w:object>
                  </w:r>
                </w:p>
                <w:p w:rsidR="00516309" w:rsidRPr="00515705" w:rsidRDefault="00516309" w:rsidP="006D5D95">
                  <w:pPr>
                    <w:autoSpaceDE w:val="0"/>
                    <w:autoSpaceDN w:val="0"/>
                    <w:adjustRightInd w:val="0"/>
                  </w:pPr>
                  <w:r w:rsidRPr="00515705">
                    <w:t xml:space="preserve">    где:       </w:t>
                  </w:r>
                </w:p>
                <w:p w:rsidR="00516309" w:rsidRPr="00515705" w:rsidRDefault="00516309" w:rsidP="006D5D95">
                  <w:pPr>
                    <w:autoSpaceDE w:val="0"/>
                    <w:autoSpaceDN w:val="0"/>
                    <w:adjustRightInd w:val="0"/>
                    <w:rPr>
                      <w:rFonts w:eastAsia="Calibri"/>
                      <w:noProof/>
                      <w:lang w:eastAsia="en-US"/>
                    </w:rPr>
                  </w:pPr>
                  <w:r w:rsidRPr="00515705">
                    <w:rPr>
                      <w:rFonts w:eastAsia="Calibri"/>
                      <w:noProof/>
                      <w:lang w:eastAsia="en-US"/>
                    </w:rPr>
                    <w:t xml:space="preserve">    </w:t>
                  </w:r>
                  <w:r w:rsidRPr="00515705">
                    <w:rPr>
                      <w:rFonts w:eastAsia="Calibri"/>
                      <w:noProof/>
                      <w:lang w:eastAsia="en-US"/>
                    </w:rPr>
                    <w:object w:dxaOrig="380" w:dyaOrig="360">
                      <v:shape id="_x0000_i1033" type="#_x0000_t75" style="width:22.6pt;height:18.3pt" o:ole="">
                        <v:imagedata r:id="rId23" o:title=""/>
                      </v:shape>
                      <o:OLEObject Type="Embed" ProgID="Equation.3" ShapeID="_x0000_i1033" DrawAspect="Content" ObjectID="_1439654055" r:id="rId28"/>
                    </w:object>
                  </w:r>
                  <w:r w:rsidRPr="00515705">
                    <w:rPr>
                      <w:rFonts w:eastAsia="Calibri"/>
                      <w:noProof/>
                      <w:lang w:eastAsia="en-US"/>
                    </w:rPr>
                    <w:t xml:space="preserve">  - рейтинг, присуждаемый i-й заявке по указанному критерию;</w:t>
                  </w:r>
                </w:p>
                <w:p w:rsidR="00516309" w:rsidRPr="00515705" w:rsidRDefault="00516309" w:rsidP="006D5D95">
                  <w:pPr>
                    <w:autoSpaceDE w:val="0"/>
                    <w:autoSpaceDN w:val="0"/>
                    <w:adjustRightInd w:val="0"/>
                    <w:jc w:val="both"/>
                  </w:pPr>
                  <w:r w:rsidRPr="00515705">
                    <w:rPr>
                      <w:rFonts w:eastAsia="Calibri"/>
                      <w:noProof/>
                      <w:lang w:eastAsia="en-US"/>
                    </w:rPr>
                    <w:t xml:space="preserve">    </w:t>
                  </w:r>
                  <w:r w:rsidRPr="00515705">
                    <w:rPr>
                      <w:rFonts w:eastAsia="Calibri"/>
                      <w:noProof/>
                      <w:position w:val="-10"/>
                      <w:lang w:eastAsia="en-US"/>
                    </w:rPr>
                    <w:object w:dxaOrig="320" w:dyaOrig="340">
                      <v:shape id="_x0000_i1034" type="#_x0000_t75" style="width:18.9pt;height:17.1pt" o:ole="">
                        <v:imagedata r:id="rId29" o:title=""/>
                      </v:shape>
                      <o:OLEObject Type="Embed" ProgID="Equation.3" ShapeID="_x0000_i1034" DrawAspect="Content" ObjectID="_1439654056" r:id="rId30"/>
                    </w:object>
                  </w:r>
                  <w:r w:rsidRPr="00515705">
                    <w:rPr>
                      <w:rFonts w:eastAsia="Calibri"/>
                      <w:noProof/>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515705">
                    <w:t>.</w:t>
                  </w:r>
                </w:p>
                <w:p w:rsidR="00516309" w:rsidRPr="00515705" w:rsidRDefault="00516309" w:rsidP="006D5D95">
                  <w:pPr>
                    <w:pStyle w:val="a1"/>
                    <w:widowControl w:val="0"/>
                    <w:numPr>
                      <w:ilvl w:val="0"/>
                      <w:numId w:val="0"/>
                    </w:numPr>
                    <w:spacing w:after="0"/>
                    <w:rPr>
                      <w:noProof/>
                      <w:sz w:val="20"/>
                    </w:rPr>
                  </w:pPr>
                  <w:r w:rsidRPr="00515705">
                    <w:rPr>
                      <w:sz w:val="20"/>
                    </w:rPr>
                    <w:t xml:space="preserve">    Сумма максимальных значений всех установленных показателей составляет 100 баллов</w:t>
                  </w:r>
                  <w:r w:rsidRPr="00515705">
                    <w:rPr>
                      <w:noProof/>
                      <w:sz w:val="20"/>
                    </w:rPr>
                    <w:t xml:space="preserve">. </w:t>
                  </w:r>
                </w:p>
                <w:p w:rsidR="00516309" w:rsidRPr="00515705" w:rsidRDefault="00516309" w:rsidP="007C5FA3">
                  <w:pPr>
                    <w:autoSpaceDE w:val="0"/>
                    <w:autoSpaceDN w:val="0"/>
                    <w:adjustRightInd w:val="0"/>
                  </w:pPr>
                  <w:r w:rsidRPr="00515705">
                    <w:rPr>
                      <w:noProof/>
                    </w:rPr>
                    <w:t xml:space="preserve">     Коэффициент значимости критерия – (</w:t>
                  </w:r>
                  <w:r w:rsidR="007C5FA3">
                    <w:rPr>
                      <w:noProof/>
                    </w:rPr>
                    <w:t>0,60</w:t>
                  </w:r>
                  <w:r w:rsidRPr="00515705">
                    <w:rPr>
                      <w:noProof/>
                    </w:rPr>
                    <w:t>)</w:t>
                  </w:r>
                </w:p>
              </w:tc>
            </w:tr>
            <w:tr w:rsidR="00516309" w:rsidRPr="00516309" w:rsidTr="006D5D95">
              <w:trPr>
                <w:trHeight w:val="1181"/>
              </w:trPr>
              <w:tc>
                <w:tcPr>
                  <w:tcW w:w="2835" w:type="dxa"/>
                </w:tcPr>
                <w:p w:rsidR="00516309" w:rsidRPr="00515705" w:rsidRDefault="00516309" w:rsidP="00FF1DDF">
                  <w:pPr>
                    <w:snapToGrid w:val="0"/>
                    <w:rPr>
                      <w:i/>
                    </w:rPr>
                  </w:pPr>
                  <w:r w:rsidRPr="00515705">
                    <w:rPr>
                      <w:i/>
                      <w:noProof/>
                    </w:rPr>
                    <w:lastRenderedPageBreak/>
                    <w:t xml:space="preserve">2.1. </w:t>
                  </w:r>
                  <w:r w:rsidR="00515705" w:rsidRPr="00515705">
                    <w:rPr>
                      <w:i/>
                      <w:noProof/>
                    </w:rPr>
                    <w:t xml:space="preserve">Опыт </w:t>
                  </w:r>
                  <w:r w:rsidR="007C5FA3">
                    <w:rPr>
                      <w:i/>
                      <w:noProof/>
                    </w:rPr>
                    <w:t xml:space="preserve">работы </w:t>
                  </w:r>
                </w:p>
              </w:tc>
              <w:tc>
                <w:tcPr>
                  <w:tcW w:w="7068" w:type="dxa"/>
                </w:tcPr>
                <w:p w:rsidR="00516309" w:rsidRPr="00515705" w:rsidRDefault="00516309" w:rsidP="00516309">
                  <w:pPr>
                    <w:keepNext/>
                    <w:snapToGrid w:val="0"/>
                    <w:rPr>
                      <w:b/>
                      <w:bCs/>
                    </w:rPr>
                  </w:pPr>
                  <w:r w:rsidRPr="00515705">
                    <w:rPr>
                      <w:b/>
                      <w:bCs/>
                    </w:rPr>
                    <w:t xml:space="preserve">Максимальный балл – </w:t>
                  </w:r>
                  <w:r w:rsidR="007C5FA3">
                    <w:rPr>
                      <w:b/>
                      <w:bCs/>
                    </w:rPr>
                    <w:t>20</w:t>
                  </w:r>
                </w:p>
                <w:p w:rsidR="00516309" w:rsidRDefault="007C5FA3" w:rsidP="00516309">
                  <w:pPr>
                    <w:autoSpaceDE w:val="0"/>
                    <w:autoSpaceDN w:val="0"/>
                    <w:adjustRightInd w:val="0"/>
                    <w:rPr>
                      <w:sz w:val="18"/>
                      <w:szCs w:val="18"/>
                    </w:rPr>
                  </w:pPr>
                  <w:r>
                    <w:rPr>
                      <w:sz w:val="18"/>
                      <w:szCs w:val="18"/>
                    </w:rPr>
                    <w:t>До 2-х лет – 0 баллов</w:t>
                  </w:r>
                </w:p>
                <w:p w:rsidR="007C5FA3" w:rsidRDefault="007C5FA3" w:rsidP="00516309">
                  <w:pPr>
                    <w:autoSpaceDE w:val="0"/>
                    <w:autoSpaceDN w:val="0"/>
                    <w:adjustRightInd w:val="0"/>
                    <w:rPr>
                      <w:sz w:val="18"/>
                      <w:szCs w:val="18"/>
                    </w:rPr>
                  </w:pPr>
                  <w:r>
                    <w:rPr>
                      <w:sz w:val="18"/>
                      <w:szCs w:val="18"/>
                    </w:rPr>
                    <w:t>От 2-х до 5 лет – 10 баллов</w:t>
                  </w:r>
                </w:p>
                <w:p w:rsidR="00516309" w:rsidRDefault="007C5FA3" w:rsidP="00516309">
                  <w:pPr>
                    <w:autoSpaceDE w:val="0"/>
                    <w:autoSpaceDN w:val="0"/>
                    <w:adjustRightInd w:val="0"/>
                    <w:rPr>
                      <w:sz w:val="18"/>
                      <w:szCs w:val="18"/>
                    </w:rPr>
                  </w:pPr>
                  <w:r>
                    <w:rPr>
                      <w:sz w:val="18"/>
                      <w:szCs w:val="18"/>
                    </w:rPr>
                    <w:t>Более 5 лет – 20 баллов</w:t>
                  </w:r>
                </w:p>
                <w:p w:rsidR="00E33A56" w:rsidRPr="007C5FA3" w:rsidRDefault="00E33A56" w:rsidP="00E33A56">
                  <w:pPr>
                    <w:autoSpaceDE w:val="0"/>
                    <w:autoSpaceDN w:val="0"/>
                    <w:adjustRightInd w:val="0"/>
                    <w:rPr>
                      <w:sz w:val="18"/>
                      <w:szCs w:val="18"/>
                    </w:rPr>
                  </w:pPr>
                  <w:r w:rsidRPr="00E33A56">
                    <w:rPr>
                      <w:i/>
                      <w:iCs/>
                      <w:sz w:val="18"/>
                      <w:szCs w:val="18"/>
                    </w:rPr>
                    <w:t xml:space="preserve">Оценка осуществляется </w:t>
                  </w:r>
                  <w:r>
                    <w:rPr>
                      <w:i/>
                      <w:iCs/>
                      <w:sz w:val="18"/>
                      <w:szCs w:val="18"/>
                    </w:rPr>
                    <w:t>на основании предоставленных данных.</w:t>
                  </w:r>
                </w:p>
              </w:tc>
            </w:tr>
            <w:tr w:rsidR="00516309" w:rsidRPr="00516309" w:rsidTr="006D5D95">
              <w:tc>
                <w:tcPr>
                  <w:tcW w:w="2835" w:type="dxa"/>
                </w:tcPr>
                <w:p w:rsidR="00516309" w:rsidRPr="00515705" w:rsidRDefault="00516309" w:rsidP="00515705">
                  <w:pPr>
                    <w:pStyle w:val="a"/>
                    <w:widowControl w:val="0"/>
                    <w:numPr>
                      <w:ilvl w:val="0"/>
                      <w:numId w:val="0"/>
                    </w:numPr>
                    <w:autoSpaceDE w:val="0"/>
                    <w:autoSpaceDN w:val="0"/>
                    <w:adjustRightInd w:val="0"/>
                    <w:rPr>
                      <w:i/>
                    </w:rPr>
                  </w:pPr>
                  <w:r w:rsidRPr="00515705">
                    <w:rPr>
                      <w:i/>
                      <w:sz w:val="22"/>
                      <w:szCs w:val="22"/>
                    </w:rPr>
                    <w:t xml:space="preserve">2.2. </w:t>
                  </w:r>
                  <w:r w:rsidR="00515705" w:rsidRPr="00515705">
                    <w:rPr>
                      <w:bCs/>
                      <w:i/>
                      <w:iCs/>
                      <w:shd w:val="clear" w:color="auto" w:fill="FFFFFF"/>
                    </w:rPr>
                    <w:t>Деловая репутация участника запроса предложений</w:t>
                  </w:r>
                  <w:r w:rsidR="00515705" w:rsidRPr="00515705">
                    <w:rPr>
                      <w:bCs/>
                      <w:i/>
                      <w:iCs/>
                    </w:rPr>
                    <w:t xml:space="preserve"> </w:t>
                  </w:r>
                </w:p>
              </w:tc>
              <w:tc>
                <w:tcPr>
                  <w:tcW w:w="7068" w:type="dxa"/>
                </w:tcPr>
                <w:p w:rsidR="00516309" w:rsidRPr="00515705" w:rsidRDefault="00516309" w:rsidP="006D5D95">
                  <w:pPr>
                    <w:autoSpaceDE w:val="0"/>
                    <w:autoSpaceDN w:val="0"/>
                    <w:adjustRightInd w:val="0"/>
                    <w:rPr>
                      <w:b/>
                      <w:bCs/>
                    </w:rPr>
                  </w:pPr>
                  <w:r w:rsidRPr="00515705">
                    <w:rPr>
                      <w:b/>
                      <w:bCs/>
                    </w:rPr>
                    <w:t xml:space="preserve">Максимальный балл – </w:t>
                  </w:r>
                  <w:r w:rsidR="007C5FA3">
                    <w:rPr>
                      <w:b/>
                      <w:bCs/>
                    </w:rPr>
                    <w:t>20</w:t>
                  </w:r>
                </w:p>
                <w:p w:rsidR="00515705" w:rsidRPr="00515705" w:rsidRDefault="00515705" w:rsidP="00515705">
                  <w:pPr>
                    <w:autoSpaceDE w:val="0"/>
                    <w:autoSpaceDN w:val="0"/>
                    <w:adjustRightInd w:val="0"/>
                    <w:jc w:val="both"/>
                    <w:rPr>
                      <w:szCs w:val="28"/>
                    </w:rPr>
                  </w:pPr>
                  <w:r w:rsidRPr="00515705">
                    <w:rPr>
                      <w:szCs w:val="28"/>
                    </w:rPr>
                    <w:t>Оценивается на основании представленных в заявке благодарственных писем, грамот, сертификатов и иных документов, предоставляемых по желанию участника запроса предложений, характеризующих его деловую репутацию.</w:t>
                  </w:r>
                </w:p>
                <w:p w:rsidR="00516309" w:rsidRPr="00515705" w:rsidRDefault="00515705" w:rsidP="00515705">
                  <w:pPr>
                    <w:autoSpaceDE w:val="0"/>
                    <w:autoSpaceDN w:val="0"/>
                    <w:adjustRightInd w:val="0"/>
                  </w:pPr>
                  <w:r w:rsidRPr="00515705">
                    <w:rPr>
                      <w:i/>
                      <w:iCs/>
                    </w:rPr>
                    <w:t>Оценка осуществляется членами комиссии по закупкам на основании их профессионального опыта.</w:t>
                  </w:r>
                </w:p>
              </w:tc>
            </w:tr>
            <w:tr w:rsidR="00515705" w:rsidRPr="00516309" w:rsidTr="006D5D95">
              <w:tc>
                <w:tcPr>
                  <w:tcW w:w="2835" w:type="dxa"/>
                </w:tcPr>
                <w:p w:rsidR="00515705" w:rsidRPr="00515705" w:rsidRDefault="00515705" w:rsidP="00515705">
                  <w:pPr>
                    <w:pStyle w:val="a"/>
                    <w:widowControl w:val="0"/>
                    <w:numPr>
                      <w:ilvl w:val="0"/>
                      <w:numId w:val="0"/>
                    </w:numPr>
                    <w:autoSpaceDE w:val="0"/>
                    <w:autoSpaceDN w:val="0"/>
                    <w:adjustRightInd w:val="0"/>
                    <w:rPr>
                      <w:i/>
                      <w:sz w:val="22"/>
                      <w:szCs w:val="22"/>
                    </w:rPr>
                  </w:pPr>
                  <w:r>
                    <w:rPr>
                      <w:i/>
                      <w:sz w:val="22"/>
                      <w:szCs w:val="22"/>
                    </w:rPr>
                    <w:t xml:space="preserve">2.3. </w:t>
                  </w:r>
                  <w:r w:rsidRPr="00515705">
                    <w:rPr>
                      <w:bCs/>
                      <w:i/>
                      <w:iCs/>
                      <w:shd w:val="clear" w:color="auto" w:fill="FFFFFF"/>
                    </w:rPr>
                    <w:t>Объем оказываемых услуг</w:t>
                  </w:r>
                </w:p>
              </w:tc>
              <w:tc>
                <w:tcPr>
                  <w:tcW w:w="7068" w:type="dxa"/>
                </w:tcPr>
                <w:p w:rsidR="00515705" w:rsidRDefault="00515705" w:rsidP="006D5D95">
                  <w:pPr>
                    <w:autoSpaceDE w:val="0"/>
                    <w:autoSpaceDN w:val="0"/>
                    <w:adjustRightInd w:val="0"/>
                    <w:rPr>
                      <w:b/>
                      <w:bCs/>
                    </w:rPr>
                  </w:pPr>
                  <w:r w:rsidRPr="00515705">
                    <w:rPr>
                      <w:b/>
                      <w:bCs/>
                    </w:rPr>
                    <w:t>Максимальный балл –</w:t>
                  </w:r>
                  <w:r w:rsidR="007C5FA3">
                    <w:rPr>
                      <w:b/>
                      <w:bCs/>
                    </w:rPr>
                    <w:t xml:space="preserve"> 60</w:t>
                  </w:r>
                </w:p>
                <w:p w:rsidR="00515705" w:rsidRDefault="00515705" w:rsidP="00515705">
                  <w:pPr>
                    <w:autoSpaceDE w:val="0"/>
                    <w:autoSpaceDN w:val="0"/>
                    <w:adjustRightInd w:val="0"/>
                    <w:rPr>
                      <w:szCs w:val="28"/>
                    </w:rPr>
                  </w:pPr>
                  <w:r w:rsidRPr="00515705">
                    <w:rPr>
                      <w:szCs w:val="28"/>
                    </w:rPr>
                    <w:t>Оценивается на основании представле</w:t>
                  </w:r>
                  <w:r>
                    <w:rPr>
                      <w:szCs w:val="28"/>
                    </w:rPr>
                    <w:t>нного перечня услуг.</w:t>
                  </w:r>
                </w:p>
                <w:p w:rsidR="00515705" w:rsidRPr="00515705" w:rsidRDefault="00515705" w:rsidP="00515705">
                  <w:pPr>
                    <w:autoSpaceDE w:val="0"/>
                    <w:autoSpaceDN w:val="0"/>
                    <w:adjustRightInd w:val="0"/>
                    <w:rPr>
                      <w:b/>
                      <w:bCs/>
                    </w:rPr>
                  </w:pPr>
                  <w:r w:rsidRPr="00515705">
                    <w:rPr>
                      <w:i/>
                      <w:iCs/>
                      <w:szCs w:val="28"/>
                    </w:rPr>
                    <w:t>Оценка осуществляется членами комиссии по закупкам на основании их профессионального опыта.</w:t>
                  </w:r>
                </w:p>
              </w:tc>
            </w:tr>
          </w:tbl>
          <w:p w:rsidR="00F92A41" w:rsidRDefault="00F92A41" w:rsidP="00ED5EE4">
            <w:pPr>
              <w:jc w:val="both"/>
              <w:rPr>
                <w:b/>
                <w:sz w:val="24"/>
                <w:szCs w:val="24"/>
              </w:rPr>
            </w:pPr>
          </w:p>
          <w:p w:rsidR="00F92A41" w:rsidRPr="00132D51" w:rsidRDefault="008C7DD4" w:rsidP="00ED5EE4">
            <w:pPr>
              <w:jc w:val="both"/>
              <w:rPr>
                <w:b/>
                <w:sz w:val="24"/>
                <w:szCs w:val="24"/>
              </w:rPr>
            </w:pPr>
            <w:r>
              <w:rPr>
                <w:b/>
                <w:sz w:val="24"/>
                <w:szCs w:val="24"/>
              </w:rPr>
              <w:t>3</w:t>
            </w:r>
            <w:r w:rsidR="00F92A41">
              <w:rPr>
                <w:b/>
                <w:sz w:val="24"/>
                <w:szCs w:val="24"/>
              </w:rPr>
              <w:t xml:space="preserve">. </w:t>
            </w:r>
            <w:r w:rsidR="00F92A41" w:rsidRPr="00132D51">
              <w:rPr>
                <w:b/>
                <w:sz w:val="24"/>
                <w:szCs w:val="24"/>
              </w:rPr>
              <w:t xml:space="preserve"> Расчет Итогового рейтинга по каждой заявке.</w:t>
            </w:r>
          </w:p>
          <w:p w:rsidR="00F92A41" w:rsidRPr="00F83B74" w:rsidRDefault="008C7DD4" w:rsidP="00E63D32">
            <w:pPr>
              <w:jc w:val="both"/>
              <w:rPr>
                <w:sz w:val="24"/>
                <w:szCs w:val="24"/>
              </w:rPr>
            </w:pPr>
            <w:r>
              <w:rPr>
                <w:sz w:val="24"/>
                <w:szCs w:val="24"/>
              </w:rPr>
              <w:t>3</w:t>
            </w:r>
            <w:r w:rsidR="00F92A41">
              <w:rPr>
                <w:sz w:val="24"/>
                <w:szCs w:val="24"/>
              </w:rPr>
              <w:t xml:space="preserve">.1. </w:t>
            </w:r>
            <w:r w:rsidR="00F92A41"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rsidR="00F92A41" w:rsidRPr="00F60266" w:rsidRDefault="008C7DD4" w:rsidP="00E63D32">
            <w:pPr>
              <w:autoSpaceDE w:val="0"/>
              <w:autoSpaceDN w:val="0"/>
              <w:adjustRightInd w:val="0"/>
              <w:rPr>
                <w:sz w:val="24"/>
                <w:szCs w:val="24"/>
              </w:rPr>
            </w:pPr>
            <w:r>
              <w:rPr>
                <w:sz w:val="24"/>
                <w:szCs w:val="24"/>
              </w:rPr>
              <w:t>3</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rsidR="00F92A41" w:rsidRPr="00F60266" w:rsidRDefault="008C7DD4" w:rsidP="00E63D32">
            <w:pPr>
              <w:jc w:val="both"/>
              <w:rPr>
                <w:sz w:val="24"/>
                <w:szCs w:val="24"/>
              </w:rPr>
            </w:pPr>
            <w:r>
              <w:rPr>
                <w:sz w:val="24"/>
                <w:szCs w:val="24"/>
              </w:rPr>
              <w:t>3</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051A5A">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ED5EE4">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28788F">
            <w:pPr>
              <w:tabs>
                <w:tab w:val="left" w:pos="360"/>
              </w:tabs>
              <w:jc w:val="both"/>
              <w:rPr>
                <w:b/>
                <w:bCs/>
                <w:sz w:val="24"/>
                <w:szCs w:val="24"/>
              </w:rPr>
            </w:pPr>
            <w:r>
              <w:rPr>
                <w:sz w:val="24"/>
                <w:szCs w:val="24"/>
              </w:rPr>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 xml:space="preserve">яти) рабочих дней с даты получения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ED5EE4">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DD30FE" w:rsidRDefault="00DD30FE"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C11F08" w:rsidRDefault="00C11F08" w:rsidP="002379E8">
      <w:pPr>
        <w:tabs>
          <w:tab w:val="left" w:pos="360"/>
        </w:tabs>
        <w:jc w:val="center"/>
        <w:rPr>
          <w:b/>
          <w:sz w:val="32"/>
          <w:szCs w:val="32"/>
        </w:rPr>
      </w:pPr>
    </w:p>
    <w:p w:rsidR="00C11F08" w:rsidRDefault="00C11F08" w:rsidP="002379E8">
      <w:pPr>
        <w:tabs>
          <w:tab w:val="left" w:pos="360"/>
        </w:tabs>
        <w:jc w:val="center"/>
        <w:rPr>
          <w:b/>
          <w:sz w:val="32"/>
          <w:szCs w:val="32"/>
        </w:rPr>
      </w:pPr>
    </w:p>
    <w:p w:rsidR="00C11F08" w:rsidRDefault="00C11F08" w:rsidP="002379E8">
      <w:pPr>
        <w:tabs>
          <w:tab w:val="left" w:pos="360"/>
        </w:tabs>
        <w:jc w:val="center"/>
        <w:rPr>
          <w:b/>
          <w:sz w:val="32"/>
          <w:szCs w:val="32"/>
        </w:rPr>
      </w:pPr>
    </w:p>
    <w:p w:rsidR="00C11F08" w:rsidRDefault="00C11F08" w:rsidP="002379E8">
      <w:pPr>
        <w:tabs>
          <w:tab w:val="left" w:pos="360"/>
        </w:tabs>
        <w:jc w:val="center"/>
        <w:rPr>
          <w:b/>
          <w:sz w:val="32"/>
          <w:szCs w:val="32"/>
        </w:rPr>
      </w:pPr>
    </w:p>
    <w:p w:rsidR="002379E8" w:rsidRPr="002228FF"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rsidR="002D2CA6" w:rsidRDefault="002D2CA6" w:rsidP="00C11F08">
      <w:pPr>
        <w:pStyle w:val="ae"/>
        <w:spacing w:after="0"/>
        <w:jc w:val="center"/>
        <w:rPr>
          <w:bCs/>
          <w:szCs w:val="24"/>
        </w:rPr>
      </w:pPr>
    </w:p>
    <w:p w:rsidR="00304C1D" w:rsidRPr="00160EA1" w:rsidRDefault="00304C1D" w:rsidP="00304C1D">
      <w:pPr>
        <w:pStyle w:val="ae"/>
        <w:spacing w:after="0"/>
        <w:jc w:val="center"/>
        <w:rPr>
          <w:b/>
          <w:szCs w:val="24"/>
        </w:rPr>
      </w:pPr>
      <w:r w:rsidRPr="00D14D73">
        <w:rPr>
          <w:b/>
          <w:szCs w:val="24"/>
        </w:rPr>
        <w:t xml:space="preserve">на </w:t>
      </w:r>
      <w:r w:rsidRPr="004915FD">
        <w:rPr>
          <w:b/>
          <w:szCs w:val="24"/>
        </w:rPr>
        <w:t xml:space="preserve">оказание услуг </w:t>
      </w:r>
      <w:r w:rsidR="008C20F3">
        <w:rPr>
          <w:b/>
          <w:szCs w:val="24"/>
        </w:rPr>
        <w:t>по подготовке</w:t>
      </w:r>
      <w:r w:rsidRPr="004915FD">
        <w:rPr>
          <w:b/>
          <w:szCs w:val="24"/>
        </w:rPr>
        <w:t xml:space="preserve"> и п</w:t>
      </w:r>
      <w:r w:rsidR="008C20F3">
        <w:rPr>
          <w:b/>
          <w:szCs w:val="24"/>
        </w:rPr>
        <w:t>роведению</w:t>
      </w:r>
      <w:r>
        <w:rPr>
          <w:b/>
          <w:szCs w:val="24"/>
        </w:rPr>
        <w:t xml:space="preserve"> конференции на тему «А</w:t>
      </w:r>
      <w:r w:rsidRPr="004915FD">
        <w:rPr>
          <w:b/>
          <w:szCs w:val="24"/>
        </w:rPr>
        <w:t xml:space="preserve">нтимонопольное регулирование в </w:t>
      </w:r>
      <w:r>
        <w:rPr>
          <w:b/>
          <w:szCs w:val="24"/>
        </w:rPr>
        <w:t>Р</w:t>
      </w:r>
      <w:r w:rsidRPr="004915FD">
        <w:rPr>
          <w:b/>
          <w:szCs w:val="24"/>
        </w:rPr>
        <w:t xml:space="preserve">оссии», которая состоится 25 октября 2013 года по адресу: </w:t>
      </w:r>
      <w:r>
        <w:rPr>
          <w:b/>
          <w:szCs w:val="24"/>
        </w:rPr>
        <w:t>М</w:t>
      </w:r>
      <w:r w:rsidRPr="004915FD">
        <w:rPr>
          <w:b/>
          <w:szCs w:val="24"/>
        </w:rPr>
        <w:t xml:space="preserve">осква, ул. </w:t>
      </w:r>
      <w:r>
        <w:rPr>
          <w:b/>
          <w:szCs w:val="24"/>
        </w:rPr>
        <w:t>Т</w:t>
      </w:r>
      <w:r w:rsidRPr="004915FD">
        <w:rPr>
          <w:b/>
          <w:szCs w:val="24"/>
        </w:rPr>
        <w:t>верская, д.</w:t>
      </w:r>
      <w:r>
        <w:rPr>
          <w:b/>
          <w:szCs w:val="24"/>
        </w:rPr>
        <w:t xml:space="preserve"> </w:t>
      </w:r>
      <w:r w:rsidRPr="004915FD">
        <w:rPr>
          <w:b/>
          <w:szCs w:val="24"/>
        </w:rPr>
        <w:t>3-5 в помещении гостиницы «</w:t>
      </w:r>
      <w:r>
        <w:rPr>
          <w:b/>
          <w:szCs w:val="24"/>
        </w:rPr>
        <w:t>Р</w:t>
      </w:r>
      <w:r w:rsidRPr="004915FD">
        <w:rPr>
          <w:b/>
          <w:szCs w:val="24"/>
        </w:rPr>
        <w:t>итц-</w:t>
      </w:r>
      <w:proofErr w:type="spellStart"/>
      <w:r>
        <w:rPr>
          <w:b/>
          <w:szCs w:val="24"/>
        </w:rPr>
        <w:t>К</w:t>
      </w:r>
      <w:r w:rsidRPr="004915FD">
        <w:rPr>
          <w:b/>
          <w:szCs w:val="24"/>
        </w:rPr>
        <w:t>арлтон</w:t>
      </w:r>
      <w:proofErr w:type="spellEnd"/>
      <w:r w:rsidRPr="004915FD">
        <w:rPr>
          <w:b/>
          <w:szCs w:val="24"/>
        </w:rPr>
        <w:t>», а также</w:t>
      </w:r>
      <w:r w:rsidR="00E33A56">
        <w:rPr>
          <w:b/>
          <w:szCs w:val="24"/>
        </w:rPr>
        <w:t xml:space="preserve"> оказание услуг </w:t>
      </w:r>
      <w:r w:rsidRPr="004915FD">
        <w:rPr>
          <w:b/>
          <w:szCs w:val="24"/>
        </w:rPr>
        <w:t xml:space="preserve"> </w:t>
      </w:r>
      <w:r w:rsidR="008C20F3">
        <w:rPr>
          <w:b/>
          <w:szCs w:val="24"/>
        </w:rPr>
        <w:t>по</w:t>
      </w:r>
      <w:r w:rsidRPr="004915FD">
        <w:rPr>
          <w:b/>
          <w:szCs w:val="24"/>
        </w:rPr>
        <w:t xml:space="preserve"> подготовк</w:t>
      </w:r>
      <w:r w:rsidR="008C20F3">
        <w:rPr>
          <w:b/>
          <w:szCs w:val="24"/>
        </w:rPr>
        <w:t>е</w:t>
      </w:r>
      <w:r w:rsidRPr="004915FD">
        <w:rPr>
          <w:b/>
          <w:szCs w:val="24"/>
        </w:rPr>
        <w:t xml:space="preserve"> и проведени</w:t>
      </w:r>
      <w:r w:rsidR="008C20F3">
        <w:rPr>
          <w:b/>
          <w:szCs w:val="24"/>
        </w:rPr>
        <w:t>ю</w:t>
      </w:r>
      <w:r w:rsidRPr="004915FD">
        <w:rPr>
          <w:b/>
          <w:szCs w:val="24"/>
        </w:rPr>
        <w:t xml:space="preserve"> конференции на тему «</w:t>
      </w:r>
      <w:r>
        <w:rPr>
          <w:b/>
          <w:szCs w:val="24"/>
        </w:rPr>
        <w:t>А</w:t>
      </w:r>
      <w:r w:rsidRPr="004915FD">
        <w:rPr>
          <w:b/>
          <w:szCs w:val="24"/>
        </w:rPr>
        <w:t xml:space="preserve">нтимонопольное регулирование: международный и российский опыт», которая состоится 28 октября 2013 года в г. </w:t>
      </w:r>
      <w:r>
        <w:rPr>
          <w:b/>
          <w:szCs w:val="24"/>
        </w:rPr>
        <w:t>Брюссель</w:t>
      </w:r>
      <w:r w:rsidR="001F7F02">
        <w:rPr>
          <w:b/>
          <w:szCs w:val="24"/>
        </w:rPr>
        <w:t>.</w:t>
      </w:r>
    </w:p>
    <w:p w:rsidR="00C96F95" w:rsidRPr="00C96F95" w:rsidRDefault="00C96F95" w:rsidP="00C96F95">
      <w:pPr>
        <w:pStyle w:val="a6"/>
        <w:rPr>
          <w:rFonts w:ascii="Times New Roman" w:hAnsi="Times New Roman"/>
          <w:bCs/>
          <w:kern w:val="0"/>
          <w:sz w:val="24"/>
          <w:szCs w:val="24"/>
        </w:rPr>
      </w:pPr>
    </w:p>
    <w:p w:rsidR="002379E8" w:rsidRPr="00FD36EB" w:rsidRDefault="002379E8" w:rsidP="002379E8">
      <w:pPr>
        <w:widowControl w:val="0"/>
        <w:numPr>
          <w:ilvl w:val="0"/>
          <w:numId w:val="24"/>
        </w:numPr>
        <w:tabs>
          <w:tab w:val="clear" w:pos="1695"/>
          <w:tab w:val="left" w:pos="360"/>
        </w:tabs>
        <w:ind w:left="0" w:firstLine="0"/>
        <w:jc w:val="both"/>
        <w:rPr>
          <w:b/>
          <w:sz w:val="24"/>
          <w:szCs w:val="24"/>
        </w:rPr>
      </w:pPr>
      <w:r w:rsidRPr="00FD36EB">
        <w:rPr>
          <w:b/>
          <w:sz w:val="24"/>
          <w:szCs w:val="24"/>
        </w:rPr>
        <w:t xml:space="preserve">Наименование оказываемых услуг </w:t>
      </w:r>
    </w:p>
    <w:p w:rsidR="00304C1D" w:rsidRPr="00304C1D" w:rsidRDefault="008C20F3" w:rsidP="001F7F02">
      <w:pPr>
        <w:pStyle w:val="31"/>
        <w:keepNext w:val="0"/>
        <w:widowControl w:val="0"/>
        <w:numPr>
          <w:ilvl w:val="0"/>
          <w:numId w:val="0"/>
        </w:numPr>
        <w:spacing w:after="240"/>
        <w:ind w:left="432"/>
        <w:rPr>
          <w:rFonts w:ascii="Times New Roman" w:hAnsi="Times New Roman"/>
          <w:b w:val="0"/>
          <w:szCs w:val="24"/>
        </w:rPr>
      </w:pPr>
      <w:r>
        <w:rPr>
          <w:rFonts w:ascii="Times New Roman" w:hAnsi="Times New Roman"/>
          <w:b w:val="0"/>
          <w:szCs w:val="24"/>
        </w:rPr>
        <w:t>У</w:t>
      </w:r>
      <w:r w:rsidR="00304C1D" w:rsidRPr="00304C1D">
        <w:rPr>
          <w:rFonts w:ascii="Times New Roman" w:hAnsi="Times New Roman"/>
          <w:b w:val="0"/>
          <w:szCs w:val="24"/>
        </w:rPr>
        <w:t xml:space="preserve">слуги </w:t>
      </w:r>
      <w:r>
        <w:rPr>
          <w:rFonts w:ascii="Times New Roman" w:hAnsi="Times New Roman"/>
          <w:b w:val="0"/>
          <w:szCs w:val="24"/>
        </w:rPr>
        <w:t>по</w:t>
      </w:r>
      <w:r w:rsidR="00304C1D" w:rsidRPr="00304C1D">
        <w:rPr>
          <w:rFonts w:ascii="Times New Roman" w:hAnsi="Times New Roman"/>
          <w:b w:val="0"/>
          <w:szCs w:val="24"/>
        </w:rPr>
        <w:t xml:space="preserve"> подготовк</w:t>
      </w:r>
      <w:r>
        <w:rPr>
          <w:rFonts w:ascii="Times New Roman" w:hAnsi="Times New Roman"/>
          <w:b w:val="0"/>
          <w:szCs w:val="24"/>
        </w:rPr>
        <w:t>е</w:t>
      </w:r>
      <w:r w:rsidR="00304C1D" w:rsidRPr="00304C1D">
        <w:rPr>
          <w:rFonts w:ascii="Times New Roman" w:hAnsi="Times New Roman"/>
          <w:b w:val="0"/>
          <w:szCs w:val="24"/>
        </w:rPr>
        <w:t xml:space="preserve"> и проведени</w:t>
      </w:r>
      <w:r>
        <w:rPr>
          <w:rFonts w:ascii="Times New Roman" w:hAnsi="Times New Roman"/>
          <w:b w:val="0"/>
          <w:szCs w:val="24"/>
        </w:rPr>
        <w:t>ю</w:t>
      </w:r>
      <w:r w:rsidR="00304C1D" w:rsidRPr="00304C1D">
        <w:rPr>
          <w:rFonts w:ascii="Times New Roman" w:hAnsi="Times New Roman"/>
          <w:b w:val="0"/>
          <w:szCs w:val="24"/>
        </w:rPr>
        <w:t xml:space="preserve"> конференции на тему «Антимонопольное регулирование в России», которая состоится 25 октября 2013 года по адресу: Москва, ул. Тверская, д. 3-5 в помещении гостиницы «Ритц-</w:t>
      </w:r>
      <w:proofErr w:type="spellStart"/>
      <w:r w:rsidR="00304C1D" w:rsidRPr="00304C1D">
        <w:rPr>
          <w:rFonts w:ascii="Times New Roman" w:hAnsi="Times New Roman"/>
          <w:b w:val="0"/>
          <w:szCs w:val="24"/>
        </w:rPr>
        <w:t>Карлтон</w:t>
      </w:r>
      <w:proofErr w:type="spellEnd"/>
      <w:r w:rsidR="00304C1D" w:rsidRPr="00304C1D">
        <w:rPr>
          <w:rFonts w:ascii="Times New Roman" w:hAnsi="Times New Roman"/>
          <w:b w:val="0"/>
          <w:szCs w:val="24"/>
        </w:rPr>
        <w:t xml:space="preserve">», а также </w:t>
      </w:r>
      <w:r>
        <w:rPr>
          <w:rFonts w:ascii="Times New Roman" w:hAnsi="Times New Roman"/>
          <w:b w:val="0"/>
          <w:szCs w:val="24"/>
        </w:rPr>
        <w:t>услуги</w:t>
      </w:r>
      <w:r w:rsidR="00304C1D" w:rsidRPr="00304C1D">
        <w:rPr>
          <w:rFonts w:ascii="Times New Roman" w:hAnsi="Times New Roman"/>
          <w:b w:val="0"/>
          <w:szCs w:val="24"/>
        </w:rPr>
        <w:t xml:space="preserve"> подготовк</w:t>
      </w:r>
      <w:r>
        <w:rPr>
          <w:rFonts w:ascii="Times New Roman" w:hAnsi="Times New Roman"/>
          <w:b w:val="0"/>
          <w:szCs w:val="24"/>
        </w:rPr>
        <w:t>е</w:t>
      </w:r>
      <w:r w:rsidR="00304C1D" w:rsidRPr="00304C1D">
        <w:rPr>
          <w:rFonts w:ascii="Times New Roman" w:hAnsi="Times New Roman"/>
          <w:b w:val="0"/>
          <w:szCs w:val="24"/>
        </w:rPr>
        <w:t xml:space="preserve"> и проведени</w:t>
      </w:r>
      <w:r>
        <w:rPr>
          <w:rFonts w:ascii="Times New Roman" w:hAnsi="Times New Roman"/>
          <w:b w:val="0"/>
          <w:szCs w:val="24"/>
        </w:rPr>
        <w:t>ю</w:t>
      </w:r>
      <w:r w:rsidR="00304C1D" w:rsidRPr="00304C1D">
        <w:rPr>
          <w:rFonts w:ascii="Times New Roman" w:hAnsi="Times New Roman"/>
          <w:b w:val="0"/>
          <w:szCs w:val="24"/>
        </w:rPr>
        <w:t xml:space="preserve"> конференции на тему «Антимонопольное регулирование: международный и российский опыт», которая состоится 28 октября 2013 года в г. Брюссель</w:t>
      </w:r>
    </w:p>
    <w:p w:rsidR="002379E8" w:rsidRPr="001F7F02" w:rsidRDefault="002379E8" w:rsidP="001F7F02">
      <w:pPr>
        <w:pStyle w:val="31"/>
        <w:keepNext w:val="0"/>
        <w:widowControl w:val="0"/>
        <w:numPr>
          <w:ilvl w:val="0"/>
          <w:numId w:val="25"/>
        </w:numPr>
        <w:spacing w:after="240"/>
        <w:rPr>
          <w:rFonts w:ascii="Times New Roman" w:hAnsi="Times New Roman"/>
          <w:szCs w:val="24"/>
        </w:rPr>
      </w:pPr>
      <w:r w:rsidRPr="001F7F02">
        <w:rPr>
          <w:rFonts w:ascii="Times New Roman" w:hAnsi="Times New Roman"/>
          <w:szCs w:val="24"/>
        </w:rPr>
        <w:t xml:space="preserve">Объем оказываемых услуг </w:t>
      </w:r>
    </w:p>
    <w:p w:rsidR="00BA2667" w:rsidRDefault="00422FBC" w:rsidP="00BA2667">
      <w:pPr>
        <w:pStyle w:val="31"/>
        <w:keepNext w:val="0"/>
        <w:widowControl w:val="0"/>
        <w:numPr>
          <w:ilvl w:val="0"/>
          <w:numId w:val="0"/>
        </w:numPr>
        <w:spacing w:before="0" w:after="0"/>
        <w:ind w:left="851" w:hanging="419"/>
        <w:rPr>
          <w:rFonts w:ascii="Times New Roman" w:hAnsi="Times New Roman"/>
          <w:b w:val="0"/>
          <w:bCs/>
          <w:szCs w:val="24"/>
        </w:rPr>
      </w:pPr>
      <w:r>
        <w:rPr>
          <w:rFonts w:ascii="Times New Roman" w:hAnsi="Times New Roman"/>
          <w:b w:val="0"/>
          <w:bCs/>
          <w:szCs w:val="24"/>
        </w:rPr>
        <w:t>2</w:t>
      </w:r>
      <w:r w:rsidR="00BA2667" w:rsidRPr="001F7F02">
        <w:rPr>
          <w:rFonts w:ascii="Times New Roman" w:hAnsi="Times New Roman"/>
          <w:b w:val="0"/>
          <w:bCs/>
          <w:szCs w:val="24"/>
        </w:rPr>
        <w:t xml:space="preserve">.1. </w:t>
      </w:r>
      <w:r w:rsidR="00BA2667">
        <w:rPr>
          <w:rFonts w:ascii="Times New Roman" w:hAnsi="Times New Roman"/>
          <w:b w:val="0"/>
          <w:bCs/>
          <w:szCs w:val="24"/>
        </w:rPr>
        <w:t xml:space="preserve">Информационно-консультационные услуги для 3 (трех) представителей Агентства в рамках конференции </w:t>
      </w:r>
      <w:r w:rsidR="00BA2667" w:rsidRPr="008F0D25">
        <w:rPr>
          <w:rFonts w:ascii="Times New Roman" w:hAnsi="Times New Roman"/>
          <w:b w:val="0"/>
          <w:bCs/>
          <w:szCs w:val="24"/>
        </w:rPr>
        <w:t>на тему «Антимонопольное регулирование в России», которая состоится 25 октября 2013 года по адресу: Москва, ул. Тверская, д. 3-5 в помещении гостиницы «Ритц-</w:t>
      </w:r>
      <w:proofErr w:type="spellStart"/>
      <w:r w:rsidR="00BA2667" w:rsidRPr="008F0D25">
        <w:rPr>
          <w:rFonts w:ascii="Times New Roman" w:hAnsi="Times New Roman"/>
          <w:b w:val="0"/>
          <w:bCs/>
          <w:szCs w:val="24"/>
        </w:rPr>
        <w:t>Карлтон</w:t>
      </w:r>
      <w:proofErr w:type="spellEnd"/>
      <w:r w:rsidR="00BA2667" w:rsidRPr="008F0D25">
        <w:rPr>
          <w:rFonts w:ascii="Times New Roman" w:hAnsi="Times New Roman"/>
          <w:b w:val="0"/>
          <w:bCs/>
          <w:szCs w:val="24"/>
        </w:rPr>
        <w:t>», а также в конференции на тему «Антимонопольное регулирование: международный и российский опыт», которая состоится 28 октября 2013 года в г. Брюссель.</w:t>
      </w:r>
    </w:p>
    <w:p w:rsidR="00BA2667" w:rsidRPr="000E479E" w:rsidRDefault="00422FBC" w:rsidP="00BA2667">
      <w:pPr>
        <w:pStyle w:val="31"/>
        <w:keepNext w:val="0"/>
        <w:widowControl w:val="0"/>
        <w:numPr>
          <w:ilvl w:val="0"/>
          <w:numId w:val="0"/>
        </w:numPr>
        <w:spacing w:before="0" w:after="0"/>
        <w:ind w:left="851" w:hanging="419"/>
        <w:rPr>
          <w:rFonts w:ascii="Times New Roman" w:hAnsi="Times New Roman"/>
          <w:b w:val="0"/>
          <w:bCs/>
          <w:szCs w:val="24"/>
        </w:rPr>
      </w:pPr>
      <w:r>
        <w:rPr>
          <w:rFonts w:ascii="Times New Roman" w:hAnsi="Times New Roman"/>
          <w:b w:val="0"/>
          <w:bCs/>
          <w:szCs w:val="24"/>
        </w:rPr>
        <w:t>2</w:t>
      </w:r>
      <w:r w:rsidR="00BA2667">
        <w:rPr>
          <w:rFonts w:ascii="Times New Roman" w:hAnsi="Times New Roman"/>
          <w:b w:val="0"/>
          <w:bCs/>
          <w:szCs w:val="24"/>
        </w:rPr>
        <w:t>.2</w:t>
      </w:r>
      <w:r>
        <w:rPr>
          <w:rFonts w:ascii="Times New Roman" w:hAnsi="Times New Roman"/>
          <w:b w:val="0"/>
          <w:bCs/>
          <w:szCs w:val="24"/>
        </w:rPr>
        <w:t>.</w:t>
      </w:r>
      <w:r w:rsidR="00BA2667">
        <w:rPr>
          <w:rFonts w:ascii="Times New Roman" w:hAnsi="Times New Roman"/>
          <w:b w:val="0"/>
          <w:bCs/>
          <w:szCs w:val="24"/>
        </w:rPr>
        <w:t xml:space="preserve"> </w:t>
      </w:r>
      <w:r w:rsidR="00BA2667" w:rsidRPr="000E479E">
        <w:rPr>
          <w:rFonts w:ascii="Times New Roman" w:hAnsi="Times New Roman"/>
          <w:b w:val="0"/>
          <w:bCs/>
          <w:szCs w:val="24"/>
        </w:rPr>
        <w:t>Размещени</w:t>
      </w:r>
      <w:r w:rsidR="00BA2667">
        <w:rPr>
          <w:rFonts w:ascii="Times New Roman" w:hAnsi="Times New Roman"/>
          <w:b w:val="0"/>
          <w:bCs/>
          <w:szCs w:val="24"/>
        </w:rPr>
        <w:t>е</w:t>
      </w:r>
      <w:r w:rsidR="00BA2667" w:rsidRPr="000E479E">
        <w:rPr>
          <w:rFonts w:ascii="Times New Roman" w:hAnsi="Times New Roman"/>
          <w:b w:val="0"/>
          <w:bCs/>
          <w:szCs w:val="24"/>
        </w:rPr>
        <w:t xml:space="preserve"> символики Агентства в печатных изданиях - 2 раза в анонсах конференции в газете «Ведомости» со статусом «при участии» и его распространение в объеме тиража Ведомостей.</w:t>
      </w:r>
    </w:p>
    <w:p w:rsidR="00422FBC" w:rsidRDefault="00422FBC" w:rsidP="00BA2667">
      <w:pPr>
        <w:ind w:left="851" w:hanging="425"/>
        <w:jc w:val="both"/>
        <w:rPr>
          <w:sz w:val="24"/>
          <w:szCs w:val="24"/>
        </w:rPr>
      </w:pPr>
      <w:r>
        <w:rPr>
          <w:sz w:val="24"/>
          <w:szCs w:val="24"/>
        </w:rPr>
        <w:t>2</w:t>
      </w:r>
      <w:r w:rsidR="00BA2667" w:rsidRPr="000E479E">
        <w:rPr>
          <w:sz w:val="24"/>
          <w:szCs w:val="24"/>
        </w:rPr>
        <w:t>.</w:t>
      </w:r>
      <w:r w:rsidR="00BA2667">
        <w:rPr>
          <w:sz w:val="24"/>
          <w:szCs w:val="24"/>
        </w:rPr>
        <w:t>3</w:t>
      </w:r>
      <w:r w:rsidR="00BA2667" w:rsidRPr="000E479E">
        <w:rPr>
          <w:sz w:val="24"/>
          <w:szCs w:val="24"/>
        </w:rPr>
        <w:t xml:space="preserve">. Размещение информации Агентства со статусом «при участии» </w:t>
      </w:r>
      <w:r>
        <w:rPr>
          <w:sz w:val="24"/>
          <w:szCs w:val="24"/>
        </w:rPr>
        <w:t xml:space="preserve">в </w:t>
      </w:r>
      <w:r w:rsidR="00BA2667" w:rsidRPr="000E479E">
        <w:rPr>
          <w:sz w:val="24"/>
          <w:szCs w:val="24"/>
        </w:rPr>
        <w:t>«Ведомости Форум» - приложение к газете «Ведомости» размером 1/1 полосы</w:t>
      </w:r>
      <w:r w:rsidRPr="00422FBC">
        <w:rPr>
          <w:sz w:val="24"/>
          <w:szCs w:val="24"/>
        </w:rPr>
        <w:t xml:space="preserve"> </w:t>
      </w:r>
      <w:r w:rsidRPr="000E479E">
        <w:rPr>
          <w:sz w:val="24"/>
          <w:szCs w:val="24"/>
        </w:rPr>
        <w:t>и ее распространение в объеме тиража</w:t>
      </w:r>
      <w:r>
        <w:rPr>
          <w:sz w:val="24"/>
          <w:szCs w:val="24"/>
        </w:rPr>
        <w:t xml:space="preserve"> </w:t>
      </w:r>
      <w:r w:rsidRPr="000E479E">
        <w:rPr>
          <w:sz w:val="24"/>
          <w:szCs w:val="24"/>
        </w:rPr>
        <w:t>одного номера газеты</w:t>
      </w:r>
      <w:r>
        <w:rPr>
          <w:sz w:val="24"/>
          <w:szCs w:val="24"/>
        </w:rPr>
        <w:t>.</w:t>
      </w:r>
      <w:r w:rsidRPr="000E479E">
        <w:rPr>
          <w:sz w:val="24"/>
          <w:szCs w:val="24"/>
        </w:rPr>
        <w:t xml:space="preserve"> </w:t>
      </w:r>
    </w:p>
    <w:p w:rsidR="00BA2667" w:rsidRPr="000E479E" w:rsidRDefault="00422FBC" w:rsidP="00BA2667">
      <w:pPr>
        <w:ind w:left="851" w:hanging="425"/>
        <w:jc w:val="both"/>
        <w:rPr>
          <w:sz w:val="24"/>
          <w:szCs w:val="24"/>
        </w:rPr>
      </w:pPr>
      <w:r>
        <w:rPr>
          <w:sz w:val="24"/>
          <w:szCs w:val="24"/>
        </w:rPr>
        <w:t>2</w:t>
      </w:r>
      <w:r w:rsidR="00BA2667" w:rsidRPr="000E479E">
        <w:rPr>
          <w:sz w:val="24"/>
          <w:szCs w:val="24"/>
        </w:rPr>
        <w:t>.</w:t>
      </w:r>
      <w:r w:rsidR="00BA2667">
        <w:rPr>
          <w:sz w:val="24"/>
          <w:szCs w:val="24"/>
        </w:rPr>
        <w:t>4</w:t>
      </w:r>
      <w:r w:rsidR="00BA2667" w:rsidRPr="000E479E">
        <w:rPr>
          <w:sz w:val="24"/>
          <w:szCs w:val="24"/>
        </w:rPr>
        <w:t xml:space="preserve">. Размещение символики Агентства со статусом «при участии» с активной ссылкой на корпоративный сайт Агентства в разделе конференций сайта газеты «Ведомости» </w:t>
      </w:r>
      <w:r w:rsidR="00C84C82">
        <w:rPr>
          <w:sz w:val="24"/>
          <w:szCs w:val="24"/>
        </w:rPr>
        <w:t>в период с 25.09.2013 до 24.10.</w:t>
      </w:r>
      <w:r w:rsidR="00BA2667" w:rsidRPr="000E479E">
        <w:rPr>
          <w:sz w:val="24"/>
          <w:szCs w:val="24"/>
        </w:rPr>
        <w:t>2013 (30 дней).</w:t>
      </w:r>
    </w:p>
    <w:p w:rsidR="00BA2667" w:rsidRPr="000E479E" w:rsidRDefault="00422FBC" w:rsidP="00BA2667">
      <w:pPr>
        <w:ind w:left="851" w:hanging="425"/>
        <w:jc w:val="both"/>
        <w:rPr>
          <w:sz w:val="24"/>
          <w:szCs w:val="24"/>
        </w:rPr>
      </w:pPr>
      <w:r>
        <w:rPr>
          <w:sz w:val="24"/>
          <w:szCs w:val="24"/>
        </w:rPr>
        <w:t>2</w:t>
      </w:r>
      <w:r w:rsidR="00BA2667" w:rsidRPr="000E479E">
        <w:rPr>
          <w:sz w:val="24"/>
          <w:szCs w:val="24"/>
        </w:rPr>
        <w:t>.</w:t>
      </w:r>
      <w:r w:rsidR="00BA2667">
        <w:rPr>
          <w:sz w:val="24"/>
          <w:szCs w:val="24"/>
        </w:rPr>
        <w:t>5</w:t>
      </w:r>
      <w:r w:rsidR="00BA2667" w:rsidRPr="000E479E">
        <w:rPr>
          <w:sz w:val="24"/>
          <w:szCs w:val="24"/>
        </w:rPr>
        <w:t>. Размещение текстового блока со статусом «при участии» с активной ссылкой на корпоративный сайт Агентства в разделе конференций сайта газеты «Ведомости» в период с 25.09.2013 по 24.10.2013 (30 дней).</w:t>
      </w:r>
    </w:p>
    <w:p w:rsidR="00BA2667" w:rsidRPr="000E479E" w:rsidRDefault="00422FBC" w:rsidP="00BA2667">
      <w:pPr>
        <w:ind w:left="851" w:hanging="425"/>
        <w:jc w:val="both"/>
        <w:rPr>
          <w:sz w:val="24"/>
          <w:szCs w:val="24"/>
        </w:rPr>
      </w:pPr>
      <w:r>
        <w:rPr>
          <w:sz w:val="24"/>
          <w:szCs w:val="24"/>
        </w:rPr>
        <w:t>2</w:t>
      </w:r>
      <w:r w:rsidR="00BA2667" w:rsidRPr="000E479E">
        <w:rPr>
          <w:sz w:val="24"/>
          <w:szCs w:val="24"/>
        </w:rPr>
        <w:t>.</w:t>
      </w:r>
      <w:r w:rsidR="00BA2667">
        <w:rPr>
          <w:sz w:val="24"/>
          <w:szCs w:val="24"/>
        </w:rPr>
        <w:t>6</w:t>
      </w:r>
      <w:r w:rsidR="00BA2667" w:rsidRPr="000E479E">
        <w:rPr>
          <w:sz w:val="24"/>
          <w:szCs w:val="24"/>
        </w:rPr>
        <w:t>. Размещение символики Агентства со статусом «при участии» на листовке и ее распространение, как вложение в подписной корпоративный тираж одного номера газеты «Ведомости».</w:t>
      </w:r>
    </w:p>
    <w:p w:rsidR="00BA2667" w:rsidRDefault="00422FBC" w:rsidP="00BA2667">
      <w:pPr>
        <w:ind w:left="851" w:hanging="425"/>
        <w:jc w:val="both"/>
        <w:rPr>
          <w:iCs/>
          <w:sz w:val="24"/>
          <w:szCs w:val="24"/>
        </w:rPr>
      </w:pPr>
      <w:r>
        <w:rPr>
          <w:sz w:val="24"/>
          <w:szCs w:val="24"/>
        </w:rPr>
        <w:t>2</w:t>
      </w:r>
      <w:r w:rsidR="00BA2667" w:rsidRPr="000E479E">
        <w:rPr>
          <w:sz w:val="24"/>
          <w:szCs w:val="24"/>
        </w:rPr>
        <w:t>.</w:t>
      </w:r>
      <w:r w:rsidR="00BA2667">
        <w:rPr>
          <w:sz w:val="24"/>
          <w:szCs w:val="24"/>
        </w:rPr>
        <w:t>7</w:t>
      </w:r>
      <w:r w:rsidR="00BA2667" w:rsidRPr="000E479E">
        <w:rPr>
          <w:sz w:val="24"/>
          <w:szCs w:val="24"/>
        </w:rPr>
        <w:t xml:space="preserve">. </w:t>
      </w:r>
      <w:r w:rsidR="00BA2667" w:rsidRPr="000E479E">
        <w:rPr>
          <w:iCs/>
          <w:sz w:val="24"/>
          <w:szCs w:val="24"/>
        </w:rPr>
        <w:t xml:space="preserve">Размещение </w:t>
      </w:r>
      <w:r w:rsidR="00BA2667" w:rsidRPr="000E479E">
        <w:rPr>
          <w:sz w:val="24"/>
          <w:szCs w:val="24"/>
        </w:rPr>
        <w:t xml:space="preserve">символики Агентства </w:t>
      </w:r>
      <w:r w:rsidR="00BA2667" w:rsidRPr="000E479E">
        <w:rPr>
          <w:iCs/>
          <w:sz w:val="24"/>
          <w:szCs w:val="24"/>
        </w:rPr>
        <w:t>со статусом «при участии» на обложке буклета «Материалы конференции».</w:t>
      </w:r>
    </w:p>
    <w:p w:rsidR="00BA2667" w:rsidRDefault="00422FBC" w:rsidP="00BA2667">
      <w:pPr>
        <w:ind w:left="851" w:hanging="425"/>
        <w:jc w:val="both"/>
        <w:rPr>
          <w:sz w:val="24"/>
          <w:szCs w:val="24"/>
        </w:rPr>
      </w:pPr>
      <w:r>
        <w:rPr>
          <w:iCs/>
          <w:sz w:val="24"/>
          <w:szCs w:val="24"/>
        </w:rPr>
        <w:t>2</w:t>
      </w:r>
      <w:r w:rsidR="00BA2667">
        <w:rPr>
          <w:iCs/>
          <w:sz w:val="24"/>
          <w:szCs w:val="24"/>
        </w:rPr>
        <w:t xml:space="preserve">.8. </w:t>
      </w:r>
      <w:r w:rsidR="00BA2667" w:rsidRPr="000E479E">
        <w:rPr>
          <w:sz w:val="24"/>
          <w:szCs w:val="24"/>
        </w:rPr>
        <w:t>Размещение информации А</w:t>
      </w:r>
      <w:r w:rsidR="00BA2667">
        <w:rPr>
          <w:sz w:val="24"/>
          <w:szCs w:val="24"/>
        </w:rPr>
        <w:t>гентства</w:t>
      </w:r>
      <w:r w:rsidR="00BA2667" w:rsidRPr="000E479E">
        <w:rPr>
          <w:sz w:val="24"/>
          <w:szCs w:val="24"/>
        </w:rPr>
        <w:t xml:space="preserve"> со статусом «при участии» в буклете «Материалы конференции» в объеме 1 (одной) страницы.</w:t>
      </w:r>
    </w:p>
    <w:p w:rsidR="00BA2667" w:rsidRDefault="00422FBC" w:rsidP="00BA2667">
      <w:pPr>
        <w:ind w:left="851" w:hanging="425"/>
        <w:jc w:val="both"/>
        <w:rPr>
          <w:iCs/>
          <w:sz w:val="24"/>
          <w:szCs w:val="24"/>
        </w:rPr>
      </w:pPr>
      <w:r>
        <w:rPr>
          <w:sz w:val="24"/>
          <w:szCs w:val="24"/>
        </w:rPr>
        <w:t>2</w:t>
      </w:r>
      <w:r w:rsidR="00BA2667">
        <w:rPr>
          <w:sz w:val="24"/>
          <w:szCs w:val="24"/>
        </w:rPr>
        <w:t>.9</w:t>
      </w:r>
      <w:r w:rsidR="00BA2667" w:rsidRPr="000E479E">
        <w:rPr>
          <w:sz w:val="24"/>
          <w:szCs w:val="24"/>
        </w:rPr>
        <w:t xml:space="preserve">. </w:t>
      </w:r>
      <w:r w:rsidR="00BA2667" w:rsidRPr="000E479E">
        <w:rPr>
          <w:iCs/>
          <w:sz w:val="24"/>
          <w:szCs w:val="24"/>
        </w:rPr>
        <w:t xml:space="preserve">Размещение </w:t>
      </w:r>
      <w:r w:rsidR="00BA2667" w:rsidRPr="000E479E">
        <w:rPr>
          <w:sz w:val="24"/>
          <w:szCs w:val="24"/>
        </w:rPr>
        <w:t xml:space="preserve">символики Агентства </w:t>
      </w:r>
      <w:r w:rsidR="00BA2667" w:rsidRPr="000E479E">
        <w:rPr>
          <w:iCs/>
          <w:sz w:val="24"/>
          <w:szCs w:val="24"/>
        </w:rPr>
        <w:t xml:space="preserve">со статусом «при участии» на </w:t>
      </w:r>
      <w:r w:rsidR="00BA2667">
        <w:rPr>
          <w:iCs/>
          <w:sz w:val="24"/>
          <w:szCs w:val="24"/>
        </w:rPr>
        <w:t>специальном стенде</w:t>
      </w:r>
      <w:r w:rsidR="00BA2667" w:rsidRPr="000E479E">
        <w:rPr>
          <w:iCs/>
          <w:sz w:val="24"/>
          <w:szCs w:val="24"/>
        </w:rPr>
        <w:t xml:space="preserve"> в зале проведения конференции. </w:t>
      </w:r>
    </w:p>
    <w:p w:rsidR="00BA2667" w:rsidRDefault="00422FBC" w:rsidP="00BA2667">
      <w:pPr>
        <w:ind w:left="851" w:hanging="425"/>
        <w:jc w:val="both"/>
        <w:rPr>
          <w:sz w:val="24"/>
          <w:szCs w:val="24"/>
        </w:rPr>
      </w:pPr>
      <w:r>
        <w:rPr>
          <w:sz w:val="24"/>
          <w:szCs w:val="24"/>
        </w:rPr>
        <w:t>2</w:t>
      </w:r>
      <w:r w:rsidR="00BA2667">
        <w:rPr>
          <w:sz w:val="24"/>
          <w:szCs w:val="24"/>
        </w:rPr>
        <w:t xml:space="preserve">.10. </w:t>
      </w:r>
      <w:r w:rsidR="00BA2667" w:rsidRPr="000E479E">
        <w:rPr>
          <w:iCs/>
          <w:sz w:val="24"/>
          <w:szCs w:val="24"/>
        </w:rPr>
        <w:t xml:space="preserve">Размещение </w:t>
      </w:r>
      <w:r w:rsidR="00BA2667" w:rsidRPr="000E479E">
        <w:rPr>
          <w:sz w:val="24"/>
          <w:szCs w:val="24"/>
        </w:rPr>
        <w:t xml:space="preserve">символики Агентства </w:t>
      </w:r>
      <w:r w:rsidR="00BA2667" w:rsidRPr="000E479E">
        <w:rPr>
          <w:iCs/>
          <w:sz w:val="24"/>
          <w:szCs w:val="24"/>
        </w:rPr>
        <w:t xml:space="preserve">со статусом «при участии» на заставке в зале проведения конференции. </w:t>
      </w:r>
    </w:p>
    <w:p w:rsidR="00BA2667" w:rsidRDefault="00422FBC" w:rsidP="00BA2667">
      <w:pPr>
        <w:ind w:left="851" w:hanging="425"/>
        <w:jc w:val="both"/>
        <w:rPr>
          <w:sz w:val="24"/>
          <w:szCs w:val="24"/>
        </w:rPr>
      </w:pPr>
      <w:r>
        <w:rPr>
          <w:sz w:val="24"/>
          <w:szCs w:val="24"/>
        </w:rPr>
        <w:t>2</w:t>
      </w:r>
      <w:r w:rsidR="00BA2667">
        <w:rPr>
          <w:sz w:val="24"/>
          <w:szCs w:val="24"/>
        </w:rPr>
        <w:t xml:space="preserve">.11. </w:t>
      </w:r>
      <w:r w:rsidR="00BA2667" w:rsidRPr="000E479E">
        <w:rPr>
          <w:iCs/>
          <w:sz w:val="24"/>
          <w:szCs w:val="24"/>
        </w:rPr>
        <w:t xml:space="preserve">Размещение </w:t>
      </w:r>
      <w:r w:rsidR="00BA2667" w:rsidRPr="000E479E">
        <w:rPr>
          <w:sz w:val="24"/>
          <w:szCs w:val="24"/>
        </w:rPr>
        <w:t xml:space="preserve">символики Агентства </w:t>
      </w:r>
      <w:r w:rsidR="00BA2667" w:rsidRPr="000E479E">
        <w:rPr>
          <w:iCs/>
          <w:sz w:val="24"/>
          <w:szCs w:val="24"/>
        </w:rPr>
        <w:t>со статусом «при участии» на специальном стенде в холле регистрации.</w:t>
      </w:r>
    </w:p>
    <w:p w:rsidR="00BA2667" w:rsidRDefault="00422FBC" w:rsidP="00BA2667">
      <w:pPr>
        <w:ind w:left="851" w:hanging="425"/>
        <w:jc w:val="both"/>
        <w:rPr>
          <w:iCs/>
          <w:sz w:val="24"/>
          <w:szCs w:val="24"/>
        </w:rPr>
      </w:pPr>
      <w:r>
        <w:rPr>
          <w:sz w:val="24"/>
          <w:szCs w:val="24"/>
        </w:rPr>
        <w:t>2</w:t>
      </w:r>
      <w:r w:rsidR="00BA2667">
        <w:rPr>
          <w:sz w:val="24"/>
          <w:szCs w:val="24"/>
        </w:rPr>
        <w:t xml:space="preserve">.12. </w:t>
      </w:r>
      <w:r w:rsidR="00BA2667" w:rsidRPr="000E479E">
        <w:rPr>
          <w:iCs/>
          <w:sz w:val="24"/>
          <w:szCs w:val="24"/>
        </w:rPr>
        <w:t xml:space="preserve">Предоставление места для размещения стенда </w:t>
      </w:r>
      <w:r w:rsidR="00BA2667">
        <w:rPr>
          <w:iCs/>
          <w:sz w:val="24"/>
          <w:szCs w:val="24"/>
        </w:rPr>
        <w:t>Агентства</w:t>
      </w:r>
      <w:r w:rsidR="00BA2667" w:rsidRPr="000E479E">
        <w:rPr>
          <w:iCs/>
          <w:sz w:val="24"/>
          <w:szCs w:val="24"/>
        </w:rPr>
        <w:t xml:space="preserve"> со статусом «при участии» в холле гостиницы </w:t>
      </w:r>
    </w:p>
    <w:p w:rsidR="00422FBC" w:rsidRPr="000E479E" w:rsidRDefault="00422FBC" w:rsidP="00BA2667">
      <w:pPr>
        <w:ind w:left="851" w:hanging="425"/>
        <w:jc w:val="both"/>
        <w:rPr>
          <w:sz w:val="24"/>
          <w:szCs w:val="24"/>
        </w:rPr>
      </w:pPr>
    </w:p>
    <w:p w:rsidR="00AB003E" w:rsidRPr="00C84C82" w:rsidRDefault="00AB003E" w:rsidP="00AB003E">
      <w:pPr>
        <w:pStyle w:val="31"/>
        <w:keepNext w:val="0"/>
        <w:widowControl w:val="0"/>
        <w:numPr>
          <w:ilvl w:val="0"/>
          <w:numId w:val="25"/>
        </w:numPr>
        <w:spacing w:after="240"/>
        <w:rPr>
          <w:rFonts w:ascii="Times New Roman" w:hAnsi="Times New Roman"/>
          <w:bCs/>
          <w:szCs w:val="24"/>
        </w:rPr>
      </w:pPr>
      <w:r w:rsidRPr="00C84C82">
        <w:rPr>
          <w:rFonts w:ascii="Times New Roman" w:hAnsi="Times New Roman"/>
          <w:bCs/>
          <w:szCs w:val="24"/>
        </w:rPr>
        <w:lastRenderedPageBreak/>
        <w:t xml:space="preserve">Место оказания услуг </w:t>
      </w:r>
    </w:p>
    <w:p w:rsidR="00AB003E" w:rsidRPr="00C84C82" w:rsidRDefault="00AB003E" w:rsidP="00AB003E">
      <w:pPr>
        <w:pStyle w:val="31"/>
        <w:keepNext w:val="0"/>
        <w:widowControl w:val="0"/>
        <w:numPr>
          <w:ilvl w:val="0"/>
          <w:numId w:val="0"/>
        </w:numPr>
        <w:spacing w:before="0" w:after="0"/>
        <w:ind w:left="851" w:hanging="419"/>
        <w:rPr>
          <w:rFonts w:ascii="Times New Roman" w:hAnsi="Times New Roman"/>
          <w:b w:val="0"/>
          <w:bCs/>
          <w:szCs w:val="24"/>
        </w:rPr>
      </w:pPr>
      <w:r w:rsidRPr="00C84C82">
        <w:rPr>
          <w:rFonts w:ascii="Times New Roman" w:hAnsi="Times New Roman"/>
          <w:b w:val="0"/>
          <w:bCs/>
          <w:szCs w:val="24"/>
        </w:rPr>
        <w:t>Москва, ул. Тверская, д. 3-5, гостиница «Ритц-</w:t>
      </w:r>
      <w:proofErr w:type="spellStart"/>
      <w:r w:rsidRPr="00C84C82">
        <w:rPr>
          <w:rFonts w:ascii="Times New Roman" w:hAnsi="Times New Roman"/>
          <w:b w:val="0"/>
          <w:bCs/>
          <w:szCs w:val="24"/>
        </w:rPr>
        <w:t>Карлтон</w:t>
      </w:r>
      <w:proofErr w:type="spellEnd"/>
      <w:r w:rsidRPr="00C84C82">
        <w:rPr>
          <w:rFonts w:ascii="Times New Roman" w:hAnsi="Times New Roman"/>
          <w:b w:val="0"/>
          <w:bCs/>
          <w:szCs w:val="24"/>
        </w:rPr>
        <w:t>» и г. Брюссель.</w:t>
      </w:r>
    </w:p>
    <w:p w:rsidR="00AB003E" w:rsidRPr="00C84C82" w:rsidRDefault="00AB003E" w:rsidP="00AB003E">
      <w:pPr>
        <w:rPr>
          <w:sz w:val="24"/>
          <w:szCs w:val="24"/>
        </w:rPr>
      </w:pPr>
    </w:p>
    <w:p w:rsidR="00AB003E" w:rsidRPr="00C84C82" w:rsidRDefault="00AB003E" w:rsidP="00AB003E">
      <w:pPr>
        <w:pStyle w:val="10"/>
        <w:keepNext w:val="0"/>
        <w:widowControl w:val="0"/>
        <w:numPr>
          <w:ilvl w:val="0"/>
          <w:numId w:val="25"/>
        </w:numPr>
        <w:jc w:val="both"/>
        <w:rPr>
          <w:rStyle w:val="15"/>
          <w:b/>
          <w:sz w:val="24"/>
          <w:szCs w:val="24"/>
        </w:rPr>
      </w:pPr>
      <w:r w:rsidRPr="00C84C82">
        <w:rPr>
          <w:rStyle w:val="15"/>
          <w:b/>
          <w:sz w:val="24"/>
          <w:szCs w:val="24"/>
        </w:rPr>
        <w:t>Условия оказания услуг</w:t>
      </w:r>
    </w:p>
    <w:p w:rsidR="00AB003E" w:rsidRPr="00C84C82" w:rsidRDefault="00AB003E" w:rsidP="00AB003E">
      <w:pPr>
        <w:pStyle w:val="affd"/>
        <w:numPr>
          <w:ilvl w:val="0"/>
          <w:numId w:val="37"/>
        </w:numPr>
        <w:spacing w:after="120"/>
        <w:jc w:val="both"/>
        <w:rPr>
          <w:iCs/>
          <w:sz w:val="24"/>
          <w:szCs w:val="24"/>
        </w:rPr>
      </w:pPr>
      <w:r w:rsidRPr="00C84C82">
        <w:rPr>
          <w:color w:val="000000"/>
          <w:sz w:val="24"/>
          <w:szCs w:val="24"/>
        </w:rPr>
        <w:t>Сроки оказания услуг: с 25 сентября по 28 октября 2013 года</w:t>
      </w:r>
    </w:p>
    <w:p w:rsidR="00C84C82" w:rsidRPr="00C84C82" w:rsidRDefault="00AB003E" w:rsidP="00AB003E">
      <w:pPr>
        <w:pStyle w:val="affd"/>
        <w:numPr>
          <w:ilvl w:val="0"/>
          <w:numId w:val="37"/>
        </w:numPr>
        <w:spacing w:after="120"/>
        <w:jc w:val="both"/>
        <w:rPr>
          <w:iCs/>
          <w:sz w:val="24"/>
          <w:szCs w:val="24"/>
        </w:rPr>
      </w:pPr>
      <w:r w:rsidRPr="00C84C82">
        <w:rPr>
          <w:color w:val="000000"/>
          <w:sz w:val="24"/>
          <w:szCs w:val="24"/>
        </w:rPr>
        <w:t>Предоставление</w:t>
      </w:r>
      <w:r w:rsidR="00C84C82" w:rsidRPr="00C84C82">
        <w:rPr>
          <w:color w:val="000000"/>
          <w:sz w:val="24"/>
          <w:szCs w:val="24"/>
        </w:rPr>
        <w:t>:</w:t>
      </w:r>
      <w:r w:rsidRPr="00C84C82">
        <w:rPr>
          <w:color w:val="000000"/>
          <w:sz w:val="24"/>
          <w:szCs w:val="24"/>
        </w:rPr>
        <w:t xml:space="preserve"> </w:t>
      </w:r>
    </w:p>
    <w:p w:rsidR="00C84C82" w:rsidRPr="00C84C82" w:rsidRDefault="00AB003E" w:rsidP="00C84C82">
      <w:pPr>
        <w:pStyle w:val="affd"/>
        <w:numPr>
          <w:ilvl w:val="0"/>
          <w:numId w:val="38"/>
        </w:numPr>
        <w:spacing w:after="120"/>
        <w:jc w:val="both"/>
        <w:rPr>
          <w:iCs/>
          <w:sz w:val="24"/>
          <w:szCs w:val="24"/>
        </w:rPr>
      </w:pPr>
      <w:r w:rsidRPr="00C84C82">
        <w:rPr>
          <w:color w:val="000000"/>
          <w:sz w:val="24"/>
          <w:szCs w:val="24"/>
        </w:rPr>
        <w:t>утвержденного макета</w:t>
      </w:r>
      <w:r w:rsidR="00C84C82" w:rsidRPr="00C84C82">
        <w:rPr>
          <w:color w:val="000000"/>
          <w:sz w:val="24"/>
          <w:szCs w:val="24"/>
        </w:rPr>
        <w:t xml:space="preserve"> и </w:t>
      </w:r>
      <w:r w:rsidRPr="00C84C82">
        <w:rPr>
          <w:color w:val="000000"/>
          <w:sz w:val="24"/>
          <w:szCs w:val="24"/>
        </w:rPr>
        <w:t xml:space="preserve">всех сигнальных номеров газеты с размещением символики Агентства, </w:t>
      </w:r>
    </w:p>
    <w:p w:rsidR="00C84C82" w:rsidRPr="00C84C82" w:rsidRDefault="00AB003E" w:rsidP="00C84C82">
      <w:pPr>
        <w:pStyle w:val="affd"/>
        <w:numPr>
          <w:ilvl w:val="0"/>
          <w:numId w:val="38"/>
        </w:numPr>
        <w:spacing w:after="120"/>
        <w:jc w:val="both"/>
        <w:rPr>
          <w:iCs/>
          <w:sz w:val="24"/>
          <w:szCs w:val="24"/>
        </w:rPr>
      </w:pPr>
      <w:r w:rsidRPr="00C84C82">
        <w:rPr>
          <w:color w:val="000000"/>
          <w:sz w:val="24"/>
          <w:szCs w:val="24"/>
        </w:rPr>
        <w:t>макета размещаем</w:t>
      </w:r>
      <w:r w:rsidR="00C84C82" w:rsidRPr="00C84C82">
        <w:rPr>
          <w:color w:val="000000"/>
          <w:sz w:val="24"/>
          <w:szCs w:val="24"/>
        </w:rPr>
        <w:t>ой символики Агентства на специальных стендах</w:t>
      </w:r>
      <w:r w:rsidRPr="00C84C82">
        <w:rPr>
          <w:color w:val="000000"/>
          <w:sz w:val="24"/>
          <w:szCs w:val="24"/>
        </w:rPr>
        <w:t xml:space="preserve">, </w:t>
      </w:r>
    </w:p>
    <w:p w:rsidR="00C84C82" w:rsidRPr="00C84C82" w:rsidRDefault="00C84C82" w:rsidP="00C84C82">
      <w:pPr>
        <w:pStyle w:val="affd"/>
        <w:numPr>
          <w:ilvl w:val="0"/>
          <w:numId w:val="38"/>
        </w:numPr>
        <w:spacing w:after="120"/>
        <w:jc w:val="both"/>
        <w:rPr>
          <w:iCs/>
          <w:sz w:val="24"/>
          <w:szCs w:val="24"/>
        </w:rPr>
      </w:pPr>
      <w:r w:rsidRPr="00C84C82">
        <w:rPr>
          <w:color w:val="000000"/>
          <w:sz w:val="24"/>
          <w:szCs w:val="24"/>
        </w:rPr>
        <w:t>распечаток</w:t>
      </w:r>
      <w:r w:rsidR="00AB003E" w:rsidRPr="00C84C82">
        <w:rPr>
          <w:color w:val="000000"/>
          <w:sz w:val="24"/>
          <w:szCs w:val="24"/>
        </w:rPr>
        <w:t xml:space="preserve"> страниц сайт</w:t>
      </w:r>
      <w:r w:rsidRPr="00C84C82">
        <w:rPr>
          <w:color w:val="000000"/>
          <w:sz w:val="24"/>
          <w:szCs w:val="24"/>
        </w:rPr>
        <w:t xml:space="preserve">а конференций, </w:t>
      </w:r>
    </w:p>
    <w:p w:rsidR="00AB003E" w:rsidRPr="00C84C82" w:rsidRDefault="00C84C82" w:rsidP="00C84C82">
      <w:pPr>
        <w:pStyle w:val="affd"/>
        <w:numPr>
          <w:ilvl w:val="0"/>
          <w:numId w:val="38"/>
        </w:numPr>
        <w:spacing w:after="120"/>
        <w:jc w:val="both"/>
        <w:rPr>
          <w:iCs/>
          <w:sz w:val="24"/>
          <w:szCs w:val="24"/>
        </w:rPr>
      </w:pPr>
      <w:r w:rsidRPr="00C84C82">
        <w:rPr>
          <w:color w:val="000000"/>
          <w:sz w:val="24"/>
          <w:szCs w:val="24"/>
        </w:rPr>
        <w:t>буклета «Материалы конференции»</w:t>
      </w:r>
      <w:r w:rsidR="008730D2">
        <w:rPr>
          <w:color w:val="000000"/>
          <w:sz w:val="24"/>
          <w:szCs w:val="24"/>
        </w:rPr>
        <w:t>.</w:t>
      </w:r>
    </w:p>
    <w:p w:rsidR="00AB003E" w:rsidRPr="00C84C82" w:rsidRDefault="00AB003E" w:rsidP="00AB003E">
      <w:pPr>
        <w:rPr>
          <w:sz w:val="24"/>
          <w:szCs w:val="24"/>
        </w:rPr>
      </w:pPr>
    </w:p>
    <w:p w:rsidR="00AB003E" w:rsidRPr="00C84C82" w:rsidRDefault="00AB003E" w:rsidP="00C02CA7">
      <w:pPr>
        <w:pStyle w:val="10"/>
        <w:keepNext w:val="0"/>
        <w:widowControl w:val="0"/>
        <w:rPr>
          <w:rStyle w:val="15"/>
          <w:b/>
          <w:sz w:val="24"/>
          <w:szCs w:val="24"/>
        </w:rPr>
      </w:pPr>
    </w:p>
    <w:p w:rsidR="00AB003E" w:rsidRDefault="00AB003E" w:rsidP="00C02CA7">
      <w:pPr>
        <w:pStyle w:val="10"/>
        <w:keepNext w:val="0"/>
        <w:widowControl w:val="0"/>
        <w:rPr>
          <w:rStyle w:val="15"/>
          <w:b/>
          <w:sz w:val="28"/>
          <w:szCs w:val="28"/>
        </w:rPr>
      </w:pPr>
    </w:p>
    <w:p w:rsidR="00AB003E" w:rsidRDefault="00AB003E" w:rsidP="00C02CA7">
      <w:pPr>
        <w:pStyle w:val="10"/>
        <w:keepNext w:val="0"/>
        <w:widowControl w:val="0"/>
        <w:rPr>
          <w:rStyle w:val="15"/>
          <w:b/>
          <w:sz w:val="28"/>
          <w:szCs w:val="28"/>
        </w:rPr>
      </w:pPr>
    </w:p>
    <w:p w:rsidR="00AB003E" w:rsidRDefault="00AB003E" w:rsidP="00C02CA7">
      <w:pPr>
        <w:pStyle w:val="10"/>
        <w:keepNext w:val="0"/>
        <w:widowControl w:val="0"/>
        <w:rPr>
          <w:rStyle w:val="15"/>
          <w:b/>
          <w:sz w:val="28"/>
          <w:szCs w:val="28"/>
        </w:rPr>
      </w:pPr>
    </w:p>
    <w:p w:rsidR="00AB003E" w:rsidRDefault="00AB003E" w:rsidP="00C02CA7">
      <w:pPr>
        <w:pStyle w:val="10"/>
        <w:keepNext w:val="0"/>
        <w:widowControl w:val="0"/>
        <w:rPr>
          <w:rStyle w:val="15"/>
          <w:b/>
          <w:sz w:val="28"/>
          <w:szCs w:val="28"/>
        </w:rPr>
      </w:pPr>
    </w:p>
    <w:p w:rsidR="00AB003E" w:rsidRDefault="00AB003E" w:rsidP="00C02CA7">
      <w:pPr>
        <w:pStyle w:val="10"/>
        <w:keepNext w:val="0"/>
        <w:widowControl w:val="0"/>
        <w:rPr>
          <w:rStyle w:val="15"/>
          <w:b/>
          <w:sz w:val="28"/>
          <w:szCs w:val="28"/>
        </w:rPr>
      </w:pPr>
    </w:p>
    <w:p w:rsidR="00AB003E" w:rsidRDefault="00AB003E" w:rsidP="00C02CA7">
      <w:pPr>
        <w:pStyle w:val="10"/>
        <w:keepNext w:val="0"/>
        <w:widowControl w:val="0"/>
        <w:rPr>
          <w:rStyle w:val="15"/>
          <w:b/>
          <w:sz w:val="28"/>
          <w:szCs w:val="28"/>
        </w:rPr>
      </w:pPr>
    </w:p>
    <w:p w:rsidR="00AB003E" w:rsidRDefault="00AB003E" w:rsidP="00C02CA7">
      <w:pPr>
        <w:pStyle w:val="10"/>
        <w:keepNext w:val="0"/>
        <w:widowControl w:val="0"/>
        <w:rPr>
          <w:rStyle w:val="15"/>
          <w:b/>
          <w:sz w:val="28"/>
          <w:szCs w:val="28"/>
        </w:rPr>
      </w:pPr>
    </w:p>
    <w:p w:rsidR="00AB003E" w:rsidRDefault="00AB003E" w:rsidP="00C02CA7">
      <w:pPr>
        <w:pStyle w:val="10"/>
        <w:keepNext w:val="0"/>
        <w:widowControl w:val="0"/>
        <w:rPr>
          <w:rStyle w:val="15"/>
          <w:b/>
          <w:sz w:val="28"/>
          <w:szCs w:val="28"/>
        </w:rPr>
      </w:pPr>
    </w:p>
    <w:p w:rsidR="00AB003E" w:rsidRDefault="00AB003E" w:rsidP="00C02CA7">
      <w:pPr>
        <w:pStyle w:val="10"/>
        <w:keepNext w:val="0"/>
        <w:widowControl w:val="0"/>
        <w:rPr>
          <w:rStyle w:val="15"/>
          <w:b/>
          <w:sz w:val="28"/>
          <w:szCs w:val="28"/>
        </w:rPr>
      </w:pPr>
    </w:p>
    <w:p w:rsidR="00AB003E" w:rsidRDefault="00AB003E" w:rsidP="00C02CA7">
      <w:pPr>
        <w:pStyle w:val="10"/>
        <w:keepNext w:val="0"/>
        <w:widowControl w:val="0"/>
        <w:rPr>
          <w:rStyle w:val="15"/>
          <w:b/>
          <w:sz w:val="28"/>
          <w:szCs w:val="28"/>
        </w:rPr>
      </w:pPr>
    </w:p>
    <w:p w:rsidR="00AB003E" w:rsidRDefault="00AB003E" w:rsidP="00C02CA7">
      <w:pPr>
        <w:pStyle w:val="10"/>
        <w:keepNext w:val="0"/>
        <w:widowControl w:val="0"/>
        <w:rPr>
          <w:rStyle w:val="15"/>
          <w:b/>
          <w:sz w:val="28"/>
          <w:szCs w:val="28"/>
        </w:rPr>
      </w:pPr>
    </w:p>
    <w:p w:rsidR="00AB003E" w:rsidRDefault="00AB003E" w:rsidP="00C02CA7">
      <w:pPr>
        <w:pStyle w:val="10"/>
        <w:keepNext w:val="0"/>
        <w:widowControl w:val="0"/>
        <w:rPr>
          <w:rStyle w:val="15"/>
          <w:b/>
          <w:sz w:val="28"/>
          <w:szCs w:val="28"/>
        </w:rPr>
      </w:pPr>
    </w:p>
    <w:p w:rsidR="00AB003E" w:rsidRDefault="00AB003E" w:rsidP="00C02CA7">
      <w:pPr>
        <w:pStyle w:val="10"/>
        <w:keepNext w:val="0"/>
        <w:widowControl w:val="0"/>
        <w:rPr>
          <w:rStyle w:val="15"/>
          <w:b/>
          <w:sz w:val="28"/>
          <w:szCs w:val="28"/>
        </w:rPr>
      </w:pPr>
    </w:p>
    <w:p w:rsidR="00AB003E" w:rsidRDefault="00AB003E" w:rsidP="00C02CA7">
      <w:pPr>
        <w:pStyle w:val="10"/>
        <w:keepNext w:val="0"/>
        <w:widowControl w:val="0"/>
        <w:rPr>
          <w:rStyle w:val="15"/>
          <w:b/>
          <w:sz w:val="28"/>
          <w:szCs w:val="28"/>
        </w:rPr>
      </w:pPr>
    </w:p>
    <w:p w:rsidR="00AB003E" w:rsidRDefault="00AB003E" w:rsidP="00C02CA7">
      <w:pPr>
        <w:pStyle w:val="10"/>
        <w:keepNext w:val="0"/>
        <w:widowControl w:val="0"/>
        <w:rPr>
          <w:rStyle w:val="15"/>
          <w:b/>
          <w:sz w:val="28"/>
          <w:szCs w:val="28"/>
        </w:rPr>
      </w:pPr>
    </w:p>
    <w:p w:rsidR="00AB003E" w:rsidRDefault="00AB003E" w:rsidP="00C02CA7">
      <w:pPr>
        <w:pStyle w:val="10"/>
        <w:keepNext w:val="0"/>
        <w:widowControl w:val="0"/>
        <w:rPr>
          <w:rStyle w:val="15"/>
          <w:b/>
          <w:sz w:val="28"/>
          <w:szCs w:val="28"/>
        </w:rPr>
      </w:pPr>
    </w:p>
    <w:p w:rsidR="00AB003E" w:rsidRDefault="00AB003E" w:rsidP="00C02CA7">
      <w:pPr>
        <w:pStyle w:val="10"/>
        <w:keepNext w:val="0"/>
        <w:widowControl w:val="0"/>
        <w:rPr>
          <w:rStyle w:val="15"/>
          <w:b/>
          <w:sz w:val="28"/>
          <w:szCs w:val="28"/>
        </w:rPr>
      </w:pPr>
    </w:p>
    <w:p w:rsidR="00AB003E" w:rsidRDefault="00AB003E" w:rsidP="00C02CA7">
      <w:pPr>
        <w:pStyle w:val="10"/>
        <w:keepNext w:val="0"/>
        <w:widowControl w:val="0"/>
        <w:rPr>
          <w:rStyle w:val="15"/>
          <w:b/>
          <w:sz w:val="28"/>
          <w:szCs w:val="28"/>
        </w:rPr>
      </w:pPr>
    </w:p>
    <w:p w:rsidR="00B228B6" w:rsidRPr="00ED5537" w:rsidRDefault="007F0533" w:rsidP="00C02CA7">
      <w:pPr>
        <w:pStyle w:val="10"/>
        <w:keepNext w:val="0"/>
        <w:widowControl w:val="0"/>
        <w:rPr>
          <w:rStyle w:val="15"/>
          <w:b/>
          <w:sz w:val="28"/>
          <w:szCs w:val="28"/>
        </w:rPr>
      </w:pPr>
      <w:r w:rsidRPr="00ED5537">
        <w:rPr>
          <w:rStyle w:val="15"/>
          <w:b/>
          <w:sz w:val="28"/>
          <w:szCs w:val="28"/>
          <w:lang w:val="en-US"/>
        </w:rPr>
        <w:lastRenderedPageBreak/>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4" w:name="_Toc127334282"/>
      <w:bookmarkStart w:id="85" w:name="_Ref166329160"/>
      <w:bookmarkStart w:id="86" w:name="_Ref166329169"/>
      <w:bookmarkStart w:id="87" w:name="_Ref166487238"/>
      <w:bookmarkStart w:id="88" w:name="_Ref166487244"/>
      <w:bookmarkStart w:id="89" w:name="_Ref166487316"/>
      <w:bookmarkStart w:id="90" w:name="_Toc167251516"/>
      <w:bookmarkStart w:id="91" w:name="_Toc180912175"/>
    </w:p>
    <w:bookmarkEnd w:id="84"/>
    <w:bookmarkEnd w:id="85"/>
    <w:bookmarkEnd w:id="86"/>
    <w:bookmarkEnd w:id="87"/>
    <w:bookmarkEnd w:id="88"/>
    <w:bookmarkEnd w:id="89"/>
    <w:bookmarkEnd w:id="90"/>
    <w:bookmarkEnd w:id="91"/>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2" w:name="_Ref166329400"/>
      <w:r w:rsidRPr="00297AEF">
        <w:t xml:space="preserve">На бланке участника </w:t>
      </w:r>
      <w:bookmarkEnd w:id="92"/>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о запросе предложений</w:t>
      </w:r>
      <w:r w:rsidR="00641027">
        <w:rPr>
          <w:bCs/>
          <w:sz w:val="24"/>
          <w:szCs w:val="24"/>
        </w:rPr>
        <w:t xml:space="preserve"> </w:t>
      </w:r>
      <w:r w:rsidR="00437F74" w:rsidRPr="00437F74">
        <w:rPr>
          <w:bCs/>
          <w:sz w:val="24"/>
          <w:szCs w:val="24"/>
        </w:rPr>
        <w:t xml:space="preserve">на оказание услуг </w:t>
      </w:r>
      <w:r w:rsidR="008C20F3">
        <w:rPr>
          <w:bCs/>
          <w:sz w:val="24"/>
          <w:szCs w:val="24"/>
        </w:rPr>
        <w:t>по подготовке</w:t>
      </w:r>
      <w:r w:rsidR="00437F74" w:rsidRPr="00437F74">
        <w:rPr>
          <w:bCs/>
          <w:sz w:val="24"/>
          <w:szCs w:val="24"/>
        </w:rPr>
        <w:t xml:space="preserve"> и проведени</w:t>
      </w:r>
      <w:r w:rsidR="008C20F3">
        <w:rPr>
          <w:bCs/>
          <w:sz w:val="24"/>
          <w:szCs w:val="24"/>
        </w:rPr>
        <w:t>ю</w:t>
      </w:r>
      <w:r w:rsidR="00437F74" w:rsidRPr="00437F74">
        <w:rPr>
          <w:bCs/>
          <w:sz w:val="24"/>
          <w:szCs w:val="24"/>
        </w:rPr>
        <w:t xml:space="preserve"> конференции на тему «Антимонопольное регулирование в России», которая состоится 25 октября 2013 года по адресу: </w:t>
      </w:r>
      <w:proofErr w:type="gramStart"/>
      <w:r w:rsidR="00437F74" w:rsidRPr="00437F74">
        <w:rPr>
          <w:bCs/>
          <w:sz w:val="24"/>
          <w:szCs w:val="24"/>
        </w:rPr>
        <w:t>Москва, ул. Тверская, д. 3-5 в помещении гостиницы «Ритц-</w:t>
      </w:r>
      <w:proofErr w:type="spellStart"/>
      <w:r w:rsidR="00437F74" w:rsidRPr="00437F74">
        <w:rPr>
          <w:bCs/>
          <w:sz w:val="24"/>
          <w:szCs w:val="24"/>
        </w:rPr>
        <w:t>Карлтон</w:t>
      </w:r>
      <w:proofErr w:type="spellEnd"/>
      <w:r w:rsidR="00437F74" w:rsidRPr="00437F74">
        <w:rPr>
          <w:bCs/>
          <w:sz w:val="24"/>
          <w:szCs w:val="24"/>
        </w:rPr>
        <w:t xml:space="preserve">», </w:t>
      </w:r>
      <w:r w:rsidR="00E33A56">
        <w:rPr>
          <w:bCs/>
          <w:sz w:val="24"/>
          <w:szCs w:val="24"/>
        </w:rPr>
        <w:t>и</w:t>
      </w:r>
      <w:r w:rsidR="00437F74" w:rsidRPr="00437F74">
        <w:rPr>
          <w:bCs/>
          <w:sz w:val="24"/>
          <w:szCs w:val="24"/>
        </w:rPr>
        <w:t xml:space="preserve"> </w:t>
      </w:r>
      <w:r w:rsidR="008C20F3">
        <w:rPr>
          <w:bCs/>
          <w:sz w:val="24"/>
          <w:szCs w:val="24"/>
        </w:rPr>
        <w:t xml:space="preserve">услуг по </w:t>
      </w:r>
      <w:r w:rsidR="00437F74" w:rsidRPr="00437F74">
        <w:rPr>
          <w:bCs/>
          <w:sz w:val="24"/>
          <w:szCs w:val="24"/>
        </w:rPr>
        <w:t>подготовк</w:t>
      </w:r>
      <w:r w:rsidR="008C20F3">
        <w:rPr>
          <w:bCs/>
          <w:sz w:val="24"/>
          <w:szCs w:val="24"/>
        </w:rPr>
        <w:t>е</w:t>
      </w:r>
      <w:r w:rsidR="00437F74" w:rsidRPr="00437F74">
        <w:rPr>
          <w:bCs/>
          <w:sz w:val="24"/>
          <w:szCs w:val="24"/>
        </w:rPr>
        <w:t xml:space="preserve"> и проведени</w:t>
      </w:r>
      <w:r w:rsidR="008C20F3">
        <w:rPr>
          <w:bCs/>
          <w:sz w:val="24"/>
          <w:szCs w:val="24"/>
        </w:rPr>
        <w:t>ю</w:t>
      </w:r>
      <w:r w:rsidR="00437F74" w:rsidRPr="00437F74">
        <w:rPr>
          <w:bCs/>
          <w:sz w:val="24"/>
          <w:szCs w:val="24"/>
        </w:rPr>
        <w:t xml:space="preserve"> конференции на тему «Антимонопольное регулирование: международный и российский опыт», которая состоится 28 </w:t>
      </w:r>
      <w:r w:rsidR="00437F74">
        <w:rPr>
          <w:bCs/>
          <w:sz w:val="24"/>
          <w:szCs w:val="24"/>
        </w:rPr>
        <w:t xml:space="preserve">октября 2013 года в г. Брюссель, </w:t>
      </w:r>
      <w:r w:rsidR="00E84FA4">
        <w:rPr>
          <w:bCs/>
          <w:sz w:val="24"/>
          <w:szCs w:val="24"/>
        </w:rPr>
        <w:t>для нужд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w:t>
      </w:r>
      <w:proofErr w:type="gramEnd"/>
      <w:r w:rsidRPr="0040568E">
        <w:rPr>
          <w:bCs/>
          <w:i/>
          <w:iCs/>
          <w:sz w:val="24"/>
          <w:szCs w:val="24"/>
        </w:rPr>
        <w:t xml:space="preserve">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123DAB">
        <w:rPr>
          <w:sz w:val="24"/>
          <w:szCs w:val="24"/>
        </w:rPr>
        <w:t xml:space="preserve">выполнить </w:t>
      </w:r>
      <w:r w:rsidR="00E33A56">
        <w:rPr>
          <w:sz w:val="24"/>
          <w:szCs w:val="24"/>
        </w:rPr>
        <w:t xml:space="preserve">оказание услуг по </w:t>
      </w:r>
      <w:r w:rsidR="00437F74" w:rsidRPr="00437F74">
        <w:rPr>
          <w:sz w:val="24"/>
          <w:szCs w:val="24"/>
        </w:rPr>
        <w:t>под</w:t>
      </w:r>
      <w:r w:rsidR="00E33A56">
        <w:rPr>
          <w:sz w:val="24"/>
          <w:szCs w:val="24"/>
        </w:rPr>
        <w:t>готовки и проведения конференций</w:t>
      </w:r>
      <w:r w:rsidR="00437F74" w:rsidRPr="00437F74">
        <w:rPr>
          <w:sz w:val="24"/>
          <w:szCs w:val="24"/>
        </w:rPr>
        <w:t xml:space="preserve"> на тему «Антимонопольное регулирование в России», которая состоится 25 октября 2013 года по адресу: </w:t>
      </w:r>
      <w:proofErr w:type="gramStart"/>
      <w:r w:rsidR="00437F74" w:rsidRPr="00437F74">
        <w:rPr>
          <w:sz w:val="24"/>
          <w:szCs w:val="24"/>
        </w:rPr>
        <w:t>Москва, ул. Тверская, д. 3-5 в помещении гостиницы «Ритц-</w:t>
      </w:r>
      <w:proofErr w:type="spellStart"/>
      <w:r w:rsidR="00437F74" w:rsidRPr="00437F74">
        <w:rPr>
          <w:sz w:val="24"/>
          <w:szCs w:val="24"/>
        </w:rPr>
        <w:t>Карлтон</w:t>
      </w:r>
      <w:proofErr w:type="spellEnd"/>
      <w:r w:rsidR="00437F74" w:rsidRPr="00437F74">
        <w:rPr>
          <w:sz w:val="24"/>
          <w:szCs w:val="24"/>
        </w:rPr>
        <w:t xml:space="preserve">», на тему «Антимонопольное регулирование: международный и российский опыт», которая состоится 28 </w:t>
      </w:r>
      <w:r w:rsidR="00437F74">
        <w:rPr>
          <w:sz w:val="24"/>
          <w:szCs w:val="24"/>
        </w:rPr>
        <w:t xml:space="preserve">октября 2013 года в г. Брюссель, </w:t>
      </w:r>
      <w:r w:rsidR="00E84FA4">
        <w:rPr>
          <w:bCs/>
          <w:sz w:val="24"/>
          <w:szCs w:val="24"/>
        </w:rPr>
        <w:t>для 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roofErr w:type="gramEnd"/>
    </w:p>
    <w:tbl>
      <w:tblPr>
        <w:tblW w:w="8387" w:type="dxa"/>
        <w:jc w:val="center"/>
        <w:tblInd w:w="-1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9B367B" w:rsidTr="003120C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Значение </w:t>
            </w: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9B367B" w:rsidRDefault="00B154F2"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437F74">
        <w:rPr>
          <w:sz w:val="24"/>
          <w:szCs w:val="24"/>
        </w:rPr>
        <w:t>оказать</w:t>
      </w:r>
      <w:r w:rsidR="00437F74" w:rsidRPr="00437F74">
        <w:rPr>
          <w:bCs/>
          <w:sz w:val="24"/>
          <w:szCs w:val="24"/>
        </w:rPr>
        <w:t xml:space="preserve"> услуг</w:t>
      </w:r>
      <w:r w:rsidR="00437F74">
        <w:rPr>
          <w:bCs/>
          <w:sz w:val="24"/>
          <w:szCs w:val="24"/>
        </w:rPr>
        <w:t>и</w:t>
      </w:r>
      <w:r w:rsidR="00437F74" w:rsidRPr="00437F74">
        <w:rPr>
          <w:bCs/>
          <w:sz w:val="24"/>
          <w:szCs w:val="24"/>
        </w:rPr>
        <w:t xml:space="preserve"> в ходе подготовки и проведения конференции на тему «Антимонопольное регулирование в России», которая состоится 25 октября 2013 года по адресу: </w:t>
      </w:r>
      <w:proofErr w:type="gramStart"/>
      <w:r w:rsidR="00437F74" w:rsidRPr="00437F74">
        <w:rPr>
          <w:bCs/>
          <w:sz w:val="24"/>
          <w:szCs w:val="24"/>
        </w:rPr>
        <w:t>Москва, ул. Тверская, д. 3-5 в помещении гостиницы «Ритц-</w:t>
      </w:r>
      <w:proofErr w:type="spellStart"/>
      <w:r w:rsidR="00437F74" w:rsidRPr="00437F74">
        <w:rPr>
          <w:bCs/>
          <w:sz w:val="24"/>
          <w:szCs w:val="24"/>
        </w:rPr>
        <w:t>Карлтон</w:t>
      </w:r>
      <w:proofErr w:type="spellEnd"/>
      <w:r w:rsidR="00437F74" w:rsidRPr="00437F74">
        <w:rPr>
          <w:bCs/>
          <w:sz w:val="24"/>
          <w:szCs w:val="24"/>
        </w:rPr>
        <w:t xml:space="preserve">», а также в ходе подготовки и проведения конференции на тему «Антимонопольное регулирование: международный и российский опыт», которая состоится 28 </w:t>
      </w:r>
      <w:r w:rsidR="00437F74">
        <w:rPr>
          <w:bCs/>
          <w:sz w:val="24"/>
          <w:szCs w:val="24"/>
        </w:rPr>
        <w:t xml:space="preserve">октября 2013 года в г. Брюссель,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roofErr w:type="gramEnd"/>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 xml:space="preserve">не проводится </w:t>
      </w:r>
      <w:r w:rsidRPr="00E5738C">
        <w:rPr>
          <w:sz w:val="24"/>
          <w:szCs w:val="24"/>
        </w:rPr>
        <w:lastRenderedPageBreak/>
        <w:t>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t>8</w:t>
      </w:r>
      <w:r w:rsidR="00B154F2">
        <w:rPr>
          <w:sz w:val="24"/>
          <w:szCs w:val="24"/>
        </w:rPr>
        <w:t xml:space="preserve">. 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8C20F3" w:rsidP="003120C9">
            <w:pPr>
              <w:jc w:val="center"/>
            </w:pPr>
            <w:r>
              <w:t>1</w:t>
            </w:r>
          </w:p>
        </w:tc>
        <w:tc>
          <w:tcPr>
            <w:tcW w:w="3060" w:type="dxa"/>
            <w:vAlign w:val="center"/>
          </w:tcPr>
          <w:p w:rsidR="00B154F2" w:rsidRDefault="00FF1DDF" w:rsidP="00FF1DDF">
            <w:pPr>
              <w:rPr>
                <w:sz w:val="24"/>
                <w:szCs w:val="24"/>
              </w:rPr>
            </w:pPr>
            <w:r w:rsidRPr="00FF1DDF">
              <w:rPr>
                <w:sz w:val="24"/>
                <w:szCs w:val="24"/>
              </w:rPr>
              <w:t xml:space="preserve">Опыт работы </w:t>
            </w:r>
          </w:p>
        </w:tc>
        <w:tc>
          <w:tcPr>
            <w:tcW w:w="6300" w:type="dxa"/>
          </w:tcPr>
          <w:p w:rsidR="00B154F2" w:rsidRDefault="00B154F2" w:rsidP="008920DF">
            <w:pPr>
              <w:rPr>
                <w:sz w:val="24"/>
                <w:szCs w:val="24"/>
              </w:rPr>
            </w:pPr>
          </w:p>
        </w:tc>
      </w:tr>
      <w:tr w:rsidR="008C20F3" w:rsidTr="003120C9">
        <w:trPr>
          <w:trHeight w:val="373"/>
        </w:trPr>
        <w:tc>
          <w:tcPr>
            <w:tcW w:w="720" w:type="dxa"/>
            <w:vAlign w:val="center"/>
          </w:tcPr>
          <w:p w:rsidR="008C20F3" w:rsidRPr="000E004F" w:rsidRDefault="008C20F3" w:rsidP="003120C9">
            <w:pPr>
              <w:jc w:val="center"/>
            </w:pPr>
            <w:r>
              <w:t>2</w:t>
            </w:r>
          </w:p>
        </w:tc>
        <w:tc>
          <w:tcPr>
            <w:tcW w:w="3060" w:type="dxa"/>
            <w:vAlign w:val="center"/>
          </w:tcPr>
          <w:p w:rsidR="008C20F3" w:rsidRDefault="00FF1DDF" w:rsidP="003120C9">
            <w:pPr>
              <w:rPr>
                <w:sz w:val="24"/>
                <w:szCs w:val="24"/>
              </w:rPr>
            </w:pPr>
            <w:r w:rsidRPr="00FF1DDF">
              <w:rPr>
                <w:sz w:val="24"/>
                <w:szCs w:val="24"/>
              </w:rPr>
              <w:t>Деловая репутация участника запроса предложений</w:t>
            </w:r>
          </w:p>
        </w:tc>
        <w:tc>
          <w:tcPr>
            <w:tcW w:w="6300" w:type="dxa"/>
          </w:tcPr>
          <w:p w:rsidR="008C20F3" w:rsidRDefault="008C20F3" w:rsidP="008920DF">
            <w:pPr>
              <w:rPr>
                <w:sz w:val="24"/>
                <w:szCs w:val="24"/>
              </w:rPr>
            </w:pPr>
          </w:p>
        </w:tc>
      </w:tr>
      <w:tr w:rsidR="008C20F3" w:rsidTr="003120C9">
        <w:trPr>
          <w:trHeight w:val="373"/>
        </w:trPr>
        <w:tc>
          <w:tcPr>
            <w:tcW w:w="720" w:type="dxa"/>
            <w:vAlign w:val="center"/>
          </w:tcPr>
          <w:p w:rsidR="008C20F3" w:rsidRPr="000E004F" w:rsidRDefault="008C20F3" w:rsidP="003120C9">
            <w:pPr>
              <w:jc w:val="center"/>
            </w:pPr>
            <w:r>
              <w:t>3</w:t>
            </w:r>
          </w:p>
        </w:tc>
        <w:tc>
          <w:tcPr>
            <w:tcW w:w="3060" w:type="dxa"/>
            <w:vAlign w:val="center"/>
          </w:tcPr>
          <w:p w:rsidR="008C20F3" w:rsidRDefault="00FF1DDF" w:rsidP="003120C9">
            <w:pPr>
              <w:rPr>
                <w:sz w:val="24"/>
                <w:szCs w:val="24"/>
              </w:rPr>
            </w:pPr>
            <w:r w:rsidRPr="00FF1DDF">
              <w:rPr>
                <w:sz w:val="24"/>
                <w:szCs w:val="24"/>
              </w:rPr>
              <w:t>Объем оказываемых услуг</w:t>
            </w:r>
          </w:p>
        </w:tc>
        <w:tc>
          <w:tcPr>
            <w:tcW w:w="6300" w:type="dxa"/>
          </w:tcPr>
          <w:p w:rsidR="008C20F3" w:rsidRDefault="008C20F3"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w:t>
      </w:r>
      <w:r w:rsidRPr="00E5738C">
        <w:rPr>
          <w:sz w:val="24"/>
          <w:szCs w:val="24"/>
        </w:rPr>
        <w:lastRenderedPageBreak/>
        <w:t xml:space="preserve">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headerReference w:type="default" r:id="rId31"/>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2"/>
    <w:bookmarkEnd w:id="73"/>
    <w:bookmarkEnd w:id="74"/>
    <w:bookmarkEnd w:id="75"/>
    <w:bookmarkEnd w:id="76"/>
    <w:bookmarkEnd w:id="77"/>
    <w:bookmarkEnd w:id="78"/>
    <w:bookmarkEnd w:id="79"/>
    <w:bookmarkEnd w:id="80"/>
    <w:bookmarkEnd w:id="81"/>
    <w:bookmarkEnd w:id="82"/>
    <w:bookmarkEnd w:id="83"/>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0018C" w:rsidRDefault="00B0018C" w:rsidP="00B228B6">
      <w:pPr>
        <w:rPr>
          <w:sz w:val="22"/>
          <w:szCs w:val="22"/>
        </w:rPr>
      </w:pPr>
    </w:p>
    <w:p w:rsidR="00ED5537" w:rsidRPr="00C20CF1" w:rsidRDefault="00ED5537" w:rsidP="00C20CF1">
      <w:pPr>
        <w:tabs>
          <w:tab w:val="left" w:pos="360"/>
        </w:tabs>
        <w:jc w:val="center"/>
        <w:rPr>
          <w:b/>
          <w:sz w:val="32"/>
          <w:szCs w:val="32"/>
        </w:rPr>
      </w:pPr>
      <w:r w:rsidRPr="00C20CF1">
        <w:rPr>
          <w:b/>
          <w:sz w:val="32"/>
          <w:szCs w:val="32"/>
        </w:rPr>
        <w:t>VI. ПРОЕКТ ДОГОВОРА</w:t>
      </w:r>
    </w:p>
    <w:sectPr w:rsidR="00ED5537" w:rsidRPr="00C20CF1"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15A" w:rsidRDefault="009D315A">
      <w:r>
        <w:separator/>
      </w:r>
    </w:p>
  </w:endnote>
  <w:endnote w:type="continuationSeparator" w:id="0">
    <w:p w:rsidR="009D315A" w:rsidRDefault="009D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15A" w:rsidRDefault="009D315A">
      <w:r>
        <w:separator/>
      </w:r>
    </w:p>
  </w:footnote>
  <w:footnote w:type="continuationSeparator" w:id="0">
    <w:p w:rsidR="009D315A" w:rsidRDefault="009D3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1CC" w:rsidRDefault="00FC51CC">
    <w:pPr>
      <w:pStyle w:val="a9"/>
      <w:jc w:val="right"/>
    </w:pPr>
    <w:r>
      <w:fldChar w:fldCharType="begin"/>
    </w:r>
    <w:r>
      <w:instrText xml:space="preserve"> PAGE   \* MERGEFORMAT </w:instrText>
    </w:r>
    <w:r>
      <w:fldChar w:fldCharType="separate"/>
    </w:r>
    <w:r w:rsidR="00DD28F7">
      <w:rPr>
        <w:noProof/>
      </w:rPr>
      <w:t>13</w:t>
    </w:r>
    <w:r>
      <w:rPr>
        <w:noProof/>
      </w:rPr>
      <w:fldChar w:fldCharType="end"/>
    </w:r>
  </w:p>
  <w:p w:rsidR="00FC51CC" w:rsidRDefault="00FC51C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6">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7">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9">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1">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3">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24E64C7A"/>
    <w:multiLevelType w:val="hybridMultilevel"/>
    <w:tmpl w:val="71F2D252"/>
    <w:lvl w:ilvl="0" w:tplc="BD001C6A">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5">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9">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2">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8540D6"/>
    <w:multiLevelType w:val="multilevel"/>
    <w:tmpl w:val="A7DC34D0"/>
    <w:lvl w:ilvl="0">
      <w:start w:val="2"/>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9628BB"/>
    <w:multiLevelType w:val="multilevel"/>
    <w:tmpl w:val="9B70C8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8">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9">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513F1570"/>
    <w:multiLevelType w:val="multilevel"/>
    <w:tmpl w:val="18CA423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3937C7D"/>
    <w:multiLevelType w:val="multilevel"/>
    <w:tmpl w:val="64C2E9C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47"/>
        </w:tabs>
        <w:ind w:left="1047"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3">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5">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76A868AD"/>
    <w:multiLevelType w:val="hybridMultilevel"/>
    <w:tmpl w:val="E556A2F8"/>
    <w:lvl w:ilvl="0" w:tplc="04190017">
      <w:start w:val="1"/>
      <w:numFmt w:val="lowerLetter"/>
      <w:lvlText w:val="%1)"/>
      <w:lvlJc w:val="left"/>
      <w:pPr>
        <w:ind w:left="1656" w:hanging="360"/>
      </w:pPr>
    </w:lvl>
    <w:lvl w:ilvl="1" w:tplc="04190019" w:tentative="1">
      <w:start w:val="1"/>
      <w:numFmt w:val="lowerLetter"/>
      <w:lvlText w:val="%2."/>
      <w:lvlJc w:val="left"/>
      <w:pPr>
        <w:ind w:left="2376" w:hanging="360"/>
      </w:pPr>
    </w:lvl>
    <w:lvl w:ilvl="2" w:tplc="0419001B" w:tentative="1">
      <w:start w:val="1"/>
      <w:numFmt w:val="lowerRoman"/>
      <w:lvlText w:val="%3."/>
      <w:lvlJc w:val="right"/>
      <w:pPr>
        <w:ind w:left="3096" w:hanging="180"/>
      </w:pPr>
    </w:lvl>
    <w:lvl w:ilvl="3" w:tplc="0419000F" w:tentative="1">
      <w:start w:val="1"/>
      <w:numFmt w:val="decimal"/>
      <w:lvlText w:val="%4."/>
      <w:lvlJc w:val="left"/>
      <w:pPr>
        <w:ind w:left="3816" w:hanging="360"/>
      </w:pPr>
    </w:lvl>
    <w:lvl w:ilvl="4" w:tplc="04190019" w:tentative="1">
      <w:start w:val="1"/>
      <w:numFmt w:val="lowerLetter"/>
      <w:lvlText w:val="%5."/>
      <w:lvlJc w:val="left"/>
      <w:pPr>
        <w:ind w:left="4536" w:hanging="360"/>
      </w:pPr>
    </w:lvl>
    <w:lvl w:ilvl="5" w:tplc="0419001B" w:tentative="1">
      <w:start w:val="1"/>
      <w:numFmt w:val="lowerRoman"/>
      <w:lvlText w:val="%6."/>
      <w:lvlJc w:val="right"/>
      <w:pPr>
        <w:ind w:left="5256" w:hanging="180"/>
      </w:pPr>
    </w:lvl>
    <w:lvl w:ilvl="6" w:tplc="0419000F" w:tentative="1">
      <w:start w:val="1"/>
      <w:numFmt w:val="decimal"/>
      <w:lvlText w:val="%7."/>
      <w:lvlJc w:val="left"/>
      <w:pPr>
        <w:ind w:left="5976" w:hanging="360"/>
      </w:pPr>
    </w:lvl>
    <w:lvl w:ilvl="7" w:tplc="04190019" w:tentative="1">
      <w:start w:val="1"/>
      <w:numFmt w:val="lowerLetter"/>
      <w:lvlText w:val="%8."/>
      <w:lvlJc w:val="left"/>
      <w:pPr>
        <w:ind w:left="6696" w:hanging="360"/>
      </w:pPr>
    </w:lvl>
    <w:lvl w:ilvl="8" w:tplc="0419001B" w:tentative="1">
      <w:start w:val="1"/>
      <w:numFmt w:val="lowerRoman"/>
      <w:lvlText w:val="%9."/>
      <w:lvlJc w:val="right"/>
      <w:pPr>
        <w:ind w:left="7416" w:hanging="180"/>
      </w:pPr>
    </w:lvl>
  </w:abstractNum>
  <w:abstractNum w:abstractNumId="37">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num w:numId="1">
    <w:abstractNumId w:val="29"/>
  </w:num>
  <w:num w:numId="2">
    <w:abstractNumId w:val="13"/>
  </w:num>
  <w:num w:numId="3">
    <w:abstractNumId w:val="0"/>
  </w:num>
  <w:num w:numId="4">
    <w:abstractNumId w:val="1"/>
  </w:num>
  <w:num w:numId="5">
    <w:abstractNumId w:val="9"/>
  </w:num>
  <w:num w:numId="6">
    <w:abstractNumId w:val="24"/>
  </w:num>
  <w:num w:numId="7">
    <w:abstractNumId w:val="34"/>
  </w:num>
  <w:num w:numId="8">
    <w:abstractNumId w:val="32"/>
  </w:num>
  <w:num w:numId="9">
    <w:abstractNumId w:val="2"/>
  </w:num>
  <w:num w:numId="10">
    <w:abstractNumId w:val="28"/>
  </w:num>
  <w:num w:numId="11">
    <w:abstractNumId w:val="5"/>
  </w:num>
  <w:num w:numId="12">
    <w:abstractNumId w:val="18"/>
  </w:num>
  <w:num w:numId="13">
    <w:abstractNumId w:val="25"/>
  </w:num>
  <w:num w:numId="14">
    <w:abstractNumId w:val="19"/>
  </w:num>
  <w:num w:numId="15">
    <w:abstractNumId w:val="35"/>
  </w:num>
  <w:num w:numId="16">
    <w:abstractNumId w:val="17"/>
  </w:num>
  <w:num w:numId="17">
    <w:abstractNumId w:val="21"/>
  </w:num>
  <w:num w:numId="18">
    <w:abstractNumId w:val="37"/>
  </w:num>
  <w:num w:numId="19">
    <w:abstractNumId w:val="22"/>
  </w:num>
  <w:num w:numId="20">
    <w:abstractNumId w:val="12"/>
  </w:num>
  <w:num w:numId="21">
    <w:abstractNumId w:val="27"/>
  </w:num>
  <w:num w:numId="22">
    <w:abstractNumId w:val="7"/>
  </w:num>
  <w:num w:numId="23">
    <w:abstractNumId w:val="16"/>
  </w:num>
  <w:num w:numId="24">
    <w:abstractNumId w:val="4"/>
  </w:num>
  <w:num w:numId="25">
    <w:abstractNumId w:val="23"/>
  </w:num>
  <w:num w:numId="26">
    <w:abstractNumId w:val="15"/>
  </w:num>
  <w:num w:numId="27">
    <w:abstractNumId w:val="38"/>
  </w:num>
  <w:num w:numId="28">
    <w:abstractNumId w:val="20"/>
  </w:num>
  <w:num w:numId="29">
    <w:abstractNumId w:val="10"/>
  </w:num>
  <w:num w:numId="30">
    <w:abstractNumId w:val="8"/>
  </w:num>
  <w:num w:numId="31">
    <w:abstractNumId w:val="6"/>
  </w:num>
  <w:num w:numId="32">
    <w:abstractNumId w:val="11"/>
  </w:num>
  <w:num w:numId="33">
    <w:abstractNumId w:val="33"/>
  </w:num>
  <w:num w:numId="34">
    <w:abstractNumId w:val="30"/>
  </w:num>
  <w:num w:numId="35">
    <w:abstractNumId w:val="31"/>
  </w:num>
  <w:num w:numId="36">
    <w:abstractNumId w:val="26"/>
  </w:num>
  <w:num w:numId="37">
    <w:abstractNumId w:val="14"/>
  </w:num>
  <w:num w:numId="38">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DBE"/>
    <w:rsid w:val="000D30AA"/>
    <w:rsid w:val="000D3AA4"/>
    <w:rsid w:val="000D611E"/>
    <w:rsid w:val="000E0AC1"/>
    <w:rsid w:val="000E2A47"/>
    <w:rsid w:val="000E2DE7"/>
    <w:rsid w:val="000E479E"/>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57AF"/>
    <w:rsid w:val="001D139C"/>
    <w:rsid w:val="001D16F4"/>
    <w:rsid w:val="001D292D"/>
    <w:rsid w:val="001D2FB2"/>
    <w:rsid w:val="001D60A8"/>
    <w:rsid w:val="001E2C0B"/>
    <w:rsid w:val="001E66F8"/>
    <w:rsid w:val="001E73A2"/>
    <w:rsid w:val="001F6895"/>
    <w:rsid w:val="001F7F02"/>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45F4"/>
    <w:rsid w:val="00295A8B"/>
    <w:rsid w:val="002A1F5F"/>
    <w:rsid w:val="002A3844"/>
    <w:rsid w:val="002A4B13"/>
    <w:rsid w:val="002B3C49"/>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2CA6"/>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4C1D"/>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0B43"/>
    <w:rsid w:val="00422E31"/>
    <w:rsid w:val="00422FBC"/>
    <w:rsid w:val="004249DD"/>
    <w:rsid w:val="0043269E"/>
    <w:rsid w:val="0043558D"/>
    <w:rsid w:val="004368CC"/>
    <w:rsid w:val="00437F74"/>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915FD"/>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5705"/>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3724"/>
    <w:rsid w:val="00565DFC"/>
    <w:rsid w:val="00570508"/>
    <w:rsid w:val="00570B1C"/>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A5C59"/>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D5D95"/>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BEC"/>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871"/>
    <w:rsid w:val="007B6DFE"/>
    <w:rsid w:val="007C049C"/>
    <w:rsid w:val="007C0632"/>
    <w:rsid w:val="007C5F97"/>
    <w:rsid w:val="007C5FA3"/>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9DD"/>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0D2"/>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B5A87"/>
    <w:rsid w:val="008C04F8"/>
    <w:rsid w:val="008C064B"/>
    <w:rsid w:val="008C18FB"/>
    <w:rsid w:val="008C1C3D"/>
    <w:rsid w:val="008C20F3"/>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E79F7"/>
    <w:rsid w:val="008F0D25"/>
    <w:rsid w:val="008F45A3"/>
    <w:rsid w:val="008F5413"/>
    <w:rsid w:val="00900176"/>
    <w:rsid w:val="00903ED8"/>
    <w:rsid w:val="00904FDA"/>
    <w:rsid w:val="0090502A"/>
    <w:rsid w:val="00911F32"/>
    <w:rsid w:val="009159D0"/>
    <w:rsid w:val="00915D17"/>
    <w:rsid w:val="009175FE"/>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315A"/>
    <w:rsid w:val="009D7765"/>
    <w:rsid w:val="009E0315"/>
    <w:rsid w:val="009E42C7"/>
    <w:rsid w:val="009E6C88"/>
    <w:rsid w:val="009E6D5D"/>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179EF"/>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03E"/>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5F1A"/>
    <w:rsid w:val="00B8723E"/>
    <w:rsid w:val="00B92CA3"/>
    <w:rsid w:val="00B948E9"/>
    <w:rsid w:val="00B94C1B"/>
    <w:rsid w:val="00B951D0"/>
    <w:rsid w:val="00B959D6"/>
    <w:rsid w:val="00B96846"/>
    <w:rsid w:val="00B96B23"/>
    <w:rsid w:val="00B9711A"/>
    <w:rsid w:val="00B97D02"/>
    <w:rsid w:val="00B97F27"/>
    <w:rsid w:val="00BA01A8"/>
    <w:rsid w:val="00BA2667"/>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183D"/>
    <w:rsid w:val="00C11F08"/>
    <w:rsid w:val="00C20CF1"/>
    <w:rsid w:val="00C25B51"/>
    <w:rsid w:val="00C27AE6"/>
    <w:rsid w:val="00C30FA5"/>
    <w:rsid w:val="00C32C29"/>
    <w:rsid w:val="00C374CA"/>
    <w:rsid w:val="00C37CD4"/>
    <w:rsid w:val="00C438E5"/>
    <w:rsid w:val="00C46414"/>
    <w:rsid w:val="00C50269"/>
    <w:rsid w:val="00C50DA3"/>
    <w:rsid w:val="00C57921"/>
    <w:rsid w:val="00C65751"/>
    <w:rsid w:val="00C71898"/>
    <w:rsid w:val="00C72DFF"/>
    <w:rsid w:val="00C7705B"/>
    <w:rsid w:val="00C804EB"/>
    <w:rsid w:val="00C81D11"/>
    <w:rsid w:val="00C828EA"/>
    <w:rsid w:val="00C84C6E"/>
    <w:rsid w:val="00C84C82"/>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B7D4E"/>
    <w:rsid w:val="00CC23AB"/>
    <w:rsid w:val="00CC327A"/>
    <w:rsid w:val="00CC4353"/>
    <w:rsid w:val="00CC7013"/>
    <w:rsid w:val="00CD08FF"/>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A2F"/>
    <w:rsid w:val="00D42C7B"/>
    <w:rsid w:val="00D4395E"/>
    <w:rsid w:val="00D440C3"/>
    <w:rsid w:val="00D44EF9"/>
    <w:rsid w:val="00D4607E"/>
    <w:rsid w:val="00D46E64"/>
    <w:rsid w:val="00D50A21"/>
    <w:rsid w:val="00D5128D"/>
    <w:rsid w:val="00D527E1"/>
    <w:rsid w:val="00D54CBF"/>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C0662"/>
    <w:rsid w:val="00DC3D14"/>
    <w:rsid w:val="00DC686E"/>
    <w:rsid w:val="00DD28F7"/>
    <w:rsid w:val="00DD30FE"/>
    <w:rsid w:val="00DD3295"/>
    <w:rsid w:val="00DD3E32"/>
    <w:rsid w:val="00DD53C7"/>
    <w:rsid w:val="00DD54E5"/>
    <w:rsid w:val="00DE0D24"/>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3A56"/>
    <w:rsid w:val="00E370AF"/>
    <w:rsid w:val="00E4149E"/>
    <w:rsid w:val="00E44DA4"/>
    <w:rsid w:val="00E4590A"/>
    <w:rsid w:val="00E5738C"/>
    <w:rsid w:val="00E62D21"/>
    <w:rsid w:val="00E63D32"/>
    <w:rsid w:val="00E63FC7"/>
    <w:rsid w:val="00E65C86"/>
    <w:rsid w:val="00E67609"/>
    <w:rsid w:val="00E705B0"/>
    <w:rsid w:val="00E70B25"/>
    <w:rsid w:val="00E714CC"/>
    <w:rsid w:val="00E73239"/>
    <w:rsid w:val="00E74D24"/>
    <w:rsid w:val="00E750A1"/>
    <w:rsid w:val="00E83BA9"/>
    <w:rsid w:val="00E84FA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348F"/>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1CC"/>
    <w:rsid w:val="00FC5DF0"/>
    <w:rsid w:val="00FD14CB"/>
    <w:rsid w:val="00FD2E6B"/>
    <w:rsid w:val="00FD3746"/>
    <w:rsid w:val="00FD3E9E"/>
    <w:rsid w:val="00FD4CD6"/>
    <w:rsid w:val="00FE2E5F"/>
    <w:rsid w:val="00FE42E2"/>
    <w:rsid w:val="00FE5D2B"/>
    <w:rsid w:val="00FE678A"/>
    <w:rsid w:val="00FE7488"/>
    <w:rsid w:val="00FF1DDF"/>
    <w:rsid w:val="00FF21CB"/>
    <w:rsid w:val="00FF5995"/>
    <w:rsid w:val="00FF5D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768114">
      <w:bodyDiv w:val="1"/>
      <w:marLeft w:val="0"/>
      <w:marRight w:val="0"/>
      <w:marTop w:val="0"/>
      <w:marBottom w:val="0"/>
      <w:divBdr>
        <w:top w:val="none" w:sz="0" w:space="0" w:color="auto"/>
        <w:left w:val="none" w:sz="0" w:space="0" w:color="auto"/>
        <w:bottom w:val="none" w:sz="0" w:space="0" w:color="auto"/>
        <w:right w:val="none" w:sz="0" w:space="0" w:color="auto"/>
      </w:divBdr>
    </w:div>
    <w:div w:id="895513211">
      <w:bodyDiv w:val="1"/>
      <w:marLeft w:val="0"/>
      <w:marRight w:val="0"/>
      <w:marTop w:val="0"/>
      <w:marBottom w:val="0"/>
      <w:divBdr>
        <w:top w:val="none" w:sz="0" w:space="0" w:color="auto"/>
        <w:left w:val="none" w:sz="0" w:space="0" w:color="auto"/>
        <w:bottom w:val="none" w:sz="0" w:space="0" w:color="auto"/>
        <w:right w:val="none" w:sz="0" w:space="0" w:color="auto"/>
      </w:divBdr>
    </w:div>
    <w:div w:id="1010178080">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9.bin"/><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image" Target="media/image4.w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7EBAE-8613-4648-B4F1-D67289E5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8990</Words>
  <Characters>51243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60113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2</cp:revision>
  <cp:lastPrinted>2013-09-02T12:26:00Z</cp:lastPrinted>
  <dcterms:created xsi:type="dcterms:W3CDTF">2013-09-02T15:08:00Z</dcterms:created>
  <dcterms:modified xsi:type="dcterms:W3CDTF">2013-09-02T15:08:00Z</dcterms:modified>
</cp:coreProperties>
</file>