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74CFC909"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23041">
        <w:rPr>
          <w:b/>
          <w:sz w:val="28"/>
          <w:szCs w:val="28"/>
        </w:rPr>
        <w:t xml:space="preserve">на </w:t>
      </w:r>
      <w:r w:rsidR="00223041" w:rsidRPr="00B53C6E">
        <w:rPr>
          <w:b/>
          <w:sz w:val="28"/>
          <w:szCs w:val="28"/>
        </w:rPr>
        <w:t xml:space="preserve">поставку </w:t>
      </w:r>
      <w:r w:rsidR="003F24C1" w:rsidRPr="003F24C1">
        <w:rPr>
          <w:b/>
          <w:sz w:val="28"/>
          <w:szCs w:val="28"/>
        </w:rPr>
        <w:t>неисключительных прав (лицензий) на использование программного обеспечения</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39B7A36" w:rsidR="000D115C" w:rsidRDefault="002B650A" w:rsidP="004E6DC6">
      <w:pPr>
        <w:jc w:val="center"/>
        <w:rPr>
          <w:sz w:val="24"/>
          <w:szCs w:val="24"/>
        </w:rPr>
      </w:pPr>
      <w:r w:rsidRPr="00BD1C40">
        <w:rPr>
          <w:sz w:val="24"/>
          <w:szCs w:val="24"/>
        </w:rPr>
        <w:t>201</w:t>
      </w:r>
      <w:r w:rsidR="0007459B">
        <w:rPr>
          <w:sz w:val="24"/>
          <w:szCs w:val="24"/>
          <w:lang w:val="en-US"/>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05B9F70" w14:textId="77C7F49A" w:rsidR="00290D0F" w:rsidRPr="00290D0F" w:rsidRDefault="00870493">
          <w:pPr>
            <w:pStyle w:val="12"/>
            <w:tabs>
              <w:tab w:val="left" w:pos="480"/>
            </w:tabs>
            <w:rPr>
              <w:rFonts w:asciiTheme="minorHAnsi" w:eastAsiaTheme="minorEastAsia" w:hAnsiTheme="minorHAnsi" w:cstheme="minorBidi"/>
              <w:b w:val="0"/>
              <w:caps w:val="0"/>
              <w:color w:val="auto"/>
              <w:sz w:val="20"/>
              <w:szCs w:val="22"/>
            </w:rPr>
          </w:pPr>
          <w:r w:rsidRPr="00290D0F">
            <w:rPr>
              <w:b w:val="0"/>
              <w:sz w:val="20"/>
            </w:rPr>
            <w:fldChar w:fldCharType="begin"/>
          </w:r>
          <w:r w:rsidRPr="00290D0F">
            <w:rPr>
              <w:b w:val="0"/>
              <w:sz w:val="20"/>
            </w:rPr>
            <w:instrText xml:space="preserve"> TOC \o "1-3" \h \z \u </w:instrText>
          </w:r>
          <w:r w:rsidRPr="00290D0F">
            <w:rPr>
              <w:b w:val="0"/>
              <w:sz w:val="20"/>
            </w:rPr>
            <w:fldChar w:fldCharType="separate"/>
          </w:r>
          <w:hyperlink w:anchor="_Toc483243102" w:history="1">
            <w:r w:rsidR="00290D0F" w:rsidRPr="00290D0F">
              <w:rPr>
                <w:rStyle w:val="a9"/>
                <w:b w:val="0"/>
                <w:sz w:val="24"/>
              </w:rPr>
              <w:t>I.</w:t>
            </w:r>
            <w:r w:rsidR="00290D0F" w:rsidRPr="00290D0F">
              <w:rPr>
                <w:rFonts w:asciiTheme="minorHAnsi" w:eastAsiaTheme="minorEastAsia" w:hAnsiTheme="minorHAnsi" w:cstheme="minorBidi"/>
                <w:b w:val="0"/>
                <w:caps w:val="0"/>
                <w:color w:val="auto"/>
                <w:sz w:val="20"/>
                <w:szCs w:val="22"/>
              </w:rPr>
              <w:tab/>
            </w:r>
            <w:r w:rsidR="00290D0F">
              <w:rPr>
                <w:rFonts w:asciiTheme="minorHAnsi" w:eastAsiaTheme="minorEastAsia" w:hAnsiTheme="minorHAnsi" w:cstheme="minorBidi"/>
                <w:b w:val="0"/>
                <w:caps w:val="0"/>
                <w:color w:val="auto"/>
                <w:sz w:val="20"/>
                <w:szCs w:val="22"/>
              </w:rPr>
              <w:t xml:space="preserve">   </w:t>
            </w:r>
            <w:r w:rsidR="00290D0F" w:rsidRPr="00290D0F">
              <w:rPr>
                <w:rStyle w:val="a9"/>
                <w:b w:val="0"/>
                <w:sz w:val="24"/>
              </w:rPr>
              <w:t>ТЕРМИНЫ И ОПРЕДЕЛЕНИЯ</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_Toc483243102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3</w:t>
            </w:r>
            <w:r w:rsidR="00290D0F" w:rsidRPr="00290D0F">
              <w:rPr>
                <w:b w:val="0"/>
                <w:webHidden/>
                <w:sz w:val="24"/>
              </w:rPr>
              <w:fldChar w:fldCharType="end"/>
            </w:r>
          </w:hyperlink>
        </w:p>
        <w:p w14:paraId="060077AA" w14:textId="77777777" w:rsidR="00290D0F" w:rsidRPr="00290D0F" w:rsidRDefault="00C63FE4">
          <w:pPr>
            <w:pStyle w:val="12"/>
            <w:tabs>
              <w:tab w:val="left" w:pos="660"/>
            </w:tabs>
            <w:rPr>
              <w:rFonts w:asciiTheme="minorHAnsi" w:eastAsiaTheme="minorEastAsia" w:hAnsiTheme="minorHAnsi" w:cstheme="minorBidi"/>
              <w:b w:val="0"/>
              <w:caps w:val="0"/>
              <w:color w:val="auto"/>
              <w:sz w:val="20"/>
              <w:szCs w:val="22"/>
            </w:rPr>
          </w:pPr>
          <w:hyperlink w:anchor="_Toc483243103" w:history="1">
            <w:r w:rsidR="00290D0F" w:rsidRPr="00290D0F">
              <w:rPr>
                <w:rStyle w:val="a9"/>
                <w:b w:val="0"/>
                <w:sz w:val="24"/>
              </w:rPr>
              <w:t>II.</w:t>
            </w:r>
            <w:r w:rsidR="00290D0F" w:rsidRPr="00290D0F">
              <w:rPr>
                <w:rFonts w:asciiTheme="minorHAnsi" w:eastAsiaTheme="minorEastAsia" w:hAnsiTheme="minorHAnsi" w:cstheme="minorBidi"/>
                <w:b w:val="0"/>
                <w:caps w:val="0"/>
                <w:color w:val="auto"/>
                <w:sz w:val="20"/>
                <w:szCs w:val="22"/>
              </w:rPr>
              <w:tab/>
            </w:r>
            <w:r w:rsidR="00290D0F" w:rsidRPr="00290D0F">
              <w:rPr>
                <w:rStyle w:val="a9"/>
                <w:b w:val="0"/>
                <w:sz w:val="24"/>
              </w:rPr>
              <w:t>ОБЩИЕ УСЛОВИЯ ПРОВЕДЕНИЯ ЗАПРОСА ЦЕН</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_Toc483243103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4</w:t>
            </w:r>
            <w:r w:rsidR="00290D0F" w:rsidRPr="00290D0F">
              <w:rPr>
                <w:b w:val="0"/>
                <w:webHidden/>
                <w:sz w:val="24"/>
              </w:rPr>
              <w:fldChar w:fldCharType="end"/>
            </w:r>
          </w:hyperlink>
        </w:p>
        <w:p w14:paraId="5AFB5E7E" w14:textId="77777777" w:rsidR="00290D0F" w:rsidRPr="00290D0F" w:rsidRDefault="00C63FE4">
          <w:pPr>
            <w:pStyle w:val="12"/>
            <w:tabs>
              <w:tab w:val="left" w:pos="660"/>
            </w:tabs>
            <w:rPr>
              <w:rFonts w:asciiTheme="minorHAnsi" w:eastAsiaTheme="minorEastAsia" w:hAnsiTheme="minorHAnsi" w:cstheme="minorBidi"/>
              <w:b w:val="0"/>
              <w:caps w:val="0"/>
              <w:color w:val="auto"/>
              <w:sz w:val="20"/>
              <w:szCs w:val="22"/>
            </w:rPr>
          </w:pPr>
          <w:hyperlink w:anchor="_Toc483243104" w:history="1">
            <w:r w:rsidR="00290D0F" w:rsidRPr="00290D0F">
              <w:rPr>
                <w:rStyle w:val="a9"/>
                <w:b w:val="0"/>
                <w:sz w:val="24"/>
              </w:rPr>
              <w:t>III.</w:t>
            </w:r>
            <w:r w:rsidR="00290D0F" w:rsidRPr="00290D0F">
              <w:rPr>
                <w:rFonts w:asciiTheme="minorHAnsi" w:eastAsiaTheme="minorEastAsia" w:hAnsiTheme="minorHAnsi" w:cstheme="minorBidi"/>
                <w:b w:val="0"/>
                <w:caps w:val="0"/>
                <w:color w:val="auto"/>
                <w:sz w:val="20"/>
                <w:szCs w:val="22"/>
              </w:rPr>
              <w:tab/>
            </w:r>
            <w:r w:rsidR="00290D0F" w:rsidRPr="00290D0F">
              <w:rPr>
                <w:rStyle w:val="a9"/>
                <w:b w:val="0"/>
                <w:sz w:val="24"/>
              </w:rPr>
              <w:t>ИНФОРМАЦИОННАЯ КАРТА ЗАПРОСА ЦЕН</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_Toc483243104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13</w:t>
            </w:r>
            <w:r w:rsidR="00290D0F" w:rsidRPr="00290D0F">
              <w:rPr>
                <w:b w:val="0"/>
                <w:webHidden/>
                <w:sz w:val="24"/>
              </w:rPr>
              <w:fldChar w:fldCharType="end"/>
            </w:r>
          </w:hyperlink>
        </w:p>
        <w:p w14:paraId="7864E847" w14:textId="77777777" w:rsidR="00290D0F" w:rsidRPr="00290D0F" w:rsidRDefault="00C63FE4">
          <w:pPr>
            <w:pStyle w:val="12"/>
            <w:tabs>
              <w:tab w:val="left" w:pos="660"/>
            </w:tabs>
            <w:rPr>
              <w:rFonts w:asciiTheme="minorHAnsi" w:eastAsiaTheme="minorEastAsia" w:hAnsiTheme="minorHAnsi" w:cstheme="minorBidi"/>
              <w:b w:val="0"/>
              <w:caps w:val="0"/>
              <w:color w:val="auto"/>
              <w:sz w:val="20"/>
              <w:szCs w:val="22"/>
            </w:rPr>
          </w:pPr>
          <w:hyperlink w:anchor="_Toc483243105" w:history="1">
            <w:r w:rsidR="00290D0F" w:rsidRPr="00290D0F">
              <w:rPr>
                <w:rStyle w:val="a9"/>
                <w:b w:val="0"/>
                <w:sz w:val="24"/>
              </w:rPr>
              <w:t>IV.</w:t>
            </w:r>
            <w:r w:rsidR="00290D0F" w:rsidRPr="00290D0F">
              <w:rPr>
                <w:rFonts w:asciiTheme="minorHAnsi" w:eastAsiaTheme="minorEastAsia" w:hAnsiTheme="minorHAnsi" w:cstheme="minorBidi"/>
                <w:b w:val="0"/>
                <w:caps w:val="0"/>
                <w:color w:val="auto"/>
                <w:sz w:val="20"/>
                <w:szCs w:val="22"/>
              </w:rPr>
              <w:tab/>
            </w:r>
            <w:r w:rsidR="00290D0F" w:rsidRPr="00290D0F">
              <w:rPr>
                <w:rStyle w:val="a9"/>
                <w:b w:val="0"/>
                <w:sz w:val="24"/>
              </w:rPr>
              <w:t>ТЕХНИЧЕСКОЕ ЗАДАНИЕ</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_Toc483243105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15</w:t>
            </w:r>
            <w:r w:rsidR="00290D0F" w:rsidRPr="00290D0F">
              <w:rPr>
                <w:b w:val="0"/>
                <w:webHidden/>
                <w:sz w:val="24"/>
              </w:rPr>
              <w:fldChar w:fldCharType="end"/>
            </w:r>
          </w:hyperlink>
        </w:p>
        <w:p w14:paraId="522FEA32" w14:textId="77777777" w:rsidR="00290D0F" w:rsidRPr="00290D0F" w:rsidRDefault="00C63FE4">
          <w:pPr>
            <w:pStyle w:val="12"/>
            <w:tabs>
              <w:tab w:val="left" w:pos="660"/>
            </w:tabs>
            <w:rPr>
              <w:rFonts w:asciiTheme="minorHAnsi" w:eastAsiaTheme="minorEastAsia" w:hAnsiTheme="minorHAnsi" w:cstheme="minorBidi"/>
              <w:b w:val="0"/>
              <w:caps w:val="0"/>
              <w:color w:val="auto"/>
              <w:sz w:val="20"/>
              <w:szCs w:val="22"/>
            </w:rPr>
          </w:pPr>
          <w:hyperlink w:anchor="_Toc483243106" w:history="1">
            <w:r w:rsidR="00290D0F" w:rsidRPr="00290D0F">
              <w:rPr>
                <w:rStyle w:val="a9"/>
                <w:b w:val="0"/>
                <w:sz w:val="24"/>
              </w:rPr>
              <w:t>V.</w:t>
            </w:r>
            <w:r w:rsidR="00290D0F" w:rsidRPr="00290D0F">
              <w:rPr>
                <w:rFonts w:asciiTheme="minorHAnsi" w:eastAsiaTheme="minorEastAsia" w:hAnsiTheme="minorHAnsi" w:cstheme="minorBidi"/>
                <w:b w:val="0"/>
                <w:caps w:val="0"/>
                <w:color w:val="auto"/>
                <w:sz w:val="20"/>
                <w:szCs w:val="22"/>
              </w:rPr>
              <w:tab/>
            </w:r>
            <w:r w:rsidR="00290D0F" w:rsidRPr="00290D0F">
              <w:rPr>
                <w:rStyle w:val="a9"/>
                <w:b w:val="0"/>
                <w:sz w:val="24"/>
              </w:rPr>
              <w:t>ОБРАЗЦЫ ФОРМ ДЛЯ ЗАПОЛНЕНИЯ УЧАСТНИКАМИ ПРОЦЕДУРЫ ЗАКУПКИ</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_Toc483243106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17</w:t>
            </w:r>
            <w:r w:rsidR="00290D0F" w:rsidRPr="00290D0F">
              <w:rPr>
                <w:b w:val="0"/>
                <w:webHidden/>
                <w:sz w:val="24"/>
              </w:rPr>
              <w:fldChar w:fldCharType="end"/>
            </w:r>
          </w:hyperlink>
        </w:p>
        <w:p w14:paraId="13386A7E" w14:textId="77777777" w:rsidR="00290D0F" w:rsidRPr="00290D0F" w:rsidRDefault="00C63FE4">
          <w:pPr>
            <w:pStyle w:val="12"/>
            <w:tabs>
              <w:tab w:val="left" w:pos="660"/>
            </w:tabs>
            <w:rPr>
              <w:rFonts w:asciiTheme="minorHAnsi" w:eastAsiaTheme="minorEastAsia" w:hAnsiTheme="minorHAnsi" w:cstheme="minorBidi"/>
              <w:b w:val="0"/>
              <w:caps w:val="0"/>
              <w:color w:val="auto"/>
              <w:sz w:val="20"/>
              <w:szCs w:val="22"/>
            </w:rPr>
          </w:pPr>
          <w:hyperlink w:anchor="_Toc483243107" w:history="1">
            <w:r w:rsidR="00290D0F" w:rsidRPr="00290D0F">
              <w:rPr>
                <w:rStyle w:val="a9"/>
                <w:b w:val="0"/>
                <w:sz w:val="24"/>
              </w:rPr>
              <w:t>VI.</w:t>
            </w:r>
            <w:r w:rsidR="00290D0F" w:rsidRPr="00290D0F">
              <w:rPr>
                <w:rFonts w:asciiTheme="minorHAnsi" w:eastAsiaTheme="minorEastAsia" w:hAnsiTheme="minorHAnsi" w:cstheme="minorBidi"/>
                <w:b w:val="0"/>
                <w:caps w:val="0"/>
                <w:color w:val="auto"/>
                <w:sz w:val="20"/>
                <w:szCs w:val="22"/>
              </w:rPr>
              <w:tab/>
            </w:r>
            <w:r w:rsidR="00290D0F" w:rsidRPr="00290D0F">
              <w:rPr>
                <w:rStyle w:val="a9"/>
                <w:b w:val="0"/>
                <w:sz w:val="24"/>
              </w:rPr>
              <w:t>ПРОЕКТ ДОГОВОРА</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_Toc483243107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23</w:t>
            </w:r>
            <w:r w:rsidR="00290D0F" w:rsidRPr="00290D0F">
              <w:rPr>
                <w:b w:val="0"/>
                <w:webHidden/>
                <w:sz w:val="24"/>
              </w:rPr>
              <w:fldChar w:fldCharType="end"/>
            </w:r>
          </w:hyperlink>
        </w:p>
        <w:p w14:paraId="765A0D95" w14:textId="086825A5" w:rsidR="00290D0F" w:rsidRPr="00290D0F" w:rsidRDefault="00C63FE4">
          <w:pPr>
            <w:pStyle w:val="12"/>
            <w:tabs>
              <w:tab w:val="left" w:pos="880"/>
            </w:tabs>
            <w:rPr>
              <w:rFonts w:asciiTheme="minorHAnsi" w:eastAsiaTheme="minorEastAsia" w:hAnsiTheme="minorHAnsi" w:cstheme="minorBidi"/>
              <w:b w:val="0"/>
              <w:caps w:val="0"/>
              <w:color w:val="auto"/>
              <w:sz w:val="20"/>
              <w:szCs w:val="22"/>
            </w:rPr>
          </w:pPr>
          <w:hyperlink w:anchor="_Toc483243108" w:history="1">
            <w:r w:rsidR="00290D0F" w:rsidRPr="00290D0F">
              <w:rPr>
                <w:rStyle w:val="a9"/>
                <w:b w:val="0"/>
                <w:sz w:val="24"/>
              </w:rPr>
              <w:t>VII.</w:t>
            </w:r>
            <w:r w:rsidR="00290D0F">
              <w:rPr>
                <w:rFonts w:asciiTheme="minorHAnsi" w:eastAsiaTheme="minorEastAsia" w:hAnsiTheme="minorHAnsi" w:cstheme="minorBidi"/>
                <w:b w:val="0"/>
                <w:caps w:val="0"/>
                <w:color w:val="auto"/>
                <w:sz w:val="20"/>
                <w:szCs w:val="22"/>
              </w:rPr>
              <w:t xml:space="preserve">      </w:t>
            </w:r>
            <w:r w:rsidR="00290D0F" w:rsidRPr="00290D0F">
              <w:rPr>
                <w:rStyle w:val="a9"/>
                <w:b w:val="0"/>
                <w:sz w:val="24"/>
              </w:rPr>
              <w:t>МИНИМАЛЬНЫЕ ТРЕБОВАНИЯ ДЛЯ ПРОХОЖДЕНИЯ АККРЕДИТАЦИИ</w:t>
            </w:r>
            <w:r w:rsidR="00290D0F" w:rsidRPr="00290D0F">
              <w:rPr>
                <w:b w:val="0"/>
                <w:webHidden/>
                <w:sz w:val="24"/>
              </w:rPr>
              <w:tab/>
            </w:r>
            <w:r w:rsidR="00290D0F" w:rsidRPr="00290D0F">
              <w:rPr>
                <w:b w:val="0"/>
                <w:webHidden/>
                <w:sz w:val="24"/>
              </w:rPr>
              <w:fldChar w:fldCharType="begin"/>
            </w:r>
            <w:r w:rsidR="00290D0F" w:rsidRPr="00290D0F">
              <w:rPr>
                <w:b w:val="0"/>
                <w:webHidden/>
                <w:sz w:val="24"/>
              </w:rPr>
              <w:instrText xml:space="preserve"> PAGEREF _Toc483243108 \h </w:instrText>
            </w:r>
            <w:r w:rsidR="00290D0F" w:rsidRPr="00290D0F">
              <w:rPr>
                <w:b w:val="0"/>
                <w:webHidden/>
                <w:sz w:val="24"/>
              </w:rPr>
            </w:r>
            <w:r w:rsidR="00290D0F" w:rsidRPr="00290D0F">
              <w:rPr>
                <w:b w:val="0"/>
                <w:webHidden/>
                <w:sz w:val="24"/>
              </w:rPr>
              <w:fldChar w:fldCharType="separate"/>
            </w:r>
            <w:r w:rsidR="00290D0F" w:rsidRPr="00290D0F">
              <w:rPr>
                <w:b w:val="0"/>
                <w:webHidden/>
                <w:sz w:val="24"/>
              </w:rPr>
              <w:t>30</w:t>
            </w:r>
            <w:r w:rsidR="00290D0F" w:rsidRPr="00290D0F">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290D0F">
            <w:rPr>
              <w:b w:val="0"/>
              <w:sz w:val="20"/>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83243102"/>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83243103"/>
      <w:r w:rsidRPr="00B85548">
        <w:rPr>
          <w:rStyle w:val="af7"/>
          <w:b/>
          <w:sz w:val="28"/>
        </w:rPr>
        <w:lastRenderedPageBreak/>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w:t>
      </w:r>
      <w:r w:rsidRPr="000C7483">
        <w:rPr>
          <w:sz w:val="24"/>
          <w:szCs w:val="24"/>
        </w:rPr>
        <w:lastRenderedPageBreak/>
        <w:t>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lastRenderedPageBreak/>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6C6F43E6"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w:t>
      </w:r>
      <w:r w:rsidR="00637D6E">
        <w:rPr>
          <w:sz w:val="24"/>
          <w:szCs w:val="24"/>
        </w:rPr>
        <w:t xml:space="preserve"> (перечня товара)</w:t>
      </w:r>
      <w:r w:rsidR="003E19A1" w:rsidRPr="000D115C">
        <w:rPr>
          <w:sz w:val="24"/>
          <w:szCs w:val="24"/>
        </w:rPr>
        <w:t>, которая на двадцать пять и более процентов ниже начальной (максимальной) цены договора</w:t>
      </w:r>
      <w:r w:rsidR="00637D6E">
        <w:rPr>
          <w:sz w:val="24"/>
          <w:szCs w:val="24"/>
        </w:rPr>
        <w:t xml:space="preserve"> (перечня товара)</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w:t>
      </w:r>
      <w:r w:rsidR="00A0702B" w:rsidRPr="000D115C">
        <w:rPr>
          <w:sz w:val="24"/>
          <w:szCs w:val="24"/>
        </w:rPr>
        <w:lastRenderedPageBreak/>
        <w:t xml:space="preserve">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lastRenderedPageBreak/>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83243104"/>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09C3D1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7459B">
              <w:rPr>
                <w:sz w:val="24"/>
                <w:szCs w:val="24"/>
              </w:rPr>
              <w:t xml:space="preserve"> Москва, ул. Новый Арбат, д.36</w:t>
            </w:r>
          </w:p>
          <w:p w14:paraId="6FB4283F" w14:textId="1A40223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07459B">
              <w:rPr>
                <w:sz w:val="24"/>
                <w:szCs w:val="24"/>
              </w:rPr>
              <w:t xml:space="preserve"> д.36</w:t>
            </w:r>
            <w:r>
              <w:rPr>
                <w:sz w:val="24"/>
                <w:szCs w:val="24"/>
              </w:rPr>
              <w:t xml:space="preserve"> </w:t>
            </w:r>
          </w:p>
          <w:p w14:paraId="6D78FE7B" w14:textId="4B350198"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266F96">
              <w:rPr>
                <w:sz w:val="24"/>
                <w:szCs w:val="24"/>
                <w:lang w:val="en-US"/>
              </w:rPr>
              <w:t>ee</w:t>
            </w:r>
            <w:proofErr w:type="spellEnd"/>
            <w:r w:rsidR="006723E9" w:rsidRPr="00785571">
              <w:rPr>
                <w:sz w:val="24"/>
                <w:szCs w:val="24"/>
              </w:rPr>
              <w:t>.</w:t>
            </w:r>
            <w:proofErr w:type="spellStart"/>
            <w:r w:rsidR="00266F96">
              <w:rPr>
                <w:sz w:val="24"/>
                <w:szCs w:val="24"/>
                <w:lang w:val="en-US"/>
              </w:rPr>
              <w:t>stelmakh</w:t>
            </w:r>
            <w:proofErr w:type="spellEnd"/>
            <w:r w:rsidR="006723E9" w:rsidRPr="007A58FF">
              <w:rPr>
                <w:sz w:val="24"/>
                <w:szCs w:val="24"/>
              </w:rPr>
              <w:t>@</w:t>
            </w:r>
            <w:r w:rsidR="006723E9" w:rsidRPr="007A58FF">
              <w:rPr>
                <w:sz w:val="24"/>
                <w:szCs w:val="24"/>
                <w:lang w:val="en-US"/>
              </w:rPr>
              <w:t>asi</w:t>
            </w:r>
            <w:r w:rsidR="006723E9" w:rsidRPr="007A58FF">
              <w:rPr>
                <w:sz w:val="24"/>
                <w:szCs w:val="24"/>
              </w:rPr>
              <w:t>.</w:t>
            </w:r>
            <w:r w:rsidR="006723E9" w:rsidRPr="007A58FF">
              <w:rPr>
                <w:sz w:val="24"/>
                <w:szCs w:val="24"/>
                <w:lang w:val="en-US"/>
              </w:rPr>
              <w:t>ru</w:t>
            </w:r>
          </w:p>
          <w:p w14:paraId="55C7AFCA" w14:textId="103A2D5A"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723E9" w:rsidRPr="00336774">
              <w:rPr>
                <w:sz w:val="24"/>
                <w:szCs w:val="24"/>
              </w:rPr>
              <w:t>+7 495</w:t>
            </w:r>
            <w:r w:rsidR="006723E9">
              <w:rPr>
                <w:sz w:val="24"/>
                <w:szCs w:val="24"/>
              </w:rPr>
              <w:t> </w:t>
            </w:r>
            <w:r w:rsidR="006723E9" w:rsidRPr="00765B8A">
              <w:rPr>
                <w:sz w:val="24"/>
                <w:szCs w:val="24"/>
              </w:rPr>
              <w:t>690-91-29</w:t>
            </w:r>
            <w:r w:rsidR="006723E9">
              <w:rPr>
                <w:sz w:val="24"/>
                <w:szCs w:val="24"/>
              </w:rPr>
              <w:t xml:space="preserve"> </w:t>
            </w:r>
            <w:r w:rsidR="006723E9" w:rsidRPr="007A58FF">
              <w:rPr>
                <w:sz w:val="24"/>
                <w:szCs w:val="24"/>
              </w:rPr>
              <w:t>доб.</w:t>
            </w:r>
            <w:r w:rsidR="00BC72C4">
              <w:rPr>
                <w:sz w:val="24"/>
                <w:szCs w:val="24"/>
              </w:rPr>
              <w:t>153</w:t>
            </w:r>
          </w:p>
          <w:p w14:paraId="40D95518" w14:textId="27AF15EF"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BC72C4">
              <w:rPr>
                <w:bCs/>
                <w:sz w:val="24"/>
                <w:szCs w:val="24"/>
              </w:rPr>
              <w:t>Руководитель У</w:t>
            </w:r>
            <w:r w:rsidR="006723E9" w:rsidRPr="00785571">
              <w:rPr>
                <w:bCs/>
                <w:sz w:val="24"/>
                <w:szCs w:val="24"/>
              </w:rPr>
              <w:t>правления информационных технологий</w:t>
            </w:r>
          </w:p>
          <w:p w14:paraId="39D8E969" w14:textId="6A53C3E1" w:rsidR="00EF7B54" w:rsidRPr="00FA638A" w:rsidRDefault="00C13E55" w:rsidP="00BC72C4">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BC72C4">
              <w:rPr>
                <w:bCs/>
                <w:sz w:val="24"/>
                <w:szCs w:val="24"/>
              </w:rPr>
              <w:t>Стельмах</w:t>
            </w:r>
            <w:r w:rsidR="006723E9">
              <w:rPr>
                <w:bCs/>
                <w:sz w:val="24"/>
                <w:szCs w:val="24"/>
              </w:rPr>
              <w:t xml:space="preserve"> </w:t>
            </w:r>
            <w:r w:rsidR="00BC72C4">
              <w:rPr>
                <w:bCs/>
                <w:sz w:val="24"/>
                <w:szCs w:val="24"/>
              </w:rPr>
              <w:t>Екатерина</w:t>
            </w:r>
            <w:r w:rsidR="006723E9">
              <w:rPr>
                <w:bCs/>
                <w:sz w:val="24"/>
                <w:szCs w:val="24"/>
              </w:rPr>
              <w:t xml:space="preserve"> </w:t>
            </w:r>
            <w:r w:rsidR="00BC72C4">
              <w:rPr>
                <w:bCs/>
                <w:sz w:val="24"/>
                <w:szCs w:val="24"/>
              </w:rPr>
              <w:t>Евгеньевна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B404F98" w:rsidR="00C808BC" w:rsidRPr="006758B6" w:rsidRDefault="00F92A41" w:rsidP="006723E9">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266F96" w:rsidRPr="00266F96">
              <w:rPr>
                <w:bCs/>
                <w:sz w:val="24"/>
                <w:szCs w:val="24"/>
              </w:rPr>
              <w:t>поставка неисключительных прав (лицензий) на использование программного обеспечения</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637D6E" w:rsidRDefault="006730C2" w:rsidP="006730C2">
            <w:pPr>
              <w:jc w:val="both"/>
              <w:rPr>
                <w:sz w:val="28"/>
                <w:szCs w:val="24"/>
              </w:rPr>
            </w:pPr>
            <w:r>
              <w:rPr>
                <w:sz w:val="24"/>
                <w:szCs w:val="24"/>
              </w:rPr>
              <w:t xml:space="preserve">Официальный сайт </w:t>
            </w:r>
            <w:r w:rsidR="00777D8F">
              <w:rPr>
                <w:sz w:val="24"/>
                <w:szCs w:val="24"/>
              </w:rPr>
              <w:t xml:space="preserve">Агентства </w:t>
            </w:r>
            <w:hyperlink r:id="rId17" w:history="1">
              <w:r w:rsidR="004B7923" w:rsidRPr="00637D6E">
                <w:rPr>
                  <w:rStyle w:val="a9"/>
                  <w:sz w:val="22"/>
                </w:rPr>
                <w:t>http://asi.ru/about_agency/purchase/</w:t>
              </w:r>
            </w:hyperlink>
            <w:r w:rsidR="004B7923" w:rsidRPr="00637D6E">
              <w:rPr>
                <w:sz w:val="22"/>
              </w:rPr>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4B7923" w:rsidRPr="00637D6E">
                <w:rPr>
                  <w:rStyle w:val="a9"/>
                  <w:sz w:val="22"/>
                </w:rPr>
                <w:t>http://utp.sberbank-ast.ru/Com/List/BidList</w:t>
              </w:r>
            </w:hyperlink>
            <w:r w:rsidR="004B7923" w:rsidRPr="00637D6E">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7F53A97" w14:textId="6A77F4E9" w:rsidR="006723E9" w:rsidRDefault="006723E9" w:rsidP="006723E9">
            <w:pPr>
              <w:tabs>
                <w:tab w:val="left" w:pos="360"/>
              </w:tabs>
              <w:jc w:val="both"/>
              <w:rPr>
                <w:b/>
                <w:sz w:val="24"/>
                <w:szCs w:val="24"/>
              </w:rPr>
            </w:pPr>
            <w:r w:rsidRPr="00B53C6E">
              <w:rPr>
                <w:b/>
                <w:sz w:val="24"/>
                <w:szCs w:val="24"/>
              </w:rPr>
              <w:t>Предельная ц</w:t>
            </w:r>
            <w:r>
              <w:rPr>
                <w:b/>
                <w:sz w:val="24"/>
                <w:szCs w:val="24"/>
              </w:rPr>
              <w:t xml:space="preserve">ена договора не может превышать </w:t>
            </w:r>
            <w:r w:rsidR="00712932">
              <w:rPr>
                <w:sz w:val="24"/>
                <w:szCs w:val="24"/>
              </w:rPr>
              <w:t>1</w:t>
            </w:r>
            <w:r w:rsidRPr="00C54EED">
              <w:rPr>
                <w:sz w:val="24"/>
                <w:szCs w:val="24"/>
              </w:rPr>
              <w:t xml:space="preserve"> </w:t>
            </w:r>
            <w:r w:rsidR="000D189D" w:rsidRPr="000D189D">
              <w:rPr>
                <w:sz w:val="24"/>
                <w:szCs w:val="24"/>
              </w:rPr>
              <w:t>25</w:t>
            </w:r>
            <w:r w:rsidR="00712932">
              <w:rPr>
                <w:sz w:val="24"/>
                <w:szCs w:val="24"/>
              </w:rPr>
              <w:t>0</w:t>
            </w:r>
            <w:r w:rsidRPr="00C54EED">
              <w:rPr>
                <w:sz w:val="24"/>
                <w:szCs w:val="24"/>
              </w:rPr>
              <w:t xml:space="preserve"> 000 (</w:t>
            </w:r>
            <w:r w:rsidR="00B24B1C">
              <w:rPr>
                <w:sz w:val="24"/>
                <w:szCs w:val="24"/>
              </w:rPr>
              <w:t>Один миллион</w:t>
            </w:r>
            <w:r w:rsidR="00712932">
              <w:rPr>
                <w:sz w:val="24"/>
                <w:szCs w:val="24"/>
              </w:rPr>
              <w:t xml:space="preserve"> </w:t>
            </w:r>
            <w:r w:rsidR="000D189D">
              <w:rPr>
                <w:sz w:val="24"/>
                <w:szCs w:val="24"/>
              </w:rPr>
              <w:t xml:space="preserve">двести </w:t>
            </w:r>
            <w:r w:rsidR="00B24B1C">
              <w:rPr>
                <w:sz w:val="24"/>
                <w:szCs w:val="24"/>
              </w:rPr>
              <w:t>пять</w:t>
            </w:r>
            <w:r w:rsidR="000D189D">
              <w:rPr>
                <w:sz w:val="24"/>
                <w:szCs w:val="24"/>
              </w:rPr>
              <w:t>десят</w:t>
            </w:r>
            <w:r w:rsidR="00712932">
              <w:rPr>
                <w:sz w:val="24"/>
                <w:szCs w:val="24"/>
              </w:rPr>
              <w:t xml:space="preserve"> тысяч</w:t>
            </w:r>
            <w:r w:rsidRPr="00C54EED">
              <w:rPr>
                <w:sz w:val="24"/>
                <w:szCs w:val="24"/>
              </w:rPr>
              <w:t xml:space="preserve">) рублей 00 </w:t>
            </w:r>
            <w:r w:rsidR="00712932">
              <w:rPr>
                <w:sz w:val="24"/>
                <w:szCs w:val="24"/>
              </w:rPr>
              <w:t>копеек</w:t>
            </w:r>
            <w:r w:rsidRPr="00C54EED">
              <w:rPr>
                <w:sz w:val="24"/>
                <w:szCs w:val="24"/>
              </w:rPr>
              <w:t>.</w:t>
            </w:r>
            <w:r>
              <w:rPr>
                <w:sz w:val="24"/>
                <w:szCs w:val="24"/>
              </w:rPr>
              <w:t xml:space="preserve"> </w:t>
            </w:r>
            <w:r w:rsidRPr="00C54EED">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w:t>
            </w:r>
            <w:r w:rsidR="00B71C78">
              <w:rPr>
                <w:sz w:val="24"/>
                <w:szCs w:val="24"/>
              </w:rPr>
              <w:t>в том числе</w:t>
            </w:r>
            <w:r w:rsidRPr="00C54EED">
              <w:rPr>
                <w:sz w:val="24"/>
                <w:szCs w:val="24"/>
              </w:rPr>
              <w:t xml:space="preserve"> НДС) и других обязательных платежей, уплачиваемых в процессе исполнения договора.</w:t>
            </w:r>
          </w:p>
          <w:p w14:paraId="0E7AC9A2" w14:textId="7147CC5D" w:rsidR="00C13E55" w:rsidRPr="004C6CA1" w:rsidRDefault="006723E9" w:rsidP="00637D6E">
            <w:pPr>
              <w:tabs>
                <w:tab w:val="left" w:pos="360"/>
              </w:tabs>
              <w:jc w:val="both"/>
              <w:rPr>
                <w:sz w:val="24"/>
                <w:szCs w:val="24"/>
              </w:rPr>
            </w:pPr>
            <w:r>
              <w:rPr>
                <w:b/>
                <w:sz w:val="24"/>
                <w:szCs w:val="24"/>
              </w:rPr>
              <w:t xml:space="preserve">Начальная (максимальная) цена </w:t>
            </w:r>
            <w:r w:rsidRPr="00A0342B">
              <w:rPr>
                <w:sz w:val="24"/>
                <w:szCs w:val="24"/>
              </w:rPr>
              <w:t>перечня</w:t>
            </w:r>
            <w:r>
              <w:rPr>
                <w:sz w:val="24"/>
                <w:szCs w:val="24"/>
              </w:rPr>
              <w:t xml:space="preserve"> товара,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w:t>
            </w:r>
            <w:r w:rsidR="00637D6E">
              <w:rPr>
                <w:sz w:val="24"/>
                <w:szCs w:val="24"/>
              </w:rPr>
              <w:t>составляет 489</w:t>
            </w:r>
            <w:r w:rsidR="00C13E0D">
              <w:rPr>
                <w:sz w:val="24"/>
                <w:szCs w:val="24"/>
              </w:rPr>
              <w:t xml:space="preserve"> </w:t>
            </w:r>
            <w:r w:rsidR="00637D6E">
              <w:rPr>
                <w:sz w:val="24"/>
                <w:szCs w:val="24"/>
              </w:rPr>
              <w:t>052</w:t>
            </w:r>
            <w:r w:rsidR="00637D6E" w:rsidRPr="00167C4F">
              <w:rPr>
                <w:sz w:val="24"/>
                <w:szCs w:val="24"/>
              </w:rPr>
              <w:t xml:space="preserve"> (</w:t>
            </w:r>
            <w:r w:rsidR="00637D6E">
              <w:rPr>
                <w:sz w:val="24"/>
                <w:szCs w:val="24"/>
              </w:rPr>
              <w:t>Ч</w:t>
            </w:r>
            <w:r w:rsidR="000D189D">
              <w:rPr>
                <w:sz w:val="24"/>
                <w:szCs w:val="24"/>
              </w:rPr>
              <w:t>етыреста</w:t>
            </w:r>
            <w:r w:rsidR="00F359B2">
              <w:rPr>
                <w:sz w:val="24"/>
                <w:szCs w:val="24"/>
              </w:rPr>
              <w:t xml:space="preserve"> </w:t>
            </w:r>
            <w:r w:rsidR="00FF79F2">
              <w:rPr>
                <w:sz w:val="24"/>
                <w:szCs w:val="24"/>
              </w:rPr>
              <w:t>восемьдесят девять тысяч пятьдесят два) рубля</w:t>
            </w:r>
            <w:r w:rsidR="00C13E0D">
              <w:rPr>
                <w:sz w:val="24"/>
                <w:szCs w:val="24"/>
              </w:rPr>
              <w:t xml:space="preserve"> 42</w:t>
            </w:r>
            <w:r>
              <w:rPr>
                <w:sz w:val="24"/>
                <w:szCs w:val="24"/>
              </w:rPr>
              <w:t xml:space="preserve"> копейки</w:t>
            </w:r>
            <w:r w:rsidR="00637D6E">
              <w:rPr>
                <w:sz w:val="24"/>
                <w:szCs w:val="24"/>
              </w:rPr>
              <w:t>, в том числе НДС 18% - 74 601 (Семьдесят четыре тысячи шестьсот один) рубль 21 копейка.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53773EC3" w14:textId="2B192491" w:rsidR="00637D6E" w:rsidRPr="00637D6E" w:rsidRDefault="00637D6E" w:rsidP="00637D6E">
            <w:pPr>
              <w:tabs>
                <w:tab w:val="left" w:pos="360"/>
              </w:tabs>
              <w:jc w:val="both"/>
              <w:rPr>
                <w:sz w:val="24"/>
                <w:szCs w:val="24"/>
              </w:rPr>
            </w:pPr>
            <w:r w:rsidRPr="00637D6E">
              <w:rPr>
                <w:sz w:val="24"/>
                <w:szCs w:val="24"/>
              </w:rPr>
              <w:t xml:space="preserve">Оплата производится на основании счета в </w:t>
            </w:r>
            <w:r>
              <w:rPr>
                <w:sz w:val="24"/>
                <w:szCs w:val="24"/>
              </w:rPr>
              <w:t xml:space="preserve">два </w:t>
            </w:r>
            <w:r w:rsidRPr="00637D6E">
              <w:rPr>
                <w:sz w:val="24"/>
                <w:szCs w:val="24"/>
              </w:rPr>
              <w:t>этапа:</w:t>
            </w:r>
          </w:p>
          <w:p w14:paraId="20AF9AB4" w14:textId="77777777" w:rsidR="00637D6E" w:rsidRPr="00637D6E" w:rsidRDefault="00637D6E" w:rsidP="00637D6E">
            <w:pPr>
              <w:tabs>
                <w:tab w:val="left" w:pos="360"/>
              </w:tabs>
              <w:jc w:val="both"/>
              <w:rPr>
                <w:sz w:val="24"/>
                <w:szCs w:val="24"/>
              </w:rPr>
            </w:pPr>
            <w:r w:rsidRPr="00637D6E">
              <w:rPr>
                <w:sz w:val="24"/>
                <w:szCs w:val="24"/>
              </w:rPr>
              <w:t>•</w:t>
            </w:r>
            <w:r w:rsidRPr="00637D6E">
              <w:rPr>
                <w:sz w:val="24"/>
                <w:szCs w:val="24"/>
              </w:rPr>
              <w:tab/>
              <w:t>30% в течении 5 рабочих дней с даты подписания заявки;</w:t>
            </w:r>
          </w:p>
          <w:p w14:paraId="63DCDC0A" w14:textId="0BCEB965" w:rsidR="00076C6A" w:rsidRPr="008D419C" w:rsidRDefault="00637D6E" w:rsidP="00637D6E">
            <w:pPr>
              <w:tabs>
                <w:tab w:val="left" w:pos="360"/>
              </w:tabs>
              <w:jc w:val="both"/>
              <w:rPr>
                <w:color w:val="A6A6A6" w:themeColor="background1" w:themeShade="A6"/>
                <w:sz w:val="24"/>
                <w:szCs w:val="24"/>
              </w:rPr>
            </w:pPr>
            <w:r w:rsidRPr="00637D6E">
              <w:rPr>
                <w:sz w:val="24"/>
                <w:szCs w:val="24"/>
              </w:rPr>
              <w:t>•</w:t>
            </w:r>
            <w:r w:rsidRPr="00637D6E">
              <w:rPr>
                <w:sz w:val="24"/>
                <w:szCs w:val="24"/>
              </w:rPr>
              <w:tab/>
              <w:t>70% в течении 10 рабочих дней с даты фактической передачи лицензий на программное обеспечение</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77930EBD"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0BE4A14C" w14:textId="77777777" w:rsidR="006723E9" w:rsidRDefault="006723E9" w:rsidP="006127CE">
            <w:pPr>
              <w:jc w:val="both"/>
              <w:rPr>
                <w:bCs/>
                <w:sz w:val="24"/>
                <w:szCs w:val="24"/>
              </w:rPr>
            </w:pPr>
            <w:r w:rsidRPr="00DC3D14">
              <w:rPr>
                <w:bCs/>
                <w:sz w:val="24"/>
                <w:szCs w:val="24"/>
              </w:rPr>
              <w:t>121099, г. Москва, ул. Новый Арбат, д.</w:t>
            </w:r>
            <w:r w:rsidRPr="000B73B2">
              <w:rPr>
                <w:bCs/>
                <w:sz w:val="24"/>
                <w:szCs w:val="24"/>
              </w:rPr>
              <w:t>36</w:t>
            </w:r>
          </w:p>
          <w:p w14:paraId="31788500" w14:textId="77777777" w:rsidR="00A37C5E" w:rsidRPr="00A37C5E" w:rsidRDefault="000E2180" w:rsidP="006127CE">
            <w:pPr>
              <w:jc w:val="both"/>
              <w:rPr>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r w:rsidR="006723E9">
              <w:rPr>
                <w:b/>
                <w:sz w:val="24"/>
                <w:szCs w:val="24"/>
              </w:rPr>
              <w:t xml:space="preserve"> </w:t>
            </w:r>
            <w:r w:rsidR="00A37C5E" w:rsidRPr="00A37C5E">
              <w:rPr>
                <w:sz w:val="24"/>
                <w:szCs w:val="24"/>
              </w:rPr>
              <w:t>в соответствии с Техническим заданием.</w:t>
            </w:r>
          </w:p>
          <w:p w14:paraId="6F8A1148" w14:textId="16FB796C" w:rsidR="000E5E52" w:rsidRPr="00637D6E" w:rsidRDefault="00A37C5E" w:rsidP="00BC1CB9">
            <w:pPr>
              <w:jc w:val="both"/>
              <w:rPr>
                <w:sz w:val="24"/>
                <w:szCs w:val="24"/>
              </w:rPr>
            </w:pPr>
            <w:r>
              <w:rPr>
                <w:b/>
                <w:sz w:val="24"/>
                <w:szCs w:val="24"/>
              </w:rPr>
              <w:t xml:space="preserve">Срок действия договора: </w:t>
            </w:r>
            <w:r w:rsidR="006723E9" w:rsidRPr="00A37C5E">
              <w:rPr>
                <w:sz w:val="24"/>
                <w:szCs w:val="24"/>
              </w:rPr>
              <w:t>с момента подписания 12 месяцев.</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F91598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723E9">
              <w:rPr>
                <w:sz w:val="24"/>
                <w:szCs w:val="24"/>
              </w:rPr>
              <w:t xml:space="preserve"> Москва, ул. Новый Арбат, д.36</w:t>
            </w:r>
            <w:r w:rsidR="00F86C28">
              <w:rPr>
                <w:sz w:val="24"/>
                <w:szCs w:val="24"/>
              </w:rPr>
              <w:t>, 23 этаж</w:t>
            </w:r>
            <w:r>
              <w:rPr>
                <w:sz w:val="24"/>
                <w:szCs w:val="24"/>
              </w:rPr>
              <w:t>;</w:t>
            </w:r>
          </w:p>
          <w:p w14:paraId="1F7D7408" w14:textId="41DEB384" w:rsidR="00EF7B54" w:rsidRPr="00A47B58" w:rsidRDefault="00EF7B54" w:rsidP="00EF7B54">
            <w:pPr>
              <w:tabs>
                <w:tab w:val="left" w:pos="360"/>
              </w:tabs>
              <w:jc w:val="both"/>
              <w:rPr>
                <w:sz w:val="24"/>
                <w:szCs w:val="24"/>
              </w:rPr>
            </w:pPr>
            <w:r w:rsidRPr="00603475">
              <w:rPr>
                <w:b/>
                <w:bCs/>
                <w:sz w:val="24"/>
                <w:szCs w:val="24"/>
              </w:rPr>
              <w:lastRenderedPageBreak/>
              <w:t>Дата начала срока подачи заявок:</w:t>
            </w:r>
            <w:r>
              <w:rPr>
                <w:b/>
                <w:bCs/>
                <w:sz w:val="24"/>
                <w:szCs w:val="24"/>
              </w:rPr>
              <w:t xml:space="preserve"> </w:t>
            </w:r>
            <w:r w:rsidR="006723E9">
              <w:rPr>
                <w:bCs/>
                <w:sz w:val="24"/>
                <w:szCs w:val="24"/>
              </w:rPr>
              <w:t>«</w:t>
            </w:r>
            <w:r w:rsidR="00C63FE4">
              <w:rPr>
                <w:bCs/>
                <w:sz w:val="24"/>
                <w:szCs w:val="24"/>
              </w:rPr>
              <w:t>25</w:t>
            </w:r>
            <w:r w:rsidR="006723E9">
              <w:rPr>
                <w:bCs/>
                <w:sz w:val="24"/>
                <w:szCs w:val="24"/>
              </w:rPr>
              <w:t xml:space="preserve">» </w:t>
            </w:r>
            <w:r w:rsidR="00637D6E">
              <w:rPr>
                <w:bCs/>
                <w:sz w:val="24"/>
                <w:szCs w:val="24"/>
              </w:rPr>
              <w:t xml:space="preserve">мая </w:t>
            </w:r>
            <w:r w:rsidR="006723E9">
              <w:rPr>
                <w:bCs/>
                <w:sz w:val="24"/>
                <w:szCs w:val="24"/>
              </w:rPr>
              <w:t>2017</w:t>
            </w:r>
            <w:r w:rsidR="00A47B58" w:rsidRPr="00A47B58">
              <w:rPr>
                <w:bCs/>
                <w:sz w:val="24"/>
                <w:szCs w:val="24"/>
              </w:rPr>
              <w:t xml:space="preserve"> год</w:t>
            </w:r>
          </w:p>
          <w:p w14:paraId="2AD926C8" w14:textId="4EE219A0"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C63FE4">
              <w:rPr>
                <w:bCs/>
                <w:sz w:val="24"/>
                <w:szCs w:val="24"/>
              </w:rPr>
              <w:t>31</w:t>
            </w:r>
            <w:r w:rsidR="00A47B58" w:rsidRPr="00A47B58">
              <w:rPr>
                <w:bCs/>
                <w:sz w:val="24"/>
                <w:szCs w:val="24"/>
              </w:rPr>
              <w:t xml:space="preserve">» </w:t>
            </w:r>
            <w:r w:rsidR="00D23AC2">
              <w:rPr>
                <w:bCs/>
                <w:sz w:val="24"/>
                <w:szCs w:val="24"/>
              </w:rPr>
              <w:t>мая</w:t>
            </w:r>
            <w:r w:rsidR="00E264D0" w:rsidRPr="00A47B58">
              <w:rPr>
                <w:bCs/>
                <w:sz w:val="24"/>
                <w:szCs w:val="24"/>
              </w:rPr>
              <w:t xml:space="preserve"> </w:t>
            </w:r>
            <w:r w:rsidR="00A47B58" w:rsidRPr="00A47B58">
              <w:rPr>
                <w:bCs/>
                <w:sz w:val="24"/>
                <w:szCs w:val="24"/>
              </w:rPr>
              <w:t>201</w:t>
            </w:r>
            <w:r w:rsidR="006723E9">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76ACFFD" w:rsidR="00F92A41" w:rsidRPr="00486355" w:rsidRDefault="00EF7B54" w:rsidP="00C63FE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6723E9">
              <w:rPr>
                <w:sz w:val="24"/>
                <w:szCs w:val="24"/>
              </w:rPr>
              <w:t>«</w:t>
            </w:r>
            <w:r w:rsidR="00C63FE4">
              <w:rPr>
                <w:sz w:val="24"/>
                <w:szCs w:val="24"/>
              </w:rPr>
              <w:t>01</w:t>
            </w:r>
            <w:r w:rsidR="006723E9">
              <w:rPr>
                <w:sz w:val="24"/>
                <w:szCs w:val="24"/>
              </w:rPr>
              <w:t xml:space="preserve">» </w:t>
            </w:r>
            <w:r w:rsidR="00C63FE4">
              <w:rPr>
                <w:sz w:val="24"/>
                <w:szCs w:val="24"/>
              </w:rPr>
              <w:t>июня</w:t>
            </w:r>
            <w:r w:rsidR="00D23AC2">
              <w:rPr>
                <w:sz w:val="24"/>
                <w:szCs w:val="24"/>
              </w:rPr>
              <w:t xml:space="preserve"> </w:t>
            </w:r>
            <w:r w:rsidR="006723E9">
              <w:rPr>
                <w:sz w:val="24"/>
                <w:szCs w:val="24"/>
              </w:rPr>
              <w:t>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3D161FA" w:rsidR="00F92A41" w:rsidRPr="00B70DAC" w:rsidRDefault="00EF7B54" w:rsidP="00C63FE4">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6723E9">
              <w:rPr>
                <w:sz w:val="24"/>
                <w:szCs w:val="24"/>
              </w:rPr>
              <w:t>«</w:t>
            </w:r>
            <w:r w:rsidR="00C63FE4">
              <w:rPr>
                <w:sz w:val="24"/>
                <w:szCs w:val="24"/>
              </w:rPr>
              <w:t>02</w:t>
            </w:r>
            <w:r w:rsidR="006723E9">
              <w:rPr>
                <w:sz w:val="24"/>
                <w:szCs w:val="24"/>
              </w:rPr>
              <w:t xml:space="preserve">» </w:t>
            </w:r>
            <w:r w:rsidR="00C63FE4">
              <w:rPr>
                <w:sz w:val="24"/>
                <w:szCs w:val="24"/>
              </w:rPr>
              <w:t>июня</w:t>
            </w:r>
            <w:r w:rsidR="00D23AC2">
              <w:rPr>
                <w:sz w:val="24"/>
                <w:szCs w:val="24"/>
              </w:rPr>
              <w:t xml:space="preserve"> </w:t>
            </w:r>
            <w:r w:rsidR="006723E9">
              <w:rPr>
                <w:sz w:val="24"/>
                <w:szCs w:val="24"/>
              </w:rPr>
              <w:t>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1BDEDB2" w:rsidR="00A47B58" w:rsidRPr="00B70DAC" w:rsidRDefault="006F4A90" w:rsidP="00C63FE4">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6723E9">
              <w:rPr>
                <w:sz w:val="24"/>
                <w:szCs w:val="24"/>
              </w:rPr>
              <w:t>«</w:t>
            </w:r>
            <w:r w:rsidR="00C63FE4">
              <w:rPr>
                <w:sz w:val="24"/>
                <w:szCs w:val="24"/>
              </w:rPr>
              <w:t>02</w:t>
            </w:r>
            <w:r w:rsidR="006723E9">
              <w:rPr>
                <w:sz w:val="24"/>
                <w:szCs w:val="24"/>
              </w:rPr>
              <w:t xml:space="preserve">» </w:t>
            </w:r>
            <w:r w:rsidR="00C63FE4">
              <w:rPr>
                <w:sz w:val="24"/>
                <w:szCs w:val="24"/>
              </w:rPr>
              <w:t>июня</w:t>
            </w:r>
            <w:bookmarkStart w:id="71" w:name="_GoBack"/>
            <w:bookmarkEnd w:id="71"/>
            <w:r w:rsidR="00D23AC2">
              <w:rPr>
                <w:sz w:val="24"/>
                <w:szCs w:val="24"/>
              </w:rPr>
              <w:t xml:space="preserve"> </w:t>
            </w:r>
            <w:r w:rsidR="006723E9">
              <w:rPr>
                <w:sz w:val="24"/>
                <w:szCs w:val="24"/>
              </w:rPr>
              <w:t>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83243105"/>
      <w:r>
        <w:lastRenderedPageBreak/>
        <w:t>ТЕХНИЧЕСКОЕ ЗАДАНИЕ</w:t>
      </w:r>
      <w:bookmarkEnd w:id="84"/>
    </w:p>
    <w:p w14:paraId="6201976A" w14:textId="498063A2" w:rsidR="004005EC" w:rsidRDefault="004005EC" w:rsidP="002379E8">
      <w:pPr>
        <w:tabs>
          <w:tab w:val="left" w:pos="360"/>
        </w:tabs>
        <w:jc w:val="center"/>
        <w:rPr>
          <w:sz w:val="24"/>
          <w:szCs w:val="24"/>
        </w:rPr>
      </w:pPr>
    </w:p>
    <w:p w14:paraId="2197E157" w14:textId="2A231AB0" w:rsidR="00752B67" w:rsidRPr="004C60A9" w:rsidRDefault="00752B67" w:rsidP="004C60A9">
      <w:pPr>
        <w:pStyle w:val="afff3"/>
        <w:widowControl w:val="0"/>
        <w:numPr>
          <w:ilvl w:val="0"/>
          <w:numId w:val="47"/>
        </w:numPr>
        <w:tabs>
          <w:tab w:val="left" w:pos="360"/>
        </w:tabs>
        <w:jc w:val="both"/>
        <w:rPr>
          <w:sz w:val="24"/>
          <w:szCs w:val="24"/>
        </w:rPr>
      </w:pPr>
      <w:r w:rsidRPr="004C60A9">
        <w:rPr>
          <w:sz w:val="24"/>
          <w:szCs w:val="24"/>
        </w:rPr>
        <w:t>Настоящее задание определяет технические и организационные требования на приобретение неисключительных прав (лицензии) на использование программного обеспечения для нужд Агентства стратегических инициатив.</w:t>
      </w:r>
    </w:p>
    <w:p w14:paraId="5AAC96DA" w14:textId="367B2C6C" w:rsidR="00752B67" w:rsidRPr="00752B67" w:rsidRDefault="00752B67" w:rsidP="00752B67">
      <w:pPr>
        <w:widowControl w:val="0"/>
        <w:numPr>
          <w:ilvl w:val="0"/>
          <w:numId w:val="47"/>
        </w:numPr>
        <w:tabs>
          <w:tab w:val="left" w:pos="360"/>
        </w:tabs>
        <w:contextualSpacing/>
        <w:jc w:val="both"/>
        <w:rPr>
          <w:sz w:val="24"/>
          <w:szCs w:val="24"/>
        </w:rPr>
      </w:pPr>
      <w:r w:rsidRPr="00752B67">
        <w:rPr>
          <w:sz w:val="24"/>
          <w:szCs w:val="24"/>
        </w:rPr>
        <w:t>Перечень товара</w:t>
      </w:r>
      <w:r w:rsidRPr="00752B67">
        <w:rPr>
          <w:bCs/>
          <w:sz w:val="24"/>
          <w:szCs w:val="24"/>
        </w:rPr>
        <w:t>:</w:t>
      </w:r>
    </w:p>
    <w:p w14:paraId="2A2417A4" w14:textId="77777777" w:rsidR="00752B67" w:rsidRPr="00752B67" w:rsidRDefault="00752B67" w:rsidP="00752B67">
      <w:pPr>
        <w:widowControl w:val="0"/>
        <w:tabs>
          <w:tab w:val="left" w:pos="360"/>
        </w:tabs>
        <w:ind w:left="720"/>
        <w:contextualSpacing/>
        <w:jc w:val="both"/>
        <w:rPr>
          <w:b/>
          <w:sz w:val="24"/>
          <w:szCs w:val="24"/>
        </w:rPr>
      </w:pPr>
    </w:p>
    <w:tbl>
      <w:tblPr>
        <w:tblW w:w="9634" w:type="dxa"/>
        <w:jc w:val="center"/>
        <w:tblLook w:val="04A0" w:firstRow="1" w:lastRow="0" w:firstColumn="1" w:lastColumn="0" w:noHBand="0" w:noVBand="1"/>
      </w:tblPr>
      <w:tblGrid>
        <w:gridCol w:w="582"/>
        <w:gridCol w:w="6974"/>
        <w:gridCol w:w="2078"/>
      </w:tblGrid>
      <w:tr w:rsidR="003451D8" w:rsidRPr="00752B67" w14:paraId="71E53F9B" w14:textId="77777777" w:rsidTr="00326F56">
        <w:trPr>
          <w:trHeight w:val="73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BE60" w14:textId="77777777" w:rsidR="003451D8" w:rsidRPr="00752B67" w:rsidRDefault="003451D8" w:rsidP="003451D8">
            <w:pPr>
              <w:jc w:val="center"/>
              <w:rPr>
                <w:b/>
                <w:color w:val="000000"/>
                <w:sz w:val="24"/>
                <w:szCs w:val="24"/>
              </w:rPr>
            </w:pPr>
            <w:r w:rsidRPr="00752B67">
              <w:rPr>
                <w:b/>
                <w:color w:val="000000"/>
                <w:sz w:val="24"/>
                <w:szCs w:val="24"/>
              </w:rPr>
              <w:t>№</w:t>
            </w:r>
          </w:p>
        </w:tc>
        <w:tc>
          <w:tcPr>
            <w:tcW w:w="6974" w:type="dxa"/>
            <w:tcBorders>
              <w:top w:val="single" w:sz="4" w:space="0" w:color="auto"/>
              <w:left w:val="nil"/>
              <w:bottom w:val="single" w:sz="4" w:space="0" w:color="auto"/>
              <w:right w:val="single" w:sz="4" w:space="0" w:color="auto"/>
            </w:tcBorders>
            <w:shd w:val="clear" w:color="auto" w:fill="auto"/>
            <w:vAlign w:val="center"/>
          </w:tcPr>
          <w:p w14:paraId="68B353DF" w14:textId="77777777" w:rsidR="003451D8" w:rsidRPr="00752B67" w:rsidRDefault="003451D8" w:rsidP="003451D8">
            <w:pPr>
              <w:jc w:val="center"/>
              <w:rPr>
                <w:b/>
                <w:color w:val="2A2A2A"/>
                <w:sz w:val="24"/>
                <w:szCs w:val="24"/>
              </w:rPr>
            </w:pPr>
            <w:r w:rsidRPr="00752B67">
              <w:rPr>
                <w:b/>
                <w:color w:val="2A2A2A"/>
                <w:sz w:val="24"/>
                <w:szCs w:val="24"/>
              </w:rPr>
              <w:t>Название программного обеспечения</w:t>
            </w:r>
          </w:p>
        </w:tc>
        <w:tc>
          <w:tcPr>
            <w:tcW w:w="2078" w:type="dxa"/>
            <w:tcBorders>
              <w:top w:val="single" w:sz="4" w:space="0" w:color="auto"/>
              <w:left w:val="nil"/>
              <w:bottom w:val="single" w:sz="4" w:space="0" w:color="auto"/>
              <w:right w:val="single" w:sz="4" w:space="0" w:color="auto"/>
            </w:tcBorders>
          </w:tcPr>
          <w:p w14:paraId="136B1D9B" w14:textId="77777777" w:rsidR="003451D8" w:rsidRPr="00326F56" w:rsidRDefault="003451D8" w:rsidP="00752B67">
            <w:pPr>
              <w:widowControl w:val="0"/>
              <w:jc w:val="center"/>
              <w:rPr>
                <w:b/>
                <w:bCs/>
                <w:sz w:val="24"/>
                <w:szCs w:val="24"/>
              </w:rPr>
            </w:pPr>
            <w:r w:rsidRPr="00326F56">
              <w:rPr>
                <w:b/>
                <w:bCs/>
                <w:sz w:val="24"/>
                <w:szCs w:val="24"/>
              </w:rPr>
              <w:t>НМЦ</w:t>
            </w:r>
          </w:p>
          <w:p w14:paraId="615AC284" w14:textId="0F5B75F7" w:rsidR="003451D8" w:rsidRPr="00752B67" w:rsidRDefault="003451D8" w:rsidP="00752B67">
            <w:pPr>
              <w:jc w:val="center"/>
              <w:rPr>
                <w:color w:val="2A2A2A"/>
                <w:sz w:val="24"/>
                <w:szCs w:val="24"/>
              </w:rPr>
            </w:pPr>
            <w:r w:rsidRPr="00326F56">
              <w:rPr>
                <w:b/>
                <w:bCs/>
                <w:sz w:val="24"/>
                <w:szCs w:val="24"/>
              </w:rPr>
              <w:t xml:space="preserve"> за 1 ед., включая НДС, руб.</w:t>
            </w:r>
          </w:p>
        </w:tc>
      </w:tr>
      <w:tr w:rsidR="00E43DF9" w:rsidRPr="00752B67" w14:paraId="303CFB82"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0E9B" w14:textId="77777777" w:rsidR="00E43DF9" w:rsidRPr="00752B67" w:rsidRDefault="00E43DF9" w:rsidP="00E43DF9">
            <w:pPr>
              <w:jc w:val="center"/>
              <w:rPr>
                <w:color w:val="000000"/>
                <w:sz w:val="24"/>
                <w:szCs w:val="24"/>
              </w:rPr>
            </w:pPr>
            <w:r w:rsidRPr="00752B67">
              <w:rPr>
                <w:color w:val="000000"/>
                <w:sz w:val="24"/>
                <w:szCs w:val="24"/>
              </w:rPr>
              <w:t>1</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032AF600" w14:textId="085BC451" w:rsidR="00E43DF9" w:rsidRPr="00326F56" w:rsidRDefault="00E43DF9" w:rsidP="00E43DF9">
            <w:pPr>
              <w:rPr>
                <w:color w:val="2A2A2A"/>
                <w:sz w:val="24"/>
                <w:szCs w:val="24"/>
              </w:rPr>
            </w:pPr>
            <w:proofErr w:type="spellStart"/>
            <w:r w:rsidRPr="00326F56">
              <w:rPr>
                <w:color w:val="2A2A2A"/>
                <w:sz w:val="24"/>
                <w:szCs w:val="24"/>
              </w:rPr>
              <w:t>Adobe</w:t>
            </w:r>
            <w:proofErr w:type="spellEnd"/>
            <w:r w:rsidRPr="00326F56">
              <w:rPr>
                <w:color w:val="2A2A2A"/>
                <w:sz w:val="24"/>
                <w:szCs w:val="24"/>
              </w:rPr>
              <w:t xml:space="preserve"> </w:t>
            </w:r>
            <w:proofErr w:type="spellStart"/>
            <w:r w:rsidRPr="00326F56">
              <w:rPr>
                <w:color w:val="2A2A2A"/>
                <w:sz w:val="24"/>
                <w:szCs w:val="24"/>
              </w:rPr>
              <w:t>Photoshop</w:t>
            </w:r>
            <w:proofErr w:type="spellEnd"/>
            <w:r w:rsidRPr="00326F56">
              <w:rPr>
                <w:color w:val="2A2A2A"/>
                <w:sz w:val="24"/>
                <w:szCs w:val="24"/>
              </w:rPr>
              <w:t xml:space="preserve"> </w:t>
            </w:r>
            <w:proofErr w:type="spellStart"/>
            <w:r w:rsidRPr="00326F56">
              <w:rPr>
                <w:color w:val="2A2A2A"/>
                <w:sz w:val="24"/>
                <w:szCs w:val="24"/>
              </w:rPr>
              <w:t>Creative</w:t>
            </w:r>
            <w:proofErr w:type="spellEnd"/>
            <w:r w:rsidRPr="00326F56">
              <w:rPr>
                <w:color w:val="2A2A2A"/>
                <w:sz w:val="24"/>
                <w:szCs w:val="24"/>
              </w:rPr>
              <w:t xml:space="preserve"> </w:t>
            </w:r>
            <w:proofErr w:type="spellStart"/>
            <w:r w:rsidRPr="00326F56">
              <w:rPr>
                <w:color w:val="2A2A2A"/>
                <w:sz w:val="24"/>
                <w:szCs w:val="24"/>
              </w:rPr>
              <w:t>Cloud</w:t>
            </w:r>
            <w:proofErr w:type="spellEnd"/>
            <w:r w:rsidRPr="00326F56">
              <w:rPr>
                <w:color w:val="2A2A2A"/>
                <w:sz w:val="24"/>
                <w:szCs w:val="24"/>
              </w:rPr>
              <w:t xml:space="preserve">. Лицензии </w:t>
            </w:r>
            <w:proofErr w:type="spellStart"/>
            <w:r w:rsidRPr="00326F56">
              <w:rPr>
                <w:color w:val="2A2A2A"/>
                <w:sz w:val="24"/>
                <w:szCs w:val="24"/>
              </w:rPr>
              <w:t>Commercial</w:t>
            </w:r>
            <w:proofErr w:type="spellEnd"/>
            <w:r w:rsidRPr="00326F56">
              <w:rPr>
                <w:color w:val="2A2A2A"/>
                <w:sz w:val="24"/>
                <w:szCs w:val="24"/>
              </w:rPr>
              <w:t xml:space="preserve"> </w:t>
            </w:r>
            <w:proofErr w:type="spellStart"/>
            <w:r w:rsidRPr="00326F56">
              <w:rPr>
                <w:color w:val="2A2A2A"/>
                <w:sz w:val="24"/>
                <w:szCs w:val="24"/>
              </w:rPr>
              <w:t>Licenses</w:t>
            </w:r>
            <w:proofErr w:type="spellEnd"/>
            <w:r w:rsidRPr="00326F56">
              <w:rPr>
                <w:color w:val="2A2A2A"/>
                <w:sz w:val="24"/>
                <w:szCs w:val="24"/>
              </w:rPr>
              <w:t xml:space="preserve"> для коммерческих организаций (12 мес.)</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1C0E5CF" w14:textId="3A2FE62C" w:rsidR="00E43DF9" w:rsidRPr="00E74EA6" w:rsidRDefault="00E43DF9" w:rsidP="00E43DF9">
            <w:pPr>
              <w:tabs>
                <w:tab w:val="left" w:pos="558"/>
              </w:tabs>
              <w:jc w:val="center"/>
              <w:rPr>
                <w:color w:val="2A2A2A"/>
                <w:sz w:val="24"/>
                <w:szCs w:val="24"/>
              </w:rPr>
            </w:pPr>
            <w:r w:rsidRPr="00E74EA6">
              <w:rPr>
                <w:color w:val="000000"/>
                <w:sz w:val="24"/>
                <w:szCs w:val="24"/>
              </w:rPr>
              <w:t xml:space="preserve">22 054,58   </w:t>
            </w:r>
          </w:p>
        </w:tc>
      </w:tr>
      <w:tr w:rsidR="00E43DF9" w:rsidRPr="000D189D" w14:paraId="510949A3"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E8984BE" w14:textId="77777777" w:rsidR="00E43DF9" w:rsidRPr="00752B67" w:rsidRDefault="00E43DF9" w:rsidP="00E43DF9">
            <w:pPr>
              <w:jc w:val="center"/>
              <w:rPr>
                <w:color w:val="000000"/>
                <w:sz w:val="24"/>
                <w:szCs w:val="24"/>
              </w:rPr>
            </w:pPr>
            <w:r w:rsidRPr="00752B67">
              <w:rPr>
                <w:color w:val="000000"/>
                <w:sz w:val="24"/>
                <w:szCs w:val="24"/>
              </w:rPr>
              <w:t>2</w:t>
            </w:r>
          </w:p>
        </w:tc>
        <w:tc>
          <w:tcPr>
            <w:tcW w:w="6974" w:type="dxa"/>
            <w:tcBorders>
              <w:top w:val="nil"/>
              <w:left w:val="single" w:sz="4" w:space="0" w:color="auto"/>
              <w:bottom w:val="single" w:sz="4" w:space="0" w:color="auto"/>
              <w:right w:val="single" w:sz="4" w:space="0" w:color="auto"/>
            </w:tcBorders>
            <w:shd w:val="clear" w:color="auto" w:fill="auto"/>
            <w:vAlign w:val="center"/>
          </w:tcPr>
          <w:p w14:paraId="6CB630AE" w14:textId="43870488" w:rsidR="00E43DF9" w:rsidRPr="00326F56" w:rsidRDefault="00E43DF9" w:rsidP="00E43DF9">
            <w:pPr>
              <w:rPr>
                <w:color w:val="2A2A2A"/>
                <w:sz w:val="24"/>
                <w:szCs w:val="24"/>
                <w:lang w:val="en-US"/>
              </w:rPr>
            </w:pPr>
            <w:proofErr w:type="spellStart"/>
            <w:r w:rsidRPr="00326F56">
              <w:rPr>
                <w:color w:val="2A2A2A"/>
                <w:sz w:val="24"/>
                <w:szCs w:val="24"/>
              </w:rPr>
              <w:t>Adobe</w:t>
            </w:r>
            <w:proofErr w:type="spellEnd"/>
            <w:r w:rsidRPr="00326F56">
              <w:rPr>
                <w:color w:val="2A2A2A"/>
                <w:sz w:val="24"/>
                <w:szCs w:val="24"/>
              </w:rPr>
              <w:t xml:space="preserve"> </w:t>
            </w:r>
            <w:proofErr w:type="spellStart"/>
            <w:r w:rsidRPr="00326F56">
              <w:rPr>
                <w:color w:val="2A2A2A"/>
                <w:sz w:val="24"/>
                <w:szCs w:val="24"/>
              </w:rPr>
              <w:t>Lightroom</w:t>
            </w:r>
            <w:proofErr w:type="spellEnd"/>
            <w:r w:rsidRPr="00326F56">
              <w:rPr>
                <w:color w:val="2A2A2A"/>
                <w:sz w:val="24"/>
                <w:szCs w:val="24"/>
              </w:rPr>
              <w:t xml:space="preserve"> 6</w:t>
            </w:r>
          </w:p>
        </w:tc>
        <w:tc>
          <w:tcPr>
            <w:tcW w:w="2078" w:type="dxa"/>
            <w:tcBorders>
              <w:top w:val="nil"/>
              <w:left w:val="single" w:sz="4" w:space="0" w:color="auto"/>
              <w:bottom w:val="single" w:sz="4" w:space="0" w:color="auto"/>
              <w:right w:val="single" w:sz="4" w:space="0" w:color="auto"/>
            </w:tcBorders>
            <w:shd w:val="clear" w:color="auto" w:fill="auto"/>
            <w:vAlign w:val="center"/>
          </w:tcPr>
          <w:p w14:paraId="71BBE9E7" w14:textId="12F1D733" w:rsidR="00E43DF9" w:rsidRPr="00E74EA6" w:rsidRDefault="00E43DF9" w:rsidP="00E74EA6">
            <w:pPr>
              <w:tabs>
                <w:tab w:val="left" w:pos="558"/>
              </w:tabs>
              <w:jc w:val="center"/>
              <w:rPr>
                <w:color w:val="2A2A2A"/>
                <w:sz w:val="24"/>
                <w:szCs w:val="24"/>
                <w:lang w:val="en-US"/>
              </w:rPr>
            </w:pPr>
            <w:r w:rsidRPr="00E74EA6">
              <w:rPr>
                <w:color w:val="000000"/>
                <w:sz w:val="24"/>
                <w:szCs w:val="24"/>
              </w:rPr>
              <w:t>8 595,35</w:t>
            </w:r>
          </w:p>
        </w:tc>
      </w:tr>
      <w:tr w:rsidR="00E43DF9" w:rsidRPr="00D549D5" w14:paraId="32DDFBF5"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C5AE2D4" w14:textId="77777777" w:rsidR="00E43DF9" w:rsidRPr="00752B67" w:rsidRDefault="00E43DF9" w:rsidP="00E43DF9">
            <w:pPr>
              <w:jc w:val="center"/>
              <w:rPr>
                <w:color w:val="000000"/>
                <w:sz w:val="24"/>
                <w:szCs w:val="24"/>
                <w:lang w:val="en-US"/>
              </w:rPr>
            </w:pPr>
            <w:r w:rsidRPr="00752B67">
              <w:rPr>
                <w:color w:val="000000"/>
                <w:sz w:val="24"/>
                <w:szCs w:val="24"/>
                <w:lang w:val="en-US"/>
              </w:rPr>
              <w:t>3</w:t>
            </w:r>
          </w:p>
        </w:tc>
        <w:tc>
          <w:tcPr>
            <w:tcW w:w="6974" w:type="dxa"/>
            <w:tcBorders>
              <w:top w:val="nil"/>
              <w:left w:val="single" w:sz="4" w:space="0" w:color="auto"/>
              <w:bottom w:val="single" w:sz="4" w:space="0" w:color="auto"/>
              <w:right w:val="single" w:sz="4" w:space="0" w:color="auto"/>
            </w:tcBorders>
            <w:shd w:val="clear" w:color="auto" w:fill="auto"/>
            <w:vAlign w:val="center"/>
          </w:tcPr>
          <w:p w14:paraId="75BCDF71" w14:textId="2DC5BC95" w:rsidR="00E43DF9" w:rsidRPr="00326F56" w:rsidRDefault="00E43DF9" w:rsidP="00E43DF9">
            <w:pPr>
              <w:rPr>
                <w:color w:val="2A2A2A"/>
                <w:sz w:val="24"/>
                <w:szCs w:val="24"/>
                <w:lang w:val="en-US"/>
              </w:rPr>
            </w:pPr>
            <w:r w:rsidRPr="00326F56">
              <w:rPr>
                <w:color w:val="2A2A2A"/>
                <w:sz w:val="24"/>
                <w:szCs w:val="24"/>
                <w:lang w:val="en-US"/>
              </w:rPr>
              <w:t xml:space="preserve">Adobe Creative Cloud for Teams – All Apps (12 </w:t>
            </w:r>
            <w:proofErr w:type="spellStart"/>
            <w:r w:rsidRPr="00326F56">
              <w:rPr>
                <w:color w:val="2A2A2A"/>
                <w:sz w:val="24"/>
                <w:szCs w:val="24"/>
              </w:rPr>
              <w:t>мес</w:t>
            </w:r>
            <w:proofErr w:type="spellEnd"/>
            <w:r w:rsidRPr="00326F56">
              <w:rPr>
                <w:color w:val="2A2A2A"/>
                <w:sz w:val="24"/>
                <w:szCs w:val="24"/>
                <w:lang w:val="en-US"/>
              </w:rPr>
              <w:t>.)</w:t>
            </w:r>
          </w:p>
        </w:tc>
        <w:tc>
          <w:tcPr>
            <w:tcW w:w="2078" w:type="dxa"/>
            <w:tcBorders>
              <w:top w:val="nil"/>
              <w:left w:val="single" w:sz="4" w:space="0" w:color="auto"/>
              <w:bottom w:val="single" w:sz="4" w:space="0" w:color="auto"/>
              <w:right w:val="single" w:sz="4" w:space="0" w:color="auto"/>
            </w:tcBorders>
            <w:shd w:val="clear" w:color="auto" w:fill="auto"/>
            <w:vAlign w:val="center"/>
          </w:tcPr>
          <w:p w14:paraId="258D2555" w14:textId="50E50B5E" w:rsidR="00E43DF9" w:rsidRPr="00E74EA6" w:rsidRDefault="00E43DF9" w:rsidP="00E43DF9">
            <w:pPr>
              <w:tabs>
                <w:tab w:val="left" w:pos="558"/>
              </w:tabs>
              <w:jc w:val="center"/>
              <w:rPr>
                <w:color w:val="2A2A2A"/>
                <w:sz w:val="24"/>
                <w:szCs w:val="24"/>
                <w:lang w:val="en-US"/>
              </w:rPr>
            </w:pPr>
            <w:r w:rsidRPr="00E74EA6">
              <w:rPr>
                <w:color w:val="000000"/>
                <w:sz w:val="24"/>
                <w:szCs w:val="24"/>
              </w:rPr>
              <w:t xml:space="preserve">51 325,50   </w:t>
            </w:r>
          </w:p>
        </w:tc>
      </w:tr>
      <w:tr w:rsidR="00E43DF9" w:rsidRPr="00D549D5" w14:paraId="35F129D9"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715BCDB" w14:textId="35DACA71" w:rsidR="00E43DF9" w:rsidRPr="00752B67" w:rsidRDefault="00E43DF9" w:rsidP="00E43DF9">
            <w:pPr>
              <w:jc w:val="center"/>
              <w:rPr>
                <w:color w:val="000000"/>
                <w:sz w:val="24"/>
                <w:szCs w:val="24"/>
              </w:rPr>
            </w:pPr>
            <w:r>
              <w:rPr>
                <w:color w:val="000000"/>
                <w:sz w:val="24"/>
                <w:szCs w:val="24"/>
              </w:rPr>
              <w:t>4</w:t>
            </w:r>
          </w:p>
        </w:tc>
        <w:tc>
          <w:tcPr>
            <w:tcW w:w="6974" w:type="dxa"/>
            <w:tcBorders>
              <w:top w:val="nil"/>
              <w:left w:val="single" w:sz="4" w:space="0" w:color="auto"/>
              <w:bottom w:val="single" w:sz="4" w:space="0" w:color="auto"/>
              <w:right w:val="single" w:sz="4" w:space="0" w:color="auto"/>
            </w:tcBorders>
            <w:shd w:val="clear" w:color="auto" w:fill="auto"/>
            <w:vAlign w:val="center"/>
          </w:tcPr>
          <w:p w14:paraId="37FAE32B" w14:textId="15E07E8B" w:rsidR="00E43DF9" w:rsidRPr="00326F56" w:rsidRDefault="00E43DF9" w:rsidP="00E43DF9">
            <w:pPr>
              <w:rPr>
                <w:color w:val="2A2A2A"/>
                <w:sz w:val="24"/>
                <w:szCs w:val="24"/>
                <w:lang w:val="en-US"/>
              </w:rPr>
            </w:pPr>
            <w:r w:rsidRPr="00326F56">
              <w:rPr>
                <w:color w:val="2A2A2A"/>
                <w:sz w:val="24"/>
                <w:szCs w:val="24"/>
                <w:lang w:val="en-US"/>
              </w:rPr>
              <w:t xml:space="preserve">Adobe Illustrator Creative Cloud (12 </w:t>
            </w:r>
            <w:proofErr w:type="spellStart"/>
            <w:r w:rsidRPr="00326F56">
              <w:rPr>
                <w:color w:val="2A2A2A"/>
                <w:sz w:val="24"/>
                <w:szCs w:val="24"/>
              </w:rPr>
              <w:t>мес</w:t>
            </w:r>
            <w:proofErr w:type="spellEnd"/>
            <w:r w:rsidRPr="00326F56">
              <w:rPr>
                <w:color w:val="2A2A2A"/>
                <w:sz w:val="24"/>
                <w:szCs w:val="24"/>
                <w:lang w:val="en-US"/>
              </w:rPr>
              <w:t>.)</w:t>
            </w:r>
          </w:p>
        </w:tc>
        <w:tc>
          <w:tcPr>
            <w:tcW w:w="2078" w:type="dxa"/>
            <w:tcBorders>
              <w:top w:val="nil"/>
              <w:left w:val="single" w:sz="4" w:space="0" w:color="auto"/>
              <w:bottom w:val="single" w:sz="4" w:space="0" w:color="auto"/>
              <w:right w:val="single" w:sz="4" w:space="0" w:color="auto"/>
            </w:tcBorders>
            <w:shd w:val="clear" w:color="auto" w:fill="auto"/>
            <w:vAlign w:val="center"/>
          </w:tcPr>
          <w:p w14:paraId="575D6B7B" w14:textId="3C6D6DE7" w:rsidR="00E43DF9" w:rsidRPr="00E74EA6" w:rsidRDefault="00E43DF9" w:rsidP="00E43DF9">
            <w:pPr>
              <w:tabs>
                <w:tab w:val="left" w:pos="558"/>
              </w:tabs>
              <w:jc w:val="center"/>
              <w:rPr>
                <w:color w:val="2A2A2A"/>
                <w:sz w:val="24"/>
                <w:szCs w:val="24"/>
                <w:lang w:val="en-US"/>
              </w:rPr>
            </w:pPr>
            <w:r w:rsidRPr="00E74EA6">
              <w:rPr>
                <w:color w:val="000000"/>
                <w:sz w:val="24"/>
                <w:szCs w:val="24"/>
              </w:rPr>
              <w:t xml:space="preserve">22 054,58   </w:t>
            </w:r>
          </w:p>
        </w:tc>
      </w:tr>
      <w:tr w:rsidR="00E43DF9" w:rsidRPr="00D549D5" w14:paraId="0E1A0E2A"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FDF2D57" w14:textId="5E589E86" w:rsidR="00E43DF9" w:rsidRPr="00752B67" w:rsidRDefault="00E43DF9" w:rsidP="00E43DF9">
            <w:pPr>
              <w:jc w:val="center"/>
              <w:rPr>
                <w:color w:val="000000"/>
                <w:sz w:val="24"/>
                <w:szCs w:val="24"/>
              </w:rPr>
            </w:pPr>
            <w:r>
              <w:rPr>
                <w:color w:val="000000"/>
                <w:sz w:val="24"/>
                <w:szCs w:val="24"/>
              </w:rPr>
              <w:t>5</w:t>
            </w:r>
          </w:p>
        </w:tc>
        <w:tc>
          <w:tcPr>
            <w:tcW w:w="6974" w:type="dxa"/>
            <w:tcBorders>
              <w:top w:val="nil"/>
              <w:left w:val="single" w:sz="4" w:space="0" w:color="auto"/>
              <w:bottom w:val="single" w:sz="4" w:space="0" w:color="auto"/>
              <w:right w:val="single" w:sz="4" w:space="0" w:color="auto"/>
            </w:tcBorders>
            <w:shd w:val="clear" w:color="auto" w:fill="auto"/>
            <w:vAlign w:val="center"/>
          </w:tcPr>
          <w:p w14:paraId="2FDB55B2" w14:textId="606348E0" w:rsidR="00E43DF9" w:rsidRPr="00326F56" w:rsidRDefault="00E43DF9" w:rsidP="00E43DF9">
            <w:pPr>
              <w:rPr>
                <w:color w:val="2A2A2A"/>
                <w:sz w:val="24"/>
                <w:szCs w:val="24"/>
                <w:lang w:val="en-US"/>
              </w:rPr>
            </w:pPr>
            <w:r w:rsidRPr="00326F56">
              <w:rPr>
                <w:color w:val="2A2A2A"/>
                <w:sz w:val="24"/>
                <w:szCs w:val="24"/>
                <w:lang w:val="en-US"/>
              </w:rPr>
              <w:t xml:space="preserve">Adobe Connect Meeting </w:t>
            </w:r>
            <w:proofErr w:type="spellStart"/>
            <w:r w:rsidRPr="00326F56">
              <w:rPr>
                <w:color w:val="2A2A2A"/>
                <w:sz w:val="24"/>
                <w:szCs w:val="24"/>
                <w:lang w:val="en-US"/>
              </w:rPr>
              <w:t>Hstd</w:t>
            </w:r>
            <w:proofErr w:type="spellEnd"/>
            <w:r w:rsidRPr="00326F56">
              <w:rPr>
                <w:color w:val="2A2A2A"/>
                <w:sz w:val="24"/>
                <w:szCs w:val="24"/>
                <w:lang w:val="en-US"/>
              </w:rPr>
              <w:t>, ALL, MUL, Named Host*</w:t>
            </w:r>
          </w:p>
        </w:tc>
        <w:tc>
          <w:tcPr>
            <w:tcW w:w="2078" w:type="dxa"/>
            <w:tcBorders>
              <w:top w:val="nil"/>
              <w:left w:val="single" w:sz="4" w:space="0" w:color="auto"/>
              <w:bottom w:val="single" w:sz="4" w:space="0" w:color="auto"/>
              <w:right w:val="single" w:sz="4" w:space="0" w:color="auto"/>
            </w:tcBorders>
            <w:shd w:val="clear" w:color="auto" w:fill="auto"/>
            <w:vAlign w:val="center"/>
          </w:tcPr>
          <w:p w14:paraId="42569189" w14:textId="0A5E8348" w:rsidR="00E43DF9" w:rsidRPr="00E74EA6" w:rsidRDefault="00E43DF9" w:rsidP="00E43DF9">
            <w:pPr>
              <w:tabs>
                <w:tab w:val="left" w:pos="558"/>
              </w:tabs>
              <w:jc w:val="center"/>
              <w:rPr>
                <w:color w:val="2A2A2A"/>
                <w:sz w:val="24"/>
                <w:szCs w:val="24"/>
                <w:lang w:val="en-US"/>
              </w:rPr>
            </w:pPr>
            <w:r w:rsidRPr="00E74EA6">
              <w:rPr>
                <w:color w:val="000000"/>
                <w:sz w:val="24"/>
                <w:szCs w:val="24"/>
              </w:rPr>
              <w:t xml:space="preserve">15 812,50   </w:t>
            </w:r>
          </w:p>
        </w:tc>
      </w:tr>
      <w:tr w:rsidR="00E43DF9" w:rsidRPr="00752B67" w14:paraId="65D890FD" w14:textId="77777777" w:rsidTr="00326F56">
        <w:trPr>
          <w:trHeight w:val="646"/>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89E091F" w14:textId="7DAC16DA" w:rsidR="00E43DF9" w:rsidRPr="00752B67" w:rsidRDefault="00E43DF9" w:rsidP="00E43DF9">
            <w:pPr>
              <w:jc w:val="center"/>
              <w:rPr>
                <w:color w:val="000000"/>
                <w:sz w:val="24"/>
                <w:szCs w:val="24"/>
              </w:rPr>
            </w:pPr>
            <w:r>
              <w:rPr>
                <w:color w:val="000000"/>
                <w:sz w:val="24"/>
                <w:szCs w:val="24"/>
              </w:rPr>
              <w:t>6</w:t>
            </w:r>
          </w:p>
        </w:tc>
        <w:tc>
          <w:tcPr>
            <w:tcW w:w="6974" w:type="dxa"/>
            <w:tcBorders>
              <w:top w:val="nil"/>
              <w:left w:val="single" w:sz="4" w:space="0" w:color="auto"/>
              <w:bottom w:val="single" w:sz="4" w:space="0" w:color="auto"/>
              <w:right w:val="single" w:sz="4" w:space="0" w:color="auto"/>
            </w:tcBorders>
            <w:shd w:val="clear" w:color="auto" w:fill="auto"/>
            <w:vAlign w:val="center"/>
          </w:tcPr>
          <w:p w14:paraId="01D0B605" w14:textId="5BEFA3EC" w:rsidR="00E43DF9" w:rsidRPr="00326F56" w:rsidRDefault="00E43DF9" w:rsidP="00E43DF9">
            <w:pPr>
              <w:rPr>
                <w:color w:val="2A2A2A"/>
                <w:sz w:val="24"/>
                <w:szCs w:val="24"/>
              </w:rPr>
            </w:pPr>
            <w:r w:rsidRPr="00326F56">
              <w:rPr>
                <w:color w:val="2A2A2A"/>
                <w:sz w:val="24"/>
                <w:szCs w:val="24"/>
                <w:lang w:val="en-US"/>
              </w:rPr>
              <w:t xml:space="preserve">Microsoft Remote Desktop Services CAL 2016. </w:t>
            </w:r>
            <w:r w:rsidRPr="00326F56">
              <w:rPr>
                <w:color w:val="2A2A2A"/>
                <w:sz w:val="24"/>
                <w:szCs w:val="24"/>
              </w:rPr>
              <w:t>Лицензия</w:t>
            </w:r>
            <w:r w:rsidRPr="00326F56">
              <w:rPr>
                <w:color w:val="2A2A2A"/>
                <w:sz w:val="24"/>
                <w:szCs w:val="24"/>
                <w:lang w:val="en-US"/>
              </w:rPr>
              <w:t xml:space="preserve"> Open License + Software Assurance. </w:t>
            </w:r>
            <w:proofErr w:type="spellStart"/>
            <w:r w:rsidRPr="00326F56">
              <w:rPr>
                <w:color w:val="2A2A2A"/>
                <w:sz w:val="24"/>
                <w:szCs w:val="24"/>
              </w:rPr>
              <w:t>Single</w:t>
            </w:r>
            <w:proofErr w:type="spellEnd"/>
            <w:r w:rsidRPr="00326F56">
              <w:rPr>
                <w:color w:val="2A2A2A"/>
                <w:sz w:val="24"/>
                <w:szCs w:val="24"/>
              </w:rPr>
              <w:t xml:space="preserve"> </w:t>
            </w:r>
            <w:proofErr w:type="spellStart"/>
            <w:r w:rsidRPr="00326F56">
              <w:rPr>
                <w:color w:val="2A2A2A"/>
                <w:sz w:val="24"/>
                <w:szCs w:val="24"/>
              </w:rPr>
              <w:t>Level</w:t>
            </w:r>
            <w:proofErr w:type="spellEnd"/>
            <w:r w:rsidRPr="00326F56">
              <w:rPr>
                <w:color w:val="2A2A2A"/>
                <w:sz w:val="24"/>
                <w:szCs w:val="24"/>
              </w:rPr>
              <w:t xml:space="preserve"> C </w:t>
            </w:r>
            <w:proofErr w:type="spellStart"/>
            <w:proofErr w:type="gramStart"/>
            <w:r w:rsidRPr="00326F56">
              <w:rPr>
                <w:color w:val="2A2A2A"/>
                <w:sz w:val="24"/>
                <w:szCs w:val="24"/>
              </w:rPr>
              <w:t>User</w:t>
            </w:r>
            <w:proofErr w:type="spellEnd"/>
            <w:r w:rsidRPr="00326F56">
              <w:rPr>
                <w:color w:val="2A2A2A"/>
                <w:sz w:val="24"/>
                <w:szCs w:val="24"/>
              </w:rPr>
              <w:t xml:space="preserve">  (</w:t>
            </w:r>
            <w:proofErr w:type="gramEnd"/>
            <w:r w:rsidRPr="00326F56">
              <w:rPr>
                <w:color w:val="2A2A2A"/>
                <w:sz w:val="24"/>
                <w:szCs w:val="24"/>
              </w:rPr>
              <w:t>6VC-01150)</w:t>
            </w:r>
          </w:p>
        </w:tc>
        <w:tc>
          <w:tcPr>
            <w:tcW w:w="2078" w:type="dxa"/>
            <w:tcBorders>
              <w:top w:val="nil"/>
              <w:left w:val="single" w:sz="4" w:space="0" w:color="auto"/>
              <w:bottom w:val="single" w:sz="4" w:space="0" w:color="auto"/>
              <w:right w:val="single" w:sz="4" w:space="0" w:color="auto"/>
            </w:tcBorders>
            <w:shd w:val="clear" w:color="auto" w:fill="auto"/>
            <w:vAlign w:val="center"/>
          </w:tcPr>
          <w:p w14:paraId="3935F3D9" w14:textId="58058CCE" w:rsidR="00E43DF9" w:rsidRPr="00E74EA6" w:rsidRDefault="00E74EA6" w:rsidP="00E74EA6">
            <w:pPr>
              <w:tabs>
                <w:tab w:val="left" w:pos="558"/>
              </w:tabs>
              <w:jc w:val="center"/>
              <w:rPr>
                <w:color w:val="2A2A2A"/>
                <w:sz w:val="24"/>
                <w:szCs w:val="24"/>
              </w:rPr>
            </w:pPr>
            <w:r>
              <w:rPr>
                <w:color w:val="000000"/>
                <w:sz w:val="24"/>
                <w:szCs w:val="24"/>
              </w:rPr>
              <w:t xml:space="preserve"> </w:t>
            </w:r>
            <w:r w:rsidR="00E43DF9" w:rsidRPr="00E74EA6">
              <w:rPr>
                <w:color w:val="000000"/>
                <w:sz w:val="24"/>
                <w:szCs w:val="24"/>
              </w:rPr>
              <w:t xml:space="preserve">10 573,13   </w:t>
            </w:r>
          </w:p>
        </w:tc>
      </w:tr>
      <w:tr w:rsidR="00E43DF9" w:rsidRPr="00D549D5" w14:paraId="67138BA1"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493CB91" w14:textId="26E501D7" w:rsidR="00E43DF9" w:rsidRPr="00752B67" w:rsidRDefault="00E43DF9" w:rsidP="00E43DF9">
            <w:pPr>
              <w:jc w:val="center"/>
              <w:rPr>
                <w:color w:val="000000"/>
                <w:sz w:val="24"/>
                <w:szCs w:val="24"/>
              </w:rPr>
            </w:pPr>
            <w:r>
              <w:rPr>
                <w:color w:val="000000"/>
                <w:sz w:val="24"/>
                <w:szCs w:val="24"/>
              </w:rPr>
              <w:t>7</w:t>
            </w:r>
          </w:p>
        </w:tc>
        <w:tc>
          <w:tcPr>
            <w:tcW w:w="6974" w:type="dxa"/>
            <w:tcBorders>
              <w:top w:val="nil"/>
              <w:left w:val="single" w:sz="4" w:space="0" w:color="auto"/>
              <w:bottom w:val="single" w:sz="4" w:space="0" w:color="auto"/>
              <w:right w:val="single" w:sz="4" w:space="0" w:color="auto"/>
            </w:tcBorders>
            <w:shd w:val="clear" w:color="auto" w:fill="auto"/>
            <w:vAlign w:val="center"/>
          </w:tcPr>
          <w:p w14:paraId="04F5298F" w14:textId="137079D1" w:rsidR="00E43DF9" w:rsidRPr="00326F56" w:rsidRDefault="00E43DF9" w:rsidP="00E43DF9">
            <w:pPr>
              <w:rPr>
                <w:color w:val="2A2A2A"/>
                <w:sz w:val="24"/>
                <w:szCs w:val="24"/>
                <w:lang w:val="en-US"/>
              </w:rPr>
            </w:pPr>
            <w:r w:rsidRPr="00326F56">
              <w:rPr>
                <w:color w:val="2A2A2A"/>
                <w:sz w:val="24"/>
                <w:szCs w:val="24"/>
                <w:lang w:val="en-US"/>
              </w:rPr>
              <w:t xml:space="preserve">Microsoft Windows 10 Pro. Open License Single GGWA (Legalization Get Genuine) </w:t>
            </w:r>
            <w:proofErr w:type="spellStart"/>
            <w:r w:rsidRPr="00326F56">
              <w:rPr>
                <w:color w:val="2A2A2A"/>
                <w:sz w:val="24"/>
                <w:szCs w:val="24"/>
                <w:lang w:val="en-US"/>
              </w:rPr>
              <w:t>wCOA</w:t>
            </w:r>
            <w:proofErr w:type="spellEnd"/>
            <w:r w:rsidRPr="00326F56">
              <w:rPr>
                <w:color w:val="2A2A2A"/>
                <w:sz w:val="24"/>
                <w:szCs w:val="24"/>
                <w:lang w:val="en-US"/>
              </w:rPr>
              <w:t xml:space="preserve"> (FQC-09481)</w:t>
            </w:r>
          </w:p>
        </w:tc>
        <w:tc>
          <w:tcPr>
            <w:tcW w:w="2078" w:type="dxa"/>
            <w:tcBorders>
              <w:top w:val="nil"/>
              <w:left w:val="single" w:sz="4" w:space="0" w:color="auto"/>
              <w:bottom w:val="single" w:sz="4" w:space="0" w:color="auto"/>
              <w:right w:val="single" w:sz="4" w:space="0" w:color="auto"/>
            </w:tcBorders>
            <w:shd w:val="clear" w:color="auto" w:fill="auto"/>
            <w:vAlign w:val="center"/>
          </w:tcPr>
          <w:p w14:paraId="028FF0BF" w14:textId="3AAD297E" w:rsidR="00E43DF9" w:rsidRPr="00E74EA6" w:rsidRDefault="00E43DF9" w:rsidP="00E43DF9">
            <w:pPr>
              <w:tabs>
                <w:tab w:val="left" w:pos="558"/>
              </w:tabs>
              <w:jc w:val="center"/>
              <w:rPr>
                <w:color w:val="000000"/>
                <w:sz w:val="24"/>
                <w:szCs w:val="24"/>
                <w:lang w:val="en-US"/>
              </w:rPr>
            </w:pPr>
            <w:r w:rsidRPr="00E74EA6">
              <w:rPr>
                <w:color w:val="000000"/>
                <w:sz w:val="24"/>
                <w:szCs w:val="24"/>
              </w:rPr>
              <w:t xml:space="preserve">11 573,51   </w:t>
            </w:r>
          </w:p>
        </w:tc>
      </w:tr>
      <w:tr w:rsidR="00E43DF9" w:rsidRPr="00752B67" w14:paraId="274393CC"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3E07AD3" w14:textId="30D912C4" w:rsidR="00E43DF9" w:rsidRPr="00752B67" w:rsidRDefault="00E43DF9" w:rsidP="00E43DF9">
            <w:pPr>
              <w:jc w:val="center"/>
              <w:rPr>
                <w:color w:val="000000"/>
                <w:sz w:val="24"/>
                <w:szCs w:val="24"/>
              </w:rPr>
            </w:pPr>
            <w:r>
              <w:rPr>
                <w:color w:val="000000"/>
                <w:sz w:val="24"/>
                <w:szCs w:val="24"/>
              </w:rPr>
              <w:t>8</w:t>
            </w:r>
          </w:p>
        </w:tc>
        <w:tc>
          <w:tcPr>
            <w:tcW w:w="6974" w:type="dxa"/>
            <w:tcBorders>
              <w:top w:val="nil"/>
              <w:left w:val="single" w:sz="4" w:space="0" w:color="auto"/>
              <w:bottom w:val="single" w:sz="4" w:space="0" w:color="auto"/>
              <w:right w:val="single" w:sz="4" w:space="0" w:color="auto"/>
            </w:tcBorders>
            <w:shd w:val="clear" w:color="auto" w:fill="auto"/>
            <w:vAlign w:val="center"/>
          </w:tcPr>
          <w:p w14:paraId="05D4F19C" w14:textId="5CFDFBAD" w:rsidR="00E43DF9" w:rsidRPr="00326F56" w:rsidRDefault="00E43DF9" w:rsidP="00E43DF9">
            <w:pPr>
              <w:rPr>
                <w:color w:val="2A2A2A"/>
                <w:sz w:val="24"/>
                <w:szCs w:val="24"/>
              </w:rPr>
            </w:pPr>
            <w:r w:rsidRPr="00326F56">
              <w:rPr>
                <w:color w:val="2A2A2A"/>
                <w:sz w:val="24"/>
                <w:szCs w:val="24"/>
              </w:rPr>
              <w:t xml:space="preserve">Microsoft </w:t>
            </w:r>
            <w:proofErr w:type="spellStart"/>
            <w:r w:rsidRPr="00326F56">
              <w:rPr>
                <w:color w:val="2A2A2A"/>
                <w:sz w:val="24"/>
                <w:szCs w:val="24"/>
              </w:rPr>
              <w:t>Project</w:t>
            </w:r>
            <w:proofErr w:type="spellEnd"/>
            <w:r w:rsidRPr="00326F56">
              <w:rPr>
                <w:color w:val="2A2A2A"/>
                <w:sz w:val="24"/>
                <w:szCs w:val="24"/>
              </w:rPr>
              <w:t xml:space="preserve"> 2016. Электронная лицензия. </w:t>
            </w:r>
            <w:proofErr w:type="spellStart"/>
            <w:r w:rsidRPr="00326F56">
              <w:rPr>
                <w:color w:val="2A2A2A"/>
                <w:sz w:val="24"/>
                <w:szCs w:val="24"/>
              </w:rPr>
              <w:t>Мультиязычная</w:t>
            </w:r>
            <w:proofErr w:type="spellEnd"/>
            <w:r w:rsidRPr="00326F56">
              <w:rPr>
                <w:color w:val="2A2A2A"/>
                <w:sz w:val="24"/>
                <w:szCs w:val="24"/>
              </w:rPr>
              <w:t xml:space="preserve"> версия (Z9V-00342)</w:t>
            </w:r>
          </w:p>
        </w:tc>
        <w:tc>
          <w:tcPr>
            <w:tcW w:w="2078" w:type="dxa"/>
            <w:tcBorders>
              <w:top w:val="nil"/>
              <w:left w:val="single" w:sz="4" w:space="0" w:color="auto"/>
              <w:bottom w:val="single" w:sz="4" w:space="0" w:color="auto"/>
              <w:right w:val="single" w:sz="4" w:space="0" w:color="auto"/>
            </w:tcBorders>
            <w:shd w:val="clear" w:color="auto" w:fill="auto"/>
            <w:vAlign w:val="center"/>
          </w:tcPr>
          <w:p w14:paraId="68FF5A99" w14:textId="21163C13" w:rsidR="00E43DF9" w:rsidRPr="00E74EA6" w:rsidRDefault="00E43DF9" w:rsidP="00E43DF9">
            <w:pPr>
              <w:tabs>
                <w:tab w:val="left" w:pos="558"/>
              </w:tabs>
              <w:jc w:val="center"/>
              <w:rPr>
                <w:color w:val="000000"/>
                <w:sz w:val="24"/>
                <w:szCs w:val="24"/>
              </w:rPr>
            </w:pPr>
            <w:r w:rsidRPr="00E74EA6">
              <w:rPr>
                <w:color w:val="000000"/>
                <w:sz w:val="24"/>
                <w:szCs w:val="24"/>
              </w:rPr>
              <w:t xml:space="preserve">29 871,57   </w:t>
            </w:r>
          </w:p>
        </w:tc>
      </w:tr>
      <w:tr w:rsidR="00E43DF9" w:rsidRPr="00D549D5" w14:paraId="4402AD22" w14:textId="77777777" w:rsidTr="00326F56">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689C862" w14:textId="70A89DF3" w:rsidR="00E43DF9" w:rsidRPr="00752B67" w:rsidRDefault="00E43DF9" w:rsidP="00E43DF9">
            <w:pPr>
              <w:jc w:val="center"/>
              <w:rPr>
                <w:color w:val="000000"/>
                <w:sz w:val="24"/>
                <w:szCs w:val="24"/>
              </w:rPr>
            </w:pPr>
            <w:r>
              <w:rPr>
                <w:color w:val="000000"/>
                <w:sz w:val="24"/>
                <w:szCs w:val="24"/>
              </w:rPr>
              <w:t>9</w:t>
            </w:r>
          </w:p>
        </w:tc>
        <w:tc>
          <w:tcPr>
            <w:tcW w:w="6974" w:type="dxa"/>
            <w:tcBorders>
              <w:top w:val="nil"/>
              <w:left w:val="single" w:sz="4" w:space="0" w:color="auto"/>
              <w:bottom w:val="single" w:sz="4" w:space="0" w:color="auto"/>
              <w:right w:val="single" w:sz="4" w:space="0" w:color="auto"/>
            </w:tcBorders>
            <w:shd w:val="clear" w:color="auto" w:fill="auto"/>
            <w:vAlign w:val="center"/>
          </w:tcPr>
          <w:p w14:paraId="4ED9382F" w14:textId="16ACF0E5" w:rsidR="00E43DF9" w:rsidRPr="00326F56" w:rsidRDefault="00E43DF9" w:rsidP="00E43DF9">
            <w:pPr>
              <w:rPr>
                <w:color w:val="2A2A2A"/>
                <w:sz w:val="24"/>
                <w:szCs w:val="24"/>
                <w:lang w:val="en-US"/>
              </w:rPr>
            </w:pPr>
            <w:r w:rsidRPr="00326F56">
              <w:rPr>
                <w:color w:val="2A2A2A"/>
                <w:sz w:val="24"/>
                <w:szCs w:val="24"/>
                <w:lang w:val="en-US"/>
              </w:rPr>
              <w:t xml:space="preserve">Microsoft Office Visio Standard 2016. </w:t>
            </w:r>
            <w:r w:rsidRPr="00326F56">
              <w:rPr>
                <w:color w:val="2A2A2A"/>
                <w:sz w:val="24"/>
                <w:szCs w:val="24"/>
              </w:rPr>
              <w:t>Лицензия</w:t>
            </w:r>
            <w:r w:rsidRPr="00326F56">
              <w:rPr>
                <w:color w:val="2A2A2A"/>
                <w:sz w:val="24"/>
                <w:szCs w:val="24"/>
                <w:lang w:val="en-US"/>
              </w:rPr>
              <w:t xml:space="preserve"> OLP (D86-05710)</w:t>
            </w:r>
          </w:p>
        </w:tc>
        <w:tc>
          <w:tcPr>
            <w:tcW w:w="2078" w:type="dxa"/>
            <w:tcBorders>
              <w:top w:val="nil"/>
              <w:left w:val="single" w:sz="4" w:space="0" w:color="auto"/>
              <w:bottom w:val="single" w:sz="4" w:space="0" w:color="auto"/>
              <w:right w:val="single" w:sz="4" w:space="0" w:color="auto"/>
            </w:tcBorders>
            <w:shd w:val="clear" w:color="auto" w:fill="auto"/>
            <w:vAlign w:val="center"/>
          </w:tcPr>
          <w:p w14:paraId="74ED05C1" w14:textId="40752B0D" w:rsidR="00E43DF9" w:rsidRPr="00E74EA6" w:rsidRDefault="00E43DF9" w:rsidP="00E43DF9">
            <w:pPr>
              <w:tabs>
                <w:tab w:val="left" w:pos="558"/>
              </w:tabs>
              <w:jc w:val="center"/>
              <w:rPr>
                <w:color w:val="000000"/>
                <w:sz w:val="24"/>
                <w:szCs w:val="24"/>
                <w:lang w:val="en-US"/>
              </w:rPr>
            </w:pPr>
            <w:r w:rsidRPr="00E74EA6">
              <w:rPr>
                <w:color w:val="000000"/>
                <w:sz w:val="24"/>
                <w:szCs w:val="24"/>
              </w:rPr>
              <w:t xml:space="preserve">13 224,45   </w:t>
            </w:r>
          </w:p>
        </w:tc>
      </w:tr>
      <w:tr w:rsidR="00E43DF9" w:rsidRPr="00D549D5" w14:paraId="05531893"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BA1C" w14:textId="5DDC1D36" w:rsidR="00E43DF9" w:rsidRPr="00752B67" w:rsidRDefault="00E43DF9" w:rsidP="00E43DF9">
            <w:pPr>
              <w:jc w:val="center"/>
              <w:rPr>
                <w:color w:val="000000"/>
                <w:sz w:val="24"/>
                <w:szCs w:val="24"/>
              </w:rPr>
            </w:pPr>
            <w:r>
              <w:rPr>
                <w:color w:val="000000"/>
                <w:sz w:val="24"/>
                <w:szCs w:val="24"/>
              </w:rPr>
              <w:t>10</w:t>
            </w:r>
          </w:p>
        </w:tc>
        <w:tc>
          <w:tcPr>
            <w:tcW w:w="6974" w:type="dxa"/>
            <w:tcBorders>
              <w:top w:val="nil"/>
              <w:left w:val="single" w:sz="4" w:space="0" w:color="auto"/>
              <w:bottom w:val="single" w:sz="4" w:space="0" w:color="auto"/>
              <w:right w:val="single" w:sz="4" w:space="0" w:color="auto"/>
            </w:tcBorders>
            <w:shd w:val="clear" w:color="auto" w:fill="auto"/>
            <w:vAlign w:val="center"/>
          </w:tcPr>
          <w:p w14:paraId="0AC885F6" w14:textId="03A23AE4" w:rsidR="00E43DF9" w:rsidRPr="00326F56" w:rsidRDefault="00E43DF9" w:rsidP="00E43DF9">
            <w:pPr>
              <w:rPr>
                <w:color w:val="2A2A2A"/>
                <w:sz w:val="24"/>
                <w:szCs w:val="24"/>
                <w:lang w:val="en-US"/>
              </w:rPr>
            </w:pPr>
            <w:r w:rsidRPr="00326F56">
              <w:rPr>
                <w:color w:val="2A2A2A"/>
                <w:sz w:val="24"/>
                <w:szCs w:val="24"/>
                <w:lang w:val="en-US"/>
              </w:rPr>
              <w:t xml:space="preserve">Microsoft Office Standard 2016. </w:t>
            </w:r>
            <w:r w:rsidRPr="00326F56">
              <w:rPr>
                <w:color w:val="2A2A2A"/>
                <w:sz w:val="24"/>
                <w:szCs w:val="24"/>
              </w:rPr>
              <w:t>Лицензия</w:t>
            </w:r>
            <w:r w:rsidRPr="00326F56">
              <w:rPr>
                <w:color w:val="2A2A2A"/>
                <w:sz w:val="24"/>
                <w:szCs w:val="24"/>
                <w:lang w:val="en-US"/>
              </w:rPr>
              <w:t xml:space="preserve"> </w:t>
            </w:r>
            <w:proofErr w:type="spellStart"/>
            <w:r w:rsidRPr="00326F56">
              <w:rPr>
                <w:color w:val="2A2A2A"/>
                <w:sz w:val="24"/>
                <w:szCs w:val="24"/>
                <w:lang w:val="en-US"/>
              </w:rPr>
              <w:t>OpenLicensePack</w:t>
            </w:r>
            <w:proofErr w:type="spellEnd"/>
            <w:r w:rsidRPr="00326F56">
              <w:rPr>
                <w:color w:val="2A2A2A"/>
                <w:sz w:val="24"/>
                <w:szCs w:val="24"/>
                <w:lang w:val="en-US"/>
              </w:rPr>
              <w:t xml:space="preserve"> (021-10554)</w:t>
            </w:r>
          </w:p>
        </w:tc>
        <w:tc>
          <w:tcPr>
            <w:tcW w:w="2078" w:type="dxa"/>
            <w:tcBorders>
              <w:top w:val="nil"/>
              <w:left w:val="single" w:sz="4" w:space="0" w:color="auto"/>
              <w:bottom w:val="single" w:sz="4" w:space="0" w:color="auto"/>
              <w:right w:val="single" w:sz="4" w:space="0" w:color="auto"/>
            </w:tcBorders>
            <w:shd w:val="clear" w:color="auto" w:fill="auto"/>
            <w:vAlign w:val="center"/>
          </w:tcPr>
          <w:p w14:paraId="16F30D54" w14:textId="57380D7D" w:rsidR="00E43DF9" w:rsidRPr="00E74EA6" w:rsidRDefault="00E43DF9" w:rsidP="00E43DF9">
            <w:pPr>
              <w:tabs>
                <w:tab w:val="left" w:pos="558"/>
              </w:tabs>
              <w:jc w:val="center"/>
              <w:rPr>
                <w:color w:val="000000"/>
                <w:sz w:val="24"/>
                <w:szCs w:val="24"/>
                <w:lang w:val="en-US"/>
              </w:rPr>
            </w:pPr>
            <w:r w:rsidRPr="00E74EA6">
              <w:rPr>
                <w:color w:val="000000"/>
                <w:sz w:val="24"/>
                <w:szCs w:val="24"/>
              </w:rPr>
              <w:t xml:space="preserve">19 677,85   </w:t>
            </w:r>
          </w:p>
        </w:tc>
      </w:tr>
      <w:tr w:rsidR="00E43DF9" w:rsidRPr="00752B67" w14:paraId="602925DF"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5225" w14:textId="50D69115" w:rsidR="00E43DF9" w:rsidRPr="00752B67" w:rsidRDefault="00E43DF9" w:rsidP="00E43DF9">
            <w:pPr>
              <w:jc w:val="center"/>
              <w:rPr>
                <w:color w:val="000000"/>
                <w:sz w:val="24"/>
                <w:szCs w:val="24"/>
              </w:rPr>
            </w:pPr>
            <w:r>
              <w:rPr>
                <w:color w:val="000000"/>
                <w:sz w:val="24"/>
                <w:szCs w:val="24"/>
              </w:rPr>
              <w:t>11</w:t>
            </w:r>
          </w:p>
        </w:tc>
        <w:tc>
          <w:tcPr>
            <w:tcW w:w="6974" w:type="dxa"/>
            <w:tcBorders>
              <w:top w:val="nil"/>
              <w:left w:val="single" w:sz="4" w:space="0" w:color="auto"/>
              <w:bottom w:val="single" w:sz="4" w:space="0" w:color="auto"/>
              <w:right w:val="single" w:sz="4" w:space="0" w:color="auto"/>
            </w:tcBorders>
            <w:shd w:val="clear" w:color="auto" w:fill="auto"/>
            <w:vAlign w:val="center"/>
          </w:tcPr>
          <w:p w14:paraId="17D02B89" w14:textId="01B9EB10" w:rsidR="00E43DF9" w:rsidRPr="00326F56" w:rsidRDefault="00E43DF9" w:rsidP="00E43DF9">
            <w:pPr>
              <w:rPr>
                <w:color w:val="2A2A2A"/>
                <w:sz w:val="24"/>
                <w:szCs w:val="24"/>
              </w:rPr>
            </w:pPr>
            <w:r w:rsidRPr="00326F56">
              <w:rPr>
                <w:color w:val="2A2A2A"/>
                <w:sz w:val="24"/>
                <w:szCs w:val="24"/>
                <w:lang w:val="en-US"/>
              </w:rPr>
              <w:t xml:space="preserve">Acronis Backup Advanced for SQL 11.7. </w:t>
            </w:r>
            <w:r w:rsidRPr="00326F56">
              <w:rPr>
                <w:color w:val="2A2A2A"/>
                <w:sz w:val="24"/>
                <w:szCs w:val="24"/>
              </w:rPr>
              <w:t>Лицензия + AAS (от 1 до 9999) (A1QNLSRUS21)</w:t>
            </w:r>
          </w:p>
        </w:tc>
        <w:tc>
          <w:tcPr>
            <w:tcW w:w="2078" w:type="dxa"/>
            <w:tcBorders>
              <w:top w:val="nil"/>
              <w:left w:val="single" w:sz="4" w:space="0" w:color="auto"/>
              <w:bottom w:val="single" w:sz="4" w:space="0" w:color="auto"/>
              <w:right w:val="single" w:sz="4" w:space="0" w:color="auto"/>
            </w:tcBorders>
            <w:shd w:val="clear" w:color="auto" w:fill="auto"/>
            <w:vAlign w:val="center"/>
          </w:tcPr>
          <w:p w14:paraId="2822F54C" w14:textId="631D4BAA" w:rsidR="00E43DF9" w:rsidRPr="00E74EA6" w:rsidRDefault="00E43DF9" w:rsidP="00E43DF9">
            <w:pPr>
              <w:tabs>
                <w:tab w:val="left" w:pos="558"/>
              </w:tabs>
              <w:jc w:val="center"/>
              <w:rPr>
                <w:color w:val="000000"/>
                <w:sz w:val="24"/>
                <w:szCs w:val="24"/>
              </w:rPr>
            </w:pPr>
            <w:r w:rsidRPr="00E74EA6">
              <w:rPr>
                <w:color w:val="000000"/>
                <w:sz w:val="24"/>
                <w:szCs w:val="24"/>
              </w:rPr>
              <w:t xml:space="preserve">53 090,25   </w:t>
            </w:r>
          </w:p>
        </w:tc>
      </w:tr>
      <w:tr w:rsidR="00E43DF9" w:rsidRPr="00752B67" w14:paraId="4B2B9727"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3D3C" w14:textId="112C2D29" w:rsidR="00E43DF9" w:rsidRDefault="00E43DF9" w:rsidP="00E43DF9">
            <w:pPr>
              <w:jc w:val="center"/>
              <w:rPr>
                <w:color w:val="000000"/>
                <w:sz w:val="24"/>
                <w:szCs w:val="24"/>
              </w:rPr>
            </w:pPr>
            <w:r>
              <w:rPr>
                <w:color w:val="000000"/>
                <w:sz w:val="24"/>
                <w:szCs w:val="24"/>
              </w:rPr>
              <w:t>12</w:t>
            </w:r>
          </w:p>
        </w:tc>
        <w:tc>
          <w:tcPr>
            <w:tcW w:w="6974" w:type="dxa"/>
            <w:tcBorders>
              <w:top w:val="nil"/>
              <w:left w:val="single" w:sz="4" w:space="0" w:color="auto"/>
              <w:bottom w:val="single" w:sz="4" w:space="0" w:color="auto"/>
              <w:right w:val="single" w:sz="4" w:space="0" w:color="auto"/>
            </w:tcBorders>
            <w:shd w:val="clear" w:color="auto" w:fill="auto"/>
            <w:vAlign w:val="center"/>
          </w:tcPr>
          <w:p w14:paraId="6A44E2F6" w14:textId="547B7B0F" w:rsidR="00E43DF9" w:rsidRPr="00326F56" w:rsidRDefault="00E43DF9" w:rsidP="00E43DF9">
            <w:pPr>
              <w:rPr>
                <w:color w:val="2A2A2A"/>
                <w:sz w:val="24"/>
                <w:szCs w:val="24"/>
              </w:rPr>
            </w:pPr>
            <w:r w:rsidRPr="00326F56">
              <w:rPr>
                <w:color w:val="2A2A2A"/>
                <w:sz w:val="24"/>
                <w:szCs w:val="24"/>
                <w:lang w:val="en-US"/>
              </w:rPr>
              <w:t xml:space="preserve">Acronis Backup Advanced for Exchange 11.7. </w:t>
            </w:r>
            <w:r w:rsidRPr="00326F56">
              <w:rPr>
                <w:color w:val="2A2A2A"/>
                <w:sz w:val="24"/>
                <w:szCs w:val="24"/>
              </w:rPr>
              <w:t>Лицензия + AAS (от 1 до 9999) (A1ENLSRUS21)</w:t>
            </w:r>
          </w:p>
        </w:tc>
        <w:tc>
          <w:tcPr>
            <w:tcW w:w="2078" w:type="dxa"/>
            <w:tcBorders>
              <w:top w:val="nil"/>
              <w:left w:val="single" w:sz="4" w:space="0" w:color="auto"/>
              <w:bottom w:val="single" w:sz="4" w:space="0" w:color="auto"/>
              <w:right w:val="single" w:sz="4" w:space="0" w:color="auto"/>
            </w:tcBorders>
            <w:shd w:val="clear" w:color="auto" w:fill="auto"/>
            <w:vAlign w:val="center"/>
          </w:tcPr>
          <w:p w14:paraId="6FC3F219" w14:textId="5EF09A7B" w:rsidR="00E43DF9" w:rsidRPr="00E74EA6" w:rsidRDefault="00E43DF9" w:rsidP="00E43DF9">
            <w:pPr>
              <w:tabs>
                <w:tab w:val="left" w:pos="558"/>
              </w:tabs>
              <w:jc w:val="center"/>
              <w:rPr>
                <w:color w:val="000000"/>
                <w:sz w:val="24"/>
                <w:szCs w:val="24"/>
              </w:rPr>
            </w:pPr>
            <w:r w:rsidRPr="00E74EA6">
              <w:rPr>
                <w:color w:val="000000"/>
                <w:sz w:val="24"/>
                <w:szCs w:val="24"/>
              </w:rPr>
              <w:t xml:space="preserve">53 090,25   </w:t>
            </w:r>
          </w:p>
        </w:tc>
      </w:tr>
      <w:tr w:rsidR="00E43DF9" w:rsidRPr="00752B67" w14:paraId="1602A808"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783F6" w14:textId="0C117E3C" w:rsidR="00E43DF9" w:rsidRDefault="00E43DF9" w:rsidP="00E43DF9">
            <w:pPr>
              <w:jc w:val="center"/>
              <w:rPr>
                <w:color w:val="000000"/>
                <w:sz w:val="24"/>
                <w:szCs w:val="24"/>
              </w:rPr>
            </w:pPr>
            <w:r>
              <w:rPr>
                <w:color w:val="000000"/>
                <w:sz w:val="24"/>
                <w:szCs w:val="24"/>
              </w:rPr>
              <w:t>13</w:t>
            </w:r>
          </w:p>
        </w:tc>
        <w:tc>
          <w:tcPr>
            <w:tcW w:w="6974" w:type="dxa"/>
            <w:tcBorders>
              <w:top w:val="nil"/>
              <w:left w:val="single" w:sz="4" w:space="0" w:color="auto"/>
              <w:bottom w:val="single" w:sz="4" w:space="0" w:color="auto"/>
              <w:right w:val="single" w:sz="4" w:space="0" w:color="auto"/>
            </w:tcBorders>
            <w:shd w:val="clear" w:color="auto" w:fill="auto"/>
            <w:vAlign w:val="center"/>
          </w:tcPr>
          <w:p w14:paraId="1E8E6523" w14:textId="202CDBC6" w:rsidR="00E43DF9" w:rsidRPr="00326F56" w:rsidRDefault="00E43DF9" w:rsidP="00E43DF9">
            <w:pPr>
              <w:rPr>
                <w:color w:val="2A2A2A"/>
                <w:sz w:val="24"/>
                <w:szCs w:val="24"/>
              </w:rPr>
            </w:pPr>
            <w:r w:rsidRPr="00326F56">
              <w:rPr>
                <w:color w:val="2A2A2A"/>
                <w:sz w:val="24"/>
                <w:szCs w:val="24"/>
                <w:lang w:val="en-US"/>
              </w:rPr>
              <w:t xml:space="preserve">Acronis Backup Advanced Universal License 11.7. </w:t>
            </w:r>
            <w:r w:rsidRPr="00326F56">
              <w:rPr>
                <w:color w:val="2A2A2A"/>
                <w:sz w:val="24"/>
                <w:szCs w:val="24"/>
              </w:rPr>
              <w:t>Лицензия + AAS (от 1 до 9999) (A1MNLPRUS21)</w:t>
            </w:r>
          </w:p>
        </w:tc>
        <w:tc>
          <w:tcPr>
            <w:tcW w:w="2078" w:type="dxa"/>
            <w:tcBorders>
              <w:top w:val="nil"/>
              <w:left w:val="single" w:sz="4" w:space="0" w:color="auto"/>
              <w:bottom w:val="single" w:sz="4" w:space="0" w:color="auto"/>
              <w:right w:val="single" w:sz="4" w:space="0" w:color="auto"/>
            </w:tcBorders>
            <w:shd w:val="clear" w:color="auto" w:fill="auto"/>
            <w:vAlign w:val="center"/>
          </w:tcPr>
          <w:p w14:paraId="57CAB15A" w14:textId="587575B2" w:rsidR="00E43DF9" w:rsidRPr="00E74EA6" w:rsidRDefault="00E43DF9" w:rsidP="00E43DF9">
            <w:pPr>
              <w:tabs>
                <w:tab w:val="left" w:pos="558"/>
              </w:tabs>
              <w:jc w:val="center"/>
              <w:rPr>
                <w:color w:val="000000"/>
                <w:sz w:val="24"/>
                <w:szCs w:val="24"/>
              </w:rPr>
            </w:pPr>
            <w:r w:rsidRPr="00E74EA6">
              <w:rPr>
                <w:color w:val="000000"/>
                <w:sz w:val="24"/>
                <w:szCs w:val="24"/>
              </w:rPr>
              <w:t xml:space="preserve">85 524,40   </w:t>
            </w:r>
          </w:p>
        </w:tc>
      </w:tr>
      <w:tr w:rsidR="00E43DF9" w:rsidRPr="00752B67" w14:paraId="2813E13D"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520C" w14:textId="21FF5459" w:rsidR="00E43DF9" w:rsidRDefault="00E43DF9" w:rsidP="00E43DF9">
            <w:pPr>
              <w:jc w:val="center"/>
              <w:rPr>
                <w:color w:val="000000"/>
                <w:sz w:val="24"/>
                <w:szCs w:val="24"/>
              </w:rPr>
            </w:pPr>
            <w:r>
              <w:rPr>
                <w:color w:val="000000"/>
                <w:sz w:val="24"/>
                <w:szCs w:val="24"/>
              </w:rPr>
              <w:t>14</w:t>
            </w:r>
          </w:p>
        </w:tc>
        <w:tc>
          <w:tcPr>
            <w:tcW w:w="6974" w:type="dxa"/>
            <w:tcBorders>
              <w:top w:val="nil"/>
              <w:left w:val="single" w:sz="4" w:space="0" w:color="auto"/>
              <w:bottom w:val="single" w:sz="4" w:space="0" w:color="auto"/>
              <w:right w:val="single" w:sz="4" w:space="0" w:color="auto"/>
            </w:tcBorders>
            <w:shd w:val="clear" w:color="auto" w:fill="auto"/>
            <w:vAlign w:val="center"/>
          </w:tcPr>
          <w:p w14:paraId="11DF87E1" w14:textId="53CBB949" w:rsidR="00E43DF9" w:rsidRPr="00326F56" w:rsidRDefault="00E43DF9" w:rsidP="00E43DF9">
            <w:pPr>
              <w:rPr>
                <w:color w:val="2A2A2A"/>
                <w:sz w:val="24"/>
                <w:szCs w:val="24"/>
                <w:lang w:val="en-US"/>
              </w:rPr>
            </w:pPr>
            <w:proofErr w:type="spellStart"/>
            <w:r w:rsidRPr="00326F56">
              <w:rPr>
                <w:sz w:val="24"/>
                <w:szCs w:val="24"/>
              </w:rPr>
              <w:t>Think-cell</w:t>
            </w:r>
            <w:proofErr w:type="spellEnd"/>
            <w:r w:rsidRPr="00326F56">
              <w:rPr>
                <w:sz w:val="24"/>
                <w:szCs w:val="24"/>
              </w:rPr>
              <w:t xml:space="preserve"> </w:t>
            </w:r>
            <w:proofErr w:type="spellStart"/>
            <w:r w:rsidRPr="00326F56">
              <w:rPr>
                <w:sz w:val="24"/>
                <w:szCs w:val="24"/>
              </w:rPr>
              <w:t>chart</w:t>
            </w:r>
            <w:proofErr w:type="spellEnd"/>
            <w:r w:rsidRPr="00326F56">
              <w:rPr>
                <w:sz w:val="24"/>
                <w:szCs w:val="24"/>
              </w:rPr>
              <w:t xml:space="preserve"> 5 </w:t>
            </w:r>
            <w:proofErr w:type="spellStart"/>
            <w:r w:rsidRPr="00326F56">
              <w:rPr>
                <w:sz w:val="24"/>
                <w:szCs w:val="24"/>
              </w:rPr>
              <w:t>users</w:t>
            </w:r>
            <w:proofErr w:type="spellEnd"/>
            <w:r w:rsidR="001B74DC">
              <w:rPr>
                <w:sz w:val="24"/>
                <w:szCs w:val="24"/>
              </w:rPr>
              <w:t>**</w:t>
            </w:r>
          </w:p>
        </w:tc>
        <w:tc>
          <w:tcPr>
            <w:tcW w:w="2078" w:type="dxa"/>
            <w:tcBorders>
              <w:top w:val="nil"/>
              <w:left w:val="single" w:sz="4" w:space="0" w:color="auto"/>
              <w:bottom w:val="single" w:sz="4" w:space="0" w:color="auto"/>
              <w:right w:val="single" w:sz="4" w:space="0" w:color="auto"/>
            </w:tcBorders>
            <w:shd w:val="clear" w:color="auto" w:fill="auto"/>
            <w:vAlign w:val="center"/>
          </w:tcPr>
          <w:p w14:paraId="476C7D68" w14:textId="6AC7DEE8" w:rsidR="00E43DF9" w:rsidRPr="00E74EA6" w:rsidRDefault="00E43DF9" w:rsidP="00E43DF9">
            <w:pPr>
              <w:tabs>
                <w:tab w:val="left" w:pos="558"/>
              </w:tabs>
              <w:jc w:val="center"/>
              <w:rPr>
                <w:color w:val="000000"/>
                <w:sz w:val="24"/>
                <w:szCs w:val="24"/>
              </w:rPr>
            </w:pPr>
            <w:r w:rsidRPr="00E74EA6">
              <w:rPr>
                <w:color w:val="000000"/>
                <w:sz w:val="24"/>
                <w:szCs w:val="24"/>
              </w:rPr>
              <w:t xml:space="preserve">75 819,36   </w:t>
            </w:r>
          </w:p>
        </w:tc>
      </w:tr>
      <w:tr w:rsidR="00E43DF9" w:rsidRPr="00752B67" w14:paraId="12D1FDE8" w14:textId="77777777" w:rsidTr="00326F56">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6EC39" w14:textId="4FF266BE" w:rsidR="00E43DF9" w:rsidRDefault="00E43DF9" w:rsidP="00E43DF9">
            <w:pPr>
              <w:jc w:val="center"/>
              <w:rPr>
                <w:color w:val="000000"/>
                <w:sz w:val="24"/>
                <w:szCs w:val="24"/>
              </w:rPr>
            </w:pPr>
            <w:r>
              <w:rPr>
                <w:color w:val="000000"/>
                <w:sz w:val="24"/>
                <w:szCs w:val="24"/>
              </w:rPr>
              <w:t>15</w:t>
            </w:r>
          </w:p>
        </w:tc>
        <w:tc>
          <w:tcPr>
            <w:tcW w:w="6974" w:type="dxa"/>
            <w:tcBorders>
              <w:top w:val="nil"/>
              <w:left w:val="single" w:sz="4" w:space="0" w:color="auto"/>
              <w:bottom w:val="single" w:sz="4" w:space="0" w:color="auto"/>
              <w:right w:val="single" w:sz="4" w:space="0" w:color="auto"/>
            </w:tcBorders>
            <w:shd w:val="clear" w:color="auto" w:fill="auto"/>
            <w:vAlign w:val="center"/>
          </w:tcPr>
          <w:p w14:paraId="3340FAC9" w14:textId="0D0874D9" w:rsidR="00E43DF9" w:rsidRPr="00326F56" w:rsidRDefault="00E43DF9" w:rsidP="00E43DF9">
            <w:pPr>
              <w:rPr>
                <w:color w:val="2A2A2A"/>
                <w:sz w:val="24"/>
                <w:szCs w:val="24"/>
                <w:lang w:val="en-US"/>
              </w:rPr>
            </w:pPr>
            <w:proofErr w:type="spellStart"/>
            <w:r w:rsidRPr="00326F56">
              <w:rPr>
                <w:color w:val="2A2A2A"/>
                <w:sz w:val="24"/>
                <w:szCs w:val="24"/>
              </w:rPr>
              <w:t>Flying</w:t>
            </w:r>
            <w:proofErr w:type="spellEnd"/>
            <w:r w:rsidRPr="00326F56">
              <w:rPr>
                <w:color w:val="2A2A2A"/>
                <w:sz w:val="24"/>
                <w:szCs w:val="24"/>
              </w:rPr>
              <w:t xml:space="preserve"> </w:t>
            </w:r>
            <w:proofErr w:type="spellStart"/>
            <w:r w:rsidRPr="00326F56">
              <w:rPr>
                <w:color w:val="2A2A2A"/>
                <w:sz w:val="24"/>
                <w:szCs w:val="24"/>
              </w:rPr>
              <w:t>Logic</w:t>
            </w:r>
            <w:proofErr w:type="spellEnd"/>
            <w:r w:rsidRPr="00326F56">
              <w:rPr>
                <w:color w:val="2A2A2A"/>
                <w:sz w:val="24"/>
                <w:szCs w:val="24"/>
              </w:rPr>
              <w:t xml:space="preserve"> </w:t>
            </w:r>
            <w:proofErr w:type="spellStart"/>
            <w:r w:rsidRPr="00326F56">
              <w:rPr>
                <w:color w:val="2A2A2A"/>
                <w:sz w:val="24"/>
                <w:szCs w:val="24"/>
              </w:rPr>
              <w:t>Professional</w:t>
            </w:r>
            <w:proofErr w:type="spellEnd"/>
            <w:r w:rsidRPr="00326F56">
              <w:rPr>
                <w:color w:val="2A2A2A"/>
                <w:sz w:val="24"/>
                <w:szCs w:val="24"/>
              </w:rPr>
              <w:t xml:space="preserve"> 3</w:t>
            </w:r>
          </w:p>
        </w:tc>
        <w:tc>
          <w:tcPr>
            <w:tcW w:w="2078" w:type="dxa"/>
            <w:tcBorders>
              <w:top w:val="nil"/>
              <w:left w:val="single" w:sz="4" w:space="0" w:color="auto"/>
              <w:bottom w:val="single" w:sz="4" w:space="0" w:color="auto"/>
              <w:right w:val="single" w:sz="4" w:space="0" w:color="auto"/>
            </w:tcBorders>
            <w:shd w:val="clear" w:color="auto" w:fill="auto"/>
            <w:vAlign w:val="center"/>
          </w:tcPr>
          <w:p w14:paraId="5EE1ADB6" w14:textId="6B1348FD" w:rsidR="00E43DF9" w:rsidRPr="00E74EA6" w:rsidRDefault="00E43DF9" w:rsidP="00E43DF9">
            <w:pPr>
              <w:tabs>
                <w:tab w:val="left" w:pos="558"/>
              </w:tabs>
              <w:jc w:val="center"/>
              <w:rPr>
                <w:color w:val="000000"/>
                <w:sz w:val="24"/>
                <w:szCs w:val="24"/>
              </w:rPr>
            </w:pPr>
            <w:r w:rsidRPr="00E74EA6">
              <w:rPr>
                <w:color w:val="000000"/>
                <w:sz w:val="24"/>
                <w:szCs w:val="24"/>
              </w:rPr>
              <w:t xml:space="preserve">16 765,15   </w:t>
            </w:r>
          </w:p>
        </w:tc>
      </w:tr>
      <w:tr w:rsidR="00D549D5" w:rsidRPr="00752B67" w14:paraId="4AD03002" w14:textId="77777777" w:rsidTr="00F326B9">
        <w:trPr>
          <w:trHeight w:val="552"/>
          <w:jc w:val="center"/>
        </w:trPr>
        <w:tc>
          <w:tcPr>
            <w:tcW w:w="7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E37146" w14:textId="3082336C" w:rsidR="00D549D5" w:rsidRPr="00326F56" w:rsidRDefault="00D549D5" w:rsidP="00D549D5">
            <w:pPr>
              <w:rPr>
                <w:color w:val="2A2A2A"/>
                <w:sz w:val="24"/>
                <w:szCs w:val="24"/>
                <w:lang w:val="en-US"/>
              </w:rPr>
            </w:pPr>
            <w:r w:rsidRPr="00326F56">
              <w:rPr>
                <w:b/>
                <w:sz w:val="24"/>
                <w:szCs w:val="24"/>
              </w:rPr>
              <w:t>Итого по п. 1-15, руб.</w:t>
            </w:r>
          </w:p>
        </w:tc>
        <w:tc>
          <w:tcPr>
            <w:tcW w:w="2078" w:type="dxa"/>
            <w:tcBorders>
              <w:top w:val="single" w:sz="4" w:space="0" w:color="auto"/>
              <w:left w:val="nil"/>
              <w:bottom w:val="single" w:sz="4" w:space="0" w:color="auto"/>
              <w:right w:val="single" w:sz="4" w:space="0" w:color="auto"/>
            </w:tcBorders>
            <w:vAlign w:val="center"/>
          </w:tcPr>
          <w:p w14:paraId="137D591C" w14:textId="50FD5D8B" w:rsidR="00D549D5" w:rsidRPr="00E74EA6" w:rsidRDefault="00E74EA6" w:rsidP="00E74EA6">
            <w:pPr>
              <w:jc w:val="center"/>
              <w:rPr>
                <w:b/>
                <w:bCs/>
                <w:color w:val="000000"/>
                <w:sz w:val="28"/>
                <w:szCs w:val="28"/>
              </w:rPr>
            </w:pPr>
            <w:r w:rsidRPr="00E74EA6">
              <w:rPr>
                <w:b/>
                <w:bCs/>
                <w:color w:val="000000"/>
                <w:sz w:val="28"/>
                <w:szCs w:val="28"/>
              </w:rPr>
              <w:t>489 052,42</w:t>
            </w:r>
          </w:p>
        </w:tc>
      </w:tr>
    </w:tbl>
    <w:p w14:paraId="65D6E1B0" w14:textId="4A8AE941" w:rsidR="00E43DF9" w:rsidRDefault="00E43DF9" w:rsidP="00E43DF9">
      <w:pPr>
        <w:ind w:firstLine="567"/>
      </w:pPr>
      <w:r w:rsidRPr="00E43DF9">
        <w:t xml:space="preserve">* продление </w:t>
      </w:r>
      <w:r w:rsidR="001B74DC">
        <w:t xml:space="preserve">имеющегося ПО </w:t>
      </w:r>
      <w:r w:rsidRPr="00E43DF9">
        <w:t>на 1 год. Минимальное количество закупки - 5 шт.</w:t>
      </w:r>
    </w:p>
    <w:p w14:paraId="4E234D29" w14:textId="1BEEA926" w:rsidR="001B74DC" w:rsidRDefault="001B74DC" w:rsidP="00E43DF9">
      <w:pPr>
        <w:ind w:firstLine="567"/>
      </w:pPr>
      <w:r>
        <w:t>** дополнительная закупка</w:t>
      </w:r>
    </w:p>
    <w:p w14:paraId="68FED1B3" w14:textId="77777777" w:rsidR="00E43DF9" w:rsidRPr="00752B67" w:rsidRDefault="00E43DF9" w:rsidP="00E43DF9">
      <w:pPr>
        <w:ind w:firstLine="567"/>
      </w:pPr>
    </w:p>
    <w:p w14:paraId="0DF08CD1" w14:textId="77777777" w:rsidR="00752B67" w:rsidRPr="00752B67" w:rsidRDefault="00752B67" w:rsidP="00752B67">
      <w:pPr>
        <w:numPr>
          <w:ilvl w:val="0"/>
          <w:numId w:val="48"/>
        </w:numPr>
        <w:ind w:left="851" w:hanging="284"/>
        <w:contextualSpacing/>
        <w:jc w:val="both"/>
        <w:rPr>
          <w:sz w:val="24"/>
          <w:szCs w:val="24"/>
        </w:rPr>
      </w:pPr>
      <w:r w:rsidRPr="00752B67">
        <w:rPr>
          <w:sz w:val="24"/>
          <w:szCs w:val="24"/>
        </w:rPr>
        <w:t>Права на использование Программного обеспечения, предоставляемого Пользователю, включают в себя право на инсталляцию, настройку и запуск Программного обеспечения, и его использование в объеме простой (неисключительной) лицензии, а также право на совершение иных действий в соответствии с условиями пользовательского лицензионного соглашения Лицензиата с правообладателем, передаваемого вместе с Программным обеспечением;</w:t>
      </w:r>
    </w:p>
    <w:p w14:paraId="6056F4F5" w14:textId="77777777" w:rsidR="00752B67" w:rsidRPr="00752B67" w:rsidRDefault="00752B67" w:rsidP="00290D0F">
      <w:pPr>
        <w:numPr>
          <w:ilvl w:val="0"/>
          <w:numId w:val="48"/>
        </w:numPr>
        <w:spacing w:line="312" w:lineRule="auto"/>
        <w:ind w:left="851" w:firstLine="0"/>
        <w:contextualSpacing/>
        <w:jc w:val="both"/>
        <w:rPr>
          <w:sz w:val="24"/>
          <w:szCs w:val="24"/>
        </w:rPr>
      </w:pPr>
      <w:r w:rsidRPr="00752B67">
        <w:rPr>
          <w:sz w:val="24"/>
          <w:szCs w:val="24"/>
        </w:rPr>
        <w:lastRenderedPageBreak/>
        <w:t>Право использования предоставляется на срок, предусмотренный условиями пользовательского лицензионного соглашения Лицензиата с правообладателем;</w:t>
      </w:r>
    </w:p>
    <w:p w14:paraId="79A61E6D" w14:textId="77777777" w:rsidR="00290D0F" w:rsidRDefault="00752B67" w:rsidP="00290D0F">
      <w:pPr>
        <w:numPr>
          <w:ilvl w:val="0"/>
          <w:numId w:val="48"/>
        </w:numPr>
        <w:spacing w:line="312" w:lineRule="auto"/>
        <w:ind w:left="851" w:firstLine="0"/>
        <w:contextualSpacing/>
        <w:jc w:val="both"/>
        <w:rPr>
          <w:bCs/>
          <w:color w:val="000000"/>
          <w:sz w:val="24"/>
          <w:szCs w:val="24"/>
        </w:rPr>
      </w:pPr>
      <w:r w:rsidRPr="00752B67">
        <w:rPr>
          <w:color w:val="000000"/>
          <w:sz w:val="24"/>
          <w:szCs w:val="24"/>
        </w:rPr>
        <w:t xml:space="preserve">Поставляемые копии лицензионного Программного обеспечения должны быть новым и ранее не использовавшимися, по своему качеству и комплектности должны соответствовать стандартам, параметрам и требованиям, предъявляемым к программному обеспечению подобного рода. </w:t>
      </w:r>
    </w:p>
    <w:p w14:paraId="3B178735" w14:textId="57CE872F" w:rsidR="00752B67" w:rsidRPr="00290D0F" w:rsidRDefault="00290D0F" w:rsidP="00290D0F">
      <w:pPr>
        <w:spacing w:line="312" w:lineRule="auto"/>
        <w:ind w:left="567"/>
        <w:contextualSpacing/>
        <w:jc w:val="both"/>
        <w:rPr>
          <w:bCs/>
          <w:color w:val="000000"/>
          <w:sz w:val="24"/>
          <w:szCs w:val="24"/>
        </w:rPr>
      </w:pPr>
      <w:r>
        <w:rPr>
          <w:bCs/>
          <w:color w:val="000000"/>
          <w:sz w:val="24"/>
          <w:szCs w:val="24"/>
        </w:rPr>
        <w:t xml:space="preserve">3. </w:t>
      </w:r>
      <w:r w:rsidR="00752B67" w:rsidRPr="00290D0F">
        <w:rPr>
          <w:sz w:val="24"/>
          <w:szCs w:val="28"/>
        </w:rPr>
        <w:t>Место оказания услуг:</w:t>
      </w:r>
    </w:p>
    <w:p w14:paraId="098005CD" w14:textId="77777777" w:rsidR="00290D0F" w:rsidRDefault="00752B67" w:rsidP="00290D0F">
      <w:pPr>
        <w:pStyle w:val="afff3"/>
        <w:numPr>
          <w:ilvl w:val="0"/>
          <w:numId w:val="53"/>
        </w:numPr>
        <w:spacing w:line="312" w:lineRule="auto"/>
        <w:ind w:firstLine="131"/>
        <w:jc w:val="both"/>
        <w:rPr>
          <w:bCs/>
          <w:sz w:val="24"/>
          <w:szCs w:val="24"/>
        </w:rPr>
      </w:pPr>
      <w:r w:rsidRPr="00290D0F">
        <w:rPr>
          <w:bCs/>
          <w:sz w:val="24"/>
          <w:szCs w:val="24"/>
        </w:rPr>
        <w:t>121099, г. Москва, ул. Новый Арбат, д.</w:t>
      </w:r>
      <w:r w:rsidR="00FF5A0D" w:rsidRPr="00290D0F">
        <w:rPr>
          <w:bCs/>
          <w:sz w:val="24"/>
          <w:szCs w:val="24"/>
        </w:rPr>
        <w:t>36</w:t>
      </w:r>
      <w:r w:rsidR="00290D0F">
        <w:rPr>
          <w:bCs/>
          <w:sz w:val="24"/>
          <w:szCs w:val="24"/>
        </w:rPr>
        <w:t>.</w:t>
      </w:r>
    </w:p>
    <w:p w14:paraId="064E6F1A" w14:textId="1EC93691" w:rsidR="00752B67" w:rsidRPr="00290D0F" w:rsidRDefault="00290D0F" w:rsidP="00290D0F">
      <w:pPr>
        <w:pStyle w:val="afff3"/>
        <w:spacing w:line="312" w:lineRule="auto"/>
        <w:ind w:left="567"/>
        <w:jc w:val="both"/>
        <w:rPr>
          <w:bCs/>
          <w:sz w:val="24"/>
          <w:szCs w:val="24"/>
        </w:rPr>
      </w:pPr>
      <w:r>
        <w:rPr>
          <w:bCs/>
          <w:sz w:val="24"/>
          <w:szCs w:val="24"/>
        </w:rPr>
        <w:t xml:space="preserve">4. </w:t>
      </w:r>
      <w:r w:rsidR="00752B67" w:rsidRPr="00290D0F">
        <w:rPr>
          <w:sz w:val="24"/>
          <w:szCs w:val="24"/>
        </w:rPr>
        <w:t xml:space="preserve">Условия оказания услуг </w:t>
      </w:r>
    </w:p>
    <w:p w14:paraId="3BF2A2D4" w14:textId="797B16D5" w:rsidR="00CD62FC" w:rsidRPr="00637D6E" w:rsidRDefault="00CD62FC" w:rsidP="00290D0F">
      <w:pPr>
        <w:numPr>
          <w:ilvl w:val="0"/>
          <w:numId w:val="49"/>
        </w:numPr>
        <w:spacing w:line="312" w:lineRule="auto"/>
        <w:contextualSpacing/>
        <w:rPr>
          <w:bCs/>
          <w:sz w:val="24"/>
          <w:szCs w:val="24"/>
        </w:rPr>
      </w:pPr>
      <w:r w:rsidRPr="00637D6E">
        <w:rPr>
          <w:bCs/>
          <w:sz w:val="24"/>
          <w:szCs w:val="24"/>
        </w:rPr>
        <w:t xml:space="preserve">Поставка производится на основании заявок Заказчика, содержащего </w:t>
      </w:r>
      <w:r w:rsidR="004C60A9" w:rsidRPr="00637D6E">
        <w:rPr>
          <w:bCs/>
          <w:sz w:val="24"/>
          <w:szCs w:val="24"/>
        </w:rPr>
        <w:t>товар из перечня, указанного в п.2. Технического задания</w:t>
      </w:r>
    </w:p>
    <w:p w14:paraId="0A08F43E" w14:textId="205B9A2B" w:rsidR="00752B67" w:rsidRPr="00637D6E" w:rsidRDefault="00752B67" w:rsidP="00290D0F">
      <w:pPr>
        <w:numPr>
          <w:ilvl w:val="0"/>
          <w:numId w:val="49"/>
        </w:numPr>
        <w:spacing w:line="312" w:lineRule="auto"/>
        <w:contextualSpacing/>
        <w:rPr>
          <w:bCs/>
          <w:sz w:val="24"/>
          <w:szCs w:val="24"/>
        </w:rPr>
      </w:pPr>
      <w:r w:rsidRPr="00637D6E">
        <w:rPr>
          <w:bCs/>
          <w:sz w:val="24"/>
          <w:szCs w:val="24"/>
        </w:rPr>
        <w:t>Максимальный срок поставки</w:t>
      </w:r>
      <w:r w:rsidR="002F2B0F" w:rsidRPr="00637D6E">
        <w:rPr>
          <w:bCs/>
          <w:sz w:val="24"/>
          <w:szCs w:val="24"/>
        </w:rPr>
        <w:t xml:space="preserve"> по заявкам</w:t>
      </w:r>
      <w:r w:rsidRPr="00637D6E">
        <w:rPr>
          <w:bCs/>
          <w:sz w:val="24"/>
          <w:szCs w:val="24"/>
        </w:rPr>
        <w:t xml:space="preserve"> - 10 рабочих дней с даты подписания </w:t>
      </w:r>
      <w:r w:rsidR="002F2B0F" w:rsidRPr="00637D6E">
        <w:rPr>
          <w:bCs/>
          <w:sz w:val="24"/>
          <w:szCs w:val="24"/>
        </w:rPr>
        <w:t>заявки</w:t>
      </w:r>
      <w:r w:rsidRPr="00637D6E">
        <w:rPr>
          <w:bCs/>
          <w:sz w:val="24"/>
          <w:szCs w:val="24"/>
        </w:rPr>
        <w:t>.</w:t>
      </w:r>
    </w:p>
    <w:p w14:paraId="148EA00E" w14:textId="4C202F1C" w:rsidR="00752B67" w:rsidRPr="00637D6E" w:rsidRDefault="00752B67" w:rsidP="00290D0F">
      <w:pPr>
        <w:numPr>
          <w:ilvl w:val="0"/>
          <w:numId w:val="49"/>
        </w:numPr>
        <w:spacing w:line="312" w:lineRule="auto"/>
        <w:contextualSpacing/>
        <w:rPr>
          <w:bCs/>
          <w:sz w:val="24"/>
          <w:szCs w:val="24"/>
        </w:rPr>
      </w:pPr>
      <w:r w:rsidRPr="00637D6E">
        <w:rPr>
          <w:bCs/>
          <w:sz w:val="24"/>
          <w:szCs w:val="24"/>
        </w:rPr>
        <w:t xml:space="preserve">Оплата производится </w:t>
      </w:r>
      <w:r w:rsidR="004C60A9" w:rsidRPr="00637D6E">
        <w:rPr>
          <w:bCs/>
          <w:sz w:val="24"/>
          <w:szCs w:val="24"/>
        </w:rPr>
        <w:t xml:space="preserve">на основании счета </w:t>
      </w:r>
      <w:r w:rsidRPr="00637D6E">
        <w:rPr>
          <w:bCs/>
          <w:sz w:val="24"/>
          <w:szCs w:val="24"/>
        </w:rPr>
        <w:t>в 2 этапа:</w:t>
      </w:r>
    </w:p>
    <w:p w14:paraId="3E9EEF09" w14:textId="480595CA" w:rsidR="00752B67" w:rsidRPr="00637D6E" w:rsidRDefault="00752B67" w:rsidP="00290D0F">
      <w:pPr>
        <w:numPr>
          <w:ilvl w:val="0"/>
          <w:numId w:val="50"/>
        </w:numPr>
        <w:spacing w:line="312" w:lineRule="auto"/>
        <w:contextualSpacing/>
        <w:rPr>
          <w:bCs/>
          <w:sz w:val="24"/>
          <w:szCs w:val="24"/>
        </w:rPr>
      </w:pPr>
      <w:r w:rsidRPr="00637D6E">
        <w:rPr>
          <w:bCs/>
          <w:sz w:val="24"/>
          <w:szCs w:val="24"/>
        </w:rPr>
        <w:t xml:space="preserve">30% в течении 5 рабочих дней с даты подписания </w:t>
      </w:r>
      <w:r w:rsidR="00AE08C7" w:rsidRPr="00637D6E">
        <w:rPr>
          <w:bCs/>
          <w:sz w:val="24"/>
          <w:szCs w:val="24"/>
        </w:rPr>
        <w:t>заявки</w:t>
      </w:r>
      <w:r w:rsidRPr="00637D6E">
        <w:rPr>
          <w:bCs/>
          <w:sz w:val="24"/>
          <w:szCs w:val="24"/>
        </w:rPr>
        <w:t>;</w:t>
      </w:r>
    </w:p>
    <w:p w14:paraId="7244FDB7" w14:textId="77777777" w:rsidR="00752B67" w:rsidRPr="00637D6E" w:rsidRDefault="00752B67" w:rsidP="00290D0F">
      <w:pPr>
        <w:numPr>
          <w:ilvl w:val="0"/>
          <w:numId w:val="50"/>
        </w:numPr>
        <w:spacing w:line="312" w:lineRule="auto"/>
        <w:contextualSpacing/>
        <w:rPr>
          <w:bCs/>
          <w:sz w:val="24"/>
          <w:szCs w:val="24"/>
        </w:rPr>
      </w:pPr>
      <w:r w:rsidRPr="00637D6E">
        <w:rPr>
          <w:bCs/>
          <w:sz w:val="24"/>
          <w:szCs w:val="24"/>
        </w:rPr>
        <w:t>70% в течении 10 рабочих дней с даты фактической передачи лицензий на программное обеспечение.</w:t>
      </w:r>
    </w:p>
    <w:p w14:paraId="4ADD33E9" w14:textId="77777777" w:rsidR="005807CC" w:rsidRDefault="005807CC" w:rsidP="00290D0F">
      <w:pPr>
        <w:spacing w:line="312" w:lineRule="auto"/>
        <w:ind w:hanging="360"/>
        <w:rPr>
          <w:sz w:val="24"/>
          <w:szCs w:val="24"/>
        </w:rPr>
        <w:sectPr w:rsidR="005807CC" w:rsidSect="000415DC">
          <w:headerReference w:type="default" r:id="rId20"/>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83243106"/>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045D0D42" w:rsidR="00C808BC" w:rsidRPr="00135011" w:rsidRDefault="00E1739A" w:rsidP="00637D6E">
            <w:pPr>
              <w:jc w:val="center"/>
            </w:pPr>
            <w:r w:rsidRPr="00135011">
              <w:t xml:space="preserve">Цена </w:t>
            </w:r>
            <w:r w:rsidR="00637D6E">
              <w:t>перечня товара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lastRenderedPageBreak/>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35486134"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r w:rsidR="00637D6E">
        <w:rPr>
          <w:b/>
          <w:sz w:val="24"/>
          <w:szCs w:val="24"/>
        </w:rPr>
        <w:t xml:space="preserve"> на </w:t>
      </w:r>
    </w:p>
    <w:p w14:paraId="5521FAB7" w14:textId="235B182C" w:rsidR="006D49CD" w:rsidRPr="00637D6E" w:rsidRDefault="00637D6E" w:rsidP="00637D6E">
      <w:pPr>
        <w:jc w:val="center"/>
        <w:rPr>
          <w:b/>
          <w:szCs w:val="24"/>
        </w:rPr>
      </w:pPr>
      <w:r w:rsidRPr="00637D6E">
        <w:rPr>
          <w:b/>
          <w:bCs/>
          <w:sz w:val="24"/>
          <w:szCs w:val="24"/>
        </w:rPr>
        <w:t>поставку неисключительных прав (лицензий) на использование программного обеспечения</w:t>
      </w:r>
    </w:p>
    <w:p w14:paraId="0CDF281C" w14:textId="77777777" w:rsidR="006D49CD" w:rsidRDefault="006D49CD" w:rsidP="006D49CD">
      <w:pPr>
        <w:rPr>
          <w:szCs w:val="24"/>
        </w:rPr>
      </w:pPr>
    </w:p>
    <w:tbl>
      <w:tblPr>
        <w:tblW w:w="9634" w:type="dxa"/>
        <w:jc w:val="center"/>
        <w:tblLook w:val="04A0" w:firstRow="1" w:lastRow="0" w:firstColumn="1" w:lastColumn="0" w:noHBand="0" w:noVBand="1"/>
      </w:tblPr>
      <w:tblGrid>
        <w:gridCol w:w="582"/>
        <w:gridCol w:w="6974"/>
        <w:gridCol w:w="2078"/>
      </w:tblGrid>
      <w:tr w:rsidR="00637D6E" w:rsidRPr="00752B67" w14:paraId="04E0BF06" w14:textId="77777777" w:rsidTr="00D76543">
        <w:trPr>
          <w:trHeight w:val="73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5BB4F" w14:textId="77777777" w:rsidR="00637D6E" w:rsidRPr="00752B67" w:rsidRDefault="00637D6E" w:rsidP="00D76543">
            <w:pPr>
              <w:jc w:val="center"/>
              <w:rPr>
                <w:b/>
                <w:color w:val="000000"/>
                <w:sz w:val="24"/>
                <w:szCs w:val="24"/>
              </w:rPr>
            </w:pPr>
            <w:r w:rsidRPr="00752B67">
              <w:rPr>
                <w:b/>
                <w:color w:val="000000"/>
                <w:sz w:val="24"/>
                <w:szCs w:val="24"/>
              </w:rPr>
              <w:t>№</w:t>
            </w:r>
          </w:p>
        </w:tc>
        <w:tc>
          <w:tcPr>
            <w:tcW w:w="6974" w:type="dxa"/>
            <w:tcBorders>
              <w:top w:val="single" w:sz="4" w:space="0" w:color="auto"/>
              <w:left w:val="nil"/>
              <w:bottom w:val="single" w:sz="4" w:space="0" w:color="auto"/>
              <w:right w:val="single" w:sz="4" w:space="0" w:color="auto"/>
            </w:tcBorders>
            <w:shd w:val="clear" w:color="auto" w:fill="auto"/>
            <w:vAlign w:val="center"/>
          </w:tcPr>
          <w:p w14:paraId="5A4FBB8F" w14:textId="77777777" w:rsidR="00637D6E" w:rsidRPr="00752B67" w:rsidRDefault="00637D6E" w:rsidP="00D76543">
            <w:pPr>
              <w:jc w:val="center"/>
              <w:rPr>
                <w:b/>
                <w:color w:val="2A2A2A"/>
                <w:sz w:val="24"/>
                <w:szCs w:val="24"/>
              </w:rPr>
            </w:pPr>
            <w:r w:rsidRPr="00752B67">
              <w:rPr>
                <w:b/>
                <w:color w:val="2A2A2A"/>
                <w:sz w:val="24"/>
                <w:szCs w:val="24"/>
              </w:rPr>
              <w:t>Название программного обеспечения</w:t>
            </w:r>
          </w:p>
        </w:tc>
        <w:tc>
          <w:tcPr>
            <w:tcW w:w="2078" w:type="dxa"/>
            <w:tcBorders>
              <w:top w:val="single" w:sz="4" w:space="0" w:color="auto"/>
              <w:left w:val="nil"/>
              <w:bottom w:val="single" w:sz="4" w:space="0" w:color="auto"/>
              <w:right w:val="single" w:sz="4" w:space="0" w:color="auto"/>
            </w:tcBorders>
          </w:tcPr>
          <w:p w14:paraId="5BF94534" w14:textId="2CFD006B" w:rsidR="00637D6E" w:rsidRPr="00752B67" w:rsidRDefault="00637D6E" w:rsidP="00D76543">
            <w:pPr>
              <w:jc w:val="center"/>
              <w:rPr>
                <w:color w:val="2A2A2A"/>
                <w:sz w:val="24"/>
                <w:szCs w:val="24"/>
              </w:rPr>
            </w:pPr>
            <w:r>
              <w:rPr>
                <w:b/>
                <w:bCs/>
                <w:sz w:val="24"/>
                <w:szCs w:val="24"/>
              </w:rPr>
              <w:t xml:space="preserve"> Цена </w:t>
            </w:r>
            <w:r w:rsidRPr="00326F56">
              <w:rPr>
                <w:b/>
                <w:bCs/>
                <w:sz w:val="24"/>
                <w:szCs w:val="24"/>
              </w:rPr>
              <w:t>за 1 ед., включая НДС, руб.</w:t>
            </w:r>
          </w:p>
        </w:tc>
      </w:tr>
      <w:tr w:rsidR="00637D6E" w:rsidRPr="00752B67" w14:paraId="57AF3B1F" w14:textId="77777777" w:rsidTr="00D76543">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0892" w14:textId="77777777" w:rsidR="00637D6E" w:rsidRPr="00752B67" w:rsidRDefault="00637D6E" w:rsidP="00D76543">
            <w:pPr>
              <w:jc w:val="center"/>
              <w:rPr>
                <w:color w:val="000000"/>
                <w:sz w:val="24"/>
                <w:szCs w:val="24"/>
              </w:rPr>
            </w:pPr>
            <w:r w:rsidRPr="00752B67">
              <w:rPr>
                <w:color w:val="000000"/>
                <w:sz w:val="24"/>
                <w:szCs w:val="24"/>
              </w:rPr>
              <w:t>1</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380E9624" w14:textId="77777777" w:rsidR="00637D6E" w:rsidRPr="00326F56" w:rsidRDefault="00637D6E" w:rsidP="00D76543">
            <w:pPr>
              <w:rPr>
                <w:color w:val="2A2A2A"/>
                <w:sz w:val="24"/>
                <w:szCs w:val="24"/>
              </w:rPr>
            </w:pPr>
            <w:proofErr w:type="spellStart"/>
            <w:r w:rsidRPr="00326F56">
              <w:rPr>
                <w:color w:val="2A2A2A"/>
                <w:sz w:val="24"/>
                <w:szCs w:val="24"/>
              </w:rPr>
              <w:t>Adobe</w:t>
            </w:r>
            <w:proofErr w:type="spellEnd"/>
            <w:r w:rsidRPr="00326F56">
              <w:rPr>
                <w:color w:val="2A2A2A"/>
                <w:sz w:val="24"/>
                <w:szCs w:val="24"/>
              </w:rPr>
              <w:t xml:space="preserve"> </w:t>
            </w:r>
            <w:proofErr w:type="spellStart"/>
            <w:r w:rsidRPr="00326F56">
              <w:rPr>
                <w:color w:val="2A2A2A"/>
                <w:sz w:val="24"/>
                <w:szCs w:val="24"/>
              </w:rPr>
              <w:t>Photoshop</w:t>
            </w:r>
            <w:proofErr w:type="spellEnd"/>
            <w:r w:rsidRPr="00326F56">
              <w:rPr>
                <w:color w:val="2A2A2A"/>
                <w:sz w:val="24"/>
                <w:szCs w:val="24"/>
              </w:rPr>
              <w:t xml:space="preserve"> </w:t>
            </w:r>
            <w:proofErr w:type="spellStart"/>
            <w:r w:rsidRPr="00326F56">
              <w:rPr>
                <w:color w:val="2A2A2A"/>
                <w:sz w:val="24"/>
                <w:szCs w:val="24"/>
              </w:rPr>
              <w:t>Creative</w:t>
            </w:r>
            <w:proofErr w:type="spellEnd"/>
            <w:r w:rsidRPr="00326F56">
              <w:rPr>
                <w:color w:val="2A2A2A"/>
                <w:sz w:val="24"/>
                <w:szCs w:val="24"/>
              </w:rPr>
              <w:t xml:space="preserve"> </w:t>
            </w:r>
            <w:proofErr w:type="spellStart"/>
            <w:r w:rsidRPr="00326F56">
              <w:rPr>
                <w:color w:val="2A2A2A"/>
                <w:sz w:val="24"/>
                <w:szCs w:val="24"/>
              </w:rPr>
              <w:t>Cloud</w:t>
            </w:r>
            <w:proofErr w:type="spellEnd"/>
            <w:r w:rsidRPr="00326F56">
              <w:rPr>
                <w:color w:val="2A2A2A"/>
                <w:sz w:val="24"/>
                <w:szCs w:val="24"/>
              </w:rPr>
              <w:t xml:space="preserve">. Лицензии </w:t>
            </w:r>
            <w:proofErr w:type="spellStart"/>
            <w:r w:rsidRPr="00326F56">
              <w:rPr>
                <w:color w:val="2A2A2A"/>
                <w:sz w:val="24"/>
                <w:szCs w:val="24"/>
              </w:rPr>
              <w:t>Commercial</w:t>
            </w:r>
            <w:proofErr w:type="spellEnd"/>
            <w:r w:rsidRPr="00326F56">
              <w:rPr>
                <w:color w:val="2A2A2A"/>
                <w:sz w:val="24"/>
                <w:szCs w:val="24"/>
              </w:rPr>
              <w:t xml:space="preserve"> </w:t>
            </w:r>
            <w:proofErr w:type="spellStart"/>
            <w:r w:rsidRPr="00326F56">
              <w:rPr>
                <w:color w:val="2A2A2A"/>
                <w:sz w:val="24"/>
                <w:szCs w:val="24"/>
              </w:rPr>
              <w:t>Licenses</w:t>
            </w:r>
            <w:proofErr w:type="spellEnd"/>
            <w:r w:rsidRPr="00326F56">
              <w:rPr>
                <w:color w:val="2A2A2A"/>
                <w:sz w:val="24"/>
                <w:szCs w:val="24"/>
              </w:rPr>
              <w:t xml:space="preserve"> для коммерческих организаций (12 мес.)</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2A2B966" w14:textId="0105DA8C" w:rsidR="00637D6E" w:rsidRPr="00E74EA6" w:rsidRDefault="00637D6E" w:rsidP="00D76543">
            <w:pPr>
              <w:tabs>
                <w:tab w:val="left" w:pos="558"/>
              </w:tabs>
              <w:jc w:val="center"/>
              <w:rPr>
                <w:color w:val="2A2A2A"/>
                <w:sz w:val="24"/>
                <w:szCs w:val="24"/>
              </w:rPr>
            </w:pPr>
          </w:p>
        </w:tc>
      </w:tr>
      <w:tr w:rsidR="00637D6E" w:rsidRPr="000D189D" w14:paraId="38B805D5" w14:textId="77777777" w:rsidTr="00637D6E">
        <w:trPr>
          <w:trHeight w:val="313"/>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87BEF85" w14:textId="77777777" w:rsidR="00637D6E" w:rsidRPr="00752B67" w:rsidRDefault="00637D6E" w:rsidP="00D76543">
            <w:pPr>
              <w:jc w:val="center"/>
              <w:rPr>
                <w:color w:val="000000"/>
                <w:sz w:val="24"/>
                <w:szCs w:val="24"/>
              </w:rPr>
            </w:pPr>
            <w:r w:rsidRPr="00752B67">
              <w:rPr>
                <w:color w:val="000000"/>
                <w:sz w:val="24"/>
                <w:szCs w:val="24"/>
              </w:rPr>
              <w:t>2</w:t>
            </w:r>
          </w:p>
        </w:tc>
        <w:tc>
          <w:tcPr>
            <w:tcW w:w="6974" w:type="dxa"/>
            <w:tcBorders>
              <w:top w:val="nil"/>
              <w:left w:val="single" w:sz="4" w:space="0" w:color="auto"/>
              <w:bottom w:val="single" w:sz="4" w:space="0" w:color="auto"/>
              <w:right w:val="single" w:sz="4" w:space="0" w:color="auto"/>
            </w:tcBorders>
            <w:shd w:val="clear" w:color="auto" w:fill="auto"/>
            <w:vAlign w:val="center"/>
          </w:tcPr>
          <w:p w14:paraId="45A0CAA9" w14:textId="77777777" w:rsidR="00637D6E" w:rsidRPr="00326F56" w:rsidRDefault="00637D6E" w:rsidP="00D76543">
            <w:pPr>
              <w:rPr>
                <w:color w:val="2A2A2A"/>
                <w:sz w:val="24"/>
                <w:szCs w:val="24"/>
                <w:lang w:val="en-US"/>
              </w:rPr>
            </w:pPr>
            <w:proofErr w:type="spellStart"/>
            <w:r w:rsidRPr="00326F56">
              <w:rPr>
                <w:color w:val="2A2A2A"/>
                <w:sz w:val="24"/>
                <w:szCs w:val="24"/>
              </w:rPr>
              <w:t>Adobe</w:t>
            </w:r>
            <w:proofErr w:type="spellEnd"/>
            <w:r w:rsidRPr="00326F56">
              <w:rPr>
                <w:color w:val="2A2A2A"/>
                <w:sz w:val="24"/>
                <w:szCs w:val="24"/>
              </w:rPr>
              <w:t xml:space="preserve"> </w:t>
            </w:r>
            <w:proofErr w:type="spellStart"/>
            <w:r w:rsidRPr="00326F56">
              <w:rPr>
                <w:color w:val="2A2A2A"/>
                <w:sz w:val="24"/>
                <w:szCs w:val="24"/>
              </w:rPr>
              <w:t>Lightroom</w:t>
            </w:r>
            <w:proofErr w:type="spellEnd"/>
            <w:r w:rsidRPr="00326F56">
              <w:rPr>
                <w:color w:val="2A2A2A"/>
                <w:sz w:val="24"/>
                <w:szCs w:val="24"/>
              </w:rPr>
              <w:t xml:space="preserve"> 6</w:t>
            </w:r>
          </w:p>
        </w:tc>
        <w:tc>
          <w:tcPr>
            <w:tcW w:w="2078" w:type="dxa"/>
            <w:tcBorders>
              <w:top w:val="nil"/>
              <w:left w:val="single" w:sz="4" w:space="0" w:color="auto"/>
              <w:bottom w:val="single" w:sz="4" w:space="0" w:color="auto"/>
              <w:right w:val="single" w:sz="4" w:space="0" w:color="auto"/>
            </w:tcBorders>
            <w:shd w:val="clear" w:color="auto" w:fill="auto"/>
            <w:vAlign w:val="center"/>
          </w:tcPr>
          <w:p w14:paraId="448B8D49" w14:textId="589DDFE2" w:rsidR="00637D6E" w:rsidRPr="00E74EA6" w:rsidRDefault="00637D6E" w:rsidP="00D76543">
            <w:pPr>
              <w:tabs>
                <w:tab w:val="left" w:pos="558"/>
              </w:tabs>
              <w:jc w:val="center"/>
              <w:rPr>
                <w:color w:val="2A2A2A"/>
                <w:sz w:val="24"/>
                <w:szCs w:val="24"/>
                <w:lang w:val="en-US"/>
              </w:rPr>
            </w:pPr>
          </w:p>
        </w:tc>
      </w:tr>
      <w:tr w:rsidR="00637D6E" w:rsidRPr="00C63FE4" w14:paraId="0C24D3FD" w14:textId="77777777" w:rsidTr="00637D6E">
        <w:trPr>
          <w:trHeight w:val="261"/>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6C48DD4" w14:textId="77777777" w:rsidR="00637D6E" w:rsidRPr="00752B67" w:rsidRDefault="00637D6E" w:rsidP="00D76543">
            <w:pPr>
              <w:jc w:val="center"/>
              <w:rPr>
                <w:color w:val="000000"/>
                <w:sz w:val="24"/>
                <w:szCs w:val="24"/>
                <w:lang w:val="en-US"/>
              </w:rPr>
            </w:pPr>
            <w:r w:rsidRPr="00752B67">
              <w:rPr>
                <w:color w:val="000000"/>
                <w:sz w:val="24"/>
                <w:szCs w:val="24"/>
                <w:lang w:val="en-US"/>
              </w:rPr>
              <w:t>3</w:t>
            </w:r>
          </w:p>
        </w:tc>
        <w:tc>
          <w:tcPr>
            <w:tcW w:w="6974" w:type="dxa"/>
            <w:tcBorders>
              <w:top w:val="nil"/>
              <w:left w:val="single" w:sz="4" w:space="0" w:color="auto"/>
              <w:bottom w:val="single" w:sz="4" w:space="0" w:color="auto"/>
              <w:right w:val="single" w:sz="4" w:space="0" w:color="auto"/>
            </w:tcBorders>
            <w:shd w:val="clear" w:color="auto" w:fill="auto"/>
            <w:vAlign w:val="center"/>
          </w:tcPr>
          <w:p w14:paraId="3D81C280" w14:textId="77777777" w:rsidR="00637D6E" w:rsidRPr="00326F56" w:rsidRDefault="00637D6E" w:rsidP="00D76543">
            <w:pPr>
              <w:rPr>
                <w:color w:val="2A2A2A"/>
                <w:sz w:val="24"/>
                <w:szCs w:val="24"/>
                <w:lang w:val="en-US"/>
              </w:rPr>
            </w:pPr>
            <w:r w:rsidRPr="00326F56">
              <w:rPr>
                <w:color w:val="2A2A2A"/>
                <w:sz w:val="24"/>
                <w:szCs w:val="24"/>
                <w:lang w:val="en-US"/>
              </w:rPr>
              <w:t xml:space="preserve">Adobe Creative Cloud for Teams – All Apps (12 </w:t>
            </w:r>
            <w:proofErr w:type="spellStart"/>
            <w:r w:rsidRPr="00326F56">
              <w:rPr>
                <w:color w:val="2A2A2A"/>
                <w:sz w:val="24"/>
                <w:szCs w:val="24"/>
              </w:rPr>
              <w:t>мес</w:t>
            </w:r>
            <w:proofErr w:type="spellEnd"/>
            <w:r w:rsidRPr="00326F56">
              <w:rPr>
                <w:color w:val="2A2A2A"/>
                <w:sz w:val="24"/>
                <w:szCs w:val="24"/>
                <w:lang w:val="en-US"/>
              </w:rPr>
              <w:t>.)</w:t>
            </w:r>
          </w:p>
        </w:tc>
        <w:tc>
          <w:tcPr>
            <w:tcW w:w="2078" w:type="dxa"/>
            <w:tcBorders>
              <w:top w:val="nil"/>
              <w:left w:val="single" w:sz="4" w:space="0" w:color="auto"/>
              <w:bottom w:val="single" w:sz="4" w:space="0" w:color="auto"/>
              <w:right w:val="single" w:sz="4" w:space="0" w:color="auto"/>
            </w:tcBorders>
            <w:shd w:val="clear" w:color="auto" w:fill="auto"/>
            <w:vAlign w:val="center"/>
          </w:tcPr>
          <w:p w14:paraId="360F8317" w14:textId="3BA2D5B1" w:rsidR="00637D6E" w:rsidRPr="00E74EA6" w:rsidRDefault="00637D6E" w:rsidP="00D76543">
            <w:pPr>
              <w:tabs>
                <w:tab w:val="left" w:pos="558"/>
              </w:tabs>
              <w:jc w:val="center"/>
              <w:rPr>
                <w:color w:val="2A2A2A"/>
                <w:sz w:val="24"/>
                <w:szCs w:val="24"/>
                <w:lang w:val="en-US"/>
              </w:rPr>
            </w:pPr>
          </w:p>
        </w:tc>
      </w:tr>
      <w:tr w:rsidR="00637D6E" w:rsidRPr="00C63FE4" w14:paraId="4F95E05A" w14:textId="77777777" w:rsidTr="00637D6E">
        <w:trPr>
          <w:trHeight w:val="407"/>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BE54116" w14:textId="77777777" w:rsidR="00637D6E" w:rsidRPr="00752B67" w:rsidRDefault="00637D6E" w:rsidP="00D76543">
            <w:pPr>
              <w:jc w:val="center"/>
              <w:rPr>
                <w:color w:val="000000"/>
                <w:sz w:val="24"/>
                <w:szCs w:val="24"/>
              </w:rPr>
            </w:pPr>
            <w:r>
              <w:rPr>
                <w:color w:val="000000"/>
                <w:sz w:val="24"/>
                <w:szCs w:val="24"/>
              </w:rPr>
              <w:t>4</w:t>
            </w:r>
          </w:p>
        </w:tc>
        <w:tc>
          <w:tcPr>
            <w:tcW w:w="6974" w:type="dxa"/>
            <w:tcBorders>
              <w:top w:val="nil"/>
              <w:left w:val="single" w:sz="4" w:space="0" w:color="auto"/>
              <w:bottom w:val="single" w:sz="4" w:space="0" w:color="auto"/>
              <w:right w:val="single" w:sz="4" w:space="0" w:color="auto"/>
            </w:tcBorders>
            <w:shd w:val="clear" w:color="auto" w:fill="auto"/>
            <w:vAlign w:val="center"/>
          </w:tcPr>
          <w:p w14:paraId="24FEE154" w14:textId="77777777" w:rsidR="00637D6E" w:rsidRPr="00326F56" w:rsidRDefault="00637D6E" w:rsidP="00D76543">
            <w:pPr>
              <w:rPr>
                <w:color w:val="2A2A2A"/>
                <w:sz w:val="24"/>
                <w:szCs w:val="24"/>
                <w:lang w:val="en-US"/>
              </w:rPr>
            </w:pPr>
            <w:r w:rsidRPr="00326F56">
              <w:rPr>
                <w:color w:val="2A2A2A"/>
                <w:sz w:val="24"/>
                <w:szCs w:val="24"/>
                <w:lang w:val="en-US"/>
              </w:rPr>
              <w:t xml:space="preserve">Adobe Illustrator Creative Cloud (12 </w:t>
            </w:r>
            <w:proofErr w:type="spellStart"/>
            <w:r w:rsidRPr="00326F56">
              <w:rPr>
                <w:color w:val="2A2A2A"/>
                <w:sz w:val="24"/>
                <w:szCs w:val="24"/>
              </w:rPr>
              <w:t>мес</w:t>
            </w:r>
            <w:proofErr w:type="spellEnd"/>
            <w:r w:rsidRPr="00326F56">
              <w:rPr>
                <w:color w:val="2A2A2A"/>
                <w:sz w:val="24"/>
                <w:szCs w:val="24"/>
                <w:lang w:val="en-US"/>
              </w:rPr>
              <w:t>.)</w:t>
            </w:r>
          </w:p>
        </w:tc>
        <w:tc>
          <w:tcPr>
            <w:tcW w:w="2078" w:type="dxa"/>
            <w:tcBorders>
              <w:top w:val="nil"/>
              <w:left w:val="single" w:sz="4" w:space="0" w:color="auto"/>
              <w:bottom w:val="single" w:sz="4" w:space="0" w:color="auto"/>
              <w:right w:val="single" w:sz="4" w:space="0" w:color="auto"/>
            </w:tcBorders>
            <w:shd w:val="clear" w:color="auto" w:fill="auto"/>
            <w:vAlign w:val="center"/>
          </w:tcPr>
          <w:p w14:paraId="61172290" w14:textId="70ECBE84" w:rsidR="00637D6E" w:rsidRPr="00E74EA6" w:rsidRDefault="00637D6E" w:rsidP="00D76543">
            <w:pPr>
              <w:tabs>
                <w:tab w:val="left" w:pos="558"/>
              </w:tabs>
              <w:jc w:val="center"/>
              <w:rPr>
                <w:color w:val="2A2A2A"/>
                <w:sz w:val="24"/>
                <w:szCs w:val="24"/>
                <w:lang w:val="en-US"/>
              </w:rPr>
            </w:pPr>
          </w:p>
        </w:tc>
      </w:tr>
      <w:tr w:rsidR="00637D6E" w:rsidRPr="00C63FE4" w14:paraId="7A7423B8" w14:textId="77777777" w:rsidTr="00637D6E">
        <w:trPr>
          <w:trHeight w:val="271"/>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CCC811" w14:textId="77777777" w:rsidR="00637D6E" w:rsidRPr="00752B67" w:rsidRDefault="00637D6E" w:rsidP="00D76543">
            <w:pPr>
              <w:jc w:val="center"/>
              <w:rPr>
                <w:color w:val="000000"/>
                <w:sz w:val="24"/>
                <w:szCs w:val="24"/>
              </w:rPr>
            </w:pPr>
            <w:r>
              <w:rPr>
                <w:color w:val="000000"/>
                <w:sz w:val="24"/>
                <w:szCs w:val="24"/>
              </w:rPr>
              <w:t>5</w:t>
            </w:r>
          </w:p>
        </w:tc>
        <w:tc>
          <w:tcPr>
            <w:tcW w:w="6974" w:type="dxa"/>
            <w:tcBorders>
              <w:top w:val="nil"/>
              <w:left w:val="single" w:sz="4" w:space="0" w:color="auto"/>
              <w:bottom w:val="single" w:sz="4" w:space="0" w:color="auto"/>
              <w:right w:val="single" w:sz="4" w:space="0" w:color="auto"/>
            </w:tcBorders>
            <w:shd w:val="clear" w:color="auto" w:fill="auto"/>
            <w:vAlign w:val="center"/>
          </w:tcPr>
          <w:p w14:paraId="2224192E" w14:textId="77777777" w:rsidR="00637D6E" w:rsidRPr="00326F56" w:rsidRDefault="00637D6E" w:rsidP="00D76543">
            <w:pPr>
              <w:rPr>
                <w:color w:val="2A2A2A"/>
                <w:sz w:val="24"/>
                <w:szCs w:val="24"/>
                <w:lang w:val="en-US"/>
              </w:rPr>
            </w:pPr>
            <w:r w:rsidRPr="00326F56">
              <w:rPr>
                <w:color w:val="2A2A2A"/>
                <w:sz w:val="24"/>
                <w:szCs w:val="24"/>
                <w:lang w:val="en-US"/>
              </w:rPr>
              <w:t xml:space="preserve">Adobe Connect Meeting </w:t>
            </w:r>
            <w:proofErr w:type="spellStart"/>
            <w:r w:rsidRPr="00326F56">
              <w:rPr>
                <w:color w:val="2A2A2A"/>
                <w:sz w:val="24"/>
                <w:szCs w:val="24"/>
                <w:lang w:val="en-US"/>
              </w:rPr>
              <w:t>Hstd</w:t>
            </w:r>
            <w:proofErr w:type="spellEnd"/>
            <w:r w:rsidRPr="00326F56">
              <w:rPr>
                <w:color w:val="2A2A2A"/>
                <w:sz w:val="24"/>
                <w:szCs w:val="24"/>
                <w:lang w:val="en-US"/>
              </w:rPr>
              <w:t>, ALL, MUL, Named Host*</w:t>
            </w:r>
          </w:p>
        </w:tc>
        <w:tc>
          <w:tcPr>
            <w:tcW w:w="2078" w:type="dxa"/>
            <w:tcBorders>
              <w:top w:val="nil"/>
              <w:left w:val="single" w:sz="4" w:space="0" w:color="auto"/>
              <w:bottom w:val="single" w:sz="4" w:space="0" w:color="auto"/>
              <w:right w:val="single" w:sz="4" w:space="0" w:color="auto"/>
            </w:tcBorders>
            <w:shd w:val="clear" w:color="auto" w:fill="auto"/>
            <w:vAlign w:val="center"/>
          </w:tcPr>
          <w:p w14:paraId="5DE6CDDB" w14:textId="4555B847" w:rsidR="00637D6E" w:rsidRPr="00E74EA6" w:rsidRDefault="00637D6E" w:rsidP="00D76543">
            <w:pPr>
              <w:tabs>
                <w:tab w:val="left" w:pos="558"/>
              </w:tabs>
              <w:jc w:val="center"/>
              <w:rPr>
                <w:color w:val="2A2A2A"/>
                <w:sz w:val="24"/>
                <w:szCs w:val="24"/>
                <w:lang w:val="en-US"/>
              </w:rPr>
            </w:pPr>
          </w:p>
        </w:tc>
      </w:tr>
      <w:tr w:rsidR="00637D6E" w:rsidRPr="00752B67" w14:paraId="5629E78A" w14:textId="77777777" w:rsidTr="00D76543">
        <w:trPr>
          <w:trHeight w:val="646"/>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48B4FE4" w14:textId="77777777" w:rsidR="00637D6E" w:rsidRPr="00752B67" w:rsidRDefault="00637D6E" w:rsidP="00D76543">
            <w:pPr>
              <w:jc w:val="center"/>
              <w:rPr>
                <w:color w:val="000000"/>
                <w:sz w:val="24"/>
                <w:szCs w:val="24"/>
              </w:rPr>
            </w:pPr>
            <w:r>
              <w:rPr>
                <w:color w:val="000000"/>
                <w:sz w:val="24"/>
                <w:szCs w:val="24"/>
              </w:rPr>
              <w:t>6</w:t>
            </w:r>
          </w:p>
        </w:tc>
        <w:tc>
          <w:tcPr>
            <w:tcW w:w="6974" w:type="dxa"/>
            <w:tcBorders>
              <w:top w:val="nil"/>
              <w:left w:val="single" w:sz="4" w:space="0" w:color="auto"/>
              <w:bottom w:val="single" w:sz="4" w:space="0" w:color="auto"/>
              <w:right w:val="single" w:sz="4" w:space="0" w:color="auto"/>
            </w:tcBorders>
            <w:shd w:val="clear" w:color="auto" w:fill="auto"/>
            <w:vAlign w:val="center"/>
          </w:tcPr>
          <w:p w14:paraId="7F84B604" w14:textId="77777777" w:rsidR="00637D6E" w:rsidRPr="00326F56" w:rsidRDefault="00637D6E" w:rsidP="00D76543">
            <w:pPr>
              <w:rPr>
                <w:color w:val="2A2A2A"/>
                <w:sz w:val="24"/>
                <w:szCs w:val="24"/>
              </w:rPr>
            </w:pPr>
            <w:r w:rsidRPr="00326F56">
              <w:rPr>
                <w:color w:val="2A2A2A"/>
                <w:sz w:val="24"/>
                <w:szCs w:val="24"/>
                <w:lang w:val="en-US"/>
              </w:rPr>
              <w:t xml:space="preserve">Microsoft Remote Desktop Services CAL 2016. </w:t>
            </w:r>
            <w:r w:rsidRPr="00326F56">
              <w:rPr>
                <w:color w:val="2A2A2A"/>
                <w:sz w:val="24"/>
                <w:szCs w:val="24"/>
              </w:rPr>
              <w:t>Лицензия</w:t>
            </w:r>
            <w:r w:rsidRPr="00326F56">
              <w:rPr>
                <w:color w:val="2A2A2A"/>
                <w:sz w:val="24"/>
                <w:szCs w:val="24"/>
                <w:lang w:val="en-US"/>
              </w:rPr>
              <w:t xml:space="preserve"> Open License + Software Assurance. </w:t>
            </w:r>
            <w:proofErr w:type="spellStart"/>
            <w:r w:rsidRPr="00326F56">
              <w:rPr>
                <w:color w:val="2A2A2A"/>
                <w:sz w:val="24"/>
                <w:szCs w:val="24"/>
              </w:rPr>
              <w:t>Single</w:t>
            </w:r>
            <w:proofErr w:type="spellEnd"/>
            <w:r w:rsidRPr="00326F56">
              <w:rPr>
                <w:color w:val="2A2A2A"/>
                <w:sz w:val="24"/>
                <w:szCs w:val="24"/>
              </w:rPr>
              <w:t xml:space="preserve"> </w:t>
            </w:r>
            <w:proofErr w:type="spellStart"/>
            <w:r w:rsidRPr="00326F56">
              <w:rPr>
                <w:color w:val="2A2A2A"/>
                <w:sz w:val="24"/>
                <w:szCs w:val="24"/>
              </w:rPr>
              <w:t>Level</w:t>
            </w:r>
            <w:proofErr w:type="spellEnd"/>
            <w:r w:rsidRPr="00326F56">
              <w:rPr>
                <w:color w:val="2A2A2A"/>
                <w:sz w:val="24"/>
                <w:szCs w:val="24"/>
              </w:rPr>
              <w:t xml:space="preserve"> C </w:t>
            </w:r>
            <w:proofErr w:type="spellStart"/>
            <w:proofErr w:type="gramStart"/>
            <w:r w:rsidRPr="00326F56">
              <w:rPr>
                <w:color w:val="2A2A2A"/>
                <w:sz w:val="24"/>
                <w:szCs w:val="24"/>
              </w:rPr>
              <w:t>User</w:t>
            </w:r>
            <w:proofErr w:type="spellEnd"/>
            <w:r w:rsidRPr="00326F56">
              <w:rPr>
                <w:color w:val="2A2A2A"/>
                <w:sz w:val="24"/>
                <w:szCs w:val="24"/>
              </w:rPr>
              <w:t xml:space="preserve">  (</w:t>
            </w:r>
            <w:proofErr w:type="gramEnd"/>
            <w:r w:rsidRPr="00326F56">
              <w:rPr>
                <w:color w:val="2A2A2A"/>
                <w:sz w:val="24"/>
                <w:szCs w:val="24"/>
              </w:rPr>
              <w:t>6VC-01150)</w:t>
            </w:r>
          </w:p>
        </w:tc>
        <w:tc>
          <w:tcPr>
            <w:tcW w:w="2078" w:type="dxa"/>
            <w:tcBorders>
              <w:top w:val="nil"/>
              <w:left w:val="single" w:sz="4" w:space="0" w:color="auto"/>
              <w:bottom w:val="single" w:sz="4" w:space="0" w:color="auto"/>
              <w:right w:val="single" w:sz="4" w:space="0" w:color="auto"/>
            </w:tcBorders>
            <w:shd w:val="clear" w:color="auto" w:fill="auto"/>
            <w:vAlign w:val="center"/>
          </w:tcPr>
          <w:p w14:paraId="2147AFA4" w14:textId="048B4C0C" w:rsidR="00637D6E" w:rsidRPr="00E74EA6" w:rsidRDefault="00637D6E" w:rsidP="00D76543">
            <w:pPr>
              <w:tabs>
                <w:tab w:val="left" w:pos="558"/>
              </w:tabs>
              <w:jc w:val="center"/>
              <w:rPr>
                <w:color w:val="2A2A2A"/>
                <w:sz w:val="24"/>
                <w:szCs w:val="24"/>
              </w:rPr>
            </w:pPr>
          </w:p>
        </w:tc>
      </w:tr>
      <w:tr w:rsidR="00637D6E" w:rsidRPr="00C63FE4" w14:paraId="1112648D" w14:textId="77777777" w:rsidTr="00D76543">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0A4857B" w14:textId="77777777" w:rsidR="00637D6E" w:rsidRPr="00752B67" w:rsidRDefault="00637D6E" w:rsidP="00D76543">
            <w:pPr>
              <w:jc w:val="center"/>
              <w:rPr>
                <w:color w:val="000000"/>
                <w:sz w:val="24"/>
                <w:szCs w:val="24"/>
              </w:rPr>
            </w:pPr>
            <w:r>
              <w:rPr>
                <w:color w:val="000000"/>
                <w:sz w:val="24"/>
                <w:szCs w:val="24"/>
              </w:rPr>
              <w:t>7</w:t>
            </w:r>
          </w:p>
        </w:tc>
        <w:tc>
          <w:tcPr>
            <w:tcW w:w="6974" w:type="dxa"/>
            <w:tcBorders>
              <w:top w:val="nil"/>
              <w:left w:val="single" w:sz="4" w:space="0" w:color="auto"/>
              <w:bottom w:val="single" w:sz="4" w:space="0" w:color="auto"/>
              <w:right w:val="single" w:sz="4" w:space="0" w:color="auto"/>
            </w:tcBorders>
            <w:shd w:val="clear" w:color="auto" w:fill="auto"/>
            <w:vAlign w:val="center"/>
          </w:tcPr>
          <w:p w14:paraId="62A18C2F" w14:textId="77777777" w:rsidR="00637D6E" w:rsidRPr="00326F56" w:rsidRDefault="00637D6E" w:rsidP="00D76543">
            <w:pPr>
              <w:rPr>
                <w:color w:val="2A2A2A"/>
                <w:sz w:val="24"/>
                <w:szCs w:val="24"/>
                <w:lang w:val="en-US"/>
              </w:rPr>
            </w:pPr>
            <w:r w:rsidRPr="00326F56">
              <w:rPr>
                <w:color w:val="2A2A2A"/>
                <w:sz w:val="24"/>
                <w:szCs w:val="24"/>
                <w:lang w:val="en-US"/>
              </w:rPr>
              <w:t xml:space="preserve">Microsoft Windows 10 Pro. Open License Single GGWA (Legalization Get Genuine) </w:t>
            </w:r>
            <w:proofErr w:type="spellStart"/>
            <w:r w:rsidRPr="00326F56">
              <w:rPr>
                <w:color w:val="2A2A2A"/>
                <w:sz w:val="24"/>
                <w:szCs w:val="24"/>
                <w:lang w:val="en-US"/>
              </w:rPr>
              <w:t>wCOA</w:t>
            </w:r>
            <w:proofErr w:type="spellEnd"/>
            <w:r w:rsidRPr="00326F56">
              <w:rPr>
                <w:color w:val="2A2A2A"/>
                <w:sz w:val="24"/>
                <w:szCs w:val="24"/>
                <w:lang w:val="en-US"/>
              </w:rPr>
              <w:t xml:space="preserve"> (FQC-09481)</w:t>
            </w:r>
          </w:p>
        </w:tc>
        <w:tc>
          <w:tcPr>
            <w:tcW w:w="2078" w:type="dxa"/>
            <w:tcBorders>
              <w:top w:val="nil"/>
              <w:left w:val="single" w:sz="4" w:space="0" w:color="auto"/>
              <w:bottom w:val="single" w:sz="4" w:space="0" w:color="auto"/>
              <w:right w:val="single" w:sz="4" w:space="0" w:color="auto"/>
            </w:tcBorders>
            <w:shd w:val="clear" w:color="auto" w:fill="auto"/>
            <w:vAlign w:val="center"/>
          </w:tcPr>
          <w:p w14:paraId="6A8BD25F" w14:textId="6EF10A13" w:rsidR="00637D6E" w:rsidRPr="00E74EA6" w:rsidRDefault="00637D6E" w:rsidP="00D76543">
            <w:pPr>
              <w:tabs>
                <w:tab w:val="left" w:pos="558"/>
              </w:tabs>
              <w:jc w:val="center"/>
              <w:rPr>
                <w:color w:val="000000"/>
                <w:sz w:val="24"/>
                <w:szCs w:val="24"/>
                <w:lang w:val="en-US"/>
              </w:rPr>
            </w:pPr>
          </w:p>
        </w:tc>
      </w:tr>
      <w:tr w:rsidR="00637D6E" w:rsidRPr="00752B67" w14:paraId="10884AD7" w14:textId="77777777" w:rsidTr="00D76543">
        <w:trPr>
          <w:trHeight w:val="55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9A82721" w14:textId="77777777" w:rsidR="00637D6E" w:rsidRPr="00752B67" w:rsidRDefault="00637D6E" w:rsidP="00D76543">
            <w:pPr>
              <w:jc w:val="center"/>
              <w:rPr>
                <w:color w:val="000000"/>
                <w:sz w:val="24"/>
                <w:szCs w:val="24"/>
              </w:rPr>
            </w:pPr>
            <w:r>
              <w:rPr>
                <w:color w:val="000000"/>
                <w:sz w:val="24"/>
                <w:szCs w:val="24"/>
              </w:rPr>
              <w:t>8</w:t>
            </w:r>
          </w:p>
        </w:tc>
        <w:tc>
          <w:tcPr>
            <w:tcW w:w="6974" w:type="dxa"/>
            <w:tcBorders>
              <w:top w:val="nil"/>
              <w:left w:val="single" w:sz="4" w:space="0" w:color="auto"/>
              <w:bottom w:val="single" w:sz="4" w:space="0" w:color="auto"/>
              <w:right w:val="single" w:sz="4" w:space="0" w:color="auto"/>
            </w:tcBorders>
            <w:shd w:val="clear" w:color="auto" w:fill="auto"/>
            <w:vAlign w:val="center"/>
          </w:tcPr>
          <w:p w14:paraId="12F1CF6B" w14:textId="77777777" w:rsidR="00637D6E" w:rsidRPr="00326F56" w:rsidRDefault="00637D6E" w:rsidP="00D76543">
            <w:pPr>
              <w:rPr>
                <w:color w:val="2A2A2A"/>
                <w:sz w:val="24"/>
                <w:szCs w:val="24"/>
              </w:rPr>
            </w:pPr>
            <w:r w:rsidRPr="00326F56">
              <w:rPr>
                <w:color w:val="2A2A2A"/>
                <w:sz w:val="24"/>
                <w:szCs w:val="24"/>
              </w:rPr>
              <w:t xml:space="preserve">Microsoft </w:t>
            </w:r>
            <w:proofErr w:type="spellStart"/>
            <w:r w:rsidRPr="00326F56">
              <w:rPr>
                <w:color w:val="2A2A2A"/>
                <w:sz w:val="24"/>
                <w:szCs w:val="24"/>
              </w:rPr>
              <w:t>Project</w:t>
            </w:r>
            <w:proofErr w:type="spellEnd"/>
            <w:r w:rsidRPr="00326F56">
              <w:rPr>
                <w:color w:val="2A2A2A"/>
                <w:sz w:val="24"/>
                <w:szCs w:val="24"/>
              </w:rPr>
              <w:t xml:space="preserve"> 2016. Электронная лицензия. </w:t>
            </w:r>
            <w:proofErr w:type="spellStart"/>
            <w:r w:rsidRPr="00326F56">
              <w:rPr>
                <w:color w:val="2A2A2A"/>
                <w:sz w:val="24"/>
                <w:szCs w:val="24"/>
              </w:rPr>
              <w:t>Мультиязычная</w:t>
            </w:r>
            <w:proofErr w:type="spellEnd"/>
            <w:r w:rsidRPr="00326F56">
              <w:rPr>
                <w:color w:val="2A2A2A"/>
                <w:sz w:val="24"/>
                <w:szCs w:val="24"/>
              </w:rPr>
              <w:t xml:space="preserve"> версия (Z9V-00342)</w:t>
            </w:r>
          </w:p>
        </w:tc>
        <w:tc>
          <w:tcPr>
            <w:tcW w:w="2078" w:type="dxa"/>
            <w:tcBorders>
              <w:top w:val="nil"/>
              <w:left w:val="single" w:sz="4" w:space="0" w:color="auto"/>
              <w:bottom w:val="single" w:sz="4" w:space="0" w:color="auto"/>
              <w:right w:val="single" w:sz="4" w:space="0" w:color="auto"/>
            </w:tcBorders>
            <w:shd w:val="clear" w:color="auto" w:fill="auto"/>
            <w:vAlign w:val="center"/>
          </w:tcPr>
          <w:p w14:paraId="61AEF8B6" w14:textId="301C7111" w:rsidR="00637D6E" w:rsidRPr="00E74EA6" w:rsidRDefault="00637D6E" w:rsidP="00D76543">
            <w:pPr>
              <w:tabs>
                <w:tab w:val="left" w:pos="558"/>
              </w:tabs>
              <w:jc w:val="center"/>
              <w:rPr>
                <w:color w:val="000000"/>
                <w:sz w:val="24"/>
                <w:szCs w:val="24"/>
              </w:rPr>
            </w:pPr>
          </w:p>
        </w:tc>
      </w:tr>
      <w:tr w:rsidR="00637D6E" w:rsidRPr="00C63FE4" w14:paraId="658191B4" w14:textId="77777777" w:rsidTr="00637D6E">
        <w:trPr>
          <w:trHeight w:val="343"/>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ABE316" w14:textId="77777777" w:rsidR="00637D6E" w:rsidRPr="00752B67" w:rsidRDefault="00637D6E" w:rsidP="00D76543">
            <w:pPr>
              <w:jc w:val="center"/>
              <w:rPr>
                <w:color w:val="000000"/>
                <w:sz w:val="24"/>
                <w:szCs w:val="24"/>
              </w:rPr>
            </w:pPr>
            <w:r>
              <w:rPr>
                <w:color w:val="000000"/>
                <w:sz w:val="24"/>
                <w:szCs w:val="24"/>
              </w:rPr>
              <w:t>9</w:t>
            </w:r>
          </w:p>
        </w:tc>
        <w:tc>
          <w:tcPr>
            <w:tcW w:w="6974" w:type="dxa"/>
            <w:tcBorders>
              <w:top w:val="nil"/>
              <w:left w:val="single" w:sz="4" w:space="0" w:color="auto"/>
              <w:bottom w:val="single" w:sz="4" w:space="0" w:color="auto"/>
              <w:right w:val="single" w:sz="4" w:space="0" w:color="auto"/>
            </w:tcBorders>
            <w:shd w:val="clear" w:color="auto" w:fill="auto"/>
            <w:vAlign w:val="center"/>
          </w:tcPr>
          <w:p w14:paraId="783399AE" w14:textId="77777777" w:rsidR="00637D6E" w:rsidRPr="00326F56" w:rsidRDefault="00637D6E" w:rsidP="00D76543">
            <w:pPr>
              <w:rPr>
                <w:color w:val="2A2A2A"/>
                <w:sz w:val="24"/>
                <w:szCs w:val="24"/>
                <w:lang w:val="en-US"/>
              </w:rPr>
            </w:pPr>
            <w:r w:rsidRPr="00326F56">
              <w:rPr>
                <w:color w:val="2A2A2A"/>
                <w:sz w:val="24"/>
                <w:szCs w:val="24"/>
                <w:lang w:val="en-US"/>
              </w:rPr>
              <w:t xml:space="preserve">Microsoft Office Visio Standard 2016. </w:t>
            </w:r>
            <w:r w:rsidRPr="00326F56">
              <w:rPr>
                <w:color w:val="2A2A2A"/>
                <w:sz w:val="24"/>
                <w:szCs w:val="24"/>
              </w:rPr>
              <w:t>Лицензия</w:t>
            </w:r>
            <w:r w:rsidRPr="00326F56">
              <w:rPr>
                <w:color w:val="2A2A2A"/>
                <w:sz w:val="24"/>
                <w:szCs w:val="24"/>
                <w:lang w:val="en-US"/>
              </w:rPr>
              <w:t xml:space="preserve"> OLP (D86-05710)</w:t>
            </w:r>
          </w:p>
        </w:tc>
        <w:tc>
          <w:tcPr>
            <w:tcW w:w="2078" w:type="dxa"/>
            <w:tcBorders>
              <w:top w:val="nil"/>
              <w:left w:val="single" w:sz="4" w:space="0" w:color="auto"/>
              <w:bottom w:val="single" w:sz="4" w:space="0" w:color="auto"/>
              <w:right w:val="single" w:sz="4" w:space="0" w:color="auto"/>
            </w:tcBorders>
            <w:shd w:val="clear" w:color="auto" w:fill="auto"/>
            <w:vAlign w:val="center"/>
          </w:tcPr>
          <w:p w14:paraId="6E9BAE7B" w14:textId="4E2A5DE2" w:rsidR="00637D6E" w:rsidRPr="00E74EA6" w:rsidRDefault="00637D6E" w:rsidP="00D76543">
            <w:pPr>
              <w:tabs>
                <w:tab w:val="left" w:pos="558"/>
              </w:tabs>
              <w:jc w:val="center"/>
              <w:rPr>
                <w:color w:val="000000"/>
                <w:sz w:val="24"/>
                <w:szCs w:val="24"/>
                <w:lang w:val="en-US"/>
              </w:rPr>
            </w:pPr>
          </w:p>
        </w:tc>
      </w:tr>
      <w:tr w:rsidR="00637D6E" w:rsidRPr="00C63FE4" w14:paraId="60D832D6" w14:textId="77777777" w:rsidTr="00D76543">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F8B52" w14:textId="77777777" w:rsidR="00637D6E" w:rsidRPr="00752B67" w:rsidRDefault="00637D6E" w:rsidP="00D76543">
            <w:pPr>
              <w:jc w:val="center"/>
              <w:rPr>
                <w:color w:val="000000"/>
                <w:sz w:val="24"/>
                <w:szCs w:val="24"/>
              </w:rPr>
            </w:pPr>
            <w:r>
              <w:rPr>
                <w:color w:val="000000"/>
                <w:sz w:val="24"/>
                <w:szCs w:val="24"/>
              </w:rPr>
              <w:t>10</w:t>
            </w:r>
          </w:p>
        </w:tc>
        <w:tc>
          <w:tcPr>
            <w:tcW w:w="6974" w:type="dxa"/>
            <w:tcBorders>
              <w:top w:val="nil"/>
              <w:left w:val="single" w:sz="4" w:space="0" w:color="auto"/>
              <w:bottom w:val="single" w:sz="4" w:space="0" w:color="auto"/>
              <w:right w:val="single" w:sz="4" w:space="0" w:color="auto"/>
            </w:tcBorders>
            <w:shd w:val="clear" w:color="auto" w:fill="auto"/>
            <w:vAlign w:val="center"/>
          </w:tcPr>
          <w:p w14:paraId="6D5095F6" w14:textId="77777777" w:rsidR="00637D6E" w:rsidRPr="00326F56" w:rsidRDefault="00637D6E" w:rsidP="00D76543">
            <w:pPr>
              <w:rPr>
                <w:color w:val="2A2A2A"/>
                <w:sz w:val="24"/>
                <w:szCs w:val="24"/>
                <w:lang w:val="en-US"/>
              </w:rPr>
            </w:pPr>
            <w:r w:rsidRPr="00326F56">
              <w:rPr>
                <w:color w:val="2A2A2A"/>
                <w:sz w:val="24"/>
                <w:szCs w:val="24"/>
                <w:lang w:val="en-US"/>
              </w:rPr>
              <w:t xml:space="preserve">Microsoft Office Standard 2016. </w:t>
            </w:r>
            <w:r w:rsidRPr="00326F56">
              <w:rPr>
                <w:color w:val="2A2A2A"/>
                <w:sz w:val="24"/>
                <w:szCs w:val="24"/>
              </w:rPr>
              <w:t>Лицензия</w:t>
            </w:r>
            <w:r w:rsidRPr="00326F56">
              <w:rPr>
                <w:color w:val="2A2A2A"/>
                <w:sz w:val="24"/>
                <w:szCs w:val="24"/>
                <w:lang w:val="en-US"/>
              </w:rPr>
              <w:t xml:space="preserve"> </w:t>
            </w:r>
            <w:proofErr w:type="spellStart"/>
            <w:r w:rsidRPr="00326F56">
              <w:rPr>
                <w:color w:val="2A2A2A"/>
                <w:sz w:val="24"/>
                <w:szCs w:val="24"/>
                <w:lang w:val="en-US"/>
              </w:rPr>
              <w:t>OpenLicensePack</w:t>
            </w:r>
            <w:proofErr w:type="spellEnd"/>
            <w:r w:rsidRPr="00326F56">
              <w:rPr>
                <w:color w:val="2A2A2A"/>
                <w:sz w:val="24"/>
                <w:szCs w:val="24"/>
                <w:lang w:val="en-US"/>
              </w:rPr>
              <w:t xml:space="preserve"> (021-10554)</w:t>
            </w:r>
          </w:p>
        </w:tc>
        <w:tc>
          <w:tcPr>
            <w:tcW w:w="2078" w:type="dxa"/>
            <w:tcBorders>
              <w:top w:val="nil"/>
              <w:left w:val="single" w:sz="4" w:space="0" w:color="auto"/>
              <w:bottom w:val="single" w:sz="4" w:space="0" w:color="auto"/>
              <w:right w:val="single" w:sz="4" w:space="0" w:color="auto"/>
            </w:tcBorders>
            <w:shd w:val="clear" w:color="auto" w:fill="auto"/>
            <w:vAlign w:val="center"/>
          </w:tcPr>
          <w:p w14:paraId="47960204" w14:textId="4A609698" w:rsidR="00637D6E" w:rsidRPr="00E74EA6" w:rsidRDefault="00637D6E" w:rsidP="00D76543">
            <w:pPr>
              <w:tabs>
                <w:tab w:val="left" w:pos="558"/>
              </w:tabs>
              <w:jc w:val="center"/>
              <w:rPr>
                <w:color w:val="000000"/>
                <w:sz w:val="24"/>
                <w:szCs w:val="24"/>
                <w:lang w:val="en-US"/>
              </w:rPr>
            </w:pPr>
          </w:p>
        </w:tc>
      </w:tr>
      <w:tr w:rsidR="00637D6E" w:rsidRPr="00752B67" w14:paraId="6C68B73B" w14:textId="77777777" w:rsidTr="00D76543">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31E59" w14:textId="77777777" w:rsidR="00637D6E" w:rsidRPr="00752B67" w:rsidRDefault="00637D6E" w:rsidP="00D76543">
            <w:pPr>
              <w:jc w:val="center"/>
              <w:rPr>
                <w:color w:val="000000"/>
                <w:sz w:val="24"/>
                <w:szCs w:val="24"/>
              </w:rPr>
            </w:pPr>
            <w:r>
              <w:rPr>
                <w:color w:val="000000"/>
                <w:sz w:val="24"/>
                <w:szCs w:val="24"/>
              </w:rPr>
              <w:t>11</w:t>
            </w:r>
          </w:p>
        </w:tc>
        <w:tc>
          <w:tcPr>
            <w:tcW w:w="6974" w:type="dxa"/>
            <w:tcBorders>
              <w:top w:val="nil"/>
              <w:left w:val="single" w:sz="4" w:space="0" w:color="auto"/>
              <w:bottom w:val="single" w:sz="4" w:space="0" w:color="auto"/>
              <w:right w:val="single" w:sz="4" w:space="0" w:color="auto"/>
            </w:tcBorders>
            <w:shd w:val="clear" w:color="auto" w:fill="auto"/>
            <w:vAlign w:val="center"/>
          </w:tcPr>
          <w:p w14:paraId="1B5017AC" w14:textId="77777777" w:rsidR="00637D6E" w:rsidRPr="00326F56" w:rsidRDefault="00637D6E" w:rsidP="00D76543">
            <w:pPr>
              <w:rPr>
                <w:color w:val="2A2A2A"/>
                <w:sz w:val="24"/>
                <w:szCs w:val="24"/>
              </w:rPr>
            </w:pPr>
            <w:r w:rsidRPr="00326F56">
              <w:rPr>
                <w:color w:val="2A2A2A"/>
                <w:sz w:val="24"/>
                <w:szCs w:val="24"/>
                <w:lang w:val="en-US"/>
              </w:rPr>
              <w:t xml:space="preserve">Acronis Backup Advanced for SQL 11.7. </w:t>
            </w:r>
            <w:r w:rsidRPr="00326F56">
              <w:rPr>
                <w:color w:val="2A2A2A"/>
                <w:sz w:val="24"/>
                <w:szCs w:val="24"/>
              </w:rPr>
              <w:t>Лицензия + AAS (от 1 до 9999) (A1QNLSRUS21)</w:t>
            </w:r>
          </w:p>
        </w:tc>
        <w:tc>
          <w:tcPr>
            <w:tcW w:w="2078" w:type="dxa"/>
            <w:tcBorders>
              <w:top w:val="nil"/>
              <w:left w:val="single" w:sz="4" w:space="0" w:color="auto"/>
              <w:bottom w:val="single" w:sz="4" w:space="0" w:color="auto"/>
              <w:right w:val="single" w:sz="4" w:space="0" w:color="auto"/>
            </w:tcBorders>
            <w:shd w:val="clear" w:color="auto" w:fill="auto"/>
            <w:vAlign w:val="center"/>
          </w:tcPr>
          <w:p w14:paraId="6AA8E511" w14:textId="767E29D8" w:rsidR="00637D6E" w:rsidRPr="00E74EA6" w:rsidRDefault="00637D6E" w:rsidP="00D76543">
            <w:pPr>
              <w:tabs>
                <w:tab w:val="left" w:pos="558"/>
              </w:tabs>
              <w:jc w:val="center"/>
              <w:rPr>
                <w:color w:val="000000"/>
                <w:sz w:val="24"/>
                <w:szCs w:val="24"/>
              </w:rPr>
            </w:pPr>
          </w:p>
        </w:tc>
      </w:tr>
      <w:tr w:rsidR="00637D6E" w:rsidRPr="00752B67" w14:paraId="1B23F5A2" w14:textId="77777777" w:rsidTr="00D76543">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4E85" w14:textId="77777777" w:rsidR="00637D6E" w:rsidRDefault="00637D6E" w:rsidP="00D76543">
            <w:pPr>
              <w:jc w:val="center"/>
              <w:rPr>
                <w:color w:val="000000"/>
                <w:sz w:val="24"/>
                <w:szCs w:val="24"/>
              </w:rPr>
            </w:pPr>
            <w:r>
              <w:rPr>
                <w:color w:val="000000"/>
                <w:sz w:val="24"/>
                <w:szCs w:val="24"/>
              </w:rPr>
              <w:t>12</w:t>
            </w:r>
          </w:p>
        </w:tc>
        <w:tc>
          <w:tcPr>
            <w:tcW w:w="6974" w:type="dxa"/>
            <w:tcBorders>
              <w:top w:val="nil"/>
              <w:left w:val="single" w:sz="4" w:space="0" w:color="auto"/>
              <w:bottom w:val="single" w:sz="4" w:space="0" w:color="auto"/>
              <w:right w:val="single" w:sz="4" w:space="0" w:color="auto"/>
            </w:tcBorders>
            <w:shd w:val="clear" w:color="auto" w:fill="auto"/>
            <w:vAlign w:val="center"/>
          </w:tcPr>
          <w:p w14:paraId="25B2F000" w14:textId="77777777" w:rsidR="00637D6E" w:rsidRPr="00326F56" w:rsidRDefault="00637D6E" w:rsidP="00D76543">
            <w:pPr>
              <w:rPr>
                <w:color w:val="2A2A2A"/>
                <w:sz w:val="24"/>
                <w:szCs w:val="24"/>
              </w:rPr>
            </w:pPr>
            <w:r w:rsidRPr="00326F56">
              <w:rPr>
                <w:color w:val="2A2A2A"/>
                <w:sz w:val="24"/>
                <w:szCs w:val="24"/>
                <w:lang w:val="en-US"/>
              </w:rPr>
              <w:t xml:space="preserve">Acronis Backup Advanced for Exchange 11.7. </w:t>
            </w:r>
            <w:r w:rsidRPr="00326F56">
              <w:rPr>
                <w:color w:val="2A2A2A"/>
                <w:sz w:val="24"/>
                <w:szCs w:val="24"/>
              </w:rPr>
              <w:t>Лицензия + AAS (от 1 до 9999) (A1ENLSRUS21)</w:t>
            </w:r>
          </w:p>
        </w:tc>
        <w:tc>
          <w:tcPr>
            <w:tcW w:w="2078" w:type="dxa"/>
            <w:tcBorders>
              <w:top w:val="nil"/>
              <w:left w:val="single" w:sz="4" w:space="0" w:color="auto"/>
              <w:bottom w:val="single" w:sz="4" w:space="0" w:color="auto"/>
              <w:right w:val="single" w:sz="4" w:space="0" w:color="auto"/>
            </w:tcBorders>
            <w:shd w:val="clear" w:color="auto" w:fill="auto"/>
            <w:vAlign w:val="center"/>
          </w:tcPr>
          <w:p w14:paraId="5CAE05DE" w14:textId="6118417F" w:rsidR="00637D6E" w:rsidRPr="00E74EA6" w:rsidRDefault="00637D6E" w:rsidP="00D76543">
            <w:pPr>
              <w:tabs>
                <w:tab w:val="left" w:pos="558"/>
              </w:tabs>
              <w:jc w:val="center"/>
              <w:rPr>
                <w:color w:val="000000"/>
                <w:sz w:val="24"/>
                <w:szCs w:val="24"/>
              </w:rPr>
            </w:pPr>
          </w:p>
        </w:tc>
      </w:tr>
      <w:tr w:rsidR="00637D6E" w:rsidRPr="00752B67" w14:paraId="43AB1B02" w14:textId="77777777" w:rsidTr="00D76543">
        <w:trPr>
          <w:trHeight w:val="5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3157A" w14:textId="77777777" w:rsidR="00637D6E" w:rsidRDefault="00637D6E" w:rsidP="00D76543">
            <w:pPr>
              <w:jc w:val="center"/>
              <w:rPr>
                <w:color w:val="000000"/>
                <w:sz w:val="24"/>
                <w:szCs w:val="24"/>
              </w:rPr>
            </w:pPr>
            <w:r>
              <w:rPr>
                <w:color w:val="000000"/>
                <w:sz w:val="24"/>
                <w:szCs w:val="24"/>
              </w:rPr>
              <w:t>13</w:t>
            </w:r>
          </w:p>
        </w:tc>
        <w:tc>
          <w:tcPr>
            <w:tcW w:w="6974" w:type="dxa"/>
            <w:tcBorders>
              <w:top w:val="nil"/>
              <w:left w:val="single" w:sz="4" w:space="0" w:color="auto"/>
              <w:bottom w:val="single" w:sz="4" w:space="0" w:color="auto"/>
              <w:right w:val="single" w:sz="4" w:space="0" w:color="auto"/>
            </w:tcBorders>
            <w:shd w:val="clear" w:color="auto" w:fill="auto"/>
            <w:vAlign w:val="center"/>
          </w:tcPr>
          <w:p w14:paraId="1EABCA0E" w14:textId="77777777" w:rsidR="00637D6E" w:rsidRPr="00326F56" w:rsidRDefault="00637D6E" w:rsidP="00D76543">
            <w:pPr>
              <w:rPr>
                <w:color w:val="2A2A2A"/>
                <w:sz w:val="24"/>
                <w:szCs w:val="24"/>
              </w:rPr>
            </w:pPr>
            <w:r w:rsidRPr="00326F56">
              <w:rPr>
                <w:color w:val="2A2A2A"/>
                <w:sz w:val="24"/>
                <w:szCs w:val="24"/>
                <w:lang w:val="en-US"/>
              </w:rPr>
              <w:t xml:space="preserve">Acronis Backup Advanced Universal License 11.7. </w:t>
            </w:r>
            <w:r w:rsidRPr="00326F56">
              <w:rPr>
                <w:color w:val="2A2A2A"/>
                <w:sz w:val="24"/>
                <w:szCs w:val="24"/>
              </w:rPr>
              <w:t>Лицензия + AAS (от 1 до 9999) (A1MNLPRUS21)</w:t>
            </w:r>
          </w:p>
        </w:tc>
        <w:tc>
          <w:tcPr>
            <w:tcW w:w="2078" w:type="dxa"/>
            <w:tcBorders>
              <w:top w:val="nil"/>
              <w:left w:val="single" w:sz="4" w:space="0" w:color="auto"/>
              <w:bottom w:val="single" w:sz="4" w:space="0" w:color="auto"/>
              <w:right w:val="single" w:sz="4" w:space="0" w:color="auto"/>
            </w:tcBorders>
            <w:shd w:val="clear" w:color="auto" w:fill="auto"/>
            <w:vAlign w:val="center"/>
          </w:tcPr>
          <w:p w14:paraId="3F7341AB" w14:textId="7A95930E" w:rsidR="00637D6E" w:rsidRPr="00E74EA6" w:rsidRDefault="00637D6E" w:rsidP="00D76543">
            <w:pPr>
              <w:tabs>
                <w:tab w:val="left" w:pos="558"/>
              </w:tabs>
              <w:jc w:val="center"/>
              <w:rPr>
                <w:color w:val="000000"/>
                <w:sz w:val="24"/>
                <w:szCs w:val="24"/>
              </w:rPr>
            </w:pPr>
          </w:p>
        </w:tc>
      </w:tr>
      <w:tr w:rsidR="00637D6E" w:rsidRPr="00752B67" w14:paraId="04EC759D" w14:textId="77777777" w:rsidTr="00637D6E">
        <w:trPr>
          <w:trHeight w:val="3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7E60F" w14:textId="77777777" w:rsidR="00637D6E" w:rsidRDefault="00637D6E" w:rsidP="00D76543">
            <w:pPr>
              <w:jc w:val="center"/>
              <w:rPr>
                <w:color w:val="000000"/>
                <w:sz w:val="24"/>
                <w:szCs w:val="24"/>
              </w:rPr>
            </w:pPr>
            <w:r>
              <w:rPr>
                <w:color w:val="000000"/>
                <w:sz w:val="24"/>
                <w:szCs w:val="24"/>
              </w:rPr>
              <w:t>14</w:t>
            </w:r>
          </w:p>
        </w:tc>
        <w:tc>
          <w:tcPr>
            <w:tcW w:w="6974" w:type="dxa"/>
            <w:tcBorders>
              <w:top w:val="nil"/>
              <w:left w:val="single" w:sz="4" w:space="0" w:color="auto"/>
              <w:bottom w:val="single" w:sz="4" w:space="0" w:color="auto"/>
              <w:right w:val="single" w:sz="4" w:space="0" w:color="auto"/>
            </w:tcBorders>
            <w:shd w:val="clear" w:color="auto" w:fill="auto"/>
            <w:vAlign w:val="center"/>
          </w:tcPr>
          <w:p w14:paraId="7981881D" w14:textId="77777777" w:rsidR="00637D6E" w:rsidRPr="00326F56" w:rsidRDefault="00637D6E" w:rsidP="00D76543">
            <w:pPr>
              <w:rPr>
                <w:color w:val="2A2A2A"/>
                <w:sz w:val="24"/>
                <w:szCs w:val="24"/>
                <w:lang w:val="en-US"/>
              </w:rPr>
            </w:pPr>
            <w:proofErr w:type="spellStart"/>
            <w:r w:rsidRPr="00326F56">
              <w:rPr>
                <w:sz w:val="24"/>
                <w:szCs w:val="24"/>
              </w:rPr>
              <w:t>Think-cell</w:t>
            </w:r>
            <w:proofErr w:type="spellEnd"/>
            <w:r w:rsidRPr="00326F56">
              <w:rPr>
                <w:sz w:val="24"/>
                <w:szCs w:val="24"/>
              </w:rPr>
              <w:t xml:space="preserve"> </w:t>
            </w:r>
            <w:proofErr w:type="spellStart"/>
            <w:r w:rsidRPr="00326F56">
              <w:rPr>
                <w:sz w:val="24"/>
                <w:szCs w:val="24"/>
              </w:rPr>
              <w:t>chart</w:t>
            </w:r>
            <w:proofErr w:type="spellEnd"/>
            <w:r w:rsidRPr="00326F56">
              <w:rPr>
                <w:sz w:val="24"/>
                <w:szCs w:val="24"/>
              </w:rPr>
              <w:t xml:space="preserve"> 5 </w:t>
            </w:r>
            <w:proofErr w:type="spellStart"/>
            <w:r w:rsidRPr="00326F56">
              <w:rPr>
                <w:sz w:val="24"/>
                <w:szCs w:val="24"/>
              </w:rPr>
              <w:t>users</w:t>
            </w:r>
            <w:proofErr w:type="spellEnd"/>
            <w:r>
              <w:rPr>
                <w:sz w:val="24"/>
                <w:szCs w:val="24"/>
              </w:rPr>
              <w:t>**</w:t>
            </w:r>
          </w:p>
        </w:tc>
        <w:tc>
          <w:tcPr>
            <w:tcW w:w="2078" w:type="dxa"/>
            <w:tcBorders>
              <w:top w:val="nil"/>
              <w:left w:val="single" w:sz="4" w:space="0" w:color="auto"/>
              <w:bottom w:val="single" w:sz="4" w:space="0" w:color="auto"/>
              <w:right w:val="single" w:sz="4" w:space="0" w:color="auto"/>
            </w:tcBorders>
            <w:shd w:val="clear" w:color="auto" w:fill="auto"/>
            <w:vAlign w:val="center"/>
          </w:tcPr>
          <w:p w14:paraId="794FC95A" w14:textId="57376BD5" w:rsidR="00637D6E" w:rsidRPr="00E74EA6" w:rsidRDefault="00637D6E" w:rsidP="00D76543">
            <w:pPr>
              <w:tabs>
                <w:tab w:val="left" w:pos="558"/>
              </w:tabs>
              <w:jc w:val="center"/>
              <w:rPr>
                <w:color w:val="000000"/>
                <w:sz w:val="24"/>
                <w:szCs w:val="24"/>
              </w:rPr>
            </w:pPr>
          </w:p>
        </w:tc>
      </w:tr>
      <w:tr w:rsidR="00637D6E" w:rsidRPr="00752B67" w14:paraId="51B5FCE6" w14:textId="77777777" w:rsidTr="00637D6E">
        <w:trPr>
          <w:trHeight w:val="274"/>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8BB82" w14:textId="77777777" w:rsidR="00637D6E" w:rsidRDefault="00637D6E" w:rsidP="00D76543">
            <w:pPr>
              <w:jc w:val="center"/>
              <w:rPr>
                <w:color w:val="000000"/>
                <w:sz w:val="24"/>
                <w:szCs w:val="24"/>
              </w:rPr>
            </w:pPr>
            <w:r>
              <w:rPr>
                <w:color w:val="000000"/>
                <w:sz w:val="24"/>
                <w:szCs w:val="24"/>
              </w:rPr>
              <w:t>15</w:t>
            </w:r>
          </w:p>
        </w:tc>
        <w:tc>
          <w:tcPr>
            <w:tcW w:w="6974" w:type="dxa"/>
            <w:tcBorders>
              <w:top w:val="nil"/>
              <w:left w:val="single" w:sz="4" w:space="0" w:color="auto"/>
              <w:bottom w:val="single" w:sz="4" w:space="0" w:color="auto"/>
              <w:right w:val="single" w:sz="4" w:space="0" w:color="auto"/>
            </w:tcBorders>
            <w:shd w:val="clear" w:color="auto" w:fill="auto"/>
            <w:vAlign w:val="center"/>
          </w:tcPr>
          <w:p w14:paraId="12EE6244" w14:textId="77777777" w:rsidR="00637D6E" w:rsidRPr="00326F56" w:rsidRDefault="00637D6E" w:rsidP="00D76543">
            <w:pPr>
              <w:rPr>
                <w:color w:val="2A2A2A"/>
                <w:sz w:val="24"/>
                <w:szCs w:val="24"/>
                <w:lang w:val="en-US"/>
              </w:rPr>
            </w:pPr>
            <w:proofErr w:type="spellStart"/>
            <w:r w:rsidRPr="00326F56">
              <w:rPr>
                <w:color w:val="2A2A2A"/>
                <w:sz w:val="24"/>
                <w:szCs w:val="24"/>
              </w:rPr>
              <w:t>Flying</w:t>
            </w:r>
            <w:proofErr w:type="spellEnd"/>
            <w:r w:rsidRPr="00326F56">
              <w:rPr>
                <w:color w:val="2A2A2A"/>
                <w:sz w:val="24"/>
                <w:szCs w:val="24"/>
              </w:rPr>
              <w:t xml:space="preserve"> </w:t>
            </w:r>
            <w:proofErr w:type="spellStart"/>
            <w:r w:rsidRPr="00326F56">
              <w:rPr>
                <w:color w:val="2A2A2A"/>
                <w:sz w:val="24"/>
                <w:szCs w:val="24"/>
              </w:rPr>
              <w:t>Logic</w:t>
            </w:r>
            <w:proofErr w:type="spellEnd"/>
            <w:r w:rsidRPr="00326F56">
              <w:rPr>
                <w:color w:val="2A2A2A"/>
                <w:sz w:val="24"/>
                <w:szCs w:val="24"/>
              </w:rPr>
              <w:t xml:space="preserve"> </w:t>
            </w:r>
            <w:proofErr w:type="spellStart"/>
            <w:r w:rsidRPr="00326F56">
              <w:rPr>
                <w:color w:val="2A2A2A"/>
                <w:sz w:val="24"/>
                <w:szCs w:val="24"/>
              </w:rPr>
              <w:t>Professional</w:t>
            </w:r>
            <w:proofErr w:type="spellEnd"/>
            <w:r w:rsidRPr="00326F56">
              <w:rPr>
                <w:color w:val="2A2A2A"/>
                <w:sz w:val="24"/>
                <w:szCs w:val="24"/>
              </w:rPr>
              <w:t xml:space="preserve"> 3</w:t>
            </w:r>
          </w:p>
        </w:tc>
        <w:tc>
          <w:tcPr>
            <w:tcW w:w="2078" w:type="dxa"/>
            <w:tcBorders>
              <w:top w:val="nil"/>
              <w:left w:val="single" w:sz="4" w:space="0" w:color="auto"/>
              <w:bottom w:val="single" w:sz="4" w:space="0" w:color="auto"/>
              <w:right w:val="single" w:sz="4" w:space="0" w:color="auto"/>
            </w:tcBorders>
            <w:shd w:val="clear" w:color="auto" w:fill="auto"/>
            <w:vAlign w:val="center"/>
          </w:tcPr>
          <w:p w14:paraId="5E3C7DE1" w14:textId="0430AC04" w:rsidR="00637D6E" w:rsidRPr="00E74EA6" w:rsidRDefault="00637D6E" w:rsidP="00D76543">
            <w:pPr>
              <w:tabs>
                <w:tab w:val="left" w:pos="558"/>
              </w:tabs>
              <w:jc w:val="center"/>
              <w:rPr>
                <w:color w:val="000000"/>
                <w:sz w:val="24"/>
                <w:szCs w:val="24"/>
              </w:rPr>
            </w:pPr>
          </w:p>
        </w:tc>
      </w:tr>
      <w:tr w:rsidR="00637D6E" w:rsidRPr="00752B67" w14:paraId="78B876C6" w14:textId="77777777" w:rsidTr="00D76543">
        <w:trPr>
          <w:trHeight w:val="552"/>
          <w:jc w:val="center"/>
        </w:trPr>
        <w:tc>
          <w:tcPr>
            <w:tcW w:w="7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3ED6E" w14:textId="77777777" w:rsidR="00637D6E" w:rsidRPr="00326F56" w:rsidRDefault="00637D6E" w:rsidP="00D76543">
            <w:pPr>
              <w:rPr>
                <w:color w:val="2A2A2A"/>
                <w:sz w:val="24"/>
                <w:szCs w:val="24"/>
                <w:lang w:val="en-US"/>
              </w:rPr>
            </w:pPr>
            <w:r w:rsidRPr="00326F56">
              <w:rPr>
                <w:b/>
                <w:sz w:val="24"/>
                <w:szCs w:val="24"/>
              </w:rPr>
              <w:t>Итого по п. 1-15, руб.</w:t>
            </w:r>
          </w:p>
        </w:tc>
        <w:tc>
          <w:tcPr>
            <w:tcW w:w="2078" w:type="dxa"/>
            <w:tcBorders>
              <w:top w:val="single" w:sz="4" w:space="0" w:color="auto"/>
              <w:left w:val="nil"/>
              <w:bottom w:val="single" w:sz="4" w:space="0" w:color="auto"/>
              <w:right w:val="single" w:sz="4" w:space="0" w:color="auto"/>
            </w:tcBorders>
            <w:vAlign w:val="center"/>
          </w:tcPr>
          <w:p w14:paraId="0AA861B1" w14:textId="5A43BC90" w:rsidR="00637D6E" w:rsidRPr="00E74EA6" w:rsidRDefault="00637D6E" w:rsidP="00D76543">
            <w:pPr>
              <w:jc w:val="center"/>
              <w:rPr>
                <w:b/>
                <w:bCs/>
                <w:color w:val="000000"/>
                <w:sz w:val="28"/>
                <w:szCs w:val="28"/>
              </w:rPr>
            </w:pPr>
          </w:p>
        </w:tc>
      </w:tr>
    </w:tbl>
    <w:p w14:paraId="327466CB" w14:textId="77777777" w:rsidR="00637D6E" w:rsidRDefault="00637D6E" w:rsidP="00637D6E">
      <w:pPr>
        <w:ind w:firstLine="567"/>
      </w:pPr>
      <w:r w:rsidRPr="00E43DF9">
        <w:t xml:space="preserve">* продление </w:t>
      </w:r>
      <w:r>
        <w:t xml:space="preserve">имеющегося ПО </w:t>
      </w:r>
      <w:r w:rsidRPr="00E43DF9">
        <w:t>на 1 год. Минимальное количество закупки - 5 шт.</w:t>
      </w:r>
    </w:p>
    <w:p w14:paraId="36984B1E" w14:textId="77777777" w:rsidR="00637D6E" w:rsidRDefault="00637D6E" w:rsidP="00637D6E">
      <w:pPr>
        <w:ind w:firstLine="567"/>
      </w:pPr>
      <w:r>
        <w:t>** дополнительная закупка</w:t>
      </w:r>
    </w:p>
    <w:p w14:paraId="6CF93A75" w14:textId="77777777" w:rsidR="00637D6E" w:rsidRDefault="00637D6E" w:rsidP="0094139B">
      <w:pPr>
        <w:rPr>
          <w:szCs w:val="24"/>
        </w:rPr>
      </w:pPr>
      <w:bookmarkStart w:id="89" w:name="_ФОРМА_2._Форма"/>
      <w:bookmarkEnd w:id="89"/>
    </w:p>
    <w:p w14:paraId="3044867A" w14:textId="77777777" w:rsidR="00637D6E" w:rsidRDefault="00637D6E" w:rsidP="0094139B">
      <w:pPr>
        <w:rPr>
          <w:szCs w:val="24"/>
        </w:rPr>
      </w:pPr>
    </w:p>
    <w:p w14:paraId="74221C12" w14:textId="0B86A1C8" w:rsidR="0094139B" w:rsidRDefault="0094139B" w:rsidP="0094139B">
      <w:pPr>
        <w:rPr>
          <w:szCs w:val="24"/>
        </w:rPr>
      </w:pPr>
      <w:r>
        <w:rPr>
          <w:szCs w:val="24"/>
        </w:rPr>
        <w:t>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1"/>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76543" w:rsidRDefault="00D76543" w:rsidP="00486ED5">
                            <w:r w:rsidRPr="00AE4917">
                              <w:t xml:space="preserve">Комиссия по закупочной деятельности </w:t>
                            </w:r>
                            <w:r>
                              <w:t>/Комиссия по аккредитации</w:t>
                            </w:r>
                          </w:p>
                          <w:p w14:paraId="199B95AD" w14:textId="77777777" w:rsidR="00D76543" w:rsidRDefault="00D76543" w:rsidP="00486ED5"/>
                          <w:p w14:paraId="00C9CC6B" w14:textId="7E4CC102" w:rsidR="00D76543" w:rsidRDefault="00D76543" w:rsidP="00486ED5">
                            <w:r>
                              <w:t>В зависимости от содержимого конверта:</w:t>
                            </w:r>
                          </w:p>
                          <w:p w14:paraId="4FECEBF1" w14:textId="38A3C886" w:rsidR="00D76543" w:rsidRDefault="00D76543" w:rsidP="00A43A55">
                            <w:pPr>
                              <w:pStyle w:val="afff3"/>
                              <w:numPr>
                                <w:ilvl w:val="0"/>
                                <w:numId w:val="19"/>
                              </w:numPr>
                            </w:pPr>
                            <w:r>
                              <w:t>АККРЕДИТАЦИЯ</w:t>
                            </w:r>
                          </w:p>
                          <w:p w14:paraId="61955326" w14:textId="5A039BE4" w:rsidR="00D76543" w:rsidRPr="00AE4917" w:rsidRDefault="00D76543"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76543" w:rsidRDefault="00D76543" w:rsidP="00486ED5">
                      <w:r w:rsidRPr="00AE4917">
                        <w:t xml:space="preserve">Комиссия по закупочной деятельности </w:t>
                      </w:r>
                      <w:r>
                        <w:t>/Комиссия по аккредитации</w:t>
                      </w:r>
                    </w:p>
                    <w:p w14:paraId="199B95AD" w14:textId="77777777" w:rsidR="00D76543" w:rsidRDefault="00D76543" w:rsidP="00486ED5"/>
                    <w:p w14:paraId="00C9CC6B" w14:textId="7E4CC102" w:rsidR="00D76543" w:rsidRDefault="00D76543" w:rsidP="00486ED5">
                      <w:r>
                        <w:t>В зависимости от содержимого конверта:</w:t>
                      </w:r>
                    </w:p>
                    <w:p w14:paraId="4FECEBF1" w14:textId="38A3C886" w:rsidR="00D76543" w:rsidRDefault="00D76543" w:rsidP="00A43A55">
                      <w:pPr>
                        <w:pStyle w:val="afff3"/>
                        <w:numPr>
                          <w:ilvl w:val="0"/>
                          <w:numId w:val="19"/>
                        </w:numPr>
                      </w:pPr>
                      <w:r>
                        <w:t>АККРЕДИТАЦИЯ</w:t>
                      </w:r>
                    </w:p>
                    <w:p w14:paraId="61955326" w14:textId="5A039BE4" w:rsidR="00D76543" w:rsidRPr="00AE4917" w:rsidRDefault="00D76543"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76543" w:rsidRPr="008D0025" w:rsidRDefault="00D76543" w:rsidP="00486ED5">
                            <w:pPr>
                              <w:rPr>
                                <w:rFonts w:ascii="Arial" w:hAnsi="Arial" w:cs="Arial"/>
                              </w:rPr>
                            </w:pPr>
                            <w:r>
                              <w:rPr>
                                <w:rFonts w:ascii="Arial" w:hAnsi="Arial" w:cs="Arial"/>
                              </w:rPr>
                              <w:t>Адрес подачи:</w:t>
                            </w:r>
                          </w:p>
                          <w:p w14:paraId="00FD9240" w14:textId="77777777" w:rsidR="00D76543" w:rsidRPr="006E58C7" w:rsidRDefault="00D76543"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76543" w:rsidRPr="008D0025" w:rsidRDefault="00D7654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76543" w:rsidRPr="008D0025" w:rsidRDefault="00D76543" w:rsidP="00486ED5">
                      <w:pPr>
                        <w:rPr>
                          <w:rFonts w:ascii="Arial" w:hAnsi="Arial" w:cs="Arial"/>
                        </w:rPr>
                      </w:pPr>
                      <w:r>
                        <w:rPr>
                          <w:rFonts w:ascii="Arial" w:hAnsi="Arial" w:cs="Arial"/>
                        </w:rPr>
                        <w:t>Адрес подачи:</w:t>
                      </w:r>
                    </w:p>
                    <w:p w14:paraId="00FD9240" w14:textId="77777777" w:rsidR="00D76543" w:rsidRPr="006E58C7" w:rsidRDefault="00D76543"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76543" w:rsidRPr="008D0025" w:rsidRDefault="00D7654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76543" w:rsidRDefault="00D7654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76543" w:rsidRDefault="00D7654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76543" w:rsidRDefault="00D7654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76543" w:rsidRDefault="00D7654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76543" w:rsidRDefault="00D7654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76543" w:rsidRDefault="00D7654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76543" w:rsidRDefault="00D76543" w:rsidP="00486ED5">
                            <w:pPr>
                              <w:jc w:val="center"/>
                            </w:pPr>
                            <w:r>
                              <w:t>_________</w:t>
                            </w:r>
                          </w:p>
                          <w:p w14:paraId="5A4A2F33" w14:textId="77777777" w:rsidR="00D76543" w:rsidRPr="00191D86" w:rsidRDefault="00D7654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76543" w:rsidRDefault="00D76543" w:rsidP="00486ED5">
                      <w:pPr>
                        <w:jc w:val="center"/>
                      </w:pPr>
                      <w:r>
                        <w:t>_________</w:t>
                      </w:r>
                    </w:p>
                    <w:p w14:paraId="5A4A2F33" w14:textId="77777777" w:rsidR="00D76543" w:rsidRPr="00191D86" w:rsidRDefault="00D7654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76543" w:rsidRPr="00191D86" w:rsidRDefault="00D76543" w:rsidP="00486ED5">
                            <w:pPr>
                              <w:jc w:val="center"/>
                              <w:rPr>
                                <w:rFonts w:ascii="Arial" w:hAnsi="Arial" w:cs="Arial"/>
                                <w:b/>
                              </w:rPr>
                            </w:pPr>
                          </w:p>
                          <w:p w14:paraId="7892D226" w14:textId="135D6AF4" w:rsidR="00D76543" w:rsidRPr="00486ED5" w:rsidRDefault="00D7654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76543" w:rsidRPr="00191D86" w:rsidRDefault="00D76543"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76543" w:rsidRPr="00191D86" w:rsidRDefault="00D76543" w:rsidP="00486ED5">
                      <w:pPr>
                        <w:jc w:val="center"/>
                        <w:rPr>
                          <w:rFonts w:ascii="Arial" w:hAnsi="Arial" w:cs="Arial"/>
                          <w:b/>
                        </w:rPr>
                      </w:pPr>
                    </w:p>
                    <w:p w14:paraId="7892D226" w14:textId="135D6AF4" w:rsidR="00D76543" w:rsidRPr="00486ED5" w:rsidRDefault="00D7654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76543" w:rsidRPr="00191D86" w:rsidRDefault="00D76543"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76543" w:rsidRPr="008D0025" w:rsidRDefault="00D7654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76543" w:rsidRPr="00D377EA" w:rsidRDefault="00D76543"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76543" w:rsidRPr="008D0025" w:rsidRDefault="00D76543"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76543" w:rsidRPr="008D0025" w:rsidRDefault="00D7654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76543" w:rsidRPr="00D377EA" w:rsidRDefault="00D76543"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76543" w:rsidRPr="008D0025" w:rsidRDefault="00D76543"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76543" w:rsidRDefault="00D7654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76543" w:rsidRDefault="00D7654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76543" w:rsidRDefault="00D7654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76543" w:rsidRDefault="00D7654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83243107"/>
      <w:r w:rsidRPr="00C20CF1">
        <w:lastRenderedPageBreak/>
        <w:t>ПРОЕКТ ДОГОВОРА</w:t>
      </w:r>
      <w:bookmarkEnd w:id="91"/>
    </w:p>
    <w:p w14:paraId="5F4A3E12" w14:textId="77777777" w:rsidR="00E1739A" w:rsidRDefault="00E1739A" w:rsidP="00E1739A">
      <w:pPr>
        <w:jc w:val="center"/>
        <w:rPr>
          <w:b/>
        </w:rPr>
      </w:pPr>
    </w:p>
    <w:p w14:paraId="284ECAC7" w14:textId="5D39BCCC" w:rsidR="00C838FD" w:rsidRDefault="00C838FD" w:rsidP="00C838FD">
      <w:pPr>
        <w:widowControl w:val="0"/>
        <w:jc w:val="center"/>
        <w:rPr>
          <w:b/>
          <w:bCs/>
          <w:sz w:val="24"/>
          <w:szCs w:val="24"/>
        </w:rPr>
      </w:pPr>
      <w:proofErr w:type="spellStart"/>
      <w:r>
        <w:rPr>
          <w:b/>
          <w:bCs/>
          <w:sz w:val="24"/>
          <w:szCs w:val="24"/>
        </w:rPr>
        <w:t>Сублицензионный</w:t>
      </w:r>
      <w:proofErr w:type="spellEnd"/>
      <w:r>
        <w:rPr>
          <w:b/>
          <w:bCs/>
          <w:sz w:val="24"/>
          <w:szCs w:val="24"/>
        </w:rPr>
        <w:t xml:space="preserve"> договор №            -ДОГ</w:t>
      </w:r>
    </w:p>
    <w:p w14:paraId="71C607D6" w14:textId="77777777" w:rsidR="00C838FD" w:rsidRDefault="00C838FD" w:rsidP="00C838FD">
      <w:pPr>
        <w:widowControl w:val="0"/>
        <w:jc w:val="center"/>
        <w:rPr>
          <w:sz w:val="24"/>
          <w:szCs w:val="24"/>
        </w:rPr>
      </w:pPr>
    </w:p>
    <w:p w14:paraId="55278AE3" w14:textId="543F84B6" w:rsidR="00C838FD" w:rsidRDefault="00C838FD" w:rsidP="00C838FD">
      <w:pPr>
        <w:widowControl w:val="0"/>
        <w:rPr>
          <w:bCs/>
          <w:sz w:val="24"/>
          <w:szCs w:val="24"/>
        </w:rPr>
      </w:pPr>
      <w:r>
        <w:rPr>
          <w:bCs/>
          <w:sz w:val="24"/>
          <w:szCs w:val="24"/>
        </w:rPr>
        <w:t>г. Москва</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roofErr w:type="gramStart"/>
      <w:r>
        <w:rPr>
          <w:bCs/>
          <w:sz w:val="24"/>
          <w:szCs w:val="24"/>
        </w:rPr>
        <w:t xml:space="preserve">   «</w:t>
      </w:r>
      <w:proofErr w:type="gramEnd"/>
      <w:r>
        <w:rPr>
          <w:bCs/>
          <w:sz w:val="24"/>
          <w:szCs w:val="24"/>
          <w:lang w:val="en-US"/>
        </w:rPr>
        <w:t>___</w:t>
      </w:r>
      <w:r>
        <w:rPr>
          <w:bCs/>
          <w:sz w:val="24"/>
          <w:szCs w:val="24"/>
        </w:rPr>
        <w:t>» __ 2017 г.</w:t>
      </w:r>
    </w:p>
    <w:p w14:paraId="690800E7" w14:textId="77777777" w:rsidR="00C838FD" w:rsidRDefault="00C838FD" w:rsidP="00C838FD">
      <w:pPr>
        <w:widowControl w:val="0"/>
        <w:rPr>
          <w:sz w:val="24"/>
          <w:szCs w:val="24"/>
        </w:rPr>
      </w:pPr>
    </w:p>
    <w:p w14:paraId="731780F8" w14:textId="6EAAFE53" w:rsidR="00C838FD" w:rsidRDefault="00C838FD" w:rsidP="00C838FD">
      <w:pPr>
        <w:widowControl w:val="0"/>
        <w:ind w:firstLine="709"/>
        <w:jc w:val="both"/>
        <w:rPr>
          <w:sz w:val="24"/>
          <w:szCs w:val="24"/>
        </w:rPr>
      </w:pPr>
      <w:r>
        <w:rPr>
          <w:b/>
          <w:color w:val="000000"/>
          <w:sz w:val="24"/>
          <w:szCs w:val="24"/>
        </w:rPr>
        <w:t>Автономная некоммерческая организация «Агентство стратегических инициатив по продвижению новых проектов»</w:t>
      </w:r>
      <w:r>
        <w:rPr>
          <w:color w:val="000000"/>
          <w:sz w:val="24"/>
          <w:szCs w:val="24"/>
        </w:rPr>
        <w:t xml:space="preserve">, именуемая в дальнейшем «Сублицензиат», в лице </w:t>
      </w:r>
      <w:r>
        <w:rPr>
          <w:bCs/>
          <w:sz w:val="24"/>
          <w:szCs w:val="24"/>
        </w:rPr>
        <w:t>Административного директора</w:t>
      </w:r>
      <w:r w:rsidR="00A37C5E">
        <w:rPr>
          <w:bCs/>
          <w:sz w:val="24"/>
          <w:szCs w:val="24"/>
        </w:rPr>
        <w:t xml:space="preserve"> – Заместителя Генерального директора</w:t>
      </w:r>
      <w:r>
        <w:rPr>
          <w:bCs/>
          <w:sz w:val="24"/>
          <w:szCs w:val="24"/>
        </w:rPr>
        <w:t xml:space="preserve"> </w:t>
      </w:r>
      <w:proofErr w:type="spellStart"/>
      <w:r>
        <w:rPr>
          <w:bCs/>
          <w:sz w:val="24"/>
          <w:szCs w:val="24"/>
        </w:rPr>
        <w:t>Шепелевой</w:t>
      </w:r>
      <w:proofErr w:type="spellEnd"/>
      <w:r>
        <w:rPr>
          <w:bCs/>
          <w:sz w:val="24"/>
          <w:szCs w:val="24"/>
        </w:rPr>
        <w:t xml:space="preserve"> Людмилы Георгиевны, действующей на основании </w:t>
      </w:r>
      <w:r>
        <w:rPr>
          <w:color w:val="000000"/>
          <w:sz w:val="24"/>
          <w:szCs w:val="24"/>
        </w:rPr>
        <w:t xml:space="preserve">доверенности № </w:t>
      </w:r>
      <w:r w:rsidR="00A37C5E">
        <w:rPr>
          <w:color w:val="000000"/>
          <w:sz w:val="24"/>
          <w:szCs w:val="24"/>
        </w:rPr>
        <w:t>30/Д</w:t>
      </w:r>
      <w:r>
        <w:rPr>
          <w:color w:val="000000"/>
          <w:sz w:val="24"/>
          <w:szCs w:val="24"/>
        </w:rPr>
        <w:t xml:space="preserve"> от </w:t>
      </w:r>
      <w:r w:rsidR="00A37C5E">
        <w:rPr>
          <w:color w:val="000000"/>
          <w:sz w:val="24"/>
          <w:szCs w:val="24"/>
        </w:rPr>
        <w:t>«03» апреля 2017 г.</w:t>
      </w:r>
      <w:r>
        <w:rPr>
          <w:sz w:val="24"/>
          <w:szCs w:val="24"/>
        </w:rPr>
        <w:t>, с одной стороны и</w:t>
      </w:r>
    </w:p>
    <w:p w14:paraId="67BBAF3D" w14:textId="4DDEACD9" w:rsidR="00C838FD" w:rsidRDefault="00C838FD" w:rsidP="00C838FD">
      <w:pPr>
        <w:widowControl w:val="0"/>
        <w:ind w:firstLine="709"/>
        <w:jc w:val="both"/>
        <w:rPr>
          <w:sz w:val="24"/>
          <w:szCs w:val="24"/>
        </w:rPr>
      </w:pPr>
      <w:r>
        <w:rPr>
          <w:b/>
          <w:sz w:val="24"/>
          <w:szCs w:val="24"/>
        </w:rPr>
        <w:t>____________________________________________________</w:t>
      </w:r>
      <w:r>
        <w:rPr>
          <w:sz w:val="24"/>
          <w:szCs w:val="24"/>
        </w:rPr>
        <w:t xml:space="preserve">, именуемое в дальнейшем «Лицензиат», в лице </w:t>
      </w:r>
      <w:r w:rsidR="00FB2E30">
        <w:rPr>
          <w:sz w:val="24"/>
          <w:szCs w:val="24"/>
        </w:rPr>
        <w:t>___________________________________</w:t>
      </w:r>
      <w:r>
        <w:rPr>
          <w:sz w:val="24"/>
          <w:szCs w:val="24"/>
        </w:rPr>
        <w:t xml:space="preserve">, действующего на основании </w:t>
      </w:r>
      <w:r w:rsidR="00FB2E30">
        <w:rPr>
          <w:sz w:val="24"/>
          <w:szCs w:val="24"/>
        </w:rPr>
        <w:t>__________________________</w:t>
      </w:r>
      <w:r>
        <w:rPr>
          <w:sz w:val="24"/>
          <w:szCs w:val="24"/>
        </w:rPr>
        <w:t>, с другой стороны,</w:t>
      </w:r>
    </w:p>
    <w:p w14:paraId="263EAED3" w14:textId="77777777" w:rsidR="00C838FD" w:rsidRDefault="00C838FD" w:rsidP="00C838FD">
      <w:pPr>
        <w:widowControl w:val="0"/>
        <w:ind w:firstLine="709"/>
        <w:jc w:val="both"/>
        <w:rPr>
          <w:sz w:val="24"/>
          <w:szCs w:val="24"/>
        </w:rPr>
      </w:pPr>
      <w:r>
        <w:rPr>
          <w:sz w:val="24"/>
          <w:szCs w:val="24"/>
        </w:rPr>
        <w:t>в дальнейшем совместно именуемые «Стороны», а по отдельности «Сторона» заключили настоящий договор, именуемый в дальнейшем «Договор» о нижеследующем:</w:t>
      </w:r>
    </w:p>
    <w:p w14:paraId="4DC58B33" w14:textId="77777777" w:rsidR="00C838FD" w:rsidRDefault="00C838FD" w:rsidP="00C838FD">
      <w:pPr>
        <w:widowControl w:val="0"/>
        <w:spacing w:before="240" w:after="240"/>
        <w:jc w:val="center"/>
        <w:rPr>
          <w:b/>
          <w:bCs/>
          <w:sz w:val="24"/>
          <w:szCs w:val="24"/>
        </w:rPr>
      </w:pPr>
      <w:r>
        <w:rPr>
          <w:b/>
          <w:bCs/>
          <w:sz w:val="24"/>
          <w:szCs w:val="24"/>
        </w:rPr>
        <w:t>1. ПРЕДМЕТ ДОГОВОРА</w:t>
      </w:r>
    </w:p>
    <w:p w14:paraId="2E7A065C" w14:textId="45ADAC40" w:rsidR="00C838FD" w:rsidRDefault="00C838FD" w:rsidP="00C838FD">
      <w:pPr>
        <w:widowControl w:val="0"/>
        <w:ind w:firstLine="709"/>
        <w:jc w:val="both"/>
        <w:rPr>
          <w:sz w:val="24"/>
          <w:szCs w:val="24"/>
        </w:rPr>
      </w:pPr>
      <w:r>
        <w:rPr>
          <w:sz w:val="24"/>
          <w:szCs w:val="24"/>
        </w:rPr>
        <w:t xml:space="preserve">1.1. Лицензиат </w:t>
      </w:r>
      <w:r w:rsidR="008F6294">
        <w:rPr>
          <w:sz w:val="24"/>
          <w:szCs w:val="24"/>
        </w:rPr>
        <w:t xml:space="preserve">на основании заявок Сублицензиата </w:t>
      </w:r>
      <w:r>
        <w:rPr>
          <w:sz w:val="24"/>
          <w:szCs w:val="24"/>
        </w:rPr>
        <w:t>предоставляет Сублицензиату за вознаграждение простую (неисключительную) лицензию на программы для ЭВМ (далее – Лицензия»), включающую право на воспроизведение, ограниченное копированием, инсталляцией, запуском и использованием программы для ЭВМ в соответствии со ст. 1280 Гражданского кодекса Российской Федерации.</w:t>
      </w:r>
    </w:p>
    <w:p w14:paraId="1A52C14E" w14:textId="3563594C" w:rsidR="00C838FD" w:rsidRDefault="00C838FD" w:rsidP="00C838FD">
      <w:pPr>
        <w:widowControl w:val="0"/>
        <w:ind w:firstLine="709"/>
        <w:jc w:val="both"/>
        <w:rPr>
          <w:sz w:val="24"/>
          <w:szCs w:val="24"/>
        </w:rPr>
      </w:pPr>
      <w:r>
        <w:rPr>
          <w:sz w:val="24"/>
          <w:szCs w:val="24"/>
        </w:rPr>
        <w:t>1.2. Перечень Лицензий</w:t>
      </w:r>
      <w:r w:rsidR="00D552C4">
        <w:rPr>
          <w:sz w:val="24"/>
          <w:szCs w:val="24"/>
        </w:rPr>
        <w:t>, срок действия, территория использования</w:t>
      </w:r>
      <w:r>
        <w:rPr>
          <w:sz w:val="24"/>
          <w:szCs w:val="24"/>
        </w:rPr>
        <w:t xml:space="preserve"> и вознаграждение Лицензиата указываются в Спецификации (Приложение №1 к Договору) являющейся неотъемлемой частью Договора.</w:t>
      </w:r>
    </w:p>
    <w:p w14:paraId="73CE848E" w14:textId="18299700" w:rsidR="00C838FD" w:rsidRDefault="00D552C4" w:rsidP="00C838FD">
      <w:pPr>
        <w:widowControl w:val="0"/>
        <w:ind w:firstLine="709"/>
        <w:jc w:val="both"/>
        <w:rPr>
          <w:sz w:val="24"/>
          <w:szCs w:val="24"/>
        </w:rPr>
      </w:pPr>
      <w:r>
        <w:rPr>
          <w:sz w:val="24"/>
          <w:szCs w:val="24"/>
        </w:rPr>
        <w:t xml:space="preserve">1.3. Лицензиат подтверждает и гарантирует, что обладает всеми необходимыми правами на передачу Лицензий Сублицензиару, а также </w:t>
      </w:r>
      <w:r w:rsidR="00273786">
        <w:rPr>
          <w:sz w:val="24"/>
          <w:szCs w:val="24"/>
        </w:rPr>
        <w:t>что все риски, связанные с несоблюдением этого условия Лицензиар несет самостоятельно и за свой счет. Лицензиат заверяет, что срок действия его прав на передачу Лицензий не менее срока, на который Лицензии будут переданы Сублицензиату.</w:t>
      </w:r>
    </w:p>
    <w:p w14:paraId="65ACF94F" w14:textId="6E761E70" w:rsidR="00C54AC0" w:rsidRDefault="00C54AC0" w:rsidP="00C838FD">
      <w:pPr>
        <w:widowControl w:val="0"/>
        <w:ind w:firstLine="709"/>
        <w:jc w:val="both"/>
        <w:rPr>
          <w:sz w:val="24"/>
          <w:szCs w:val="24"/>
        </w:rPr>
      </w:pPr>
      <w:r>
        <w:rPr>
          <w:sz w:val="24"/>
          <w:szCs w:val="24"/>
        </w:rPr>
        <w:t>1.4. Сублицензиат не обязан предоставлять Лицензиату отчеты об использовании Лицензий.</w:t>
      </w:r>
    </w:p>
    <w:p w14:paraId="54C036C4" w14:textId="77777777" w:rsidR="00C838FD" w:rsidRDefault="00C838FD" w:rsidP="00C838FD">
      <w:pPr>
        <w:widowControl w:val="0"/>
        <w:spacing w:before="240" w:after="240"/>
        <w:jc w:val="center"/>
        <w:rPr>
          <w:b/>
          <w:bCs/>
          <w:sz w:val="24"/>
          <w:szCs w:val="24"/>
        </w:rPr>
      </w:pPr>
      <w:r>
        <w:rPr>
          <w:b/>
          <w:bCs/>
          <w:sz w:val="24"/>
          <w:szCs w:val="24"/>
        </w:rPr>
        <w:t>2. ВОЗНАГРАЖДЕНИЕ ЛИЦЕНЗИАТА</w:t>
      </w:r>
    </w:p>
    <w:p w14:paraId="7E2FE9CC" w14:textId="30EBADF7" w:rsidR="00C838FD" w:rsidRDefault="00FB2E30" w:rsidP="00C838FD">
      <w:pPr>
        <w:widowControl w:val="0"/>
        <w:ind w:firstLine="709"/>
        <w:jc w:val="both"/>
        <w:rPr>
          <w:sz w:val="24"/>
          <w:szCs w:val="24"/>
        </w:rPr>
      </w:pPr>
      <w:r>
        <w:rPr>
          <w:sz w:val="24"/>
          <w:szCs w:val="24"/>
        </w:rPr>
        <w:t>2.1</w:t>
      </w:r>
      <w:r w:rsidR="00C838FD">
        <w:rPr>
          <w:sz w:val="24"/>
          <w:szCs w:val="24"/>
        </w:rPr>
        <w:t>. Вознаграждение, указанное в Спецификации, является фиксированным и не подлежит изменению</w:t>
      </w:r>
      <w:r w:rsidR="00A37C5E">
        <w:rPr>
          <w:sz w:val="24"/>
          <w:szCs w:val="24"/>
        </w:rPr>
        <w:t xml:space="preserve"> в течение всего срока действия настоящего Договора</w:t>
      </w:r>
      <w:r w:rsidR="00C838FD">
        <w:rPr>
          <w:sz w:val="24"/>
          <w:szCs w:val="24"/>
        </w:rPr>
        <w:t>. В него полностью включена оплата всех обязательств Сублицензиата по настоящему Договору. </w:t>
      </w:r>
    </w:p>
    <w:p w14:paraId="0F29391D" w14:textId="77777777" w:rsidR="00C838FD" w:rsidRDefault="00C838FD" w:rsidP="00C838FD">
      <w:pPr>
        <w:widowControl w:val="0"/>
        <w:spacing w:before="240" w:after="240"/>
        <w:jc w:val="center"/>
        <w:rPr>
          <w:b/>
          <w:bCs/>
          <w:sz w:val="24"/>
          <w:szCs w:val="24"/>
        </w:rPr>
      </w:pPr>
      <w:r>
        <w:rPr>
          <w:b/>
          <w:bCs/>
          <w:sz w:val="24"/>
          <w:szCs w:val="24"/>
        </w:rPr>
        <w:t>3. ПРАВА И ОБЯЗАННОСТИ СТОРОН</w:t>
      </w:r>
    </w:p>
    <w:p w14:paraId="3B80C6B5" w14:textId="77777777" w:rsidR="00C838FD" w:rsidRDefault="00C838FD" w:rsidP="00C838FD">
      <w:pPr>
        <w:widowControl w:val="0"/>
        <w:ind w:firstLine="709"/>
        <w:jc w:val="both"/>
        <w:rPr>
          <w:sz w:val="24"/>
          <w:szCs w:val="24"/>
        </w:rPr>
      </w:pPr>
      <w:r>
        <w:rPr>
          <w:sz w:val="24"/>
          <w:szCs w:val="24"/>
        </w:rPr>
        <w:t>3.1. Сублицензиат обязуется:</w:t>
      </w:r>
    </w:p>
    <w:p w14:paraId="5653D7EF" w14:textId="77777777" w:rsidR="00C838FD" w:rsidRDefault="00C838FD" w:rsidP="00C838FD">
      <w:pPr>
        <w:widowControl w:val="0"/>
        <w:ind w:firstLine="709"/>
        <w:jc w:val="both"/>
        <w:rPr>
          <w:sz w:val="24"/>
          <w:szCs w:val="24"/>
        </w:rPr>
      </w:pPr>
      <w:r>
        <w:rPr>
          <w:sz w:val="24"/>
          <w:szCs w:val="24"/>
        </w:rPr>
        <w:t>• своевременно и полностью оплатить Лицензию, принять и использовать ее в соответствии с настоящим Договором;</w:t>
      </w:r>
    </w:p>
    <w:p w14:paraId="698FBEEB" w14:textId="77777777" w:rsidR="00C838FD" w:rsidRDefault="00C838FD" w:rsidP="00C838FD">
      <w:pPr>
        <w:widowControl w:val="0"/>
        <w:ind w:firstLine="709"/>
        <w:jc w:val="both"/>
        <w:rPr>
          <w:sz w:val="24"/>
          <w:szCs w:val="24"/>
        </w:rPr>
      </w:pPr>
      <w:r>
        <w:rPr>
          <w:sz w:val="24"/>
          <w:szCs w:val="24"/>
        </w:rPr>
        <w:t>• своевременно подписать и отправить Лицензиату по почте (или передать другим способом) предоставленные Лицензиатом универсальные передаточные документы.</w:t>
      </w:r>
    </w:p>
    <w:p w14:paraId="4A9C2812" w14:textId="77777777" w:rsidR="00C838FD" w:rsidRDefault="00C838FD" w:rsidP="00C838FD">
      <w:pPr>
        <w:widowControl w:val="0"/>
        <w:ind w:firstLine="709"/>
        <w:jc w:val="both"/>
        <w:rPr>
          <w:sz w:val="24"/>
          <w:szCs w:val="24"/>
        </w:rPr>
      </w:pPr>
      <w:r>
        <w:rPr>
          <w:sz w:val="24"/>
          <w:szCs w:val="24"/>
        </w:rPr>
        <w:t xml:space="preserve">3.2. Лицензиат обязуется: </w:t>
      </w:r>
    </w:p>
    <w:p w14:paraId="63BA0730" w14:textId="77777777" w:rsidR="00C838FD" w:rsidRDefault="00C838FD" w:rsidP="00C838FD">
      <w:pPr>
        <w:widowControl w:val="0"/>
        <w:ind w:firstLine="709"/>
        <w:jc w:val="both"/>
        <w:rPr>
          <w:sz w:val="24"/>
          <w:szCs w:val="24"/>
        </w:rPr>
      </w:pPr>
      <w:r>
        <w:rPr>
          <w:sz w:val="24"/>
          <w:szCs w:val="24"/>
        </w:rPr>
        <w:t>• своевременно передать Лицензию Сублицензиату;</w:t>
      </w:r>
    </w:p>
    <w:p w14:paraId="72B2B5AB" w14:textId="77777777" w:rsidR="00C838FD" w:rsidRDefault="00C838FD" w:rsidP="00C838FD">
      <w:pPr>
        <w:widowControl w:val="0"/>
        <w:ind w:firstLine="709"/>
        <w:jc w:val="both"/>
        <w:rPr>
          <w:sz w:val="24"/>
          <w:szCs w:val="24"/>
        </w:rPr>
      </w:pPr>
      <w:r>
        <w:rPr>
          <w:sz w:val="24"/>
          <w:szCs w:val="24"/>
        </w:rPr>
        <w:t xml:space="preserve">• своевременно за свой счет отправить Сублицензиату по почте (или передать другим способом) оформленные со своей стороны оригиналы универсальных передаточных документов. </w:t>
      </w:r>
    </w:p>
    <w:p w14:paraId="4CF05D47" w14:textId="77777777" w:rsidR="00C838FD" w:rsidRDefault="00C838FD" w:rsidP="00C838FD">
      <w:pPr>
        <w:widowControl w:val="0"/>
        <w:spacing w:before="240" w:after="240"/>
        <w:jc w:val="center"/>
        <w:rPr>
          <w:b/>
          <w:bCs/>
          <w:sz w:val="24"/>
          <w:szCs w:val="24"/>
        </w:rPr>
      </w:pPr>
      <w:r>
        <w:rPr>
          <w:sz w:val="24"/>
          <w:szCs w:val="24"/>
        </w:rPr>
        <w:lastRenderedPageBreak/>
        <w:t> </w:t>
      </w:r>
      <w:r>
        <w:rPr>
          <w:b/>
          <w:bCs/>
          <w:sz w:val="24"/>
          <w:szCs w:val="24"/>
        </w:rPr>
        <w:t>4. ПОРЯДОК ОПЛАТЫ</w:t>
      </w:r>
    </w:p>
    <w:p w14:paraId="1F15AD6D" w14:textId="4D3B73F8" w:rsidR="00607674" w:rsidRPr="00621433" w:rsidRDefault="00607674" w:rsidP="00E216E9">
      <w:pPr>
        <w:pStyle w:val="afff3"/>
        <w:numPr>
          <w:ilvl w:val="1"/>
          <w:numId w:val="51"/>
        </w:numPr>
        <w:ind w:left="0" w:firstLine="720"/>
        <w:jc w:val="both"/>
        <w:rPr>
          <w:bCs/>
          <w:sz w:val="24"/>
          <w:szCs w:val="24"/>
        </w:rPr>
      </w:pPr>
      <w:r w:rsidRPr="00621433">
        <w:rPr>
          <w:bCs/>
          <w:sz w:val="24"/>
          <w:szCs w:val="24"/>
        </w:rPr>
        <w:t xml:space="preserve">На основании заявок </w:t>
      </w:r>
      <w:r w:rsidR="00535E00" w:rsidRPr="00621433">
        <w:rPr>
          <w:bCs/>
          <w:sz w:val="24"/>
          <w:szCs w:val="24"/>
        </w:rPr>
        <w:t>Сублицензиата, содержащих</w:t>
      </w:r>
      <w:r w:rsidRPr="00621433">
        <w:rPr>
          <w:bCs/>
          <w:sz w:val="24"/>
          <w:szCs w:val="24"/>
        </w:rPr>
        <w:t xml:space="preserve"> товар из перечня, указанного в Спецификации, и количества экземпляров Лицензий</w:t>
      </w:r>
      <w:r w:rsidR="00535E00" w:rsidRPr="00621433">
        <w:rPr>
          <w:bCs/>
          <w:sz w:val="24"/>
          <w:szCs w:val="24"/>
        </w:rPr>
        <w:t>, Лицензиат выставляет Сублицензиату счет на 30% суммы заявки, который Сублицензиат оплачивает в течении 3-х рабочих дней</w:t>
      </w:r>
      <w:r w:rsidR="007C5AA0">
        <w:rPr>
          <w:bCs/>
          <w:sz w:val="24"/>
          <w:szCs w:val="24"/>
        </w:rPr>
        <w:t xml:space="preserve"> с момента выставления счета</w:t>
      </w:r>
      <w:r w:rsidR="00621433" w:rsidRPr="00621433">
        <w:rPr>
          <w:bCs/>
          <w:sz w:val="24"/>
          <w:szCs w:val="24"/>
        </w:rPr>
        <w:t>.</w:t>
      </w:r>
    </w:p>
    <w:p w14:paraId="4955DB1F" w14:textId="567B1C28" w:rsidR="00621433" w:rsidRPr="00621433" w:rsidRDefault="00621433" w:rsidP="00E216E9">
      <w:pPr>
        <w:pStyle w:val="afff3"/>
        <w:numPr>
          <w:ilvl w:val="1"/>
          <w:numId w:val="51"/>
        </w:numPr>
        <w:ind w:left="0" w:firstLine="720"/>
        <w:jc w:val="both"/>
        <w:rPr>
          <w:bCs/>
          <w:sz w:val="24"/>
          <w:szCs w:val="24"/>
        </w:rPr>
      </w:pPr>
      <w:r>
        <w:rPr>
          <w:bCs/>
          <w:sz w:val="24"/>
          <w:szCs w:val="24"/>
        </w:rPr>
        <w:t>Оставшиеся 70% суммы заявки Сублицензиат оплачивает на основании выставленного счета в течение 10 рабочих дней после поставки товара, указанного в заявке.</w:t>
      </w:r>
    </w:p>
    <w:p w14:paraId="2F80C7D1" w14:textId="1F2665A2" w:rsidR="00C838FD" w:rsidRDefault="00C838FD" w:rsidP="00C838FD">
      <w:pPr>
        <w:widowControl w:val="0"/>
        <w:ind w:firstLine="709"/>
        <w:jc w:val="both"/>
        <w:rPr>
          <w:sz w:val="24"/>
          <w:szCs w:val="24"/>
        </w:rPr>
      </w:pPr>
    </w:p>
    <w:p w14:paraId="7A7E7929" w14:textId="77777777" w:rsidR="00C838FD" w:rsidRDefault="00C838FD" w:rsidP="00C838FD">
      <w:pPr>
        <w:widowControl w:val="0"/>
        <w:spacing w:before="240" w:after="240"/>
        <w:jc w:val="center"/>
        <w:rPr>
          <w:b/>
          <w:bCs/>
          <w:sz w:val="24"/>
          <w:szCs w:val="24"/>
        </w:rPr>
      </w:pPr>
      <w:r>
        <w:rPr>
          <w:b/>
          <w:bCs/>
          <w:sz w:val="24"/>
          <w:szCs w:val="24"/>
        </w:rPr>
        <w:t>5. ПОРЯДОК ПЕРЕДАЧИ ПРАВ</w:t>
      </w:r>
    </w:p>
    <w:p w14:paraId="60FB0ABC" w14:textId="77777777" w:rsidR="00C838FD" w:rsidRDefault="00C838FD" w:rsidP="00C838FD">
      <w:pPr>
        <w:widowControl w:val="0"/>
        <w:ind w:firstLine="709"/>
        <w:jc w:val="both"/>
        <w:rPr>
          <w:sz w:val="24"/>
          <w:szCs w:val="24"/>
        </w:rPr>
      </w:pPr>
      <w:r>
        <w:rPr>
          <w:sz w:val="24"/>
          <w:szCs w:val="24"/>
        </w:rPr>
        <w:t>5.1. Передача Лицензий осуществляется передачей Сублицензиату кода на использование программных средств.</w:t>
      </w:r>
    </w:p>
    <w:p w14:paraId="19D7BD6B" w14:textId="77777777" w:rsidR="00C838FD" w:rsidRDefault="00C838FD" w:rsidP="00C838FD">
      <w:pPr>
        <w:widowControl w:val="0"/>
        <w:ind w:firstLine="709"/>
        <w:jc w:val="both"/>
        <w:rPr>
          <w:sz w:val="24"/>
          <w:szCs w:val="24"/>
        </w:rPr>
      </w:pPr>
      <w:r>
        <w:rPr>
          <w:sz w:val="24"/>
          <w:szCs w:val="24"/>
        </w:rPr>
        <w:t xml:space="preserve">5.2. При наличии у Сублицензиата каких-либо претензий, связанных с передачей Лицензии, он имеет право заявить их в письменном виде в течение 3 рабочих дней с момента передачи Лицензии. </w:t>
      </w:r>
    </w:p>
    <w:p w14:paraId="048A73A9" w14:textId="77777777" w:rsidR="00C838FD" w:rsidRDefault="00C838FD" w:rsidP="00C838FD">
      <w:pPr>
        <w:widowControl w:val="0"/>
        <w:ind w:firstLine="709"/>
        <w:jc w:val="both"/>
        <w:rPr>
          <w:sz w:val="24"/>
          <w:szCs w:val="24"/>
        </w:rPr>
      </w:pPr>
      <w:r>
        <w:rPr>
          <w:sz w:val="24"/>
          <w:szCs w:val="24"/>
        </w:rPr>
        <w:t>5.3. Лицензиат обязуется передать Лицензию Сублицензиату в срок, не позднее 10 (Десяти) дней с момента подписания настоящего договора.</w:t>
      </w:r>
    </w:p>
    <w:p w14:paraId="4E83E04D" w14:textId="77777777" w:rsidR="00C838FD" w:rsidRDefault="00C838FD" w:rsidP="00C838FD">
      <w:pPr>
        <w:widowControl w:val="0"/>
        <w:ind w:firstLine="709"/>
        <w:jc w:val="both"/>
        <w:rPr>
          <w:sz w:val="24"/>
          <w:szCs w:val="24"/>
        </w:rPr>
      </w:pPr>
    </w:p>
    <w:p w14:paraId="3440D5DF" w14:textId="77777777" w:rsidR="00C838FD" w:rsidRDefault="00C838FD" w:rsidP="00C838FD">
      <w:pPr>
        <w:widowControl w:val="0"/>
        <w:ind w:firstLine="709"/>
        <w:jc w:val="center"/>
        <w:rPr>
          <w:b/>
          <w:bCs/>
          <w:sz w:val="24"/>
          <w:szCs w:val="24"/>
        </w:rPr>
      </w:pPr>
      <w:r>
        <w:rPr>
          <w:b/>
          <w:bCs/>
          <w:sz w:val="24"/>
          <w:szCs w:val="24"/>
        </w:rPr>
        <w:t>6. ОТВЕТСТВЕННОСТЬ СТОРОН</w:t>
      </w:r>
    </w:p>
    <w:p w14:paraId="350AC630" w14:textId="77777777" w:rsidR="007C5AA0" w:rsidRDefault="007C5AA0" w:rsidP="00C838FD">
      <w:pPr>
        <w:widowControl w:val="0"/>
        <w:ind w:firstLine="709"/>
        <w:jc w:val="center"/>
        <w:rPr>
          <w:b/>
          <w:bCs/>
          <w:sz w:val="24"/>
          <w:szCs w:val="24"/>
        </w:rPr>
      </w:pPr>
    </w:p>
    <w:p w14:paraId="36599511" w14:textId="77777777" w:rsidR="00C838FD" w:rsidRDefault="00C838FD" w:rsidP="00C838FD">
      <w:pPr>
        <w:widowControl w:val="0"/>
        <w:ind w:firstLine="709"/>
        <w:jc w:val="both"/>
        <w:rPr>
          <w:sz w:val="24"/>
          <w:szCs w:val="24"/>
        </w:rPr>
      </w:pPr>
      <w:r>
        <w:rPr>
          <w:sz w:val="24"/>
          <w:szCs w:val="24"/>
        </w:rPr>
        <w:t>6.1. В случае нарушения своих обязательств по настоящему Договору в части оплаты, Сублицензиат, по требованию Лицензиата, выплачивает Лицензиату пени в размере 0,1% от цены Договора за каждый день просрочки, но всего не более 8% цены Договора.</w:t>
      </w:r>
    </w:p>
    <w:p w14:paraId="25B88AD7" w14:textId="77777777" w:rsidR="00C838FD" w:rsidRDefault="00C838FD" w:rsidP="00C838FD">
      <w:pPr>
        <w:widowControl w:val="0"/>
        <w:ind w:firstLine="709"/>
        <w:jc w:val="both"/>
        <w:rPr>
          <w:sz w:val="24"/>
          <w:szCs w:val="24"/>
        </w:rPr>
      </w:pPr>
      <w:r>
        <w:rPr>
          <w:sz w:val="24"/>
          <w:szCs w:val="24"/>
        </w:rPr>
        <w:t>6.2. В случае нарушения своих обязательств, в части передачи Лицензии, Лицензиат выплачивает Сублицензиату пени в размере 0,1% (ноль целых одна десятая процента) от цены Договора за каждый день просрочки, но всего не более 8% цены Договора.</w:t>
      </w:r>
    </w:p>
    <w:p w14:paraId="33B30F88" w14:textId="77777777" w:rsidR="00C838FD" w:rsidRDefault="00C838FD" w:rsidP="00C838FD">
      <w:pPr>
        <w:widowControl w:val="0"/>
        <w:ind w:firstLine="709"/>
        <w:jc w:val="both"/>
        <w:rPr>
          <w:sz w:val="24"/>
          <w:szCs w:val="24"/>
        </w:rPr>
      </w:pPr>
      <w:r>
        <w:rPr>
          <w:sz w:val="24"/>
          <w:szCs w:val="24"/>
        </w:rPr>
        <w:t>6.3. Уплата пени не освобождает Стороны от выполнения обязательств по настоящему Договору.</w:t>
      </w:r>
    </w:p>
    <w:p w14:paraId="77679B6F" w14:textId="77777777" w:rsidR="00C838FD" w:rsidRDefault="00C838FD" w:rsidP="00C838FD">
      <w:pPr>
        <w:widowControl w:val="0"/>
        <w:ind w:firstLine="709"/>
        <w:jc w:val="both"/>
        <w:rPr>
          <w:sz w:val="24"/>
          <w:szCs w:val="24"/>
        </w:rPr>
      </w:pPr>
      <w:r>
        <w:rPr>
          <w:sz w:val="24"/>
          <w:szCs w:val="24"/>
        </w:rPr>
        <w:t>6.4. Лицензиат гарантирует что владеет и передает Лицензию на законных основаниях, а также несет все риски, связанные с законностью владения и передачи им Лицензии третьим лицам на протяжении всего срока действия Договора. Все споры и претензии, связанные с неправомерной передачей Лицензий.</w:t>
      </w:r>
    </w:p>
    <w:p w14:paraId="5CC2F905" w14:textId="77777777" w:rsidR="00C838FD" w:rsidRDefault="00C838FD" w:rsidP="00C838FD">
      <w:pPr>
        <w:widowControl w:val="0"/>
        <w:autoSpaceDE w:val="0"/>
        <w:spacing w:before="240" w:after="240"/>
        <w:jc w:val="center"/>
        <w:rPr>
          <w:b/>
          <w:sz w:val="24"/>
          <w:szCs w:val="24"/>
          <w:lang w:eastAsia="ar-SA"/>
        </w:rPr>
      </w:pPr>
      <w:r>
        <w:rPr>
          <w:b/>
          <w:sz w:val="24"/>
          <w:szCs w:val="24"/>
          <w:lang w:eastAsia="ar-SA"/>
        </w:rPr>
        <w:t>7. КОНФИДЕНЦИАЛЬНОСТЬ</w:t>
      </w:r>
    </w:p>
    <w:p w14:paraId="3ED80CDC" w14:textId="77777777" w:rsidR="00C838FD" w:rsidRDefault="00C838FD" w:rsidP="00C838FD">
      <w:pPr>
        <w:widowControl w:val="0"/>
        <w:autoSpaceDE w:val="0"/>
        <w:ind w:firstLine="709"/>
        <w:jc w:val="both"/>
        <w:rPr>
          <w:sz w:val="24"/>
          <w:szCs w:val="24"/>
          <w:lang w:eastAsia="ar-SA"/>
        </w:rPr>
      </w:pPr>
      <w:r>
        <w:rPr>
          <w:sz w:val="24"/>
          <w:szCs w:val="24"/>
          <w:lang w:eastAsia="ar-SA"/>
        </w:rPr>
        <w:t>7.1. Лицензиат признает, что во время исполнения им настоящего Договора ему станет известна конфиденциальная информация, связанная как с деятельностью Сублицензиата, так и третьих лиц, в интересах которых действует Сублицензиат, включая, но не ограничиваясь: финансовая информация, информация о правах собственности, «ноу-хау», список контрагентов и партнеров Сублицензиата, планы и стратегии, цели и любая другая информация, касающаяся деятельности Сублицензиата («Конфиденциальная информация»).</w:t>
      </w:r>
    </w:p>
    <w:p w14:paraId="017217D0" w14:textId="77777777" w:rsidR="00C838FD" w:rsidRDefault="00C838FD" w:rsidP="00C838FD">
      <w:pPr>
        <w:widowControl w:val="0"/>
        <w:autoSpaceDE w:val="0"/>
        <w:ind w:firstLine="709"/>
        <w:jc w:val="both"/>
        <w:rPr>
          <w:sz w:val="24"/>
          <w:szCs w:val="24"/>
          <w:lang w:eastAsia="ar-SA"/>
        </w:rPr>
      </w:pPr>
      <w:r>
        <w:rPr>
          <w:sz w:val="24"/>
          <w:szCs w:val="24"/>
          <w:lang w:eastAsia="ar-SA"/>
        </w:rPr>
        <w:t>7.2. Лицензиат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1082968" w14:textId="77777777" w:rsidR="00C838FD" w:rsidRDefault="00C838FD" w:rsidP="00C838FD">
      <w:pPr>
        <w:widowControl w:val="0"/>
        <w:autoSpaceDE w:val="0"/>
        <w:ind w:firstLine="709"/>
        <w:jc w:val="both"/>
        <w:rPr>
          <w:sz w:val="24"/>
          <w:szCs w:val="24"/>
          <w:lang w:eastAsia="ar-SA"/>
        </w:rPr>
      </w:pPr>
      <w:r>
        <w:rPr>
          <w:sz w:val="24"/>
          <w:szCs w:val="24"/>
          <w:lang w:eastAsia="ar-SA"/>
        </w:rPr>
        <w:t xml:space="preserve">(1) разглашение Конфиденциальной информации с письменного согласия Сублицензиата; </w:t>
      </w:r>
    </w:p>
    <w:p w14:paraId="01294005" w14:textId="77777777" w:rsidR="00C838FD" w:rsidRDefault="00C838FD" w:rsidP="00C838FD">
      <w:pPr>
        <w:widowControl w:val="0"/>
        <w:autoSpaceDE w:val="0"/>
        <w:ind w:firstLine="709"/>
        <w:jc w:val="both"/>
        <w:rPr>
          <w:sz w:val="24"/>
          <w:szCs w:val="24"/>
          <w:lang w:eastAsia="ar-SA"/>
        </w:rPr>
      </w:pPr>
      <w:r>
        <w:rPr>
          <w:sz w:val="24"/>
          <w:szCs w:val="24"/>
          <w:lang w:eastAsia="ar-SA"/>
        </w:rPr>
        <w:t xml:space="preserve">(2) сведения, составляющие Конфиденциальную информацию, стали общеизвестными не по вине Лицензиата; </w:t>
      </w:r>
    </w:p>
    <w:p w14:paraId="2689B880" w14:textId="77777777" w:rsidR="00C838FD" w:rsidRDefault="00C838FD" w:rsidP="00C838FD">
      <w:pPr>
        <w:widowControl w:val="0"/>
        <w:autoSpaceDE w:val="0"/>
        <w:ind w:firstLine="709"/>
        <w:jc w:val="both"/>
        <w:rPr>
          <w:sz w:val="24"/>
          <w:szCs w:val="24"/>
          <w:lang w:eastAsia="ar-SA"/>
        </w:rPr>
      </w:pPr>
      <w:r>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C77DCEF" w14:textId="77777777" w:rsidR="00C838FD" w:rsidRDefault="00C838FD" w:rsidP="00C838FD">
      <w:pPr>
        <w:widowControl w:val="0"/>
        <w:autoSpaceDE w:val="0"/>
        <w:ind w:firstLine="709"/>
        <w:jc w:val="both"/>
        <w:rPr>
          <w:sz w:val="24"/>
          <w:szCs w:val="24"/>
          <w:lang w:eastAsia="ar-SA"/>
        </w:rPr>
      </w:pPr>
      <w:r>
        <w:rPr>
          <w:sz w:val="24"/>
          <w:szCs w:val="24"/>
          <w:lang w:eastAsia="ar-SA"/>
        </w:rPr>
        <w:lastRenderedPageBreak/>
        <w:t>В случае если от Лицензиата требуется разгласить сведения, составляющие Конфиденциальную информацию, компетентным государственным органам или в суде, или в иных случаях, то Лицензиат обязан незамедлительно уведомить об этом Сублицензиата.</w:t>
      </w:r>
    </w:p>
    <w:p w14:paraId="6D637CA9" w14:textId="77777777" w:rsidR="00C838FD" w:rsidRDefault="00C838FD" w:rsidP="00C838FD">
      <w:pPr>
        <w:widowControl w:val="0"/>
        <w:autoSpaceDE w:val="0"/>
        <w:ind w:firstLine="709"/>
        <w:jc w:val="both"/>
        <w:rPr>
          <w:sz w:val="24"/>
          <w:szCs w:val="24"/>
          <w:lang w:eastAsia="ar-SA"/>
        </w:rPr>
      </w:pPr>
      <w:r>
        <w:rPr>
          <w:sz w:val="24"/>
          <w:szCs w:val="24"/>
          <w:lang w:eastAsia="ar-SA"/>
        </w:rPr>
        <w:t>7.3. После прекращения действия настоящего Договора Лицензиат должен незамедлительно предоставить Сублицензиату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CB2564F" w14:textId="77777777" w:rsidR="00C838FD" w:rsidRDefault="00C838FD" w:rsidP="00C838FD">
      <w:pPr>
        <w:widowControl w:val="0"/>
        <w:autoSpaceDE w:val="0"/>
        <w:spacing w:before="240" w:after="240"/>
        <w:jc w:val="center"/>
        <w:rPr>
          <w:b/>
          <w:bCs/>
          <w:sz w:val="24"/>
          <w:szCs w:val="24"/>
          <w:lang w:eastAsia="ar-SA"/>
        </w:rPr>
      </w:pPr>
      <w:r>
        <w:rPr>
          <w:b/>
          <w:bCs/>
          <w:sz w:val="24"/>
          <w:szCs w:val="24"/>
          <w:lang w:eastAsia="ar-SA"/>
        </w:rPr>
        <w:t>8. ГАРАНТИИ И ЗАВЕРЕНИЯ СТОРОН</w:t>
      </w:r>
    </w:p>
    <w:p w14:paraId="00A5D25F" w14:textId="77777777" w:rsidR="00C838FD" w:rsidRDefault="00C838FD" w:rsidP="00C838FD">
      <w:pPr>
        <w:widowControl w:val="0"/>
        <w:tabs>
          <w:tab w:val="left" w:pos="0"/>
          <w:tab w:val="left" w:pos="180"/>
        </w:tabs>
        <w:ind w:firstLine="709"/>
        <w:jc w:val="both"/>
        <w:rPr>
          <w:color w:val="000000"/>
          <w:sz w:val="24"/>
          <w:szCs w:val="24"/>
        </w:rPr>
      </w:pPr>
      <w:r>
        <w:rPr>
          <w:sz w:val="24"/>
          <w:szCs w:val="24"/>
        </w:rPr>
        <w:t xml:space="preserve">8.1. </w:t>
      </w:r>
      <w:r>
        <w:rPr>
          <w:color w:val="000000"/>
          <w:sz w:val="24"/>
          <w:szCs w:val="24"/>
        </w:rPr>
        <w:t>Лицензиат гарантирует и заверяет Сублицензиата, что:</w:t>
      </w:r>
    </w:p>
    <w:p w14:paraId="7484266E" w14:textId="77777777" w:rsidR="00C838FD" w:rsidRDefault="00C838FD" w:rsidP="00C838FD">
      <w:pPr>
        <w:widowControl w:val="0"/>
        <w:shd w:val="clear" w:color="auto" w:fill="FFFFFF"/>
        <w:tabs>
          <w:tab w:val="left" w:pos="0"/>
          <w:tab w:val="left" w:pos="1276"/>
        </w:tabs>
        <w:autoSpaceDE w:val="0"/>
        <w:ind w:firstLine="709"/>
        <w:jc w:val="both"/>
        <w:rPr>
          <w:color w:val="000000"/>
          <w:sz w:val="24"/>
          <w:szCs w:val="24"/>
          <w:lang w:eastAsia="ar-SA"/>
        </w:rPr>
      </w:pPr>
      <w:r>
        <w:rPr>
          <w:sz w:val="24"/>
          <w:szCs w:val="24"/>
          <w:lang w:eastAsia="ar-SA"/>
        </w:rPr>
        <w:t>(</w:t>
      </w:r>
      <w:r>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CC33257" w14:textId="77777777" w:rsidR="00C838FD" w:rsidRDefault="00C838FD" w:rsidP="00C838FD">
      <w:pPr>
        <w:widowControl w:val="0"/>
        <w:shd w:val="clear" w:color="auto" w:fill="FFFFFF"/>
        <w:tabs>
          <w:tab w:val="left" w:pos="0"/>
          <w:tab w:val="left" w:pos="1418"/>
        </w:tabs>
        <w:autoSpaceDE w:val="0"/>
        <w:ind w:firstLine="709"/>
        <w:jc w:val="both"/>
        <w:rPr>
          <w:color w:val="000000"/>
          <w:sz w:val="24"/>
          <w:szCs w:val="24"/>
          <w:lang w:eastAsia="ar-SA"/>
        </w:rPr>
      </w:pPr>
      <w:r>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Лицензиата; </w:t>
      </w:r>
    </w:p>
    <w:p w14:paraId="376EF3AC" w14:textId="77777777" w:rsidR="00C838FD" w:rsidRDefault="00C838FD" w:rsidP="00C838FD">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Лицензиата;</w:t>
      </w:r>
    </w:p>
    <w:p w14:paraId="3686CC93" w14:textId="77777777" w:rsidR="00C838FD" w:rsidRDefault="00C838FD" w:rsidP="00C838FD">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(4) не существует законодательных, подзаконных нормативных и индивидуальных актов, локальных документов Лицензиата, а также решений органов управления Лицензиата, запрещающих Лицензиату или ограничивающих Лицензиата заключать и исполнять настоящий Договор;</w:t>
      </w:r>
    </w:p>
    <w:p w14:paraId="6C62FAFE" w14:textId="77777777" w:rsidR="00C838FD" w:rsidRDefault="00C838FD" w:rsidP="00C838FD">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(5) лицо, подписывающее (заключающее) настоящий Договор от имени и по поручению 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43C914" w14:textId="77777777" w:rsidR="00C838FD" w:rsidRDefault="00C838FD" w:rsidP="00C838FD">
      <w:pPr>
        <w:widowControl w:val="0"/>
        <w:shd w:val="clear" w:color="auto" w:fill="FFFFFF"/>
        <w:tabs>
          <w:tab w:val="left" w:pos="0"/>
          <w:tab w:val="left" w:pos="1276"/>
        </w:tabs>
        <w:autoSpaceDE w:val="0"/>
        <w:ind w:firstLine="709"/>
        <w:jc w:val="both"/>
        <w:rPr>
          <w:color w:val="000000"/>
          <w:sz w:val="24"/>
          <w:szCs w:val="24"/>
          <w:lang w:eastAsia="ar-SA"/>
        </w:rPr>
      </w:pPr>
      <w:r>
        <w:rPr>
          <w:color w:val="000000"/>
          <w:sz w:val="24"/>
          <w:szCs w:val="24"/>
          <w:lang w:eastAsia="ar-SA"/>
        </w:rPr>
        <w:t>(6)  имеет все необходимые ресурсы, персонал и опыт работы для оказания услуг по настоящему Договору.</w:t>
      </w:r>
    </w:p>
    <w:p w14:paraId="3F85BFD5" w14:textId="77777777" w:rsidR="00C838FD" w:rsidRDefault="00C838FD" w:rsidP="00C838FD">
      <w:pPr>
        <w:widowControl w:val="0"/>
        <w:numPr>
          <w:ilvl w:val="0"/>
          <w:numId w:val="15"/>
        </w:numPr>
        <w:shd w:val="clear" w:color="auto" w:fill="FFFFFF"/>
        <w:tabs>
          <w:tab w:val="left" w:pos="0"/>
        </w:tabs>
        <w:autoSpaceDE w:val="0"/>
        <w:jc w:val="both"/>
        <w:rPr>
          <w:vanish/>
          <w:color w:val="000000"/>
          <w:sz w:val="24"/>
          <w:szCs w:val="24"/>
        </w:rPr>
      </w:pPr>
    </w:p>
    <w:p w14:paraId="091D37BB" w14:textId="77777777" w:rsidR="00C838FD" w:rsidRDefault="00C838FD" w:rsidP="00C838FD">
      <w:pPr>
        <w:widowControl w:val="0"/>
        <w:numPr>
          <w:ilvl w:val="0"/>
          <w:numId w:val="15"/>
        </w:numPr>
        <w:shd w:val="clear" w:color="auto" w:fill="FFFFFF"/>
        <w:tabs>
          <w:tab w:val="left" w:pos="0"/>
        </w:tabs>
        <w:autoSpaceDE w:val="0"/>
        <w:jc w:val="both"/>
        <w:rPr>
          <w:vanish/>
          <w:color w:val="000000"/>
          <w:sz w:val="24"/>
          <w:szCs w:val="24"/>
        </w:rPr>
      </w:pPr>
    </w:p>
    <w:p w14:paraId="40EFC33F" w14:textId="77777777" w:rsidR="00C838FD" w:rsidRDefault="00C838FD" w:rsidP="00C838FD">
      <w:pPr>
        <w:widowControl w:val="0"/>
        <w:numPr>
          <w:ilvl w:val="0"/>
          <w:numId w:val="15"/>
        </w:numPr>
        <w:shd w:val="clear" w:color="auto" w:fill="FFFFFF"/>
        <w:tabs>
          <w:tab w:val="left" w:pos="0"/>
        </w:tabs>
        <w:autoSpaceDE w:val="0"/>
        <w:jc w:val="both"/>
        <w:rPr>
          <w:vanish/>
          <w:color w:val="000000"/>
          <w:sz w:val="24"/>
          <w:szCs w:val="24"/>
        </w:rPr>
      </w:pPr>
    </w:p>
    <w:p w14:paraId="49221836" w14:textId="77777777" w:rsidR="00C838FD" w:rsidRDefault="00C838FD" w:rsidP="00C838FD">
      <w:pPr>
        <w:widowControl w:val="0"/>
        <w:numPr>
          <w:ilvl w:val="1"/>
          <w:numId w:val="15"/>
        </w:numPr>
        <w:shd w:val="clear" w:color="auto" w:fill="FFFFFF"/>
        <w:tabs>
          <w:tab w:val="left" w:pos="0"/>
        </w:tabs>
        <w:autoSpaceDE w:val="0"/>
        <w:ind w:left="1069"/>
        <w:jc w:val="both"/>
        <w:rPr>
          <w:color w:val="000000"/>
          <w:sz w:val="24"/>
          <w:szCs w:val="24"/>
        </w:rPr>
      </w:pPr>
      <w:r>
        <w:rPr>
          <w:color w:val="000000"/>
          <w:sz w:val="24"/>
          <w:szCs w:val="24"/>
        </w:rPr>
        <w:t>Сублицензиат гарантирует и заверяет Лицензиата, что:</w:t>
      </w:r>
    </w:p>
    <w:p w14:paraId="3C079EAB"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B5ED1CD"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Сублицензиата; </w:t>
      </w:r>
    </w:p>
    <w:p w14:paraId="4FA36A7B"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Сублицензиата;</w:t>
      </w:r>
    </w:p>
    <w:p w14:paraId="4B38D5B0"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(4) не существует законодательных, подзаконных нормативных и индивидуальных актов, локальных документов Сублицензиата, а также решений органов управления Сублицензиата, запрещающих Сублицензиату или ограничивающих Сублицензиата заключать и исполнять настоящий Договор;</w:t>
      </w:r>
    </w:p>
    <w:p w14:paraId="5E6A9515"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(5) лицо, подписывающее (заключающее) настоящий Договор от имени и по поручению Сублицензиата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9E61FCB"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C5E8E6E"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w:t>
      </w:r>
      <w:r>
        <w:rPr>
          <w:color w:val="000000"/>
          <w:sz w:val="24"/>
          <w:szCs w:val="24"/>
          <w:lang w:eastAsia="ar-SA"/>
        </w:rPr>
        <w:lastRenderedPageBreak/>
        <w:t>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28AEA13"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642CC1F"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(3) Лицензиат предоставит Сублицензиату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B9D8658" w14:textId="77777777" w:rsidR="00C838FD" w:rsidRDefault="00C838FD" w:rsidP="00C838FD">
      <w:pPr>
        <w:widowControl w:val="0"/>
        <w:shd w:val="clear" w:color="auto" w:fill="FFFFFF"/>
        <w:tabs>
          <w:tab w:val="left" w:pos="0"/>
          <w:tab w:val="left" w:pos="1418"/>
        </w:tabs>
        <w:autoSpaceDE w:val="0"/>
        <w:ind w:firstLine="709"/>
        <w:jc w:val="both"/>
        <w:rPr>
          <w:color w:val="000000"/>
          <w:sz w:val="24"/>
          <w:szCs w:val="24"/>
          <w:lang w:eastAsia="ar-SA"/>
        </w:rPr>
      </w:pPr>
      <w:r>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Pr>
          <w:color w:val="000000"/>
          <w:sz w:val="24"/>
          <w:szCs w:val="24"/>
          <w:lang w:eastAsia="ar-SA"/>
        </w:rPr>
        <w:t>подтверждающие гарантии</w:t>
      </w:r>
      <w:proofErr w:type="gramEnd"/>
      <w:r>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7537C9F0" w14:textId="77777777" w:rsidR="00C838FD" w:rsidRDefault="00C838FD" w:rsidP="00C838FD">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84AF292" w14:textId="77777777" w:rsidR="00C838FD" w:rsidRDefault="00C838FD" w:rsidP="00C838FD">
      <w:pPr>
        <w:widowControl w:val="0"/>
        <w:autoSpaceDE w:val="0"/>
        <w:ind w:firstLine="709"/>
        <w:jc w:val="both"/>
        <w:rPr>
          <w:color w:val="000000"/>
          <w:sz w:val="24"/>
          <w:szCs w:val="24"/>
          <w:lang w:eastAsia="ar-SA"/>
        </w:rPr>
      </w:pPr>
      <w:r>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E48CAF0" w14:textId="77777777" w:rsidR="00C838FD" w:rsidRDefault="00C838FD" w:rsidP="00C838FD">
      <w:pPr>
        <w:widowControl w:val="0"/>
        <w:numPr>
          <w:ilvl w:val="0"/>
          <w:numId w:val="15"/>
        </w:numPr>
        <w:autoSpaceDE w:val="0"/>
        <w:spacing w:before="240" w:after="240"/>
        <w:jc w:val="center"/>
        <w:rPr>
          <w:b/>
          <w:sz w:val="24"/>
          <w:szCs w:val="24"/>
        </w:rPr>
      </w:pPr>
      <w:r>
        <w:rPr>
          <w:b/>
          <w:sz w:val="24"/>
          <w:szCs w:val="24"/>
        </w:rPr>
        <w:t>АНТИКОРРУПЦИОННЫЕ УСЛОВИЯ</w:t>
      </w:r>
    </w:p>
    <w:p w14:paraId="799E5BC9" w14:textId="77777777" w:rsidR="00C838FD" w:rsidRDefault="00C838FD" w:rsidP="00C838FD">
      <w:pPr>
        <w:widowControl w:val="0"/>
        <w:autoSpaceDE w:val="0"/>
        <w:ind w:firstLine="709"/>
        <w:jc w:val="both"/>
        <w:rPr>
          <w:sz w:val="24"/>
          <w:szCs w:val="24"/>
          <w:lang w:eastAsia="ar-SA"/>
        </w:rPr>
      </w:pPr>
      <w:r>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341EF0" w14:textId="77777777" w:rsidR="00C838FD" w:rsidRDefault="00C838FD" w:rsidP="00C838FD">
      <w:pPr>
        <w:widowControl w:val="0"/>
        <w:autoSpaceDE w:val="0"/>
        <w:ind w:firstLine="709"/>
        <w:jc w:val="both"/>
        <w:rPr>
          <w:sz w:val="24"/>
          <w:szCs w:val="24"/>
          <w:lang w:eastAsia="ar-SA"/>
        </w:rPr>
      </w:pPr>
      <w:r>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93ACD7" w14:textId="77777777" w:rsidR="00C838FD" w:rsidRDefault="00C838FD" w:rsidP="00C838FD">
      <w:pPr>
        <w:widowControl w:val="0"/>
        <w:autoSpaceDE w:val="0"/>
        <w:ind w:firstLine="709"/>
        <w:jc w:val="both"/>
        <w:rPr>
          <w:sz w:val="24"/>
          <w:szCs w:val="24"/>
          <w:lang w:eastAsia="ar-SA"/>
        </w:rPr>
      </w:pPr>
      <w:r>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sz w:val="24"/>
          <w:szCs w:val="24"/>
          <w:lang w:val="en-US" w:eastAsia="ar-SA"/>
        </w:rPr>
        <w:t> </w:t>
      </w:r>
      <w:r>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215A6ACE" w14:textId="77777777" w:rsidR="00C838FD" w:rsidRDefault="00C838FD" w:rsidP="00C838FD">
      <w:pPr>
        <w:widowControl w:val="0"/>
        <w:autoSpaceDE w:val="0"/>
        <w:ind w:firstLine="709"/>
        <w:jc w:val="both"/>
        <w:rPr>
          <w:sz w:val="24"/>
          <w:szCs w:val="24"/>
          <w:lang w:eastAsia="ar-SA"/>
        </w:rPr>
      </w:pPr>
      <w:r>
        <w:rPr>
          <w:sz w:val="24"/>
          <w:szCs w:val="24"/>
          <w:lang w:eastAsia="ar-SA"/>
        </w:rPr>
        <w:t>Под действиями работника, осуществляемыми в пользу стимулирующей его Стороны, понимаются:</w:t>
      </w:r>
    </w:p>
    <w:p w14:paraId="24C02B3E" w14:textId="77777777" w:rsidR="00C838FD" w:rsidRDefault="00C838FD" w:rsidP="00C838FD">
      <w:pPr>
        <w:widowControl w:val="0"/>
        <w:numPr>
          <w:ilvl w:val="0"/>
          <w:numId w:val="52"/>
        </w:numPr>
        <w:tabs>
          <w:tab w:val="left" w:pos="993"/>
        </w:tabs>
        <w:autoSpaceDE w:val="0"/>
        <w:autoSpaceDN w:val="0"/>
        <w:adjustRightInd w:val="0"/>
        <w:ind w:left="0" w:firstLine="709"/>
        <w:jc w:val="both"/>
        <w:rPr>
          <w:sz w:val="24"/>
          <w:szCs w:val="24"/>
        </w:rPr>
      </w:pPr>
      <w:r>
        <w:rPr>
          <w:sz w:val="24"/>
          <w:szCs w:val="24"/>
        </w:rPr>
        <w:t>предоставление неоправданных преимуществ по сравнению с другими контрагентами;</w:t>
      </w:r>
    </w:p>
    <w:p w14:paraId="7B47AB28" w14:textId="77777777" w:rsidR="00C838FD" w:rsidRDefault="00C838FD" w:rsidP="00C838FD">
      <w:pPr>
        <w:widowControl w:val="0"/>
        <w:numPr>
          <w:ilvl w:val="0"/>
          <w:numId w:val="52"/>
        </w:numPr>
        <w:tabs>
          <w:tab w:val="left" w:pos="993"/>
        </w:tabs>
        <w:autoSpaceDE w:val="0"/>
        <w:autoSpaceDN w:val="0"/>
        <w:adjustRightInd w:val="0"/>
        <w:ind w:left="0" w:firstLine="709"/>
        <w:jc w:val="both"/>
        <w:rPr>
          <w:sz w:val="24"/>
          <w:szCs w:val="24"/>
        </w:rPr>
      </w:pPr>
      <w:r>
        <w:rPr>
          <w:sz w:val="24"/>
          <w:szCs w:val="24"/>
        </w:rPr>
        <w:t>предоставление каких-либо гарантий;</w:t>
      </w:r>
    </w:p>
    <w:p w14:paraId="077E223C" w14:textId="77777777" w:rsidR="00C838FD" w:rsidRDefault="00C838FD" w:rsidP="00C838FD">
      <w:pPr>
        <w:widowControl w:val="0"/>
        <w:numPr>
          <w:ilvl w:val="0"/>
          <w:numId w:val="52"/>
        </w:numPr>
        <w:tabs>
          <w:tab w:val="left" w:pos="993"/>
        </w:tabs>
        <w:autoSpaceDE w:val="0"/>
        <w:autoSpaceDN w:val="0"/>
        <w:adjustRightInd w:val="0"/>
        <w:ind w:left="0" w:firstLine="709"/>
        <w:jc w:val="both"/>
        <w:rPr>
          <w:sz w:val="24"/>
          <w:szCs w:val="24"/>
        </w:rPr>
      </w:pPr>
      <w:r>
        <w:rPr>
          <w:sz w:val="24"/>
          <w:szCs w:val="24"/>
        </w:rPr>
        <w:t>ускорение существующих процедур;</w:t>
      </w:r>
    </w:p>
    <w:p w14:paraId="0CF3FF4A" w14:textId="77777777" w:rsidR="00C838FD" w:rsidRDefault="00C838FD" w:rsidP="00C838FD">
      <w:pPr>
        <w:widowControl w:val="0"/>
        <w:numPr>
          <w:ilvl w:val="0"/>
          <w:numId w:val="52"/>
        </w:numPr>
        <w:tabs>
          <w:tab w:val="left" w:pos="993"/>
        </w:tabs>
        <w:autoSpaceDE w:val="0"/>
        <w:autoSpaceDN w:val="0"/>
        <w:adjustRightInd w:val="0"/>
        <w:ind w:left="0" w:firstLine="709"/>
        <w:jc w:val="both"/>
        <w:rPr>
          <w:sz w:val="24"/>
          <w:szCs w:val="24"/>
        </w:rPr>
      </w:pPr>
      <w:r>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9562CC" w14:textId="77777777" w:rsidR="00C838FD" w:rsidRDefault="00C838FD" w:rsidP="00C838FD">
      <w:pPr>
        <w:widowControl w:val="0"/>
        <w:autoSpaceDE w:val="0"/>
        <w:ind w:firstLine="709"/>
        <w:jc w:val="both"/>
        <w:rPr>
          <w:bCs/>
          <w:sz w:val="24"/>
          <w:szCs w:val="24"/>
          <w:lang w:eastAsia="ar-SA"/>
        </w:rPr>
      </w:pPr>
      <w:r>
        <w:rPr>
          <w:sz w:val="24"/>
          <w:szCs w:val="24"/>
          <w:lang w:eastAsia="ar-SA"/>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w:t>
      </w:r>
      <w:r>
        <w:rPr>
          <w:sz w:val="24"/>
          <w:szCs w:val="24"/>
          <w:lang w:eastAsia="ar-SA"/>
        </w:rPr>
        <w:lastRenderedPageBreak/>
        <w:t>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sz w:val="24"/>
          <w:szCs w:val="24"/>
          <w:lang w:eastAsia="ar-SA"/>
        </w:rPr>
        <w:t xml:space="preserve"> </w:t>
      </w:r>
      <w:r>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08FBE655" w14:textId="77777777" w:rsidR="00C838FD" w:rsidRDefault="00C838FD" w:rsidP="00C838FD">
      <w:pPr>
        <w:widowControl w:val="0"/>
        <w:autoSpaceDE w:val="0"/>
        <w:ind w:firstLine="709"/>
        <w:jc w:val="both"/>
        <w:rPr>
          <w:sz w:val="24"/>
          <w:szCs w:val="24"/>
          <w:lang w:eastAsia="ar-SA"/>
        </w:rPr>
      </w:pPr>
      <w:r>
        <w:rPr>
          <w:bCs/>
          <w:sz w:val="24"/>
          <w:szCs w:val="24"/>
          <w:lang w:eastAsia="ar-SA"/>
        </w:rPr>
        <w:t xml:space="preserve">9.5. </w:t>
      </w:r>
      <w:r>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C00386" w14:textId="77777777" w:rsidR="00C838FD" w:rsidRDefault="00C838FD" w:rsidP="00C838FD">
      <w:pPr>
        <w:widowControl w:val="0"/>
        <w:autoSpaceDE w:val="0"/>
        <w:ind w:firstLine="709"/>
        <w:jc w:val="both"/>
        <w:rPr>
          <w:sz w:val="24"/>
          <w:szCs w:val="24"/>
          <w:lang w:eastAsia="ar-SA"/>
        </w:rPr>
      </w:pPr>
      <w:r>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B5411CE" w14:textId="77777777" w:rsidR="00C838FD" w:rsidRDefault="00C838FD" w:rsidP="00C838FD">
      <w:pPr>
        <w:widowControl w:val="0"/>
        <w:autoSpaceDE w:val="0"/>
        <w:ind w:firstLine="709"/>
        <w:jc w:val="both"/>
        <w:rPr>
          <w:sz w:val="24"/>
          <w:szCs w:val="24"/>
          <w:lang w:eastAsia="ar-SA"/>
        </w:rPr>
      </w:pPr>
      <w:r>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33BFBC7" w14:textId="77777777" w:rsidR="00C838FD" w:rsidRDefault="00C838FD" w:rsidP="00C838FD">
      <w:pPr>
        <w:widowControl w:val="0"/>
        <w:autoSpaceDE w:val="0"/>
        <w:ind w:firstLine="709"/>
        <w:jc w:val="both"/>
        <w:rPr>
          <w:sz w:val="24"/>
          <w:szCs w:val="24"/>
          <w:lang w:eastAsia="ar-SA"/>
        </w:rPr>
      </w:pPr>
      <w:r>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F36E95E" w14:textId="77777777" w:rsidR="00C838FD" w:rsidRDefault="00C838FD" w:rsidP="00C838FD">
      <w:pPr>
        <w:widowControl w:val="0"/>
        <w:autoSpaceDE w:val="0"/>
        <w:ind w:firstLine="709"/>
        <w:jc w:val="both"/>
        <w:rPr>
          <w:sz w:val="24"/>
          <w:szCs w:val="24"/>
          <w:lang w:eastAsia="ar-SA"/>
        </w:rPr>
      </w:pPr>
      <w:r>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A3A074" w14:textId="77777777" w:rsidR="00C838FD" w:rsidRDefault="00C838FD" w:rsidP="00C838FD">
      <w:pPr>
        <w:widowControl w:val="0"/>
        <w:spacing w:before="240" w:after="240"/>
        <w:jc w:val="center"/>
        <w:rPr>
          <w:b/>
          <w:bCs/>
          <w:sz w:val="24"/>
          <w:szCs w:val="24"/>
        </w:rPr>
      </w:pPr>
      <w:r>
        <w:rPr>
          <w:b/>
          <w:bCs/>
          <w:sz w:val="24"/>
          <w:szCs w:val="24"/>
        </w:rPr>
        <w:t>10. ОБСТОЯТЕЛЬСТВА НЕПРЕОДОЛИМОЙ СИЛЫ</w:t>
      </w:r>
    </w:p>
    <w:p w14:paraId="284F4BCC" w14:textId="77777777" w:rsidR="00C838FD" w:rsidRDefault="00C838FD" w:rsidP="00C838FD">
      <w:pPr>
        <w:widowControl w:val="0"/>
        <w:ind w:firstLine="709"/>
        <w:jc w:val="both"/>
        <w:rPr>
          <w:sz w:val="24"/>
          <w:szCs w:val="24"/>
        </w:rPr>
      </w:pPr>
      <w:r>
        <w:rPr>
          <w:sz w:val="24"/>
          <w:szCs w:val="24"/>
        </w:rPr>
        <w:t xml:space="preserve">10.1. Стороны не несут ответственности за полное или частичное неисполнение ими своих обязанностей по настоящему Договору, если неисполнение произошло вследствие действия форс-мажорных обстоятельств, но не ограничиваясь ими, таких как наводнение, пожар, землетрясение, иные стихийные бедствия, война или военные действия и т.п. </w:t>
      </w:r>
    </w:p>
    <w:p w14:paraId="051B99CB" w14:textId="77777777" w:rsidR="00C838FD" w:rsidRDefault="00C838FD" w:rsidP="00C838FD">
      <w:pPr>
        <w:widowControl w:val="0"/>
        <w:ind w:firstLine="709"/>
        <w:jc w:val="both"/>
        <w:rPr>
          <w:sz w:val="24"/>
          <w:szCs w:val="24"/>
        </w:rPr>
      </w:pPr>
      <w:r>
        <w:rPr>
          <w:sz w:val="24"/>
          <w:szCs w:val="24"/>
        </w:rPr>
        <w:t>10.2.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14 (Четырнадцати)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Наступление указанных обстоятельств должно подтверждаться справкой торгово-промышленной палаты или иного компетентного органа по месту нахождения стороны.</w:t>
      </w:r>
    </w:p>
    <w:p w14:paraId="0EE7BB91" w14:textId="77777777" w:rsidR="00C838FD" w:rsidRDefault="00C838FD" w:rsidP="00C838FD">
      <w:pPr>
        <w:widowControl w:val="0"/>
        <w:ind w:firstLine="709"/>
        <w:jc w:val="both"/>
        <w:rPr>
          <w:sz w:val="24"/>
          <w:szCs w:val="24"/>
        </w:rPr>
      </w:pPr>
      <w:r>
        <w:rPr>
          <w:sz w:val="24"/>
          <w:szCs w:val="24"/>
        </w:rPr>
        <w:t xml:space="preserve">10.3. Если указанные обстоятельства продолжаются более 3 месяцев, каждая Сторона имеет право на досрочное расторжение договора. В этом случае Стороны производят взаиморасчеты. </w:t>
      </w:r>
    </w:p>
    <w:p w14:paraId="6B1373B4" w14:textId="77777777" w:rsidR="00C838FD" w:rsidRDefault="00C838FD" w:rsidP="00C838FD">
      <w:pPr>
        <w:widowControl w:val="0"/>
        <w:spacing w:before="240" w:after="240"/>
        <w:jc w:val="center"/>
        <w:rPr>
          <w:b/>
          <w:bCs/>
          <w:sz w:val="24"/>
          <w:szCs w:val="24"/>
        </w:rPr>
      </w:pPr>
      <w:r>
        <w:rPr>
          <w:b/>
          <w:bCs/>
          <w:sz w:val="24"/>
          <w:szCs w:val="24"/>
        </w:rPr>
        <w:t>11. ПОРЯДОК РАЗРЕШЕНИЯ СПОРОВ</w:t>
      </w:r>
    </w:p>
    <w:p w14:paraId="644AABE9" w14:textId="77777777" w:rsidR="00C838FD" w:rsidRDefault="00C838FD" w:rsidP="00C838FD">
      <w:pPr>
        <w:widowControl w:val="0"/>
        <w:ind w:firstLine="709"/>
        <w:jc w:val="both"/>
        <w:rPr>
          <w:sz w:val="24"/>
          <w:szCs w:val="24"/>
        </w:rPr>
      </w:pPr>
      <w:r>
        <w:rPr>
          <w:sz w:val="24"/>
          <w:szCs w:val="24"/>
        </w:rPr>
        <w:t xml:space="preserve">11.1. В случае возникновения между Лицензиатом и Сублицензиатом споров или разногласий, вытекающих из настоящего Договора или связанных с ним, Стороны примут все </w:t>
      </w:r>
      <w:r>
        <w:rPr>
          <w:sz w:val="24"/>
          <w:szCs w:val="24"/>
        </w:rPr>
        <w:lastRenderedPageBreak/>
        <w:t>меры к разрешению их путем переговоров между собой.</w:t>
      </w:r>
    </w:p>
    <w:p w14:paraId="1FB1FCA9" w14:textId="77777777" w:rsidR="00C838FD" w:rsidRDefault="00C838FD" w:rsidP="00C838FD">
      <w:pPr>
        <w:widowControl w:val="0"/>
        <w:ind w:firstLine="709"/>
        <w:jc w:val="both"/>
        <w:rPr>
          <w:sz w:val="24"/>
          <w:szCs w:val="24"/>
        </w:rPr>
      </w:pPr>
      <w:r>
        <w:rPr>
          <w:sz w:val="24"/>
          <w:szCs w:val="24"/>
        </w:rPr>
        <w:t xml:space="preserve">11.2. Если Сторонам не удастся разрешить споры и/или разногласия путем переговоров, то такие споры и/или разногласия будут решаться Арбитражным судом г. Москвы в соответствии с законодательством Российской Федерации. </w:t>
      </w:r>
    </w:p>
    <w:p w14:paraId="0A36B245" w14:textId="77777777" w:rsidR="00C838FD" w:rsidRDefault="00C838FD" w:rsidP="00C838FD">
      <w:pPr>
        <w:widowControl w:val="0"/>
        <w:spacing w:before="240" w:after="240"/>
        <w:jc w:val="center"/>
        <w:rPr>
          <w:b/>
          <w:bCs/>
          <w:sz w:val="24"/>
          <w:szCs w:val="24"/>
        </w:rPr>
      </w:pPr>
      <w:r>
        <w:rPr>
          <w:sz w:val="24"/>
          <w:szCs w:val="24"/>
        </w:rPr>
        <w:t> </w:t>
      </w:r>
      <w:r>
        <w:rPr>
          <w:b/>
          <w:bCs/>
          <w:sz w:val="24"/>
          <w:szCs w:val="24"/>
        </w:rPr>
        <w:t>12. ЗАКЛЮЧИТЕЛЬНЫЕ ПОЛОЖЕНИЯ</w:t>
      </w:r>
    </w:p>
    <w:p w14:paraId="6F61B07E" w14:textId="77777777" w:rsidR="00C838FD" w:rsidRDefault="00C838FD" w:rsidP="00C838FD">
      <w:pPr>
        <w:widowControl w:val="0"/>
        <w:ind w:firstLine="709"/>
        <w:jc w:val="both"/>
        <w:rPr>
          <w:sz w:val="24"/>
          <w:szCs w:val="24"/>
        </w:rPr>
      </w:pPr>
      <w:r>
        <w:rPr>
          <w:sz w:val="24"/>
          <w:szCs w:val="24"/>
        </w:rPr>
        <w:t>12.1. Договор составлен в двух экземплярах, имеющих равную юридическую силу, по одному для каждой из Сторон.</w:t>
      </w:r>
    </w:p>
    <w:p w14:paraId="11BCD128" w14:textId="77777777" w:rsidR="00C838FD" w:rsidRDefault="00C838FD" w:rsidP="00C838FD">
      <w:pPr>
        <w:widowControl w:val="0"/>
        <w:ind w:firstLine="709"/>
        <w:jc w:val="both"/>
        <w:rPr>
          <w:sz w:val="24"/>
          <w:szCs w:val="24"/>
        </w:rPr>
      </w:pPr>
      <w:r>
        <w:rPr>
          <w:sz w:val="24"/>
          <w:szCs w:val="24"/>
        </w:rPr>
        <w:t>12.2. Все изменения к Договору оформляются путем составления дополнительных соглашений и подписываются уполномоченными на то лицами.</w:t>
      </w:r>
    </w:p>
    <w:p w14:paraId="13B096EB" w14:textId="0605DA2E" w:rsidR="00C838FD" w:rsidRDefault="00C838FD" w:rsidP="00C838FD">
      <w:pPr>
        <w:widowControl w:val="0"/>
        <w:ind w:firstLine="709"/>
        <w:jc w:val="both"/>
        <w:rPr>
          <w:sz w:val="24"/>
          <w:szCs w:val="24"/>
        </w:rPr>
      </w:pPr>
      <w:r>
        <w:rPr>
          <w:sz w:val="24"/>
          <w:szCs w:val="24"/>
        </w:rPr>
        <w:t>12.3. Сублицензиат ознакомлен с функциональными характеристиками программ, права пользования которыми предоставляются ему по настоящему Договору. За проблемы, возникающие в процессе установки, обновления, поддержки и эксплуатации программ,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ожиданиям и т.п., Лицензиат ответственности не несет.</w:t>
      </w:r>
      <w:r w:rsidR="005C5A37">
        <w:rPr>
          <w:sz w:val="24"/>
          <w:szCs w:val="24"/>
        </w:rPr>
        <w:t xml:space="preserve"> Если условия настоящего Договора будут противоречить условиям Пользовательского соглашения с разработчиком лицензии (публичный лицензионный договор), то в этой части Стороны руководствуются Пользовательским соглашением.</w:t>
      </w:r>
    </w:p>
    <w:p w14:paraId="789A6F5D" w14:textId="77777777" w:rsidR="00C838FD" w:rsidRDefault="00C838FD" w:rsidP="00C838FD">
      <w:pPr>
        <w:widowControl w:val="0"/>
        <w:ind w:firstLine="709"/>
        <w:jc w:val="both"/>
        <w:rPr>
          <w:sz w:val="24"/>
          <w:szCs w:val="24"/>
        </w:rPr>
      </w:pPr>
      <w:r>
        <w:rPr>
          <w:sz w:val="24"/>
          <w:szCs w:val="24"/>
        </w:rPr>
        <w:t>12.4. К настоящему Договору прилагается и является его неотъемлемой частью:</w:t>
      </w:r>
    </w:p>
    <w:p w14:paraId="57AF3340" w14:textId="77777777" w:rsidR="00C838FD" w:rsidRDefault="00C838FD" w:rsidP="00C838FD">
      <w:pPr>
        <w:widowControl w:val="0"/>
        <w:ind w:firstLine="709"/>
        <w:jc w:val="both"/>
        <w:rPr>
          <w:sz w:val="24"/>
          <w:szCs w:val="24"/>
        </w:rPr>
      </w:pPr>
      <w:r>
        <w:rPr>
          <w:sz w:val="24"/>
          <w:szCs w:val="24"/>
        </w:rPr>
        <w:t>Приложение №1: Спецификация.</w:t>
      </w:r>
    </w:p>
    <w:p w14:paraId="774E10D0" w14:textId="77777777" w:rsidR="00C838FD" w:rsidRDefault="00C838FD" w:rsidP="00C838FD">
      <w:pPr>
        <w:widowControl w:val="0"/>
        <w:spacing w:before="240" w:after="240"/>
        <w:jc w:val="center"/>
        <w:rPr>
          <w:b/>
          <w:bCs/>
          <w:sz w:val="24"/>
          <w:szCs w:val="24"/>
        </w:rPr>
      </w:pPr>
      <w:r>
        <w:rPr>
          <w:b/>
          <w:bCs/>
          <w:sz w:val="24"/>
          <w:szCs w:val="24"/>
        </w:rPr>
        <w:t>13. АДРЕСА, РЕКВИЗИТЫ И ПОДПИСИ СТОРОН</w:t>
      </w:r>
    </w:p>
    <w:tbl>
      <w:tblPr>
        <w:tblpPr w:leftFromText="180" w:rightFromText="180" w:bottomFromText="160" w:vertAnchor="text" w:horzAnchor="margin" w:tblpY="129"/>
        <w:tblW w:w="4947" w:type="pct"/>
        <w:tblLook w:val="04A0" w:firstRow="1" w:lastRow="0" w:firstColumn="1" w:lastColumn="0" w:noHBand="0" w:noVBand="1"/>
      </w:tblPr>
      <w:tblGrid>
        <w:gridCol w:w="4689"/>
        <w:gridCol w:w="4987"/>
      </w:tblGrid>
      <w:tr w:rsidR="00C838FD" w14:paraId="0A7280AC" w14:textId="77777777" w:rsidTr="00C838FD">
        <w:tc>
          <w:tcPr>
            <w:tcW w:w="2423" w:type="pct"/>
          </w:tcPr>
          <w:p w14:paraId="08E7F15A" w14:textId="77777777" w:rsidR="00C838FD" w:rsidRDefault="00C838FD">
            <w:pPr>
              <w:widowControl w:val="0"/>
              <w:spacing w:line="256" w:lineRule="auto"/>
              <w:rPr>
                <w:sz w:val="24"/>
                <w:szCs w:val="24"/>
                <w:lang w:eastAsia="en-US"/>
              </w:rPr>
            </w:pPr>
            <w:r>
              <w:rPr>
                <w:sz w:val="24"/>
                <w:szCs w:val="24"/>
                <w:lang w:eastAsia="en-US"/>
              </w:rPr>
              <w:t>Сублицензиат:</w:t>
            </w:r>
          </w:p>
          <w:p w14:paraId="4522D1DA" w14:textId="77777777" w:rsidR="00C838FD" w:rsidRDefault="00C838FD">
            <w:pPr>
              <w:widowControl w:val="0"/>
              <w:tabs>
                <w:tab w:val="left" w:pos="5245"/>
              </w:tabs>
              <w:spacing w:line="256" w:lineRule="auto"/>
              <w:ind w:right="602"/>
              <w:rPr>
                <w:b/>
                <w:sz w:val="24"/>
                <w:szCs w:val="24"/>
                <w:lang w:eastAsia="en-US"/>
              </w:rPr>
            </w:pPr>
            <w:r>
              <w:rPr>
                <w:b/>
                <w:sz w:val="24"/>
                <w:szCs w:val="24"/>
                <w:lang w:eastAsia="en-US"/>
              </w:rPr>
              <w:t>Автономная некоммерческая организация «Агентство стратегических инициатив по продвижению новых проектов»</w:t>
            </w:r>
          </w:p>
          <w:p w14:paraId="63D96EF6" w14:textId="77777777" w:rsidR="00C838FD" w:rsidRDefault="00C838FD">
            <w:pPr>
              <w:widowControl w:val="0"/>
              <w:tabs>
                <w:tab w:val="left" w:pos="5245"/>
              </w:tabs>
              <w:spacing w:line="256" w:lineRule="auto"/>
              <w:ind w:right="602"/>
              <w:rPr>
                <w:b/>
                <w:sz w:val="24"/>
                <w:szCs w:val="24"/>
                <w:lang w:eastAsia="en-US"/>
              </w:rPr>
            </w:pPr>
          </w:p>
          <w:p w14:paraId="2782BA3F"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 xml:space="preserve">Местонахождение: 121099, г. Москва, </w:t>
            </w:r>
          </w:p>
          <w:p w14:paraId="5D2FC56C" w14:textId="35CA1400" w:rsidR="00C838FD" w:rsidRDefault="008F6294">
            <w:pPr>
              <w:widowControl w:val="0"/>
              <w:tabs>
                <w:tab w:val="left" w:pos="5245"/>
              </w:tabs>
              <w:spacing w:line="256" w:lineRule="auto"/>
              <w:ind w:right="602"/>
              <w:rPr>
                <w:sz w:val="24"/>
                <w:szCs w:val="24"/>
                <w:lang w:eastAsia="en-US"/>
              </w:rPr>
            </w:pPr>
            <w:r>
              <w:rPr>
                <w:sz w:val="24"/>
                <w:szCs w:val="24"/>
                <w:lang w:eastAsia="en-US"/>
              </w:rPr>
              <w:t>ул. Новый Арбат, д.36</w:t>
            </w:r>
          </w:p>
          <w:p w14:paraId="0CB5A577"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Тел.: (495) 690-91-29</w:t>
            </w:r>
          </w:p>
          <w:p w14:paraId="2F9988EB"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 xml:space="preserve">Факс: (495) 690-91-39 </w:t>
            </w:r>
          </w:p>
          <w:p w14:paraId="30266C2D" w14:textId="77777777" w:rsidR="00C838FD" w:rsidRDefault="00C838FD">
            <w:pPr>
              <w:widowControl w:val="0"/>
              <w:tabs>
                <w:tab w:val="left" w:pos="5245"/>
              </w:tabs>
              <w:spacing w:line="256" w:lineRule="auto"/>
              <w:ind w:right="602"/>
              <w:rPr>
                <w:sz w:val="24"/>
                <w:szCs w:val="24"/>
                <w:lang w:eastAsia="en-US"/>
              </w:rPr>
            </w:pPr>
            <w:r>
              <w:rPr>
                <w:sz w:val="24"/>
                <w:szCs w:val="24"/>
                <w:lang w:val="en-US" w:eastAsia="en-US"/>
              </w:rPr>
              <w:t>E</w:t>
            </w:r>
            <w:r>
              <w:rPr>
                <w:sz w:val="24"/>
                <w:szCs w:val="24"/>
                <w:lang w:eastAsia="en-US"/>
              </w:rPr>
              <w:t>-</w:t>
            </w:r>
            <w:r>
              <w:rPr>
                <w:sz w:val="24"/>
                <w:szCs w:val="24"/>
                <w:lang w:val="en-US" w:eastAsia="en-US"/>
              </w:rPr>
              <w:t>mail</w:t>
            </w:r>
            <w:r>
              <w:rPr>
                <w:sz w:val="24"/>
                <w:szCs w:val="24"/>
                <w:lang w:eastAsia="en-US"/>
              </w:rPr>
              <w:t xml:space="preserve">: </w:t>
            </w:r>
            <w:hyperlink r:id="rId22" w:history="1">
              <w:r>
                <w:rPr>
                  <w:rStyle w:val="a9"/>
                  <w:sz w:val="24"/>
                  <w:szCs w:val="24"/>
                  <w:lang w:val="en-US" w:eastAsia="en-US"/>
                </w:rPr>
                <w:t>asi</w:t>
              </w:r>
              <w:r>
                <w:rPr>
                  <w:rStyle w:val="a9"/>
                  <w:sz w:val="24"/>
                  <w:szCs w:val="24"/>
                  <w:lang w:eastAsia="en-US"/>
                </w:rPr>
                <w:t>@</w:t>
              </w:r>
              <w:r>
                <w:rPr>
                  <w:rStyle w:val="a9"/>
                  <w:sz w:val="24"/>
                  <w:szCs w:val="24"/>
                  <w:lang w:val="en-US" w:eastAsia="en-US"/>
                </w:rPr>
                <w:t>asi</w:t>
              </w:r>
              <w:r>
                <w:rPr>
                  <w:rStyle w:val="a9"/>
                  <w:sz w:val="24"/>
                  <w:szCs w:val="24"/>
                  <w:lang w:eastAsia="en-US"/>
                </w:rPr>
                <w:t>.</w:t>
              </w:r>
              <w:r>
                <w:rPr>
                  <w:rStyle w:val="a9"/>
                  <w:sz w:val="24"/>
                  <w:szCs w:val="24"/>
                  <w:lang w:val="en-US" w:eastAsia="en-US"/>
                </w:rPr>
                <w:t>ru</w:t>
              </w:r>
            </w:hyperlink>
            <w:r w:rsidRPr="00C838FD">
              <w:rPr>
                <w:sz w:val="24"/>
                <w:szCs w:val="24"/>
                <w:lang w:eastAsia="en-US"/>
              </w:rPr>
              <w:t xml:space="preserve"> </w:t>
            </w:r>
          </w:p>
          <w:p w14:paraId="4D10B4CB"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ОГРН 1117799016829 ОКПО 30145767</w:t>
            </w:r>
          </w:p>
          <w:p w14:paraId="14F49D4D"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ИНН 7704278735 КПП 770401001</w:t>
            </w:r>
          </w:p>
          <w:p w14:paraId="07434661"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р/с 40703810638170002348</w:t>
            </w:r>
          </w:p>
          <w:p w14:paraId="3AEF9B94"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в ПАО «Сбербанк России», г. Москва</w:t>
            </w:r>
          </w:p>
          <w:p w14:paraId="15305A47"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к/с 30101810400000000225</w:t>
            </w:r>
          </w:p>
          <w:p w14:paraId="7B0423A4"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БИК 044525225</w:t>
            </w:r>
          </w:p>
          <w:p w14:paraId="4B245EB6" w14:textId="77777777" w:rsidR="00C838FD" w:rsidRDefault="00C838FD">
            <w:pPr>
              <w:widowControl w:val="0"/>
              <w:tabs>
                <w:tab w:val="left" w:pos="5245"/>
              </w:tabs>
              <w:spacing w:line="256" w:lineRule="auto"/>
              <w:ind w:right="602"/>
              <w:rPr>
                <w:sz w:val="24"/>
                <w:szCs w:val="24"/>
                <w:lang w:eastAsia="en-US"/>
              </w:rPr>
            </w:pPr>
          </w:p>
          <w:p w14:paraId="4D525910"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 xml:space="preserve">Административный директор </w:t>
            </w:r>
          </w:p>
          <w:p w14:paraId="25FB85D0" w14:textId="77777777" w:rsidR="00C838FD" w:rsidRDefault="00C838FD">
            <w:pPr>
              <w:widowControl w:val="0"/>
              <w:spacing w:line="256" w:lineRule="auto"/>
              <w:ind w:firstLine="35"/>
              <w:rPr>
                <w:sz w:val="24"/>
                <w:szCs w:val="24"/>
                <w:lang w:eastAsia="en-US"/>
              </w:rPr>
            </w:pPr>
          </w:p>
          <w:p w14:paraId="3D4949F7" w14:textId="30C5509F" w:rsidR="00C838FD" w:rsidRDefault="00C838FD">
            <w:pPr>
              <w:widowControl w:val="0"/>
              <w:spacing w:line="256" w:lineRule="auto"/>
              <w:ind w:firstLine="35"/>
              <w:rPr>
                <w:sz w:val="24"/>
                <w:szCs w:val="24"/>
                <w:lang w:eastAsia="en-US"/>
              </w:rPr>
            </w:pPr>
            <w:r>
              <w:rPr>
                <w:sz w:val="24"/>
                <w:szCs w:val="24"/>
                <w:lang w:eastAsia="en-US"/>
              </w:rPr>
              <w:t xml:space="preserve">_____________________ </w:t>
            </w:r>
            <w:r w:rsidR="008F6294">
              <w:rPr>
                <w:sz w:val="24"/>
                <w:szCs w:val="24"/>
                <w:lang w:eastAsia="en-US"/>
              </w:rPr>
              <w:t>Л.Г</w:t>
            </w:r>
            <w:r>
              <w:rPr>
                <w:sz w:val="24"/>
                <w:szCs w:val="24"/>
                <w:lang w:eastAsia="en-US"/>
              </w:rPr>
              <w:t xml:space="preserve">. </w:t>
            </w:r>
            <w:r w:rsidR="008F6294">
              <w:rPr>
                <w:sz w:val="24"/>
                <w:szCs w:val="24"/>
                <w:lang w:eastAsia="en-US"/>
              </w:rPr>
              <w:t>Шепелева</w:t>
            </w:r>
          </w:p>
          <w:p w14:paraId="3FA7548F" w14:textId="77777777" w:rsidR="00C838FD" w:rsidRDefault="00C838FD">
            <w:pPr>
              <w:widowControl w:val="0"/>
              <w:spacing w:line="256" w:lineRule="auto"/>
              <w:ind w:firstLine="35"/>
              <w:rPr>
                <w:b/>
                <w:bCs/>
                <w:sz w:val="24"/>
                <w:szCs w:val="24"/>
                <w:lang w:eastAsia="en-US"/>
              </w:rPr>
            </w:pPr>
            <w:r>
              <w:rPr>
                <w:sz w:val="24"/>
                <w:szCs w:val="24"/>
                <w:lang w:eastAsia="en-US"/>
              </w:rPr>
              <w:t>М.П.</w:t>
            </w:r>
            <w:r>
              <w:rPr>
                <w:bCs/>
                <w:sz w:val="24"/>
                <w:szCs w:val="24"/>
                <w:lang w:eastAsia="en-US"/>
              </w:rPr>
              <w:t xml:space="preserve"> </w:t>
            </w:r>
          </w:p>
        </w:tc>
        <w:tc>
          <w:tcPr>
            <w:tcW w:w="2577" w:type="pct"/>
          </w:tcPr>
          <w:p w14:paraId="1163C4E6" w14:textId="77777777" w:rsidR="00C838FD" w:rsidRDefault="00C838FD">
            <w:pPr>
              <w:widowControl w:val="0"/>
              <w:spacing w:line="256" w:lineRule="auto"/>
              <w:rPr>
                <w:sz w:val="24"/>
                <w:szCs w:val="24"/>
                <w:lang w:eastAsia="en-US"/>
              </w:rPr>
            </w:pPr>
            <w:r>
              <w:rPr>
                <w:bCs/>
                <w:sz w:val="24"/>
                <w:szCs w:val="24"/>
                <w:lang w:eastAsia="en-US"/>
              </w:rPr>
              <w:t>Лицензиат:</w:t>
            </w:r>
          </w:p>
          <w:p w14:paraId="070BA28A" w14:textId="298FB79B" w:rsidR="00C838FD" w:rsidRDefault="005C5A37">
            <w:pPr>
              <w:widowControl w:val="0"/>
              <w:spacing w:line="256" w:lineRule="auto"/>
              <w:rPr>
                <w:bCs/>
                <w:sz w:val="24"/>
                <w:szCs w:val="24"/>
                <w:lang w:eastAsia="en-US"/>
              </w:rPr>
            </w:pPr>
            <w:r>
              <w:rPr>
                <w:bCs/>
                <w:sz w:val="24"/>
                <w:szCs w:val="24"/>
                <w:lang w:eastAsia="en-US"/>
              </w:rPr>
              <w:t>___________________________</w:t>
            </w:r>
          </w:p>
          <w:p w14:paraId="646733E4" w14:textId="77777777" w:rsidR="00C838FD" w:rsidRDefault="00C838FD">
            <w:pPr>
              <w:widowControl w:val="0"/>
              <w:spacing w:line="256" w:lineRule="auto"/>
              <w:rPr>
                <w:bCs/>
                <w:sz w:val="24"/>
                <w:szCs w:val="24"/>
                <w:lang w:eastAsia="en-US"/>
              </w:rPr>
            </w:pPr>
          </w:p>
          <w:p w14:paraId="663E8EAA" w14:textId="77777777" w:rsidR="00C838FD" w:rsidRDefault="00C838FD">
            <w:pPr>
              <w:widowControl w:val="0"/>
              <w:tabs>
                <w:tab w:val="left" w:pos="5245"/>
              </w:tabs>
              <w:spacing w:line="256" w:lineRule="auto"/>
              <w:rPr>
                <w:sz w:val="24"/>
                <w:szCs w:val="24"/>
                <w:lang w:eastAsia="en-US"/>
              </w:rPr>
            </w:pPr>
          </w:p>
          <w:p w14:paraId="4CFC802D" w14:textId="77777777" w:rsidR="00C838FD" w:rsidRDefault="00C838FD">
            <w:pPr>
              <w:widowControl w:val="0"/>
              <w:spacing w:line="256" w:lineRule="auto"/>
              <w:ind w:firstLine="35"/>
              <w:rPr>
                <w:sz w:val="24"/>
                <w:szCs w:val="24"/>
                <w:lang w:eastAsia="en-US"/>
              </w:rPr>
            </w:pPr>
          </w:p>
          <w:p w14:paraId="0DCE10D9" w14:textId="77777777" w:rsidR="00C838FD" w:rsidRDefault="00C838FD">
            <w:pPr>
              <w:widowControl w:val="0"/>
              <w:spacing w:line="256" w:lineRule="auto"/>
              <w:ind w:firstLine="35"/>
              <w:rPr>
                <w:sz w:val="24"/>
                <w:szCs w:val="24"/>
                <w:lang w:eastAsia="en-US"/>
              </w:rPr>
            </w:pPr>
          </w:p>
          <w:p w14:paraId="356907C9" w14:textId="577B76A5" w:rsidR="00C838FD" w:rsidRDefault="00C838FD">
            <w:pPr>
              <w:widowControl w:val="0"/>
              <w:spacing w:line="256" w:lineRule="auto"/>
              <w:rPr>
                <w:sz w:val="24"/>
                <w:szCs w:val="24"/>
                <w:lang w:eastAsia="en-US"/>
              </w:rPr>
            </w:pPr>
            <w:r>
              <w:rPr>
                <w:sz w:val="24"/>
                <w:szCs w:val="24"/>
                <w:lang w:eastAsia="en-US"/>
              </w:rPr>
              <w:t xml:space="preserve">_____________________ </w:t>
            </w:r>
            <w:r w:rsidR="005C5A37">
              <w:rPr>
                <w:sz w:val="24"/>
                <w:szCs w:val="24"/>
                <w:lang w:eastAsia="en-US"/>
              </w:rPr>
              <w:t>_______________</w:t>
            </w:r>
          </w:p>
          <w:p w14:paraId="195C7147" w14:textId="77777777" w:rsidR="00C838FD" w:rsidRDefault="00C838FD">
            <w:pPr>
              <w:widowControl w:val="0"/>
              <w:spacing w:line="256" w:lineRule="auto"/>
              <w:rPr>
                <w:sz w:val="24"/>
                <w:szCs w:val="24"/>
                <w:lang w:eastAsia="en-US"/>
              </w:rPr>
            </w:pPr>
            <w:r>
              <w:rPr>
                <w:sz w:val="24"/>
                <w:szCs w:val="24"/>
                <w:lang w:eastAsia="en-US"/>
              </w:rPr>
              <w:t>М.П.</w:t>
            </w:r>
          </w:p>
        </w:tc>
      </w:tr>
    </w:tbl>
    <w:p w14:paraId="65BEEBB9" w14:textId="77777777" w:rsidR="00C838FD" w:rsidRDefault="00C838FD" w:rsidP="00C838FD">
      <w:pPr>
        <w:widowControl w:val="0"/>
        <w:rPr>
          <w:sz w:val="24"/>
          <w:szCs w:val="24"/>
        </w:rPr>
      </w:pPr>
    </w:p>
    <w:p w14:paraId="6865FC9C" w14:textId="77777777" w:rsidR="00C838FD" w:rsidRDefault="00C838FD" w:rsidP="00C838FD">
      <w:pPr>
        <w:rPr>
          <w:sz w:val="24"/>
          <w:szCs w:val="24"/>
        </w:rPr>
      </w:pPr>
      <w:r>
        <w:rPr>
          <w:sz w:val="24"/>
          <w:szCs w:val="24"/>
        </w:rPr>
        <w:br w:type="page"/>
      </w:r>
    </w:p>
    <w:p w14:paraId="2B98D5CC" w14:textId="77777777" w:rsidR="00C838FD" w:rsidRDefault="00C838FD" w:rsidP="00C838FD">
      <w:pPr>
        <w:widowControl w:val="0"/>
        <w:jc w:val="right"/>
        <w:rPr>
          <w:sz w:val="24"/>
          <w:szCs w:val="24"/>
        </w:rPr>
      </w:pPr>
      <w:r>
        <w:rPr>
          <w:sz w:val="24"/>
          <w:szCs w:val="24"/>
        </w:rPr>
        <w:lastRenderedPageBreak/>
        <w:t xml:space="preserve">Приложение № 1 </w:t>
      </w:r>
    </w:p>
    <w:p w14:paraId="214EC6E2" w14:textId="77777777" w:rsidR="00C838FD" w:rsidRDefault="00C838FD" w:rsidP="00C838FD">
      <w:pPr>
        <w:widowControl w:val="0"/>
        <w:jc w:val="right"/>
        <w:rPr>
          <w:sz w:val="24"/>
          <w:szCs w:val="24"/>
        </w:rPr>
      </w:pPr>
      <w:r>
        <w:rPr>
          <w:sz w:val="24"/>
          <w:szCs w:val="24"/>
        </w:rPr>
        <w:t xml:space="preserve">к </w:t>
      </w:r>
      <w:proofErr w:type="spellStart"/>
      <w:r>
        <w:rPr>
          <w:sz w:val="24"/>
          <w:szCs w:val="24"/>
        </w:rPr>
        <w:t>сублицензионному</w:t>
      </w:r>
      <w:proofErr w:type="spellEnd"/>
      <w:r>
        <w:rPr>
          <w:sz w:val="24"/>
          <w:szCs w:val="24"/>
        </w:rPr>
        <w:t xml:space="preserve"> договору </w:t>
      </w:r>
    </w:p>
    <w:p w14:paraId="6630826C" w14:textId="313196E9" w:rsidR="00C838FD" w:rsidRDefault="00C838FD" w:rsidP="00C838FD">
      <w:pPr>
        <w:widowControl w:val="0"/>
        <w:jc w:val="right"/>
        <w:rPr>
          <w:sz w:val="24"/>
          <w:szCs w:val="24"/>
          <w:lang w:eastAsia="ar-SA"/>
        </w:rPr>
      </w:pPr>
      <w:proofErr w:type="gramStart"/>
      <w:r>
        <w:rPr>
          <w:sz w:val="24"/>
          <w:szCs w:val="24"/>
          <w:lang w:eastAsia="ar-SA"/>
        </w:rPr>
        <w:t>№  от</w:t>
      </w:r>
      <w:proofErr w:type="gramEnd"/>
      <w:r>
        <w:rPr>
          <w:sz w:val="24"/>
          <w:szCs w:val="24"/>
          <w:lang w:eastAsia="ar-SA"/>
        </w:rPr>
        <w:t xml:space="preserve"> </w:t>
      </w:r>
      <w:r w:rsidR="008F6294">
        <w:rPr>
          <w:sz w:val="24"/>
          <w:szCs w:val="24"/>
          <w:lang w:eastAsia="ar-SA"/>
        </w:rPr>
        <w:t>______________</w:t>
      </w:r>
      <w:r>
        <w:rPr>
          <w:sz w:val="24"/>
          <w:szCs w:val="24"/>
          <w:lang w:eastAsia="ar-SA"/>
        </w:rPr>
        <w:t xml:space="preserve"> г.</w:t>
      </w:r>
    </w:p>
    <w:p w14:paraId="6E085D85" w14:textId="77777777" w:rsidR="00C838FD" w:rsidRDefault="00C838FD" w:rsidP="00C838FD">
      <w:pPr>
        <w:widowControl w:val="0"/>
        <w:rPr>
          <w:sz w:val="24"/>
          <w:szCs w:val="24"/>
        </w:rPr>
      </w:pPr>
    </w:p>
    <w:p w14:paraId="4D1B4145" w14:textId="77777777" w:rsidR="00C838FD" w:rsidRDefault="00C838FD" w:rsidP="00C838FD">
      <w:pPr>
        <w:widowControl w:val="0"/>
        <w:jc w:val="center"/>
        <w:rPr>
          <w:b/>
          <w:sz w:val="24"/>
          <w:szCs w:val="24"/>
        </w:rPr>
      </w:pPr>
      <w:r>
        <w:rPr>
          <w:b/>
          <w:sz w:val="24"/>
          <w:szCs w:val="24"/>
        </w:rPr>
        <w:t>СПЕЦИФИКАЦИЯ</w:t>
      </w:r>
    </w:p>
    <w:p w14:paraId="29A3DA6C" w14:textId="77777777" w:rsidR="00C838FD" w:rsidRDefault="00C838FD" w:rsidP="00C838FD">
      <w:pPr>
        <w:widowControl w:val="0"/>
        <w:rPr>
          <w:sz w:val="24"/>
          <w:szCs w:val="24"/>
        </w:rPr>
      </w:pPr>
    </w:p>
    <w:tbl>
      <w:tblPr>
        <w:tblW w:w="9683" w:type="dxa"/>
        <w:tblInd w:w="93" w:type="dxa"/>
        <w:tblLook w:val="04A0" w:firstRow="1" w:lastRow="0" w:firstColumn="1" w:lastColumn="0" w:noHBand="0" w:noVBand="1"/>
      </w:tblPr>
      <w:tblGrid>
        <w:gridCol w:w="611"/>
        <w:gridCol w:w="9072"/>
      </w:tblGrid>
      <w:tr w:rsidR="008F6294" w14:paraId="782FFDB1" w14:textId="77777777" w:rsidTr="008F6294">
        <w:trPr>
          <w:trHeight w:val="322"/>
        </w:trPr>
        <w:tc>
          <w:tcPr>
            <w:tcW w:w="611" w:type="dxa"/>
            <w:tcBorders>
              <w:top w:val="single" w:sz="4" w:space="0" w:color="auto"/>
              <w:left w:val="single" w:sz="4" w:space="0" w:color="auto"/>
              <w:bottom w:val="single" w:sz="4" w:space="0" w:color="auto"/>
              <w:right w:val="single" w:sz="4" w:space="0" w:color="auto"/>
            </w:tcBorders>
            <w:noWrap/>
            <w:vAlign w:val="center"/>
            <w:hideMark/>
          </w:tcPr>
          <w:p w14:paraId="0DFF195C" w14:textId="77777777" w:rsidR="008F6294" w:rsidRDefault="008F6294">
            <w:pPr>
              <w:spacing w:line="256" w:lineRule="auto"/>
              <w:jc w:val="center"/>
              <w:rPr>
                <w:b/>
                <w:color w:val="000000"/>
                <w:sz w:val="24"/>
                <w:szCs w:val="24"/>
                <w:lang w:eastAsia="en-US"/>
              </w:rPr>
            </w:pPr>
            <w:r>
              <w:rPr>
                <w:b/>
                <w:color w:val="000000"/>
                <w:sz w:val="24"/>
                <w:szCs w:val="24"/>
                <w:lang w:eastAsia="en-US"/>
              </w:rPr>
              <w:t>№</w:t>
            </w:r>
          </w:p>
        </w:tc>
        <w:tc>
          <w:tcPr>
            <w:tcW w:w="9072" w:type="dxa"/>
            <w:tcBorders>
              <w:top w:val="single" w:sz="4" w:space="0" w:color="auto"/>
              <w:left w:val="nil"/>
              <w:bottom w:val="single" w:sz="4" w:space="0" w:color="auto"/>
              <w:right w:val="single" w:sz="4" w:space="0" w:color="auto"/>
            </w:tcBorders>
            <w:vAlign w:val="center"/>
            <w:hideMark/>
          </w:tcPr>
          <w:p w14:paraId="0E7C93C6" w14:textId="77777777" w:rsidR="008F6294" w:rsidRDefault="008F6294">
            <w:pPr>
              <w:spacing w:line="256" w:lineRule="auto"/>
              <w:rPr>
                <w:b/>
                <w:color w:val="2A2A2A"/>
                <w:sz w:val="24"/>
                <w:szCs w:val="24"/>
                <w:lang w:eastAsia="en-US"/>
              </w:rPr>
            </w:pPr>
            <w:r>
              <w:rPr>
                <w:b/>
                <w:color w:val="2A2A2A"/>
                <w:sz w:val="24"/>
                <w:szCs w:val="24"/>
                <w:lang w:eastAsia="en-US"/>
              </w:rPr>
              <w:t>Название программного обеспечения</w:t>
            </w:r>
          </w:p>
        </w:tc>
      </w:tr>
      <w:tr w:rsidR="007B4CD2" w:rsidRPr="00C63FE4" w14:paraId="716CFCB1" w14:textId="77777777" w:rsidTr="00A37C5E">
        <w:trPr>
          <w:trHeight w:val="703"/>
        </w:trPr>
        <w:tc>
          <w:tcPr>
            <w:tcW w:w="611" w:type="dxa"/>
            <w:tcBorders>
              <w:top w:val="single" w:sz="4" w:space="0" w:color="auto"/>
              <w:left w:val="single" w:sz="4" w:space="0" w:color="auto"/>
              <w:bottom w:val="single" w:sz="4" w:space="0" w:color="auto"/>
              <w:right w:val="single" w:sz="4" w:space="0" w:color="auto"/>
            </w:tcBorders>
            <w:noWrap/>
            <w:vAlign w:val="center"/>
            <w:hideMark/>
          </w:tcPr>
          <w:p w14:paraId="64247798" w14:textId="77777777" w:rsidR="007B4CD2" w:rsidRDefault="007B4CD2" w:rsidP="007B4CD2">
            <w:pPr>
              <w:spacing w:line="256" w:lineRule="auto"/>
              <w:jc w:val="center"/>
              <w:rPr>
                <w:color w:val="000000"/>
                <w:sz w:val="24"/>
                <w:szCs w:val="24"/>
                <w:lang w:val="en-US" w:eastAsia="en-US"/>
              </w:rPr>
            </w:pPr>
            <w:r>
              <w:rPr>
                <w:color w:val="000000"/>
                <w:sz w:val="24"/>
                <w:szCs w:val="24"/>
                <w:lang w:val="en-US" w:eastAsia="en-US"/>
              </w:rPr>
              <w:t>1</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660CEBA4" w14:textId="4D79205A" w:rsidR="007B4CD2" w:rsidRDefault="007B4CD2" w:rsidP="007B4CD2">
            <w:pPr>
              <w:spacing w:line="256" w:lineRule="auto"/>
              <w:rPr>
                <w:color w:val="2A2A2A"/>
                <w:sz w:val="24"/>
                <w:szCs w:val="24"/>
                <w:lang w:val="en-US" w:eastAsia="en-US"/>
              </w:rPr>
            </w:pPr>
            <w:r w:rsidRPr="007B4CD2">
              <w:rPr>
                <w:color w:val="2A2A2A"/>
                <w:sz w:val="24"/>
                <w:szCs w:val="24"/>
                <w:lang w:val="en-US"/>
              </w:rPr>
              <w:t xml:space="preserve">Adobe Photoshop Creative Cloud. </w:t>
            </w:r>
            <w:r w:rsidRPr="00326F56">
              <w:rPr>
                <w:color w:val="2A2A2A"/>
                <w:sz w:val="24"/>
                <w:szCs w:val="24"/>
              </w:rPr>
              <w:t>Лицензии</w:t>
            </w:r>
            <w:r w:rsidRPr="007B4CD2">
              <w:rPr>
                <w:color w:val="2A2A2A"/>
                <w:sz w:val="24"/>
                <w:szCs w:val="24"/>
                <w:lang w:val="en-US"/>
              </w:rPr>
              <w:t xml:space="preserve"> Commercial Licenses </w:t>
            </w:r>
            <w:r w:rsidRPr="00326F56">
              <w:rPr>
                <w:color w:val="2A2A2A"/>
                <w:sz w:val="24"/>
                <w:szCs w:val="24"/>
              </w:rPr>
              <w:t>для</w:t>
            </w:r>
            <w:r w:rsidRPr="007B4CD2">
              <w:rPr>
                <w:color w:val="2A2A2A"/>
                <w:sz w:val="24"/>
                <w:szCs w:val="24"/>
                <w:lang w:val="en-US"/>
              </w:rPr>
              <w:t xml:space="preserve"> </w:t>
            </w:r>
            <w:r w:rsidRPr="00326F56">
              <w:rPr>
                <w:color w:val="2A2A2A"/>
                <w:sz w:val="24"/>
                <w:szCs w:val="24"/>
              </w:rPr>
              <w:t>коммерческих</w:t>
            </w:r>
            <w:r w:rsidRPr="007B4CD2">
              <w:rPr>
                <w:color w:val="2A2A2A"/>
                <w:sz w:val="24"/>
                <w:szCs w:val="24"/>
                <w:lang w:val="en-US"/>
              </w:rPr>
              <w:t xml:space="preserve"> </w:t>
            </w:r>
            <w:r w:rsidRPr="00326F56">
              <w:rPr>
                <w:color w:val="2A2A2A"/>
                <w:sz w:val="24"/>
                <w:szCs w:val="24"/>
              </w:rPr>
              <w:t>организаций</w:t>
            </w:r>
            <w:r w:rsidRPr="007B4CD2">
              <w:rPr>
                <w:color w:val="2A2A2A"/>
                <w:sz w:val="24"/>
                <w:szCs w:val="24"/>
                <w:lang w:val="en-US"/>
              </w:rPr>
              <w:t xml:space="preserve"> (12 </w:t>
            </w:r>
            <w:proofErr w:type="spellStart"/>
            <w:r w:rsidRPr="00326F56">
              <w:rPr>
                <w:color w:val="2A2A2A"/>
                <w:sz w:val="24"/>
                <w:szCs w:val="24"/>
              </w:rPr>
              <w:t>мес</w:t>
            </w:r>
            <w:proofErr w:type="spellEnd"/>
            <w:r w:rsidRPr="007B4CD2">
              <w:rPr>
                <w:color w:val="2A2A2A"/>
                <w:sz w:val="24"/>
                <w:szCs w:val="24"/>
                <w:lang w:val="en-US"/>
              </w:rPr>
              <w:t>.)</w:t>
            </w:r>
          </w:p>
        </w:tc>
      </w:tr>
      <w:tr w:rsidR="007B4CD2" w:rsidRPr="008F6294" w14:paraId="38FA1A48" w14:textId="77777777" w:rsidTr="00A37C5E">
        <w:trPr>
          <w:trHeight w:val="300"/>
        </w:trPr>
        <w:tc>
          <w:tcPr>
            <w:tcW w:w="611" w:type="dxa"/>
            <w:tcBorders>
              <w:top w:val="nil"/>
              <w:left w:val="single" w:sz="4" w:space="0" w:color="auto"/>
              <w:bottom w:val="single" w:sz="4" w:space="0" w:color="auto"/>
              <w:right w:val="single" w:sz="4" w:space="0" w:color="auto"/>
            </w:tcBorders>
            <w:noWrap/>
            <w:vAlign w:val="center"/>
            <w:hideMark/>
          </w:tcPr>
          <w:p w14:paraId="7D270F6D" w14:textId="77777777" w:rsidR="007B4CD2" w:rsidRDefault="007B4CD2" w:rsidP="007B4CD2">
            <w:pPr>
              <w:spacing w:line="256" w:lineRule="auto"/>
              <w:jc w:val="center"/>
              <w:rPr>
                <w:color w:val="000000"/>
                <w:sz w:val="24"/>
                <w:szCs w:val="24"/>
                <w:lang w:val="en-US" w:eastAsia="en-US"/>
              </w:rPr>
            </w:pPr>
            <w:r>
              <w:rPr>
                <w:color w:val="000000"/>
                <w:sz w:val="24"/>
                <w:szCs w:val="24"/>
                <w:lang w:val="en-US" w:eastAsia="en-US"/>
              </w:rPr>
              <w:t>2</w:t>
            </w:r>
          </w:p>
        </w:tc>
        <w:tc>
          <w:tcPr>
            <w:tcW w:w="9072" w:type="dxa"/>
            <w:tcBorders>
              <w:top w:val="nil"/>
              <w:left w:val="single" w:sz="4" w:space="0" w:color="auto"/>
              <w:bottom w:val="single" w:sz="4" w:space="0" w:color="auto"/>
              <w:right w:val="single" w:sz="4" w:space="0" w:color="auto"/>
            </w:tcBorders>
            <w:shd w:val="clear" w:color="auto" w:fill="auto"/>
            <w:vAlign w:val="center"/>
          </w:tcPr>
          <w:p w14:paraId="5E87D5FC" w14:textId="3ADB043F" w:rsidR="007B4CD2" w:rsidRDefault="007B4CD2" w:rsidP="007B4CD2">
            <w:pPr>
              <w:spacing w:line="256" w:lineRule="auto"/>
              <w:rPr>
                <w:color w:val="2A2A2A"/>
                <w:sz w:val="24"/>
                <w:szCs w:val="24"/>
                <w:lang w:val="en-US" w:eastAsia="en-US"/>
              </w:rPr>
            </w:pPr>
            <w:proofErr w:type="spellStart"/>
            <w:r w:rsidRPr="00326F56">
              <w:rPr>
                <w:color w:val="2A2A2A"/>
                <w:sz w:val="24"/>
                <w:szCs w:val="24"/>
              </w:rPr>
              <w:t>Adobe</w:t>
            </w:r>
            <w:proofErr w:type="spellEnd"/>
            <w:r w:rsidRPr="00326F56">
              <w:rPr>
                <w:color w:val="2A2A2A"/>
                <w:sz w:val="24"/>
                <w:szCs w:val="24"/>
              </w:rPr>
              <w:t xml:space="preserve"> </w:t>
            </w:r>
            <w:proofErr w:type="spellStart"/>
            <w:r w:rsidRPr="00326F56">
              <w:rPr>
                <w:color w:val="2A2A2A"/>
                <w:sz w:val="24"/>
                <w:szCs w:val="24"/>
              </w:rPr>
              <w:t>Lightroom</w:t>
            </w:r>
            <w:proofErr w:type="spellEnd"/>
            <w:r w:rsidRPr="00326F56">
              <w:rPr>
                <w:color w:val="2A2A2A"/>
                <w:sz w:val="24"/>
                <w:szCs w:val="24"/>
              </w:rPr>
              <w:t xml:space="preserve"> 6</w:t>
            </w:r>
          </w:p>
        </w:tc>
      </w:tr>
      <w:tr w:rsidR="007B4CD2" w:rsidRPr="00C63FE4" w14:paraId="60314BD5" w14:textId="77777777" w:rsidTr="00A37C5E">
        <w:trPr>
          <w:trHeight w:val="377"/>
        </w:trPr>
        <w:tc>
          <w:tcPr>
            <w:tcW w:w="611" w:type="dxa"/>
            <w:tcBorders>
              <w:top w:val="nil"/>
              <w:left w:val="single" w:sz="4" w:space="0" w:color="auto"/>
              <w:bottom w:val="single" w:sz="4" w:space="0" w:color="auto"/>
              <w:right w:val="single" w:sz="4" w:space="0" w:color="auto"/>
            </w:tcBorders>
            <w:noWrap/>
            <w:vAlign w:val="center"/>
            <w:hideMark/>
          </w:tcPr>
          <w:p w14:paraId="6DCF1D90" w14:textId="77777777" w:rsidR="007B4CD2" w:rsidRDefault="007B4CD2" w:rsidP="007B4CD2">
            <w:pPr>
              <w:spacing w:line="256" w:lineRule="auto"/>
              <w:jc w:val="center"/>
              <w:rPr>
                <w:color w:val="000000"/>
                <w:sz w:val="24"/>
                <w:szCs w:val="24"/>
                <w:lang w:eastAsia="en-US"/>
              </w:rPr>
            </w:pPr>
            <w:r>
              <w:rPr>
                <w:color w:val="000000"/>
                <w:sz w:val="24"/>
                <w:szCs w:val="24"/>
                <w:lang w:eastAsia="en-US"/>
              </w:rPr>
              <w:t>3</w:t>
            </w:r>
          </w:p>
        </w:tc>
        <w:tc>
          <w:tcPr>
            <w:tcW w:w="9072" w:type="dxa"/>
            <w:tcBorders>
              <w:top w:val="nil"/>
              <w:left w:val="single" w:sz="4" w:space="0" w:color="auto"/>
              <w:bottom w:val="single" w:sz="4" w:space="0" w:color="auto"/>
              <w:right w:val="single" w:sz="4" w:space="0" w:color="auto"/>
            </w:tcBorders>
            <w:shd w:val="clear" w:color="auto" w:fill="auto"/>
            <w:vAlign w:val="center"/>
          </w:tcPr>
          <w:p w14:paraId="3DADFC3F" w14:textId="7F3EBFC5" w:rsidR="007B4CD2" w:rsidRDefault="007B4CD2" w:rsidP="007B4CD2">
            <w:pPr>
              <w:spacing w:line="256" w:lineRule="auto"/>
              <w:rPr>
                <w:color w:val="2A2A2A"/>
                <w:sz w:val="24"/>
                <w:szCs w:val="24"/>
                <w:lang w:val="en-US" w:eastAsia="en-US"/>
              </w:rPr>
            </w:pPr>
            <w:r w:rsidRPr="00326F56">
              <w:rPr>
                <w:color w:val="2A2A2A"/>
                <w:sz w:val="24"/>
                <w:szCs w:val="24"/>
                <w:lang w:val="en-US"/>
              </w:rPr>
              <w:t xml:space="preserve">Adobe Creative Cloud for Teams – All Apps (12 </w:t>
            </w:r>
            <w:proofErr w:type="spellStart"/>
            <w:r w:rsidRPr="00326F56">
              <w:rPr>
                <w:color w:val="2A2A2A"/>
                <w:sz w:val="24"/>
                <w:szCs w:val="24"/>
              </w:rPr>
              <w:t>мес</w:t>
            </w:r>
            <w:proofErr w:type="spellEnd"/>
            <w:r w:rsidRPr="00326F56">
              <w:rPr>
                <w:color w:val="2A2A2A"/>
                <w:sz w:val="24"/>
                <w:szCs w:val="24"/>
                <w:lang w:val="en-US"/>
              </w:rPr>
              <w:t>.)</w:t>
            </w:r>
          </w:p>
        </w:tc>
      </w:tr>
      <w:tr w:rsidR="007B4CD2" w:rsidRPr="00C63FE4" w14:paraId="6685899D" w14:textId="77777777" w:rsidTr="00A37C5E">
        <w:trPr>
          <w:trHeight w:val="300"/>
        </w:trPr>
        <w:tc>
          <w:tcPr>
            <w:tcW w:w="611" w:type="dxa"/>
            <w:tcBorders>
              <w:top w:val="nil"/>
              <w:left w:val="single" w:sz="4" w:space="0" w:color="auto"/>
              <w:bottom w:val="single" w:sz="4" w:space="0" w:color="auto"/>
              <w:right w:val="single" w:sz="4" w:space="0" w:color="auto"/>
            </w:tcBorders>
            <w:noWrap/>
            <w:vAlign w:val="center"/>
            <w:hideMark/>
          </w:tcPr>
          <w:p w14:paraId="5E37051E" w14:textId="77777777" w:rsidR="007B4CD2" w:rsidRDefault="007B4CD2" w:rsidP="007B4CD2">
            <w:pPr>
              <w:spacing w:line="256" w:lineRule="auto"/>
              <w:jc w:val="center"/>
              <w:rPr>
                <w:color w:val="000000"/>
                <w:sz w:val="24"/>
                <w:szCs w:val="24"/>
                <w:lang w:eastAsia="en-US"/>
              </w:rPr>
            </w:pPr>
            <w:r>
              <w:rPr>
                <w:color w:val="000000"/>
                <w:sz w:val="24"/>
                <w:szCs w:val="24"/>
                <w:lang w:eastAsia="en-US"/>
              </w:rPr>
              <w:t>4</w:t>
            </w:r>
          </w:p>
        </w:tc>
        <w:tc>
          <w:tcPr>
            <w:tcW w:w="9072" w:type="dxa"/>
            <w:tcBorders>
              <w:top w:val="nil"/>
              <w:left w:val="single" w:sz="4" w:space="0" w:color="auto"/>
              <w:bottom w:val="single" w:sz="4" w:space="0" w:color="auto"/>
              <w:right w:val="single" w:sz="4" w:space="0" w:color="auto"/>
            </w:tcBorders>
            <w:shd w:val="clear" w:color="auto" w:fill="auto"/>
            <w:vAlign w:val="center"/>
          </w:tcPr>
          <w:p w14:paraId="7FCC2876" w14:textId="254FF56F" w:rsidR="007B4CD2" w:rsidRDefault="007B4CD2" w:rsidP="007B4CD2">
            <w:pPr>
              <w:spacing w:line="256" w:lineRule="auto"/>
              <w:rPr>
                <w:color w:val="2A2A2A"/>
                <w:sz w:val="24"/>
                <w:szCs w:val="24"/>
                <w:lang w:val="en-US" w:eastAsia="en-US"/>
              </w:rPr>
            </w:pPr>
            <w:r w:rsidRPr="00326F56">
              <w:rPr>
                <w:color w:val="2A2A2A"/>
                <w:sz w:val="24"/>
                <w:szCs w:val="24"/>
                <w:lang w:val="en-US"/>
              </w:rPr>
              <w:t xml:space="preserve">Adobe Illustrator Creative Cloud (12 </w:t>
            </w:r>
            <w:proofErr w:type="spellStart"/>
            <w:r w:rsidRPr="00326F56">
              <w:rPr>
                <w:color w:val="2A2A2A"/>
                <w:sz w:val="24"/>
                <w:szCs w:val="24"/>
              </w:rPr>
              <w:t>мес</w:t>
            </w:r>
            <w:proofErr w:type="spellEnd"/>
            <w:r w:rsidRPr="00326F56">
              <w:rPr>
                <w:color w:val="2A2A2A"/>
                <w:sz w:val="24"/>
                <w:szCs w:val="24"/>
                <w:lang w:val="en-US"/>
              </w:rPr>
              <w:t>.)</w:t>
            </w:r>
          </w:p>
        </w:tc>
      </w:tr>
      <w:tr w:rsidR="007B4CD2" w:rsidRPr="00C63FE4" w14:paraId="742ACD0C" w14:textId="77777777" w:rsidTr="00A37C5E">
        <w:trPr>
          <w:trHeight w:val="300"/>
        </w:trPr>
        <w:tc>
          <w:tcPr>
            <w:tcW w:w="611" w:type="dxa"/>
            <w:tcBorders>
              <w:top w:val="nil"/>
              <w:left w:val="single" w:sz="4" w:space="0" w:color="auto"/>
              <w:bottom w:val="single" w:sz="4" w:space="0" w:color="auto"/>
              <w:right w:val="single" w:sz="4" w:space="0" w:color="auto"/>
            </w:tcBorders>
            <w:noWrap/>
            <w:vAlign w:val="center"/>
            <w:hideMark/>
          </w:tcPr>
          <w:p w14:paraId="2BFD43C6" w14:textId="77777777" w:rsidR="007B4CD2" w:rsidRDefault="007B4CD2" w:rsidP="007B4CD2">
            <w:pPr>
              <w:spacing w:line="256" w:lineRule="auto"/>
              <w:jc w:val="center"/>
              <w:rPr>
                <w:color w:val="000000"/>
                <w:sz w:val="24"/>
                <w:szCs w:val="24"/>
                <w:lang w:eastAsia="en-US"/>
              </w:rPr>
            </w:pPr>
            <w:r>
              <w:rPr>
                <w:color w:val="000000"/>
                <w:sz w:val="24"/>
                <w:szCs w:val="24"/>
                <w:lang w:eastAsia="en-US"/>
              </w:rPr>
              <w:t>5</w:t>
            </w:r>
          </w:p>
        </w:tc>
        <w:tc>
          <w:tcPr>
            <w:tcW w:w="9072" w:type="dxa"/>
            <w:tcBorders>
              <w:top w:val="nil"/>
              <w:left w:val="single" w:sz="4" w:space="0" w:color="auto"/>
              <w:bottom w:val="single" w:sz="4" w:space="0" w:color="auto"/>
              <w:right w:val="single" w:sz="4" w:space="0" w:color="auto"/>
            </w:tcBorders>
            <w:shd w:val="clear" w:color="auto" w:fill="auto"/>
            <w:vAlign w:val="center"/>
          </w:tcPr>
          <w:p w14:paraId="2E1DC072" w14:textId="07876963" w:rsidR="007B4CD2" w:rsidRDefault="007B4CD2" w:rsidP="007B4CD2">
            <w:pPr>
              <w:spacing w:line="256" w:lineRule="auto"/>
              <w:rPr>
                <w:color w:val="2A2A2A"/>
                <w:sz w:val="24"/>
                <w:szCs w:val="24"/>
                <w:lang w:val="en-US" w:eastAsia="en-US"/>
              </w:rPr>
            </w:pPr>
            <w:r w:rsidRPr="00326F56">
              <w:rPr>
                <w:color w:val="2A2A2A"/>
                <w:sz w:val="24"/>
                <w:szCs w:val="24"/>
                <w:lang w:val="en-US"/>
              </w:rPr>
              <w:t xml:space="preserve">Adobe Connect Meeting </w:t>
            </w:r>
            <w:proofErr w:type="spellStart"/>
            <w:r w:rsidRPr="00326F56">
              <w:rPr>
                <w:color w:val="2A2A2A"/>
                <w:sz w:val="24"/>
                <w:szCs w:val="24"/>
                <w:lang w:val="en-US"/>
              </w:rPr>
              <w:t>Hstd</w:t>
            </w:r>
            <w:proofErr w:type="spellEnd"/>
            <w:r w:rsidRPr="00326F56">
              <w:rPr>
                <w:color w:val="2A2A2A"/>
                <w:sz w:val="24"/>
                <w:szCs w:val="24"/>
                <w:lang w:val="en-US"/>
              </w:rPr>
              <w:t>, ALL, MUL, Named Host*</w:t>
            </w:r>
          </w:p>
        </w:tc>
      </w:tr>
      <w:tr w:rsidR="007B4CD2" w14:paraId="259B4A30" w14:textId="77777777" w:rsidTr="00A37C5E">
        <w:trPr>
          <w:trHeight w:val="300"/>
        </w:trPr>
        <w:tc>
          <w:tcPr>
            <w:tcW w:w="611" w:type="dxa"/>
            <w:tcBorders>
              <w:top w:val="nil"/>
              <w:left w:val="single" w:sz="4" w:space="0" w:color="auto"/>
              <w:bottom w:val="single" w:sz="4" w:space="0" w:color="auto"/>
              <w:right w:val="single" w:sz="4" w:space="0" w:color="auto"/>
            </w:tcBorders>
            <w:noWrap/>
            <w:vAlign w:val="center"/>
            <w:hideMark/>
          </w:tcPr>
          <w:p w14:paraId="290938C0" w14:textId="77777777" w:rsidR="007B4CD2" w:rsidRDefault="007B4CD2" w:rsidP="007B4CD2">
            <w:pPr>
              <w:spacing w:line="256" w:lineRule="auto"/>
              <w:jc w:val="center"/>
              <w:rPr>
                <w:color w:val="000000"/>
                <w:sz w:val="24"/>
                <w:szCs w:val="24"/>
                <w:lang w:eastAsia="en-US"/>
              </w:rPr>
            </w:pPr>
            <w:r>
              <w:rPr>
                <w:color w:val="000000"/>
                <w:sz w:val="24"/>
                <w:szCs w:val="24"/>
                <w:lang w:eastAsia="en-US"/>
              </w:rPr>
              <w:t>6</w:t>
            </w:r>
          </w:p>
        </w:tc>
        <w:tc>
          <w:tcPr>
            <w:tcW w:w="9072" w:type="dxa"/>
            <w:tcBorders>
              <w:top w:val="nil"/>
              <w:left w:val="single" w:sz="4" w:space="0" w:color="auto"/>
              <w:bottom w:val="single" w:sz="4" w:space="0" w:color="auto"/>
              <w:right w:val="single" w:sz="4" w:space="0" w:color="auto"/>
            </w:tcBorders>
            <w:shd w:val="clear" w:color="auto" w:fill="auto"/>
            <w:vAlign w:val="center"/>
          </w:tcPr>
          <w:p w14:paraId="61D2ED19" w14:textId="70E2A812" w:rsidR="007B4CD2" w:rsidRDefault="007B4CD2" w:rsidP="007B4CD2">
            <w:pPr>
              <w:spacing w:line="256" w:lineRule="auto"/>
              <w:rPr>
                <w:color w:val="2A2A2A"/>
                <w:sz w:val="24"/>
                <w:szCs w:val="24"/>
                <w:lang w:eastAsia="en-US"/>
              </w:rPr>
            </w:pPr>
            <w:r w:rsidRPr="00326F56">
              <w:rPr>
                <w:color w:val="2A2A2A"/>
                <w:sz w:val="24"/>
                <w:szCs w:val="24"/>
                <w:lang w:val="en-US"/>
              </w:rPr>
              <w:t xml:space="preserve">Microsoft Remote Desktop Services CAL 2016. </w:t>
            </w:r>
            <w:r w:rsidRPr="00326F56">
              <w:rPr>
                <w:color w:val="2A2A2A"/>
                <w:sz w:val="24"/>
                <w:szCs w:val="24"/>
              </w:rPr>
              <w:t>Лицензия</w:t>
            </w:r>
            <w:r w:rsidRPr="00326F56">
              <w:rPr>
                <w:color w:val="2A2A2A"/>
                <w:sz w:val="24"/>
                <w:szCs w:val="24"/>
                <w:lang w:val="en-US"/>
              </w:rPr>
              <w:t xml:space="preserve"> Open License + Software Assurance. </w:t>
            </w:r>
            <w:proofErr w:type="spellStart"/>
            <w:r w:rsidRPr="00326F56">
              <w:rPr>
                <w:color w:val="2A2A2A"/>
                <w:sz w:val="24"/>
                <w:szCs w:val="24"/>
              </w:rPr>
              <w:t>Single</w:t>
            </w:r>
            <w:proofErr w:type="spellEnd"/>
            <w:r w:rsidRPr="00326F56">
              <w:rPr>
                <w:color w:val="2A2A2A"/>
                <w:sz w:val="24"/>
                <w:szCs w:val="24"/>
              </w:rPr>
              <w:t xml:space="preserve"> </w:t>
            </w:r>
            <w:proofErr w:type="spellStart"/>
            <w:r w:rsidRPr="00326F56">
              <w:rPr>
                <w:color w:val="2A2A2A"/>
                <w:sz w:val="24"/>
                <w:szCs w:val="24"/>
              </w:rPr>
              <w:t>Level</w:t>
            </w:r>
            <w:proofErr w:type="spellEnd"/>
            <w:r w:rsidRPr="00326F56">
              <w:rPr>
                <w:color w:val="2A2A2A"/>
                <w:sz w:val="24"/>
                <w:szCs w:val="24"/>
              </w:rPr>
              <w:t xml:space="preserve"> C </w:t>
            </w:r>
            <w:proofErr w:type="spellStart"/>
            <w:proofErr w:type="gramStart"/>
            <w:r w:rsidRPr="00326F56">
              <w:rPr>
                <w:color w:val="2A2A2A"/>
                <w:sz w:val="24"/>
                <w:szCs w:val="24"/>
              </w:rPr>
              <w:t>User</w:t>
            </w:r>
            <w:proofErr w:type="spellEnd"/>
            <w:r w:rsidRPr="00326F56">
              <w:rPr>
                <w:color w:val="2A2A2A"/>
                <w:sz w:val="24"/>
                <w:szCs w:val="24"/>
              </w:rPr>
              <w:t xml:space="preserve">  (</w:t>
            </w:r>
            <w:proofErr w:type="gramEnd"/>
            <w:r w:rsidRPr="00326F56">
              <w:rPr>
                <w:color w:val="2A2A2A"/>
                <w:sz w:val="24"/>
                <w:szCs w:val="24"/>
              </w:rPr>
              <w:t>6VC-01150)</w:t>
            </w:r>
          </w:p>
        </w:tc>
      </w:tr>
      <w:tr w:rsidR="007B4CD2" w:rsidRPr="00C63FE4" w14:paraId="0AD22CD6" w14:textId="77777777" w:rsidTr="00A37C5E">
        <w:trPr>
          <w:trHeight w:val="400"/>
        </w:trPr>
        <w:tc>
          <w:tcPr>
            <w:tcW w:w="611" w:type="dxa"/>
            <w:tcBorders>
              <w:top w:val="nil"/>
              <w:left w:val="single" w:sz="4" w:space="0" w:color="auto"/>
              <w:bottom w:val="single" w:sz="4" w:space="0" w:color="auto"/>
              <w:right w:val="single" w:sz="4" w:space="0" w:color="auto"/>
            </w:tcBorders>
            <w:noWrap/>
            <w:vAlign w:val="center"/>
            <w:hideMark/>
          </w:tcPr>
          <w:p w14:paraId="5179E2C9" w14:textId="77777777" w:rsidR="007B4CD2" w:rsidRDefault="007B4CD2" w:rsidP="007B4CD2">
            <w:pPr>
              <w:spacing w:line="256" w:lineRule="auto"/>
              <w:jc w:val="center"/>
              <w:rPr>
                <w:color w:val="000000"/>
                <w:sz w:val="24"/>
                <w:szCs w:val="24"/>
                <w:lang w:eastAsia="en-US"/>
              </w:rPr>
            </w:pPr>
            <w:r>
              <w:rPr>
                <w:color w:val="000000"/>
                <w:sz w:val="24"/>
                <w:szCs w:val="24"/>
                <w:lang w:eastAsia="en-US"/>
              </w:rPr>
              <w:t>7</w:t>
            </w:r>
          </w:p>
        </w:tc>
        <w:tc>
          <w:tcPr>
            <w:tcW w:w="9072" w:type="dxa"/>
            <w:tcBorders>
              <w:top w:val="nil"/>
              <w:left w:val="single" w:sz="4" w:space="0" w:color="auto"/>
              <w:bottom w:val="single" w:sz="4" w:space="0" w:color="auto"/>
              <w:right w:val="single" w:sz="4" w:space="0" w:color="auto"/>
            </w:tcBorders>
            <w:shd w:val="clear" w:color="auto" w:fill="auto"/>
            <w:vAlign w:val="center"/>
          </w:tcPr>
          <w:p w14:paraId="4BFE2092" w14:textId="4256A1B7" w:rsidR="007B4CD2" w:rsidRDefault="007B4CD2" w:rsidP="007B4CD2">
            <w:pPr>
              <w:spacing w:line="256" w:lineRule="auto"/>
              <w:rPr>
                <w:color w:val="2A2A2A"/>
                <w:sz w:val="24"/>
                <w:szCs w:val="24"/>
                <w:lang w:val="en-US" w:eastAsia="en-US"/>
              </w:rPr>
            </w:pPr>
            <w:r w:rsidRPr="00326F56">
              <w:rPr>
                <w:color w:val="2A2A2A"/>
                <w:sz w:val="24"/>
                <w:szCs w:val="24"/>
                <w:lang w:val="en-US"/>
              </w:rPr>
              <w:t xml:space="preserve">Microsoft Windows 10 Pro. Open License Single GGWA (Legalization Get Genuine) </w:t>
            </w:r>
            <w:proofErr w:type="spellStart"/>
            <w:r w:rsidRPr="00326F56">
              <w:rPr>
                <w:color w:val="2A2A2A"/>
                <w:sz w:val="24"/>
                <w:szCs w:val="24"/>
                <w:lang w:val="en-US"/>
              </w:rPr>
              <w:t>wCOA</w:t>
            </w:r>
            <w:proofErr w:type="spellEnd"/>
            <w:r w:rsidRPr="00326F56">
              <w:rPr>
                <w:color w:val="2A2A2A"/>
                <w:sz w:val="24"/>
                <w:szCs w:val="24"/>
                <w:lang w:val="en-US"/>
              </w:rPr>
              <w:t xml:space="preserve"> (FQC-09481)</w:t>
            </w:r>
          </w:p>
        </w:tc>
      </w:tr>
      <w:tr w:rsidR="007B4CD2" w14:paraId="30147B32" w14:textId="77777777" w:rsidTr="00A37C5E">
        <w:trPr>
          <w:trHeight w:val="487"/>
        </w:trPr>
        <w:tc>
          <w:tcPr>
            <w:tcW w:w="611" w:type="dxa"/>
            <w:tcBorders>
              <w:top w:val="nil"/>
              <w:left w:val="single" w:sz="4" w:space="0" w:color="auto"/>
              <w:bottom w:val="single" w:sz="4" w:space="0" w:color="auto"/>
              <w:right w:val="single" w:sz="4" w:space="0" w:color="auto"/>
            </w:tcBorders>
            <w:noWrap/>
            <w:vAlign w:val="center"/>
            <w:hideMark/>
          </w:tcPr>
          <w:p w14:paraId="3C0ECE8E" w14:textId="77777777" w:rsidR="007B4CD2" w:rsidRDefault="007B4CD2" w:rsidP="007B4CD2">
            <w:pPr>
              <w:spacing w:line="256" w:lineRule="auto"/>
              <w:jc w:val="center"/>
              <w:rPr>
                <w:color w:val="000000"/>
                <w:sz w:val="24"/>
                <w:szCs w:val="24"/>
                <w:lang w:eastAsia="en-US"/>
              </w:rPr>
            </w:pPr>
            <w:r>
              <w:rPr>
                <w:color w:val="000000"/>
                <w:sz w:val="24"/>
                <w:szCs w:val="24"/>
                <w:lang w:eastAsia="en-US"/>
              </w:rPr>
              <w:t>8</w:t>
            </w:r>
          </w:p>
        </w:tc>
        <w:tc>
          <w:tcPr>
            <w:tcW w:w="9072" w:type="dxa"/>
            <w:tcBorders>
              <w:top w:val="nil"/>
              <w:left w:val="single" w:sz="4" w:space="0" w:color="auto"/>
              <w:bottom w:val="single" w:sz="4" w:space="0" w:color="auto"/>
              <w:right w:val="single" w:sz="4" w:space="0" w:color="auto"/>
            </w:tcBorders>
            <w:shd w:val="clear" w:color="auto" w:fill="auto"/>
            <w:vAlign w:val="center"/>
          </w:tcPr>
          <w:p w14:paraId="1F16FBFF" w14:textId="1086C7F8" w:rsidR="007B4CD2" w:rsidRPr="007B4CD2" w:rsidRDefault="007B4CD2" w:rsidP="007B4CD2">
            <w:pPr>
              <w:spacing w:line="256" w:lineRule="auto"/>
              <w:rPr>
                <w:color w:val="2A2A2A"/>
                <w:sz w:val="24"/>
                <w:szCs w:val="24"/>
                <w:lang w:eastAsia="en-US"/>
              </w:rPr>
            </w:pPr>
            <w:r w:rsidRPr="00326F56">
              <w:rPr>
                <w:color w:val="2A2A2A"/>
                <w:sz w:val="24"/>
                <w:szCs w:val="24"/>
              </w:rPr>
              <w:t xml:space="preserve">Microsoft </w:t>
            </w:r>
            <w:proofErr w:type="spellStart"/>
            <w:r w:rsidRPr="00326F56">
              <w:rPr>
                <w:color w:val="2A2A2A"/>
                <w:sz w:val="24"/>
                <w:szCs w:val="24"/>
              </w:rPr>
              <w:t>Project</w:t>
            </w:r>
            <w:proofErr w:type="spellEnd"/>
            <w:r w:rsidRPr="00326F56">
              <w:rPr>
                <w:color w:val="2A2A2A"/>
                <w:sz w:val="24"/>
                <w:szCs w:val="24"/>
              </w:rPr>
              <w:t xml:space="preserve"> 2016. Электронная лицензия. </w:t>
            </w:r>
            <w:proofErr w:type="spellStart"/>
            <w:r w:rsidRPr="00326F56">
              <w:rPr>
                <w:color w:val="2A2A2A"/>
                <w:sz w:val="24"/>
                <w:szCs w:val="24"/>
              </w:rPr>
              <w:t>Мультиязычная</w:t>
            </w:r>
            <w:proofErr w:type="spellEnd"/>
            <w:r w:rsidRPr="00326F56">
              <w:rPr>
                <w:color w:val="2A2A2A"/>
                <w:sz w:val="24"/>
                <w:szCs w:val="24"/>
              </w:rPr>
              <w:t xml:space="preserve"> версия (Z9V-00342)</w:t>
            </w:r>
          </w:p>
        </w:tc>
      </w:tr>
      <w:tr w:rsidR="007B4CD2" w:rsidRPr="00C63FE4" w14:paraId="14DF72EC" w14:textId="77777777" w:rsidTr="00A37C5E">
        <w:trPr>
          <w:trHeight w:val="300"/>
        </w:trPr>
        <w:tc>
          <w:tcPr>
            <w:tcW w:w="611" w:type="dxa"/>
            <w:tcBorders>
              <w:top w:val="nil"/>
              <w:left w:val="single" w:sz="4" w:space="0" w:color="auto"/>
              <w:bottom w:val="single" w:sz="4" w:space="0" w:color="auto"/>
              <w:right w:val="single" w:sz="4" w:space="0" w:color="auto"/>
            </w:tcBorders>
            <w:noWrap/>
            <w:vAlign w:val="center"/>
            <w:hideMark/>
          </w:tcPr>
          <w:p w14:paraId="1CC70236" w14:textId="77777777" w:rsidR="007B4CD2" w:rsidRDefault="007B4CD2" w:rsidP="007B4CD2">
            <w:pPr>
              <w:spacing w:line="256" w:lineRule="auto"/>
              <w:jc w:val="center"/>
              <w:rPr>
                <w:color w:val="000000"/>
                <w:sz w:val="24"/>
                <w:szCs w:val="24"/>
                <w:lang w:eastAsia="en-US"/>
              </w:rPr>
            </w:pPr>
            <w:r>
              <w:rPr>
                <w:color w:val="000000"/>
                <w:sz w:val="24"/>
                <w:szCs w:val="24"/>
                <w:lang w:eastAsia="en-US"/>
              </w:rPr>
              <w:t>9</w:t>
            </w:r>
          </w:p>
        </w:tc>
        <w:tc>
          <w:tcPr>
            <w:tcW w:w="9072" w:type="dxa"/>
            <w:tcBorders>
              <w:top w:val="nil"/>
              <w:left w:val="single" w:sz="4" w:space="0" w:color="auto"/>
              <w:bottom w:val="single" w:sz="4" w:space="0" w:color="auto"/>
              <w:right w:val="single" w:sz="4" w:space="0" w:color="auto"/>
            </w:tcBorders>
            <w:shd w:val="clear" w:color="auto" w:fill="auto"/>
            <w:vAlign w:val="center"/>
          </w:tcPr>
          <w:p w14:paraId="19AC8B51" w14:textId="1DB22A72" w:rsidR="007B4CD2" w:rsidRPr="007B4CD2" w:rsidRDefault="007B4CD2" w:rsidP="007B4CD2">
            <w:pPr>
              <w:spacing w:line="256" w:lineRule="auto"/>
              <w:rPr>
                <w:color w:val="2A2A2A"/>
                <w:sz w:val="24"/>
                <w:szCs w:val="24"/>
                <w:lang w:val="en-US" w:eastAsia="en-US"/>
              </w:rPr>
            </w:pPr>
            <w:r w:rsidRPr="00326F56">
              <w:rPr>
                <w:color w:val="2A2A2A"/>
                <w:sz w:val="24"/>
                <w:szCs w:val="24"/>
                <w:lang w:val="en-US"/>
              </w:rPr>
              <w:t xml:space="preserve">Microsoft Office Visio Standard 2016. </w:t>
            </w:r>
            <w:r w:rsidRPr="00326F56">
              <w:rPr>
                <w:color w:val="2A2A2A"/>
                <w:sz w:val="24"/>
                <w:szCs w:val="24"/>
              </w:rPr>
              <w:t>Лицензия</w:t>
            </w:r>
            <w:r w:rsidRPr="00326F56">
              <w:rPr>
                <w:color w:val="2A2A2A"/>
                <w:sz w:val="24"/>
                <w:szCs w:val="24"/>
                <w:lang w:val="en-US"/>
              </w:rPr>
              <w:t xml:space="preserve"> OLP (D86-05710)</w:t>
            </w:r>
          </w:p>
        </w:tc>
      </w:tr>
      <w:tr w:rsidR="007B4CD2" w:rsidRPr="00C63FE4" w14:paraId="7D86AB6A" w14:textId="77777777" w:rsidTr="00A37C5E">
        <w:trPr>
          <w:trHeight w:val="416"/>
        </w:trPr>
        <w:tc>
          <w:tcPr>
            <w:tcW w:w="611" w:type="dxa"/>
            <w:tcBorders>
              <w:top w:val="nil"/>
              <w:left w:val="single" w:sz="4" w:space="0" w:color="auto"/>
              <w:bottom w:val="single" w:sz="4" w:space="0" w:color="auto"/>
              <w:right w:val="single" w:sz="4" w:space="0" w:color="auto"/>
            </w:tcBorders>
            <w:noWrap/>
            <w:vAlign w:val="center"/>
            <w:hideMark/>
          </w:tcPr>
          <w:p w14:paraId="5B487D75" w14:textId="77777777" w:rsidR="007B4CD2" w:rsidRDefault="007B4CD2" w:rsidP="007B4CD2">
            <w:pPr>
              <w:spacing w:line="256" w:lineRule="auto"/>
              <w:jc w:val="center"/>
              <w:rPr>
                <w:color w:val="000000"/>
                <w:sz w:val="24"/>
                <w:szCs w:val="24"/>
                <w:lang w:eastAsia="en-US"/>
              </w:rPr>
            </w:pPr>
            <w:r>
              <w:rPr>
                <w:color w:val="000000"/>
                <w:sz w:val="24"/>
                <w:szCs w:val="24"/>
                <w:lang w:eastAsia="en-US"/>
              </w:rPr>
              <w:t>10</w:t>
            </w:r>
          </w:p>
        </w:tc>
        <w:tc>
          <w:tcPr>
            <w:tcW w:w="9072" w:type="dxa"/>
            <w:tcBorders>
              <w:top w:val="nil"/>
              <w:left w:val="single" w:sz="4" w:space="0" w:color="auto"/>
              <w:bottom w:val="single" w:sz="4" w:space="0" w:color="auto"/>
              <w:right w:val="single" w:sz="4" w:space="0" w:color="auto"/>
            </w:tcBorders>
            <w:shd w:val="clear" w:color="auto" w:fill="auto"/>
            <w:vAlign w:val="center"/>
          </w:tcPr>
          <w:p w14:paraId="0701EB6B" w14:textId="5713177A" w:rsidR="007B4CD2" w:rsidRDefault="007B4CD2" w:rsidP="007B4CD2">
            <w:pPr>
              <w:spacing w:line="256" w:lineRule="auto"/>
              <w:rPr>
                <w:color w:val="2A2A2A"/>
                <w:sz w:val="24"/>
                <w:szCs w:val="24"/>
                <w:lang w:val="en-US" w:eastAsia="en-US"/>
              </w:rPr>
            </w:pPr>
            <w:r w:rsidRPr="00326F56">
              <w:rPr>
                <w:color w:val="2A2A2A"/>
                <w:sz w:val="24"/>
                <w:szCs w:val="24"/>
                <w:lang w:val="en-US"/>
              </w:rPr>
              <w:t xml:space="preserve">Microsoft Office Standard 2016. </w:t>
            </w:r>
            <w:r w:rsidRPr="00326F56">
              <w:rPr>
                <w:color w:val="2A2A2A"/>
                <w:sz w:val="24"/>
                <w:szCs w:val="24"/>
              </w:rPr>
              <w:t>Лицензия</w:t>
            </w:r>
            <w:r w:rsidRPr="00326F56">
              <w:rPr>
                <w:color w:val="2A2A2A"/>
                <w:sz w:val="24"/>
                <w:szCs w:val="24"/>
                <w:lang w:val="en-US"/>
              </w:rPr>
              <w:t xml:space="preserve"> </w:t>
            </w:r>
            <w:proofErr w:type="spellStart"/>
            <w:r w:rsidRPr="00326F56">
              <w:rPr>
                <w:color w:val="2A2A2A"/>
                <w:sz w:val="24"/>
                <w:szCs w:val="24"/>
                <w:lang w:val="en-US"/>
              </w:rPr>
              <w:t>OpenLicensePack</w:t>
            </w:r>
            <w:proofErr w:type="spellEnd"/>
            <w:r w:rsidRPr="00326F56">
              <w:rPr>
                <w:color w:val="2A2A2A"/>
                <w:sz w:val="24"/>
                <w:szCs w:val="24"/>
                <w:lang w:val="en-US"/>
              </w:rPr>
              <w:t xml:space="preserve"> (021-10554)</w:t>
            </w:r>
          </w:p>
        </w:tc>
      </w:tr>
      <w:tr w:rsidR="007B4CD2" w14:paraId="64A175A2" w14:textId="77777777" w:rsidTr="00A37C5E">
        <w:trPr>
          <w:trHeight w:val="435"/>
        </w:trPr>
        <w:tc>
          <w:tcPr>
            <w:tcW w:w="611" w:type="dxa"/>
            <w:tcBorders>
              <w:top w:val="nil"/>
              <w:left w:val="single" w:sz="4" w:space="0" w:color="auto"/>
              <w:bottom w:val="single" w:sz="4" w:space="0" w:color="auto"/>
              <w:right w:val="single" w:sz="4" w:space="0" w:color="auto"/>
            </w:tcBorders>
            <w:noWrap/>
            <w:vAlign w:val="center"/>
            <w:hideMark/>
          </w:tcPr>
          <w:p w14:paraId="326AFB31" w14:textId="77777777" w:rsidR="007B4CD2" w:rsidRDefault="007B4CD2" w:rsidP="007B4CD2">
            <w:pPr>
              <w:spacing w:line="256" w:lineRule="auto"/>
              <w:jc w:val="center"/>
              <w:rPr>
                <w:color w:val="000000"/>
                <w:sz w:val="24"/>
                <w:szCs w:val="24"/>
                <w:lang w:eastAsia="en-US"/>
              </w:rPr>
            </w:pPr>
            <w:r>
              <w:rPr>
                <w:color w:val="000000"/>
                <w:sz w:val="24"/>
                <w:szCs w:val="24"/>
                <w:lang w:eastAsia="en-US"/>
              </w:rPr>
              <w:t>11</w:t>
            </w:r>
          </w:p>
        </w:tc>
        <w:tc>
          <w:tcPr>
            <w:tcW w:w="9072" w:type="dxa"/>
            <w:tcBorders>
              <w:top w:val="nil"/>
              <w:left w:val="single" w:sz="4" w:space="0" w:color="auto"/>
              <w:bottom w:val="single" w:sz="4" w:space="0" w:color="auto"/>
              <w:right w:val="single" w:sz="4" w:space="0" w:color="auto"/>
            </w:tcBorders>
            <w:shd w:val="clear" w:color="auto" w:fill="auto"/>
            <w:vAlign w:val="center"/>
          </w:tcPr>
          <w:p w14:paraId="4D33600A" w14:textId="127888C7" w:rsidR="007B4CD2" w:rsidRDefault="007B4CD2" w:rsidP="007B4CD2">
            <w:pPr>
              <w:spacing w:line="256" w:lineRule="auto"/>
              <w:rPr>
                <w:color w:val="2A2A2A"/>
                <w:sz w:val="24"/>
                <w:szCs w:val="24"/>
                <w:lang w:eastAsia="en-US"/>
              </w:rPr>
            </w:pPr>
            <w:r w:rsidRPr="00326F56">
              <w:rPr>
                <w:color w:val="2A2A2A"/>
                <w:sz w:val="24"/>
                <w:szCs w:val="24"/>
                <w:lang w:val="en-US"/>
              </w:rPr>
              <w:t xml:space="preserve">Acronis Backup Advanced for SQL 11.7. </w:t>
            </w:r>
            <w:r w:rsidRPr="00326F56">
              <w:rPr>
                <w:color w:val="2A2A2A"/>
                <w:sz w:val="24"/>
                <w:szCs w:val="24"/>
              </w:rPr>
              <w:t>Лицензия + AAS (от 1 до 9999) (A1QNLSRUS21)</w:t>
            </w:r>
          </w:p>
        </w:tc>
      </w:tr>
      <w:tr w:rsidR="007B4CD2" w14:paraId="30EE9E44" w14:textId="77777777" w:rsidTr="00A37C5E">
        <w:trPr>
          <w:trHeight w:val="637"/>
        </w:trPr>
        <w:tc>
          <w:tcPr>
            <w:tcW w:w="611" w:type="dxa"/>
            <w:tcBorders>
              <w:top w:val="nil"/>
              <w:left w:val="single" w:sz="4" w:space="0" w:color="auto"/>
              <w:bottom w:val="single" w:sz="4" w:space="0" w:color="auto"/>
              <w:right w:val="single" w:sz="4" w:space="0" w:color="auto"/>
            </w:tcBorders>
            <w:noWrap/>
            <w:vAlign w:val="center"/>
            <w:hideMark/>
          </w:tcPr>
          <w:p w14:paraId="212AC595" w14:textId="77777777" w:rsidR="007B4CD2" w:rsidRDefault="007B4CD2" w:rsidP="007B4CD2">
            <w:pPr>
              <w:spacing w:line="256" w:lineRule="auto"/>
              <w:jc w:val="center"/>
              <w:rPr>
                <w:color w:val="000000"/>
                <w:sz w:val="24"/>
                <w:szCs w:val="24"/>
                <w:lang w:eastAsia="en-US"/>
              </w:rPr>
            </w:pPr>
            <w:r>
              <w:rPr>
                <w:color w:val="000000"/>
                <w:sz w:val="24"/>
                <w:szCs w:val="24"/>
                <w:lang w:eastAsia="en-US"/>
              </w:rPr>
              <w:t>12</w:t>
            </w:r>
          </w:p>
        </w:tc>
        <w:tc>
          <w:tcPr>
            <w:tcW w:w="9072" w:type="dxa"/>
            <w:tcBorders>
              <w:top w:val="nil"/>
              <w:left w:val="single" w:sz="4" w:space="0" w:color="auto"/>
              <w:bottom w:val="single" w:sz="4" w:space="0" w:color="auto"/>
              <w:right w:val="single" w:sz="4" w:space="0" w:color="auto"/>
            </w:tcBorders>
            <w:shd w:val="clear" w:color="auto" w:fill="auto"/>
            <w:vAlign w:val="center"/>
          </w:tcPr>
          <w:p w14:paraId="00EAB708" w14:textId="3523EB86" w:rsidR="007B4CD2" w:rsidRDefault="007B4CD2" w:rsidP="007B4CD2">
            <w:pPr>
              <w:spacing w:line="256" w:lineRule="auto"/>
              <w:rPr>
                <w:color w:val="2A2A2A"/>
                <w:sz w:val="24"/>
                <w:szCs w:val="24"/>
                <w:lang w:eastAsia="en-US"/>
              </w:rPr>
            </w:pPr>
            <w:r w:rsidRPr="00326F56">
              <w:rPr>
                <w:color w:val="2A2A2A"/>
                <w:sz w:val="24"/>
                <w:szCs w:val="24"/>
                <w:lang w:val="en-US"/>
              </w:rPr>
              <w:t xml:space="preserve">Acronis Backup Advanced for Exchange 11.7. </w:t>
            </w:r>
            <w:r w:rsidRPr="00326F56">
              <w:rPr>
                <w:color w:val="2A2A2A"/>
                <w:sz w:val="24"/>
                <w:szCs w:val="24"/>
              </w:rPr>
              <w:t>Лицензия + AAS (от 1 до 9999) (A1ENLSRUS21)</w:t>
            </w:r>
          </w:p>
        </w:tc>
      </w:tr>
      <w:tr w:rsidR="007B4CD2" w14:paraId="5C9244E1" w14:textId="77777777" w:rsidTr="00A37C5E">
        <w:trPr>
          <w:trHeight w:val="689"/>
        </w:trPr>
        <w:tc>
          <w:tcPr>
            <w:tcW w:w="611" w:type="dxa"/>
            <w:tcBorders>
              <w:top w:val="nil"/>
              <w:left w:val="single" w:sz="4" w:space="0" w:color="auto"/>
              <w:bottom w:val="single" w:sz="4" w:space="0" w:color="auto"/>
              <w:right w:val="single" w:sz="4" w:space="0" w:color="auto"/>
            </w:tcBorders>
            <w:noWrap/>
            <w:vAlign w:val="center"/>
            <w:hideMark/>
          </w:tcPr>
          <w:p w14:paraId="4D3A75C9" w14:textId="77777777" w:rsidR="007B4CD2" w:rsidRDefault="007B4CD2" w:rsidP="007B4CD2">
            <w:pPr>
              <w:spacing w:line="256" w:lineRule="auto"/>
              <w:jc w:val="center"/>
              <w:rPr>
                <w:color w:val="000000"/>
                <w:sz w:val="24"/>
                <w:szCs w:val="24"/>
                <w:lang w:eastAsia="en-US"/>
              </w:rPr>
            </w:pPr>
            <w:r>
              <w:rPr>
                <w:color w:val="000000"/>
                <w:sz w:val="24"/>
                <w:szCs w:val="24"/>
                <w:lang w:eastAsia="en-US"/>
              </w:rPr>
              <w:t>13</w:t>
            </w:r>
          </w:p>
        </w:tc>
        <w:tc>
          <w:tcPr>
            <w:tcW w:w="9072" w:type="dxa"/>
            <w:tcBorders>
              <w:top w:val="nil"/>
              <w:left w:val="single" w:sz="4" w:space="0" w:color="auto"/>
              <w:bottom w:val="single" w:sz="4" w:space="0" w:color="auto"/>
              <w:right w:val="single" w:sz="4" w:space="0" w:color="auto"/>
            </w:tcBorders>
            <w:shd w:val="clear" w:color="auto" w:fill="auto"/>
            <w:vAlign w:val="center"/>
          </w:tcPr>
          <w:p w14:paraId="56C58D1D" w14:textId="3E0F341E" w:rsidR="007B4CD2" w:rsidRPr="007B4CD2" w:rsidRDefault="007B4CD2" w:rsidP="007B4CD2">
            <w:pPr>
              <w:spacing w:line="256" w:lineRule="auto"/>
              <w:rPr>
                <w:color w:val="2A2A2A"/>
                <w:sz w:val="24"/>
                <w:szCs w:val="24"/>
                <w:lang w:eastAsia="en-US"/>
              </w:rPr>
            </w:pPr>
            <w:r w:rsidRPr="00326F56">
              <w:rPr>
                <w:color w:val="2A2A2A"/>
                <w:sz w:val="24"/>
                <w:szCs w:val="24"/>
                <w:lang w:val="en-US"/>
              </w:rPr>
              <w:t xml:space="preserve">Acronis Backup Advanced Universal License 11.7. </w:t>
            </w:r>
            <w:r w:rsidRPr="00326F56">
              <w:rPr>
                <w:color w:val="2A2A2A"/>
                <w:sz w:val="24"/>
                <w:szCs w:val="24"/>
              </w:rPr>
              <w:t>Лицензия + AAS (от 1 до 9999) (A1MNLPRUS21)</w:t>
            </w:r>
          </w:p>
        </w:tc>
      </w:tr>
      <w:tr w:rsidR="007B4CD2" w14:paraId="5461ED47" w14:textId="77777777" w:rsidTr="00FA4440">
        <w:trPr>
          <w:trHeight w:val="543"/>
        </w:trPr>
        <w:tc>
          <w:tcPr>
            <w:tcW w:w="611" w:type="dxa"/>
            <w:tcBorders>
              <w:top w:val="nil"/>
              <w:left w:val="single" w:sz="4" w:space="0" w:color="auto"/>
              <w:bottom w:val="single" w:sz="4" w:space="0" w:color="auto"/>
              <w:right w:val="single" w:sz="4" w:space="0" w:color="auto"/>
            </w:tcBorders>
            <w:noWrap/>
            <w:vAlign w:val="center"/>
          </w:tcPr>
          <w:p w14:paraId="0DC3CE2A" w14:textId="5465FACC" w:rsidR="007B4CD2" w:rsidRDefault="007B4CD2" w:rsidP="007B4CD2">
            <w:pPr>
              <w:spacing w:line="256" w:lineRule="auto"/>
              <w:jc w:val="center"/>
              <w:rPr>
                <w:color w:val="000000"/>
                <w:sz w:val="24"/>
                <w:szCs w:val="24"/>
                <w:lang w:eastAsia="en-US"/>
              </w:rPr>
            </w:pPr>
            <w:r>
              <w:rPr>
                <w:color w:val="000000"/>
                <w:sz w:val="24"/>
                <w:szCs w:val="24"/>
                <w:lang w:eastAsia="en-US"/>
              </w:rPr>
              <w:t>14</w:t>
            </w:r>
          </w:p>
        </w:tc>
        <w:tc>
          <w:tcPr>
            <w:tcW w:w="9072" w:type="dxa"/>
            <w:tcBorders>
              <w:top w:val="nil"/>
              <w:left w:val="single" w:sz="4" w:space="0" w:color="auto"/>
              <w:bottom w:val="single" w:sz="4" w:space="0" w:color="auto"/>
              <w:right w:val="single" w:sz="4" w:space="0" w:color="auto"/>
            </w:tcBorders>
            <w:shd w:val="clear" w:color="auto" w:fill="auto"/>
            <w:vAlign w:val="center"/>
          </w:tcPr>
          <w:p w14:paraId="2BC8E0B9" w14:textId="684F44D4" w:rsidR="007B4CD2" w:rsidRDefault="007B4CD2" w:rsidP="007B4CD2">
            <w:pPr>
              <w:spacing w:line="256" w:lineRule="auto"/>
              <w:rPr>
                <w:color w:val="2A2A2A"/>
                <w:sz w:val="24"/>
                <w:szCs w:val="24"/>
                <w:lang w:val="en-US" w:eastAsia="en-US"/>
              </w:rPr>
            </w:pPr>
            <w:proofErr w:type="spellStart"/>
            <w:r w:rsidRPr="00326F56">
              <w:rPr>
                <w:sz w:val="24"/>
                <w:szCs w:val="24"/>
              </w:rPr>
              <w:t>Think-cell</w:t>
            </w:r>
            <w:proofErr w:type="spellEnd"/>
            <w:r w:rsidRPr="00326F56">
              <w:rPr>
                <w:sz w:val="24"/>
                <w:szCs w:val="24"/>
              </w:rPr>
              <w:t xml:space="preserve"> </w:t>
            </w:r>
            <w:proofErr w:type="spellStart"/>
            <w:r w:rsidRPr="00326F56">
              <w:rPr>
                <w:sz w:val="24"/>
                <w:szCs w:val="24"/>
              </w:rPr>
              <w:t>chart</w:t>
            </w:r>
            <w:proofErr w:type="spellEnd"/>
            <w:r w:rsidRPr="00326F56">
              <w:rPr>
                <w:sz w:val="24"/>
                <w:szCs w:val="24"/>
              </w:rPr>
              <w:t xml:space="preserve"> 5 </w:t>
            </w:r>
            <w:proofErr w:type="spellStart"/>
            <w:r w:rsidRPr="00326F56">
              <w:rPr>
                <w:sz w:val="24"/>
                <w:szCs w:val="24"/>
              </w:rPr>
              <w:t>users</w:t>
            </w:r>
            <w:proofErr w:type="spellEnd"/>
            <w:r>
              <w:rPr>
                <w:sz w:val="24"/>
                <w:szCs w:val="24"/>
              </w:rPr>
              <w:t>**</w:t>
            </w:r>
          </w:p>
        </w:tc>
      </w:tr>
      <w:tr w:rsidR="007B4CD2" w14:paraId="759F8E3C" w14:textId="77777777" w:rsidTr="00A37C5E">
        <w:trPr>
          <w:trHeight w:val="557"/>
        </w:trPr>
        <w:tc>
          <w:tcPr>
            <w:tcW w:w="611" w:type="dxa"/>
            <w:tcBorders>
              <w:top w:val="nil"/>
              <w:left w:val="single" w:sz="4" w:space="0" w:color="auto"/>
              <w:bottom w:val="single" w:sz="4" w:space="0" w:color="auto"/>
              <w:right w:val="single" w:sz="4" w:space="0" w:color="auto"/>
            </w:tcBorders>
            <w:noWrap/>
            <w:vAlign w:val="center"/>
            <w:hideMark/>
          </w:tcPr>
          <w:p w14:paraId="72695469" w14:textId="2A58FEAB" w:rsidR="007B4CD2" w:rsidRDefault="007B4CD2" w:rsidP="007B4CD2">
            <w:pPr>
              <w:spacing w:line="256" w:lineRule="auto"/>
              <w:jc w:val="center"/>
              <w:rPr>
                <w:color w:val="000000"/>
                <w:sz w:val="24"/>
                <w:szCs w:val="24"/>
                <w:lang w:eastAsia="en-US"/>
              </w:rPr>
            </w:pPr>
            <w:r>
              <w:rPr>
                <w:color w:val="000000"/>
                <w:sz w:val="24"/>
                <w:szCs w:val="24"/>
                <w:lang w:eastAsia="en-US"/>
              </w:rPr>
              <w:t>15</w:t>
            </w:r>
          </w:p>
        </w:tc>
        <w:tc>
          <w:tcPr>
            <w:tcW w:w="9072" w:type="dxa"/>
            <w:tcBorders>
              <w:top w:val="nil"/>
              <w:left w:val="single" w:sz="4" w:space="0" w:color="auto"/>
              <w:bottom w:val="single" w:sz="4" w:space="0" w:color="auto"/>
              <w:right w:val="single" w:sz="4" w:space="0" w:color="auto"/>
            </w:tcBorders>
            <w:shd w:val="clear" w:color="auto" w:fill="auto"/>
            <w:vAlign w:val="center"/>
          </w:tcPr>
          <w:p w14:paraId="4DD836D5" w14:textId="4410625D" w:rsidR="007B4CD2" w:rsidRDefault="007B4CD2" w:rsidP="007B4CD2">
            <w:pPr>
              <w:spacing w:line="256" w:lineRule="auto"/>
              <w:rPr>
                <w:color w:val="2A2A2A"/>
                <w:sz w:val="24"/>
                <w:szCs w:val="24"/>
                <w:lang w:val="en-US" w:eastAsia="en-US"/>
              </w:rPr>
            </w:pPr>
            <w:proofErr w:type="spellStart"/>
            <w:r w:rsidRPr="00326F56">
              <w:rPr>
                <w:color w:val="2A2A2A"/>
                <w:sz w:val="24"/>
                <w:szCs w:val="24"/>
              </w:rPr>
              <w:t>Flying</w:t>
            </w:r>
            <w:proofErr w:type="spellEnd"/>
            <w:r w:rsidRPr="00326F56">
              <w:rPr>
                <w:color w:val="2A2A2A"/>
                <w:sz w:val="24"/>
                <w:szCs w:val="24"/>
              </w:rPr>
              <w:t xml:space="preserve"> </w:t>
            </w:r>
            <w:proofErr w:type="spellStart"/>
            <w:r w:rsidRPr="00326F56">
              <w:rPr>
                <w:color w:val="2A2A2A"/>
                <w:sz w:val="24"/>
                <w:szCs w:val="24"/>
              </w:rPr>
              <w:t>Logic</w:t>
            </w:r>
            <w:proofErr w:type="spellEnd"/>
            <w:r w:rsidRPr="00326F56">
              <w:rPr>
                <w:color w:val="2A2A2A"/>
                <w:sz w:val="24"/>
                <w:szCs w:val="24"/>
              </w:rPr>
              <w:t xml:space="preserve"> </w:t>
            </w:r>
            <w:proofErr w:type="spellStart"/>
            <w:r w:rsidRPr="00326F56">
              <w:rPr>
                <w:color w:val="2A2A2A"/>
                <w:sz w:val="24"/>
                <w:szCs w:val="24"/>
              </w:rPr>
              <w:t>Professional</w:t>
            </w:r>
            <w:proofErr w:type="spellEnd"/>
            <w:r w:rsidRPr="00326F56">
              <w:rPr>
                <w:color w:val="2A2A2A"/>
                <w:sz w:val="24"/>
                <w:szCs w:val="24"/>
              </w:rPr>
              <w:t xml:space="preserve"> 3</w:t>
            </w:r>
          </w:p>
        </w:tc>
      </w:tr>
    </w:tbl>
    <w:p w14:paraId="05208611" w14:textId="77777777" w:rsidR="00C838FD" w:rsidRDefault="00C838FD" w:rsidP="00C838FD">
      <w:pPr>
        <w:widowControl w:val="0"/>
        <w:rPr>
          <w:sz w:val="24"/>
          <w:szCs w:val="24"/>
        </w:rPr>
      </w:pPr>
    </w:p>
    <w:p w14:paraId="3686B115" w14:textId="77777777" w:rsidR="00C838FD" w:rsidRDefault="00C838FD" w:rsidP="00C838FD">
      <w:pPr>
        <w:widowControl w:val="0"/>
        <w:rPr>
          <w:sz w:val="24"/>
          <w:szCs w:val="24"/>
        </w:rPr>
      </w:pPr>
    </w:p>
    <w:tbl>
      <w:tblPr>
        <w:tblpPr w:leftFromText="180" w:rightFromText="180" w:bottomFromText="160" w:vertAnchor="text" w:horzAnchor="margin" w:tblpY="129"/>
        <w:tblW w:w="4878" w:type="pct"/>
        <w:tblLook w:val="04A0" w:firstRow="1" w:lastRow="0" w:firstColumn="1" w:lastColumn="0" w:noHBand="0" w:noVBand="1"/>
      </w:tblPr>
      <w:tblGrid>
        <w:gridCol w:w="5093"/>
        <w:gridCol w:w="4448"/>
      </w:tblGrid>
      <w:tr w:rsidR="00C838FD" w14:paraId="42AE0475" w14:textId="77777777" w:rsidTr="00C838FD">
        <w:tc>
          <w:tcPr>
            <w:tcW w:w="2669" w:type="pct"/>
          </w:tcPr>
          <w:p w14:paraId="684443C6" w14:textId="77777777" w:rsidR="00C838FD" w:rsidRDefault="00C838FD">
            <w:pPr>
              <w:widowControl w:val="0"/>
              <w:spacing w:line="256" w:lineRule="auto"/>
              <w:rPr>
                <w:sz w:val="24"/>
                <w:szCs w:val="24"/>
                <w:lang w:eastAsia="en-US"/>
              </w:rPr>
            </w:pPr>
            <w:r>
              <w:rPr>
                <w:sz w:val="24"/>
                <w:szCs w:val="24"/>
                <w:lang w:eastAsia="en-US"/>
              </w:rPr>
              <w:t>Сублицензиат</w:t>
            </w:r>
          </w:p>
          <w:p w14:paraId="1DE8F845" w14:textId="77777777" w:rsidR="00C838FD" w:rsidRDefault="00C838FD">
            <w:pPr>
              <w:widowControl w:val="0"/>
              <w:tabs>
                <w:tab w:val="left" w:pos="5245"/>
              </w:tabs>
              <w:spacing w:line="256" w:lineRule="auto"/>
              <w:ind w:right="602"/>
              <w:rPr>
                <w:b/>
                <w:sz w:val="24"/>
                <w:szCs w:val="24"/>
                <w:lang w:eastAsia="en-US"/>
              </w:rPr>
            </w:pPr>
            <w:r>
              <w:rPr>
                <w:b/>
                <w:sz w:val="24"/>
                <w:szCs w:val="24"/>
                <w:lang w:eastAsia="en-US"/>
              </w:rPr>
              <w:t>Автономная некоммерческая организация «Агентство стратегических инициатив по продвижению новых проектов»</w:t>
            </w:r>
          </w:p>
          <w:p w14:paraId="0D8933C7" w14:textId="77777777" w:rsidR="00C838FD" w:rsidRDefault="00C838FD">
            <w:pPr>
              <w:widowControl w:val="0"/>
              <w:tabs>
                <w:tab w:val="left" w:pos="5245"/>
              </w:tabs>
              <w:spacing w:line="256" w:lineRule="auto"/>
              <w:ind w:right="602"/>
              <w:rPr>
                <w:b/>
                <w:sz w:val="24"/>
                <w:szCs w:val="24"/>
                <w:lang w:eastAsia="en-US"/>
              </w:rPr>
            </w:pPr>
          </w:p>
          <w:p w14:paraId="6394226C" w14:textId="77777777" w:rsidR="00C838FD" w:rsidRDefault="00C838FD">
            <w:pPr>
              <w:widowControl w:val="0"/>
              <w:tabs>
                <w:tab w:val="left" w:pos="5245"/>
              </w:tabs>
              <w:spacing w:line="256" w:lineRule="auto"/>
              <w:ind w:right="602"/>
              <w:rPr>
                <w:b/>
                <w:sz w:val="24"/>
                <w:szCs w:val="24"/>
                <w:lang w:eastAsia="en-US"/>
              </w:rPr>
            </w:pPr>
          </w:p>
          <w:p w14:paraId="44F96DDD" w14:textId="77777777" w:rsidR="00C838FD" w:rsidRDefault="00C838FD">
            <w:pPr>
              <w:widowControl w:val="0"/>
              <w:tabs>
                <w:tab w:val="left" w:pos="5245"/>
              </w:tabs>
              <w:spacing w:line="256" w:lineRule="auto"/>
              <w:ind w:right="602"/>
              <w:rPr>
                <w:sz w:val="24"/>
                <w:szCs w:val="24"/>
                <w:lang w:eastAsia="en-US"/>
              </w:rPr>
            </w:pPr>
          </w:p>
          <w:p w14:paraId="2FF88EF4" w14:textId="77777777" w:rsidR="00C838FD" w:rsidRDefault="00C838FD">
            <w:pPr>
              <w:widowControl w:val="0"/>
              <w:tabs>
                <w:tab w:val="left" w:pos="5245"/>
              </w:tabs>
              <w:spacing w:line="256" w:lineRule="auto"/>
              <w:ind w:right="602"/>
              <w:rPr>
                <w:sz w:val="24"/>
                <w:szCs w:val="24"/>
                <w:lang w:eastAsia="en-US"/>
              </w:rPr>
            </w:pPr>
            <w:r>
              <w:rPr>
                <w:sz w:val="24"/>
                <w:szCs w:val="24"/>
                <w:lang w:eastAsia="en-US"/>
              </w:rPr>
              <w:t xml:space="preserve">Административный директор </w:t>
            </w:r>
          </w:p>
          <w:p w14:paraId="6D90EE0B" w14:textId="77777777" w:rsidR="00C838FD" w:rsidRDefault="00C838FD">
            <w:pPr>
              <w:widowControl w:val="0"/>
              <w:spacing w:line="256" w:lineRule="auto"/>
              <w:rPr>
                <w:sz w:val="24"/>
                <w:szCs w:val="24"/>
                <w:lang w:eastAsia="en-US"/>
              </w:rPr>
            </w:pPr>
          </w:p>
          <w:p w14:paraId="6C09202B" w14:textId="77777777" w:rsidR="00C838FD" w:rsidRDefault="00C838FD">
            <w:pPr>
              <w:widowControl w:val="0"/>
              <w:spacing w:line="256" w:lineRule="auto"/>
              <w:rPr>
                <w:sz w:val="24"/>
                <w:szCs w:val="24"/>
                <w:lang w:eastAsia="en-US"/>
              </w:rPr>
            </w:pPr>
          </w:p>
          <w:p w14:paraId="406E4432" w14:textId="77777777" w:rsidR="00C838FD" w:rsidRDefault="00C838FD">
            <w:pPr>
              <w:widowControl w:val="0"/>
              <w:spacing w:line="256" w:lineRule="auto"/>
              <w:ind w:firstLine="35"/>
              <w:rPr>
                <w:sz w:val="24"/>
                <w:szCs w:val="24"/>
                <w:lang w:eastAsia="en-US"/>
              </w:rPr>
            </w:pPr>
          </w:p>
          <w:p w14:paraId="613B1B36" w14:textId="66600B13" w:rsidR="00C838FD" w:rsidRDefault="00841C11">
            <w:pPr>
              <w:widowControl w:val="0"/>
              <w:spacing w:line="256" w:lineRule="auto"/>
              <w:ind w:firstLine="35"/>
              <w:rPr>
                <w:sz w:val="24"/>
                <w:szCs w:val="24"/>
                <w:lang w:eastAsia="en-US"/>
              </w:rPr>
            </w:pPr>
            <w:r>
              <w:rPr>
                <w:sz w:val="24"/>
                <w:szCs w:val="24"/>
                <w:lang w:eastAsia="en-US"/>
              </w:rPr>
              <w:t>_____________________ Л.Г</w:t>
            </w:r>
            <w:r w:rsidR="00C838FD">
              <w:rPr>
                <w:sz w:val="24"/>
                <w:szCs w:val="24"/>
                <w:lang w:eastAsia="en-US"/>
              </w:rPr>
              <w:t xml:space="preserve">. </w:t>
            </w:r>
            <w:r>
              <w:rPr>
                <w:sz w:val="24"/>
                <w:szCs w:val="24"/>
                <w:lang w:eastAsia="en-US"/>
              </w:rPr>
              <w:t>Шепелева</w:t>
            </w:r>
          </w:p>
          <w:p w14:paraId="338FD9C8" w14:textId="77777777" w:rsidR="00C838FD" w:rsidRDefault="00C838FD">
            <w:pPr>
              <w:widowControl w:val="0"/>
              <w:spacing w:line="256" w:lineRule="auto"/>
              <w:ind w:firstLine="35"/>
              <w:rPr>
                <w:b/>
                <w:bCs/>
                <w:sz w:val="24"/>
                <w:szCs w:val="24"/>
                <w:lang w:eastAsia="en-US"/>
              </w:rPr>
            </w:pPr>
            <w:r>
              <w:rPr>
                <w:sz w:val="24"/>
                <w:szCs w:val="24"/>
                <w:lang w:eastAsia="en-US"/>
              </w:rPr>
              <w:t>М.П.</w:t>
            </w:r>
            <w:r>
              <w:rPr>
                <w:bCs/>
                <w:sz w:val="24"/>
                <w:szCs w:val="24"/>
                <w:lang w:eastAsia="en-US"/>
              </w:rPr>
              <w:t xml:space="preserve"> </w:t>
            </w:r>
          </w:p>
        </w:tc>
        <w:tc>
          <w:tcPr>
            <w:tcW w:w="2331" w:type="pct"/>
          </w:tcPr>
          <w:p w14:paraId="30A2AE77" w14:textId="77777777" w:rsidR="00C838FD" w:rsidRDefault="00C838FD">
            <w:pPr>
              <w:widowControl w:val="0"/>
              <w:spacing w:line="256" w:lineRule="auto"/>
              <w:rPr>
                <w:sz w:val="24"/>
                <w:szCs w:val="24"/>
                <w:lang w:eastAsia="en-US"/>
              </w:rPr>
            </w:pPr>
            <w:r>
              <w:rPr>
                <w:bCs/>
                <w:sz w:val="24"/>
                <w:szCs w:val="24"/>
                <w:lang w:eastAsia="en-US"/>
              </w:rPr>
              <w:t>Лицензиат</w:t>
            </w:r>
          </w:p>
          <w:p w14:paraId="6C0BD8C7" w14:textId="05AAE34B" w:rsidR="00C838FD" w:rsidRDefault="005C5A37">
            <w:pPr>
              <w:widowControl w:val="0"/>
              <w:spacing w:line="256" w:lineRule="auto"/>
              <w:rPr>
                <w:b/>
                <w:bCs/>
                <w:sz w:val="24"/>
                <w:szCs w:val="24"/>
                <w:lang w:eastAsia="en-US"/>
              </w:rPr>
            </w:pPr>
            <w:r>
              <w:rPr>
                <w:b/>
                <w:bCs/>
                <w:sz w:val="24"/>
                <w:szCs w:val="24"/>
                <w:lang w:eastAsia="en-US"/>
              </w:rPr>
              <w:t>_______________________</w:t>
            </w:r>
          </w:p>
          <w:p w14:paraId="1D884A6C" w14:textId="77777777" w:rsidR="00C838FD" w:rsidRDefault="00C838FD">
            <w:pPr>
              <w:widowControl w:val="0"/>
              <w:spacing w:line="256" w:lineRule="auto"/>
              <w:rPr>
                <w:bCs/>
                <w:sz w:val="24"/>
                <w:szCs w:val="24"/>
                <w:lang w:eastAsia="en-US"/>
              </w:rPr>
            </w:pPr>
          </w:p>
          <w:p w14:paraId="109BDC17" w14:textId="77777777" w:rsidR="00C838FD" w:rsidRDefault="00C838FD">
            <w:pPr>
              <w:widowControl w:val="0"/>
              <w:spacing w:line="256" w:lineRule="auto"/>
              <w:rPr>
                <w:bCs/>
                <w:sz w:val="24"/>
                <w:szCs w:val="24"/>
                <w:lang w:eastAsia="en-US"/>
              </w:rPr>
            </w:pPr>
          </w:p>
          <w:p w14:paraId="46572370" w14:textId="77777777" w:rsidR="00C838FD" w:rsidRDefault="00C838FD">
            <w:pPr>
              <w:widowControl w:val="0"/>
              <w:spacing w:line="256" w:lineRule="auto"/>
              <w:rPr>
                <w:bCs/>
                <w:sz w:val="24"/>
                <w:szCs w:val="24"/>
                <w:lang w:eastAsia="en-US"/>
              </w:rPr>
            </w:pPr>
          </w:p>
          <w:p w14:paraId="17F76BA9" w14:textId="77777777" w:rsidR="00C838FD" w:rsidRDefault="00C838FD">
            <w:pPr>
              <w:widowControl w:val="0"/>
              <w:tabs>
                <w:tab w:val="left" w:pos="5245"/>
              </w:tabs>
              <w:spacing w:line="256" w:lineRule="auto"/>
              <w:ind w:right="602"/>
              <w:rPr>
                <w:sz w:val="24"/>
                <w:szCs w:val="24"/>
                <w:lang w:eastAsia="en-US"/>
              </w:rPr>
            </w:pPr>
          </w:p>
          <w:p w14:paraId="09EA026C" w14:textId="77777777" w:rsidR="00C838FD" w:rsidRDefault="00C838FD">
            <w:pPr>
              <w:widowControl w:val="0"/>
              <w:tabs>
                <w:tab w:val="left" w:pos="5245"/>
              </w:tabs>
              <w:spacing w:line="256" w:lineRule="auto"/>
              <w:ind w:right="602"/>
              <w:rPr>
                <w:sz w:val="24"/>
                <w:szCs w:val="24"/>
                <w:lang w:eastAsia="en-US"/>
              </w:rPr>
            </w:pPr>
          </w:p>
          <w:p w14:paraId="716B9C68" w14:textId="7F1A08D7" w:rsidR="00C838FD" w:rsidRDefault="005C5A37">
            <w:pPr>
              <w:widowControl w:val="0"/>
              <w:spacing w:line="256" w:lineRule="auto"/>
              <w:rPr>
                <w:sz w:val="24"/>
                <w:szCs w:val="24"/>
                <w:lang w:eastAsia="en-US"/>
              </w:rPr>
            </w:pPr>
            <w:r>
              <w:rPr>
                <w:sz w:val="24"/>
                <w:szCs w:val="24"/>
                <w:lang w:eastAsia="en-US"/>
              </w:rPr>
              <w:t>____________________</w:t>
            </w:r>
          </w:p>
          <w:p w14:paraId="485C444E" w14:textId="77777777" w:rsidR="00C838FD" w:rsidRDefault="00C838FD">
            <w:pPr>
              <w:widowControl w:val="0"/>
              <w:spacing w:line="256" w:lineRule="auto"/>
              <w:ind w:firstLine="35"/>
              <w:rPr>
                <w:sz w:val="24"/>
                <w:szCs w:val="24"/>
                <w:lang w:eastAsia="en-US"/>
              </w:rPr>
            </w:pPr>
          </w:p>
          <w:p w14:paraId="16B54E5D" w14:textId="77777777" w:rsidR="00C838FD" w:rsidRDefault="00C838FD">
            <w:pPr>
              <w:widowControl w:val="0"/>
              <w:spacing w:line="256" w:lineRule="auto"/>
              <w:ind w:firstLine="35"/>
              <w:rPr>
                <w:sz w:val="24"/>
                <w:szCs w:val="24"/>
                <w:lang w:eastAsia="en-US"/>
              </w:rPr>
            </w:pPr>
          </w:p>
          <w:p w14:paraId="448BFA16" w14:textId="77777777" w:rsidR="00C838FD" w:rsidRDefault="00C838FD">
            <w:pPr>
              <w:widowControl w:val="0"/>
              <w:spacing w:line="256" w:lineRule="auto"/>
              <w:ind w:firstLine="35"/>
              <w:rPr>
                <w:sz w:val="24"/>
                <w:szCs w:val="24"/>
                <w:lang w:eastAsia="en-US"/>
              </w:rPr>
            </w:pPr>
          </w:p>
          <w:p w14:paraId="03C54648" w14:textId="2A4F8435" w:rsidR="00C838FD" w:rsidRDefault="00C838FD">
            <w:pPr>
              <w:widowControl w:val="0"/>
              <w:spacing w:line="256" w:lineRule="auto"/>
              <w:ind w:firstLine="35"/>
              <w:rPr>
                <w:sz w:val="24"/>
                <w:szCs w:val="24"/>
                <w:lang w:eastAsia="en-US"/>
              </w:rPr>
            </w:pPr>
            <w:r>
              <w:rPr>
                <w:sz w:val="24"/>
                <w:szCs w:val="24"/>
                <w:lang w:eastAsia="en-US"/>
              </w:rPr>
              <w:t xml:space="preserve">_____________________ </w:t>
            </w:r>
            <w:r w:rsidR="005C5A37">
              <w:rPr>
                <w:sz w:val="24"/>
                <w:szCs w:val="24"/>
                <w:lang w:eastAsia="en-US"/>
              </w:rPr>
              <w:t>_____________</w:t>
            </w:r>
          </w:p>
          <w:p w14:paraId="4225E424" w14:textId="77777777" w:rsidR="00C838FD" w:rsidRDefault="00C838FD">
            <w:pPr>
              <w:widowControl w:val="0"/>
              <w:spacing w:line="256" w:lineRule="auto"/>
              <w:rPr>
                <w:sz w:val="24"/>
                <w:szCs w:val="24"/>
                <w:lang w:eastAsia="en-US"/>
              </w:rPr>
            </w:pPr>
            <w:r>
              <w:rPr>
                <w:sz w:val="24"/>
                <w:szCs w:val="24"/>
                <w:lang w:eastAsia="en-US"/>
              </w:rPr>
              <w:t>М.П.</w:t>
            </w:r>
          </w:p>
        </w:tc>
      </w:tr>
    </w:tbl>
    <w:p w14:paraId="28EDCC01" w14:textId="77777777" w:rsidR="00C838FD" w:rsidRDefault="00C838FD" w:rsidP="00C838FD">
      <w:pPr>
        <w:widowControl w:val="0"/>
        <w:rPr>
          <w:sz w:val="24"/>
          <w:szCs w:val="24"/>
        </w:rPr>
      </w:pPr>
    </w:p>
    <w:p w14:paraId="4B3EAD33" w14:textId="77777777" w:rsidR="007F3968" w:rsidRDefault="007F3968" w:rsidP="00E1739A">
      <w:pPr>
        <w:jc w:val="center"/>
        <w:rPr>
          <w:b/>
        </w:rPr>
        <w:sectPr w:rsidR="007F3968" w:rsidSect="007F3968">
          <w:footerReference w:type="default" r:id="rId23"/>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83243108"/>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4"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5"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6"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915"/>
        <w:gridCol w:w="1139"/>
        <w:gridCol w:w="1139"/>
        <w:gridCol w:w="476"/>
        <w:gridCol w:w="805"/>
        <w:gridCol w:w="897"/>
        <w:gridCol w:w="3827"/>
      </w:tblGrid>
      <w:tr w:rsidR="00921D11" w:rsidRPr="001C18A7" w14:paraId="3B8DD343" w14:textId="77777777" w:rsidTr="003C0B25">
        <w:trPr>
          <w:trHeight w:val="172"/>
        </w:trPr>
        <w:tc>
          <w:tcPr>
            <w:tcW w:w="851"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3C0B25">
        <w:trPr>
          <w:trHeight w:val="75"/>
        </w:trPr>
        <w:tc>
          <w:tcPr>
            <w:tcW w:w="851"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lastRenderedPageBreak/>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3C0B25">
        <w:trPr>
          <w:trHeight w:val="918"/>
        </w:trPr>
        <w:tc>
          <w:tcPr>
            <w:tcW w:w="851"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3C0B25">
        <w:trPr>
          <w:trHeight w:val="918"/>
        </w:trPr>
        <w:tc>
          <w:tcPr>
            <w:tcW w:w="851"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 xml:space="preserve">Проверка Участника закупки в рамках проявления должной осмотрительности в соответствии с требованиями Министерства </w:t>
            </w:r>
            <w:r w:rsidRPr="000D19BA">
              <w:rPr>
                <w:sz w:val="20"/>
                <w:szCs w:val="20"/>
              </w:rPr>
              <w:lastRenderedPageBreak/>
              <w:t>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lastRenderedPageBreak/>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w:t>
            </w:r>
            <w:r w:rsidRPr="000D19BA">
              <w:rPr>
                <w:sz w:val="20"/>
                <w:szCs w:val="20"/>
              </w:rPr>
              <w:lastRenderedPageBreak/>
              <w:t xml:space="preserve">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3C0B25">
        <w:trPr>
          <w:trHeight w:val="918"/>
        </w:trPr>
        <w:tc>
          <w:tcPr>
            <w:tcW w:w="851"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3C0B25">
        <w:trPr>
          <w:trHeight w:val="743"/>
        </w:trPr>
        <w:tc>
          <w:tcPr>
            <w:tcW w:w="851"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3C0B25">
        <w:trPr>
          <w:trHeight w:val="743"/>
        </w:trPr>
        <w:tc>
          <w:tcPr>
            <w:tcW w:w="851"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3C0B25">
        <w:trPr>
          <w:trHeight w:val="743"/>
        </w:trPr>
        <w:tc>
          <w:tcPr>
            <w:tcW w:w="851"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3C0B25">
        <w:trPr>
          <w:trHeight w:val="743"/>
        </w:trPr>
        <w:tc>
          <w:tcPr>
            <w:tcW w:w="851"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3C0B25">
        <w:trPr>
          <w:trHeight w:val="743"/>
        </w:trPr>
        <w:tc>
          <w:tcPr>
            <w:tcW w:w="851"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3C0B25">
        <w:trPr>
          <w:trHeight w:val="743"/>
        </w:trPr>
        <w:tc>
          <w:tcPr>
            <w:tcW w:w="851"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3C0B25">
        <w:trPr>
          <w:trHeight w:val="743"/>
        </w:trPr>
        <w:tc>
          <w:tcPr>
            <w:tcW w:w="851"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3C0B25">
        <w:trPr>
          <w:trHeight w:val="743"/>
        </w:trPr>
        <w:tc>
          <w:tcPr>
            <w:tcW w:w="851"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3C0B25">
        <w:trPr>
          <w:trHeight w:val="743"/>
        </w:trPr>
        <w:tc>
          <w:tcPr>
            <w:tcW w:w="851"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3C0B25">
        <w:trPr>
          <w:trHeight w:val="743"/>
        </w:trPr>
        <w:tc>
          <w:tcPr>
            <w:tcW w:w="851"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3C0B25">
        <w:trPr>
          <w:trHeight w:val="743"/>
        </w:trPr>
        <w:tc>
          <w:tcPr>
            <w:tcW w:w="851"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3C0B25">
        <w:trPr>
          <w:trHeight w:val="743"/>
        </w:trPr>
        <w:tc>
          <w:tcPr>
            <w:tcW w:w="851"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3C0B25">
        <w:trPr>
          <w:trHeight w:val="743"/>
        </w:trPr>
        <w:tc>
          <w:tcPr>
            <w:tcW w:w="851"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3C0B25">
        <w:trPr>
          <w:trHeight w:val="743"/>
        </w:trPr>
        <w:tc>
          <w:tcPr>
            <w:tcW w:w="851"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3C0B25">
        <w:trPr>
          <w:trHeight w:val="743"/>
        </w:trPr>
        <w:tc>
          <w:tcPr>
            <w:tcW w:w="851"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3C0B25">
        <w:trPr>
          <w:trHeight w:val="743"/>
        </w:trPr>
        <w:tc>
          <w:tcPr>
            <w:tcW w:w="851"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3C0B25" w14:paraId="54CA9F44" w14:textId="77777777" w:rsidTr="003C0B25">
        <w:tblPrEx>
          <w:tblLook w:val="04A0" w:firstRow="1" w:lastRow="0" w:firstColumn="1" w:lastColumn="0" w:noHBand="0" w:noVBand="1"/>
        </w:tblPrEx>
        <w:trPr>
          <w:trHeight w:val="743"/>
        </w:trPr>
        <w:tc>
          <w:tcPr>
            <w:tcW w:w="851" w:type="dxa"/>
            <w:tcBorders>
              <w:top w:val="single" w:sz="4" w:space="0" w:color="auto"/>
              <w:left w:val="single" w:sz="4" w:space="0" w:color="auto"/>
              <w:bottom w:val="single" w:sz="4" w:space="0" w:color="auto"/>
              <w:right w:val="single" w:sz="4" w:space="0" w:color="auto"/>
            </w:tcBorders>
            <w:hideMark/>
          </w:tcPr>
          <w:p w14:paraId="27D18A61" w14:textId="77777777" w:rsidR="003C0B25" w:rsidRDefault="003C0B25">
            <w:pPr>
              <w:pStyle w:val="Default"/>
              <w:rPr>
                <w:color w:val="auto"/>
              </w:rPr>
            </w:pPr>
            <w:r>
              <w:rPr>
                <w:color w:val="auto"/>
              </w:rPr>
              <w:t>10.</w:t>
            </w:r>
          </w:p>
        </w:tc>
        <w:tc>
          <w:tcPr>
            <w:tcW w:w="3402" w:type="dxa"/>
            <w:tcBorders>
              <w:top w:val="single" w:sz="4" w:space="0" w:color="auto"/>
              <w:left w:val="single" w:sz="4" w:space="0" w:color="auto"/>
              <w:bottom w:val="single" w:sz="4" w:space="0" w:color="auto"/>
              <w:right w:val="single" w:sz="4" w:space="0" w:color="auto"/>
            </w:tcBorders>
            <w:hideMark/>
          </w:tcPr>
          <w:p w14:paraId="2CB66D8D" w14:textId="77777777" w:rsidR="003C0B25" w:rsidRDefault="003C0B25">
            <w:pPr>
              <w:pStyle w:val="Default"/>
              <w:rPr>
                <w:sz w:val="20"/>
                <w:szCs w:val="20"/>
              </w:rPr>
            </w:pPr>
            <w:r>
              <w:rPr>
                <w:sz w:val="20"/>
                <w:szCs w:val="20"/>
              </w:rPr>
              <w:t>Представление документов для оценки финансового состояния.</w:t>
            </w:r>
          </w:p>
        </w:tc>
        <w:tc>
          <w:tcPr>
            <w:tcW w:w="7371" w:type="dxa"/>
            <w:gridSpan w:val="6"/>
            <w:tcBorders>
              <w:top w:val="single" w:sz="4" w:space="0" w:color="auto"/>
              <w:left w:val="single" w:sz="4" w:space="0" w:color="auto"/>
              <w:bottom w:val="single" w:sz="4" w:space="0" w:color="auto"/>
              <w:right w:val="single" w:sz="4" w:space="0" w:color="auto"/>
            </w:tcBorders>
            <w:hideMark/>
          </w:tcPr>
          <w:p w14:paraId="6D958A8B" w14:textId="77777777" w:rsidR="003C0B25" w:rsidRDefault="003C0B25">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1CF0EBE9" w14:textId="77777777" w:rsidR="003C0B25" w:rsidRDefault="003C0B25">
            <w:pPr>
              <w:pStyle w:val="Default"/>
              <w:rPr>
                <w:sz w:val="20"/>
                <w:szCs w:val="20"/>
              </w:rPr>
            </w:pPr>
            <w:r>
              <w:rPr>
                <w:sz w:val="20"/>
                <w:szCs w:val="20"/>
              </w:rPr>
              <w:t xml:space="preserve">коэффициент финансовой устойчивости, </w:t>
            </w:r>
          </w:p>
          <w:p w14:paraId="61971565" w14:textId="77777777" w:rsidR="003C0B25" w:rsidRDefault="003C0B25">
            <w:pPr>
              <w:pStyle w:val="Default"/>
              <w:rPr>
                <w:sz w:val="20"/>
                <w:szCs w:val="20"/>
              </w:rPr>
            </w:pPr>
            <w:r>
              <w:rPr>
                <w:sz w:val="20"/>
                <w:szCs w:val="20"/>
              </w:rPr>
              <w:t xml:space="preserve">коэффициент финансирования (показатели 1 группы), </w:t>
            </w:r>
          </w:p>
          <w:p w14:paraId="7C1CB607" w14:textId="77777777" w:rsidR="003C0B25" w:rsidRDefault="003C0B25">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748031C9" w14:textId="77777777" w:rsidR="003C0B25" w:rsidRDefault="003C0B25">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Borders>
              <w:top w:val="single" w:sz="4" w:space="0" w:color="auto"/>
              <w:left w:val="single" w:sz="4" w:space="0" w:color="auto"/>
              <w:bottom w:val="single" w:sz="4" w:space="0" w:color="auto"/>
              <w:right w:val="single" w:sz="4" w:space="0" w:color="auto"/>
            </w:tcBorders>
          </w:tcPr>
          <w:p w14:paraId="7502E6F9" w14:textId="77777777" w:rsidR="003C0B25" w:rsidRDefault="003C0B25">
            <w:pPr>
              <w:pStyle w:val="Default"/>
              <w:rPr>
                <w:sz w:val="20"/>
                <w:szCs w:val="20"/>
              </w:rPr>
            </w:pPr>
            <w:r>
              <w:rPr>
                <w:sz w:val="20"/>
                <w:szCs w:val="20"/>
              </w:rPr>
              <w:t>Не соответствует – предоставлена недостоверная информация</w:t>
            </w:r>
          </w:p>
          <w:p w14:paraId="0B63E183" w14:textId="77777777" w:rsidR="003C0B25" w:rsidRDefault="003C0B25">
            <w:pPr>
              <w:pStyle w:val="Default"/>
              <w:rPr>
                <w:sz w:val="20"/>
                <w:szCs w:val="20"/>
              </w:rPr>
            </w:pPr>
          </w:p>
          <w:p w14:paraId="11CF063B" w14:textId="77777777" w:rsidR="003C0B25" w:rsidRDefault="003C0B25">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4E2EBC48" w14:textId="77777777" w:rsidR="003C0B25" w:rsidRDefault="003C0B25">
            <w:pPr>
              <w:pStyle w:val="Default"/>
              <w:rPr>
                <w:sz w:val="20"/>
                <w:szCs w:val="20"/>
              </w:rPr>
            </w:pPr>
            <w:r>
              <w:rPr>
                <w:sz w:val="20"/>
                <w:szCs w:val="20"/>
              </w:rPr>
              <w:t>1) устойчивое финансовое состояние;</w:t>
            </w:r>
          </w:p>
          <w:p w14:paraId="71F9EE7E" w14:textId="77777777" w:rsidR="003C0B25" w:rsidRDefault="003C0B25">
            <w:pPr>
              <w:pStyle w:val="Default"/>
              <w:rPr>
                <w:sz w:val="20"/>
                <w:szCs w:val="20"/>
              </w:rPr>
            </w:pPr>
            <w:r>
              <w:rPr>
                <w:sz w:val="20"/>
                <w:szCs w:val="20"/>
              </w:rPr>
              <w:t>2) достаточно устойчивое финансовое состояние;</w:t>
            </w:r>
          </w:p>
          <w:p w14:paraId="1C3F5DE6" w14:textId="77777777" w:rsidR="003C0B25" w:rsidRDefault="003C0B25">
            <w:pPr>
              <w:pStyle w:val="Default"/>
              <w:rPr>
                <w:sz w:val="20"/>
                <w:szCs w:val="20"/>
              </w:rPr>
            </w:pPr>
            <w:r>
              <w:rPr>
                <w:sz w:val="20"/>
                <w:szCs w:val="20"/>
              </w:rPr>
              <w:t>3) неустойчивое финансовое состояние;</w:t>
            </w:r>
          </w:p>
          <w:p w14:paraId="4601F96D" w14:textId="77777777" w:rsidR="003C0B25" w:rsidRDefault="003C0B25">
            <w:pPr>
              <w:pStyle w:val="Default"/>
              <w:rPr>
                <w:sz w:val="20"/>
                <w:szCs w:val="20"/>
              </w:rPr>
            </w:pPr>
            <w:r>
              <w:rPr>
                <w:sz w:val="20"/>
                <w:szCs w:val="20"/>
              </w:rPr>
              <w:t>4) крайне неустойчивое финансовое состояние.</w:t>
            </w:r>
          </w:p>
        </w:tc>
      </w:tr>
      <w:tr w:rsidR="003C0B25" w14:paraId="1AD04C87" w14:textId="77777777" w:rsidTr="003C0B25">
        <w:tblPrEx>
          <w:tblLook w:val="04A0" w:firstRow="1" w:lastRow="0" w:firstColumn="1" w:lastColumn="0" w:noHBand="0" w:noVBand="1"/>
        </w:tblPrEx>
        <w:trPr>
          <w:trHeight w:val="501"/>
        </w:trPr>
        <w:tc>
          <w:tcPr>
            <w:tcW w:w="851" w:type="dxa"/>
            <w:vMerge w:val="restart"/>
            <w:tcBorders>
              <w:top w:val="single" w:sz="4" w:space="0" w:color="auto"/>
              <w:left w:val="single" w:sz="4" w:space="0" w:color="auto"/>
              <w:bottom w:val="single" w:sz="4" w:space="0" w:color="auto"/>
              <w:right w:val="single" w:sz="4" w:space="0" w:color="auto"/>
            </w:tcBorders>
          </w:tcPr>
          <w:p w14:paraId="7C4CD748" w14:textId="77777777" w:rsidR="003C0B25" w:rsidRDefault="003C0B25">
            <w:pPr>
              <w:autoSpaceDE w:val="0"/>
              <w:autoSpaceDN w:val="0"/>
              <w:adjustRightInd w:val="0"/>
              <w:rPr>
                <w:sz w:val="24"/>
                <w:szCs w:val="24"/>
              </w:rPr>
            </w:pPr>
            <w:bookmarkStart w:id="94" w:name="_Hlk473145456"/>
          </w:p>
        </w:tc>
        <w:tc>
          <w:tcPr>
            <w:tcW w:w="3402" w:type="dxa"/>
            <w:vMerge w:val="restart"/>
            <w:tcBorders>
              <w:top w:val="single" w:sz="4" w:space="0" w:color="auto"/>
              <w:left w:val="single" w:sz="4" w:space="0" w:color="auto"/>
              <w:bottom w:val="single" w:sz="4" w:space="0" w:color="auto"/>
              <w:right w:val="single" w:sz="4" w:space="0" w:color="auto"/>
            </w:tcBorders>
            <w:hideMark/>
          </w:tcPr>
          <w:p w14:paraId="2AEBCE5B" w14:textId="77777777" w:rsidR="003C0B25" w:rsidRDefault="003C0B25">
            <w:pPr>
              <w:autoSpaceDE w:val="0"/>
              <w:autoSpaceDN w:val="0"/>
              <w:adjustRightInd w:val="0"/>
              <w:rPr>
                <w:color w:val="000000"/>
              </w:rPr>
            </w:pPr>
            <w:r>
              <w:rPr>
                <w:color w:val="000000"/>
              </w:rPr>
              <w:t xml:space="preserve">10.1 Оценка финансового состояния нефинансовых организаций </w:t>
            </w:r>
            <w:r>
              <w:rPr>
                <w:color w:val="000000"/>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15" w:type="dxa"/>
            <w:vMerge w:val="restart"/>
            <w:tcBorders>
              <w:top w:val="single" w:sz="4" w:space="0" w:color="auto"/>
              <w:left w:val="single" w:sz="4" w:space="0" w:color="auto"/>
              <w:bottom w:val="single" w:sz="4" w:space="0" w:color="auto"/>
              <w:right w:val="single" w:sz="4" w:space="0" w:color="auto"/>
            </w:tcBorders>
            <w:hideMark/>
          </w:tcPr>
          <w:p w14:paraId="335853CC" w14:textId="77777777" w:rsidR="003C0B25" w:rsidRDefault="003C0B25">
            <w:pPr>
              <w:autoSpaceDE w:val="0"/>
              <w:autoSpaceDN w:val="0"/>
              <w:adjustRightInd w:val="0"/>
              <w:jc w:val="center"/>
              <w:rPr>
                <w:color w:val="000000"/>
                <w:sz w:val="16"/>
              </w:rPr>
            </w:pPr>
            <w:r>
              <w:rPr>
                <w:color w:val="000000"/>
                <w:sz w:val="16"/>
              </w:rPr>
              <w:lastRenderedPageBreak/>
              <w:t>Показатель</w:t>
            </w:r>
          </w:p>
        </w:tc>
        <w:tc>
          <w:tcPr>
            <w:tcW w:w="4456" w:type="dxa"/>
            <w:gridSpan w:val="5"/>
            <w:tcBorders>
              <w:top w:val="single" w:sz="4" w:space="0" w:color="auto"/>
              <w:left w:val="single" w:sz="4" w:space="0" w:color="auto"/>
              <w:bottom w:val="single" w:sz="4" w:space="0" w:color="auto"/>
              <w:right w:val="single" w:sz="4" w:space="0" w:color="auto"/>
            </w:tcBorders>
            <w:hideMark/>
          </w:tcPr>
          <w:p w14:paraId="5E9391AC" w14:textId="77777777" w:rsidR="003C0B25" w:rsidRDefault="003C0B25">
            <w:pPr>
              <w:autoSpaceDE w:val="0"/>
              <w:autoSpaceDN w:val="0"/>
              <w:adjustRightInd w:val="0"/>
              <w:jc w:val="center"/>
              <w:rPr>
                <w:color w:val="000000"/>
                <w:sz w:val="16"/>
              </w:rPr>
            </w:pPr>
            <w:r>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Borders>
              <w:top w:val="single" w:sz="4" w:space="0" w:color="auto"/>
              <w:left w:val="single" w:sz="4" w:space="0" w:color="auto"/>
              <w:bottom w:val="single" w:sz="4" w:space="0" w:color="auto"/>
              <w:right w:val="single" w:sz="4" w:space="0" w:color="auto"/>
            </w:tcBorders>
          </w:tcPr>
          <w:p w14:paraId="5E486825" w14:textId="77777777" w:rsidR="003C0B25" w:rsidRDefault="003C0B25">
            <w:pPr>
              <w:autoSpaceDE w:val="0"/>
              <w:autoSpaceDN w:val="0"/>
              <w:adjustRightInd w:val="0"/>
              <w:jc w:val="both"/>
              <w:rPr>
                <w:rFonts w:eastAsia="Calibri"/>
                <w:color w:val="000000"/>
                <w:lang w:eastAsia="en-US"/>
              </w:rPr>
            </w:pPr>
          </w:p>
        </w:tc>
      </w:tr>
      <w:tr w:rsidR="003C0B25" w14:paraId="39C74314" w14:textId="77777777" w:rsidTr="003C0B25">
        <w:tblPrEx>
          <w:tblLook w:val="04A0" w:firstRow="1" w:lastRow="0" w:firstColumn="1" w:lastColumn="0" w:noHBand="0" w:noVBand="1"/>
        </w:tblPrEx>
        <w:trPr>
          <w:trHeight w:val="36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4149EE6"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20BECF" w14:textId="77777777" w:rsidR="003C0B25" w:rsidRDefault="003C0B25">
            <w:pPr>
              <w:rPr>
                <w:color w:val="000000"/>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14:paraId="11450290" w14:textId="77777777" w:rsidR="003C0B25" w:rsidRDefault="003C0B25">
            <w:pPr>
              <w:rPr>
                <w:color w:val="000000"/>
                <w:sz w:val="16"/>
              </w:rPr>
            </w:pPr>
          </w:p>
        </w:tc>
        <w:tc>
          <w:tcPr>
            <w:tcW w:w="1139" w:type="dxa"/>
            <w:tcBorders>
              <w:top w:val="single" w:sz="4" w:space="0" w:color="auto"/>
              <w:left w:val="single" w:sz="4" w:space="0" w:color="auto"/>
              <w:bottom w:val="single" w:sz="4" w:space="0" w:color="auto"/>
              <w:right w:val="single" w:sz="4" w:space="0" w:color="auto"/>
            </w:tcBorders>
            <w:hideMark/>
          </w:tcPr>
          <w:p w14:paraId="1F800F5A" w14:textId="77777777" w:rsidR="003C0B25" w:rsidRDefault="003C0B25">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9" w:type="dxa"/>
            <w:tcBorders>
              <w:top w:val="single" w:sz="4" w:space="0" w:color="auto"/>
              <w:left w:val="single" w:sz="4" w:space="0" w:color="auto"/>
              <w:bottom w:val="single" w:sz="4" w:space="0" w:color="auto"/>
              <w:right w:val="single" w:sz="4" w:space="0" w:color="auto"/>
            </w:tcBorders>
            <w:hideMark/>
          </w:tcPr>
          <w:p w14:paraId="0ED9BCA6" w14:textId="77777777" w:rsidR="003C0B25" w:rsidRDefault="003C0B25">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1" w:type="dxa"/>
            <w:gridSpan w:val="2"/>
            <w:tcBorders>
              <w:top w:val="single" w:sz="4" w:space="0" w:color="auto"/>
              <w:left w:val="single" w:sz="4" w:space="0" w:color="auto"/>
              <w:bottom w:val="single" w:sz="4" w:space="0" w:color="auto"/>
              <w:right w:val="single" w:sz="4" w:space="0" w:color="auto"/>
            </w:tcBorders>
            <w:hideMark/>
          </w:tcPr>
          <w:p w14:paraId="5226F4AF" w14:textId="77777777" w:rsidR="003C0B25" w:rsidRDefault="003C0B25">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897" w:type="dxa"/>
            <w:tcBorders>
              <w:top w:val="single" w:sz="4" w:space="0" w:color="auto"/>
              <w:left w:val="single" w:sz="4" w:space="0" w:color="auto"/>
              <w:bottom w:val="single" w:sz="4" w:space="0" w:color="auto"/>
              <w:right w:val="single" w:sz="4" w:space="0" w:color="auto"/>
            </w:tcBorders>
            <w:hideMark/>
          </w:tcPr>
          <w:p w14:paraId="3B85C93F" w14:textId="77777777" w:rsidR="003C0B25" w:rsidRDefault="003C0B25">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6865067" w14:textId="77777777" w:rsidR="003C0B25" w:rsidRDefault="003C0B25">
            <w:pPr>
              <w:rPr>
                <w:rFonts w:eastAsia="Calibri"/>
                <w:color w:val="000000"/>
                <w:lang w:eastAsia="en-US"/>
              </w:rPr>
            </w:pPr>
          </w:p>
        </w:tc>
      </w:tr>
      <w:tr w:rsidR="003C0B25" w14:paraId="32EEF6F1" w14:textId="77777777" w:rsidTr="003C0B25">
        <w:tblPrEx>
          <w:tblLook w:val="04A0" w:firstRow="1" w:lastRow="0" w:firstColumn="1" w:lastColumn="0" w:noHBand="0" w:noVBand="1"/>
        </w:tblPrEx>
        <w:trPr>
          <w:trHeight w:val="36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C6530EE"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112EC0F"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0DF6CDE0" w14:textId="77777777" w:rsidR="003C0B25" w:rsidRDefault="003C0B25">
            <w:pPr>
              <w:autoSpaceDE w:val="0"/>
              <w:autoSpaceDN w:val="0"/>
              <w:adjustRightInd w:val="0"/>
              <w:jc w:val="center"/>
              <w:rPr>
                <w:rFonts w:eastAsia="Calibri"/>
                <w:color w:val="000000"/>
                <w:lang w:eastAsia="en-US"/>
              </w:rPr>
            </w:pPr>
            <w:r>
              <w:rPr>
                <w:sz w:val="16"/>
              </w:rPr>
              <w:t>Коэффициент финансовой устойчивости = (Капитал (стр. 1300) +Долгосрочные обязательства (стр.1400)) / Пассивы (стр. 1700)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044B65B" w14:textId="77777777" w:rsidR="003C0B25" w:rsidRDefault="003C0B25">
            <w:pPr>
              <w:jc w:val="center"/>
              <w:rPr>
                <w:rFonts w:eastAsia="Calibri"/>
                <w:lang w:eastAsia="en-US"/>
              </w:rPr>
            </w:pPr>
            <w:r>
              <w:rPr>
                <w:sz w:val="16"/>
                <w:szCs w:val="28"/>
              </w:rPr>
              <w:t>≥ 0,80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714B2CC" w14:textId="77777777" w:rsidR="003C0B25" w:rsidRDefault="003C0B25">
            <w:pPr>
              <w:jc w:val="center"/>
              <w:rPr>
                <w:rFonts w:eastAsia="Calibri"/>
                <w:lang w:eastAsia="en-US"/>
              </w:rPr>
            </w:pPr>
            <w:r>
              <w:rPr>
                <w:sz w:val="16"/>
                <w:szCs w:val="28"/>
              </w:rPr>
              <w:t>0,40-0,79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701C31F8" w14:textId="77777777" w:rsidR="003C0B25" w:rsidRDefault="003C0B25">
            <w:pPr>
              <w:jc w:val="center"/>
              <w:rPr>
                <w:rFonts w:eastAsia="Calibri"/>
                <w:lang w:eastAsia="en-US"/>
              </w:rPr>
            </w:pPr>
            <w:r>
              <w:rPr>
                <w:sz w:val="16"/>
                <w:szCs w:val="28"/>
              </w:rPr>
              <w:t>0,01-0,39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4B5ECA9" w14:textId="77777777" w:rsidR="003C0B25" w:rsidRDefault="003C0B25">
            <w:pPr>
              <w:jc w:val="center"/>
              <w:rPr>
                <w:rFonts w:eastAsia="Calibri"/>
                <w:lang w:eastAsia="en-US"/>
              </w:rPr>
            </w:pPr>
            <w:r>
              <w:rPr>
                <w:sz w:val="16"/>
                <w:szCs w:val="28"/>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244C2B8" w14:textId="77777777" w:rsidR="003C0B25" w:rsidRDefault="003C0B25">
            <w:pPr>
              <w:rPr>
                <w:rFonts w:eastAsia="Calibri"/>
                <w:color w:val="000000"/>
                <w:lang w:eastAsia="en-US"/>
              </w:rPr>
            </w:pPr>
          </w:p>
        </w:tc>
      </w:tr>
      <w:tr w:rsidR="003C0B25" w14:paraId="2ED2334A" w14:textId="77777777" w:rsidTr="003C0B25">
        <w:tblPrEx>
          <w:tblLook w:val="04A0" w:firstRow="1" w:lastRow="0" w:firstColumn="1" w:lastColumn="0" w:noHBand="0" w:noVBand="1"/>
        </w:tblPrEx>
        <w:trPr>
          <w:trHeight w:val="36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4845D2F"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F7A18D"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1AFD7105" w14:textId="77777777" w:rsidR="003C0B25" w:rsidRDefault="003C0B25">
            <w:pPr>
              <w:autoSpaceDE w:val="0"/>
              <w:autoSpaceDN w:val="0"/>
              <w:adjustRightInd w:val="0"/>
              <w:jc w:val="center"/>
              <w:rPr>
                <w:rFonts w:eastAsia="Calibri"/>
                <w:color w:val="000000"/>
                <w:lang w:eastAsia="en-US"/>
              </w:rPr>
            </w:pPr>
            <w:r>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7E59BA5" w14:textId="77777777" w:rsidR="003C0B25" w:rsidRDefault="003C0B25">
            <w:pPr>
              <w:jc w:val="center"/>
              <w:rPr>
                <w:rFonts w:eastAsia="Calibri"/>
                <w:lang w:eastAsia="en-US"/>
              </w:rPr>
            </w:pPr>
            <w:r>
              <w:rPr>
                <w:sz w:val="16"/>
                <w:szCs w:val="28"/>
              </w:rPr>
              <w:t>≥ 2,00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90BFB8" w14:textId="77777777" w:rsidR="003C0B25" w:rsidRDefault="003C0B25">
            <w:pPr>
              <w:jc w:val="center"/>
              <w:rPr>
                <w:rFonts w:eastAsia="Calibri"/>
                <w:lang w:eastAsia="en-US"/>
              </w:rPr>
            </w:pPr>
            <w:r>
              <w:rPr>
                <w:sz w:val="16"/>
                <w:szCs w:val="28"/>
              </w:rPr>
              <w:t>0,60-1,99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6217A0DA" w14:textId="77777777" w:rsidR="003C0B25" w:rsidRDefault="003C0B25">
            <w:pPr>
              <w:jc w:val="center"/>
              <w:rPr>
                <w:rFonts w:eastAsia="Calibri"/>
                <w:lang w:eastAsia="en-US"/>
              </w:rPr>
            </w:pPr>
            <w:r>
              <w:rPr>
                <w:sz w:val="16"/>
                <w:szCs w:val="28"/>
              </w:rPr>
              <w:t>0,01-0,59</w:t>
            </w:r>
          </w:p>
        </w:tc>
        <w:tc>
          <w:tcPr>
            <w:tcW w:w="897" w:type="dxa"/>
            <w:tcBorders>
              <w:top w:val="single" w:sz="4" w:space="0" w:color="auto"/>
              <w:left w:val="single" w:sz="4" w:space="0" w:color="auto"/>
              <w:bottom w:val="single" w:sz="4" w:space="0" w:color="auto"/>
              <w:right w:val="single" w:sz="4" w:space="0" w:color="auto"/>
            </w:tcBorders>
            <w:vAlign w:val="center"/>
            <w:hideMark/>
          </w:tcPr>
          <w:p w14:paraId="3F82AF13" w14:textId="77777777" w:rsidR="003C0B25" w:rsidRDefault="003C0B25">
            <w:pPr>
              <w:jc w:val="center"/>
              <w:rPr>
                <w:rFonts w:eastAsia="Calibri"/>
                <w:lang w:eastAsia="en-US"/>
              </w:rPr>
            </w:pPr>
            <w:r>
              <w:rPr>
                <w:sz w:val="16"/>
                <w:szCs w:val="28"/>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3834A9D" w14:textId="77777777" w:rsidR="003C0B25" w:rsidRDefault="003C0B25">
            <w:pPr>
              <w:rPr>
                <w:rFonts w:eastAsia="Calibri"/>
                <w:color w:val="000000"/>
                <w:lang w:eastAsia="en-US"/>
              </w:rPr>
            </w:pPr>
          </w:p>
        </w:tc>
      </w:tr>
      <w:tr w:rsidR="003C0B25" w14:paraId="26CA3762" w14:textId="77777777" w:rsidTr="003C0B25">
        <w:tblPrEx>
          <w:tblLook w:val="04A0" w:firstRow="1" w:lastRow="0" w:firstColumn="1" w:lastColumn="0" w:noHBand="0" w:noVBand="1"/>
        </w:tblPrEx>
        <w:trPr>
          <w:trHeight w:val="36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10677F2"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34657F"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75265FCC" w14:textId="77777777" w:rsidR="003C0B25" w:rsidRDefault="003C0B25">
            <w:pPr>
              <w:autoSpaceDE w:val="0"/>
              <w:autoSpaceDN w:val="0"/>
              <w:adjustRightInd w:val="0"/>
              <w:jc w:val="center"/>
              <w:rPr>
                <w:rFonts w:eastAsia="Calibri"/>
                <w:color w:val="000000"/>
                <w:lang w:eastAsia="en-US"/>
              </w:rPr>
            </w:pPr>
            <w:r>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C360AD2" w14:textId="77777777" w:rsidR="003C0B25" w:rsidRDefault="003C0B25">
            <w:pPr>
              <w:jc w:val="center"/>
              <w:rPr>
                <w:rFonts w:eastAsia="Calibri"/>
                <w:lang w:eastAsia="en-US"/>
              </w:rPr>
            </w:pPr>
            <w:r>
              <w:rPr>
                <w:sz w:val="16"/>
                <w:szCs w:val="28"/>
              </w:rPr>
              <w:t>≥ 2,00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04A104E" w14:textId="77777777" w:rsidR="003C0B25" w:rsidRDefault="003C0B25">
            <w:pPr>
              <w:jc w:val="center"/>
              <w:rPr>
                <w:rFonts w:eastAsia="Calibri"/>
                <w:lang w:eastAsia="en-US"/>
              </w:rPr>
            </w:pPr>
            <w:r>
              <w:rPr>
                <w:sz w:val="16"/>
                <w:szCs w:val="28"/>
              </w:rPr>
              <w:t>1,40-1,99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54603708" w14:textId="77777777" w:rsidR="003C0B25" w:rsidRDefault="003C0B25">
            <w:pPr>
              <w:jc w:val="center"/>
              <w:rPr>
                <w:rFonts w:eastAsia="Calibri"/>
                <w:lang w:eastAsia="en-US"/>
              </w:rPr>
            </w:pPr>
            <w:r>
              <w:rPr>
                <w:sz w:val="16"/>
                <w:szCs w:val="28"/>
              </w:rPr>
              <w:t>1,00-1,39</w:t>
            </w:r>
          </w:p>
        </w:tc>
        <w:tc>
          <w:tcPr>
            <w:tcW w:w="897" w:type="dxa"/>
            <w:tcBorders>
              <w:top w:val="single" w:sz="4" w:space="0" w:color="auto"/>
              <w:left w:val="single" w:sz="4" w:space="0" w:color="auto"/>
              <w:bottom w:val="single" w:sz="4" w:space="0" w:color="auto"/>
              <w:right w:val="single" w:sz="4" w:space="0" w:color="auto"/>
            </w:tcBorders>
            <w:vAlign w:val="center"/>
            <w:hideMark/>
          </w:tcPr>
          <w:p w14:paraId="0A2C1EAD" w14:textId="77777777" w:rsidR="003C0B25" w:rsidRDefault="003C0B25">
            <w:pPr>
              <w:jc w:val="center"/>
              <w:rPr>
                <w:rFonts w:eastAsia="Calibri"/>
                <w:lang w:eastAsia="en-US"/>
              </w:rPr>
            </w:pPr>
            <w:r>
              <w:rPr>
                <w:sz w:val="16"/>
                <w:szCs w:val="28"/>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9A1947C" w14:textId="77777777" w:rsidR="003C0B25" w:rsidRDefault="003C0B25">
            <w:pPr>
              <w:rPr>
                <w:rFonts w:eastAsia="Calibri"/>
                <w:color w:val="000000"/>
                <w:lang w:eastAsia="en-US"/>
              </w:rPr>
            </w:pPr>
          </w:p>
        </w:tc>
      </w:tr>
      <w:tr w:rsidR="003C0B25" w14:paraId="5CC56D0F" w14:textId="77777777" w:rsidTr="003C0B25">
        <w:tblPrEx>
          <w:tblLook w:val="04A0" w:firstRow="1" w:lastRow="0" w:firstColumn="1" w:lastColumn="0" w:noHBand="0" w:noVBand="1"/>
        </w:tblPrEx>
        <w:trPr>
          <w:trHeight w:val="36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6BB7861"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05E98B"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6ADD5E33" w14:textId="77777777" w:rsidR="003C0B25" w:rsidRDefault="003C0B25">
            <w:pPr>
              <w:autoSpaceDE w:val="0"/>
              <w:autoSpaceDN w:val="0"/>
              <w:adjustRightInd w:val="0"/>
              <w:jc w:val="center"/>
              <w:rPr>
                <w:rFonts w:eastAsia="Calibri"/>
                <w:color w:val="000000"/>
                <w:lang w:eastAsia="en-US"/>
              </w:rPr>
            </w:pPr>
            <w:r>
              <w:rPr>
                <w:sz w:val="16"/>
              </w:rPr>
              <w:t>Индекс кредитоспособности Альтмана</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973A929" w14:textId="77777777" w:rsidR="003C0B25" w:rsidRDefault="003C0B25">
            <w:pPr>
              <w:jc w:val="center"/>
              <w:rPr>
                <w:rFonts w:eastAsia="Calibri"/>
                <w:lang w:eastAsia="en-US"/>
              </w:rPr>
            </w:pPr>
            <w:r>
              <w:rPr>
                <w:sz w:val="16"/>
                <w:szCs w:val="28"/>
              </w:rPr>
              <w:t>≥3,00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52D739E" w14:textId="77777777" w:rsidR="003C0B25" w:rsidRDefault="003C0B25">
            <w:pPr>
              <w:jc w:val="center"/>
              <w:rPr>
                <w:rFonts w:eastAsia="Calibri"/>
                <w:lang w:eastAsia="en-US"/>
              </w:rPr>
            </w:pPr>
            <w:r>
              <w:rPr>
                <w:sz w:val="16"/>
                <w:szCs w:val="28"/>
              </w:rPr>
              <w:t>2,40-2,99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6BB9598D" w14:textId="77777777" w:rsidR="003C0B25" w:rsidRDefault="003C0B25">
            <w:pPr>
              <w:jc w:val="center"/>
              <w:rPr>
                <w:rFonts w:eastAsia="Calibri"/>
                <w:lang w:eastAsia="en-US"/>
              </w:rPr>
            </w:pPr>
            <w:r>
              <w:rPr>
                <w:sz w:val="16"/>
                <w:szCs w:val="28"/>
              </w:rPr>
              <w:t>1,81-2,39</w:t>
            </w:r>
          </w:p>
        </w:tc>
        <w:tc>
          <w:tcPr>
            <w:tcW w:w="897" w:type="dxa"/>
            <w:tcBorders>
              <w:top w:val="single" w:sz="4" w:space="0" w:color="auto"/>
              <w:left w:val="single" w:sz="4" w:space="0" w:color="auto"/>
              <w:bottom w:val="single" w:sz="4" w:space="0" w:color="auto"/>
              <w:right w:val="single" w:sz="4" w:space="0" w:color="auto"/>
            </w:tcBorders>
            <w:vAlign w:val="center"/>
            <w:hideMark/>
          </w:tcPr>
          <w:p w14:paraId="40AD5874" w14:textId="77777777" w:rsidR="003C0B25" w:rsidRDefault="003C0B25">
            <w:pPr>
              <w:jc w:val="center"/>
              <w:rPr>
                <w:rFonts w:eastAsia="Calibri"/>
                <w:lang w:eastAsia="en-US"/>
              </w:rPr>
            </w:pPr>
            <w:r>
              <w:rPr>
                <w:sz w:val="16"/>
                <w:szCs w:val="28"/>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5273913" w14:textId="77777777" w:rsidR="003C0B25" w:rsidRDefault="003C0B25">
            <w:pPr>
              <w:rPr>
                <w:rFonts w:eastAsia="Calibri"/>
                <w:color w:val="000000"/>
                <w:lang w:eastAsia="en-US"/>
              </w:rPr>
            </w:pPr>
          </w:p>
        </w:tc>
      </w:tr>
      <w:tr w:rsidR="003C0B25" w14:paraId="0FDBD4C5" w14:textId="77777777" w:rsidTr="003C0B25">
        <w:tblPrEx>
          <w:tblLook w:val="04A0" w:firstRow="1" w:lastRow="0" w:firstColumn="1" w:lastColumn="0" w:noHBand="0" w:noVBand="1"/>
        </w:tblPrEx>
        <w:trPr>
          <w:trHeight w:val="111"/>
        </w:trPr>
        <w:tc>
          <w:tcPr>
            <w:tcW w:w="851" w:type="dxa"/>
            <w:vMerge w:val="restart"/>
            <w:tcBorders>
              <w:top w:val="single" w:sz="4" w:space="0" w:color="auto"/>
              <w:left w:val="single" w:sz="4" w:space="0" w:color="auto"/>
              <w:bottom w:val="single" w:sz="4" w:space="0" w:color="auto"/>
              <w:right w:val="single" w:sz="4" w:space="0" w:color="auto"/>
            </w:tcBorders>
          </w:tcPr>
          <w:p w14:paraId="1CF5CC84" w14:textId="77777777" w:rsidR="003C0B25" w:rsidRDefault="003C0B25">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1CB3A54B" w14:textId="77777777" w:rsidR="003C0B25" w:rsidRDefault="003C0B25">
            <w:pPr>
              <w:autoSpaceDE w:val="0"/>
              <w:autoSpaceDN w:val="0"/>
              <w:adjustRightInd w:val="0"/>
              <w:rPr>
                <w:color w:val="000000"/>
              </w:rPr>
            </w:pPr>
            <w:r>
              <w:rPr>
                <w:color w:val="000000"/>
              </w:rPr>
              <w:t>10.2 Оценка финансового состояния негосударственных, некоммерческих организаций (учреждения, фонды, коллегии, партнерства)</w:t>
            </w:r>
          </w:p>
        </w:tc>
        <w:tc>
          <w:tcPr>
            <w:tcW w:w="2915" w:type="dxa"/>
            <w:vMerge w:val="restart"/>
            <w:tcBorders>
              <w:top w:val="single" w:sz="4" w:space="0" w:color="auto"/>
              <w:left w:val="single" w:sz="4" w:space="0" w:color="auto"/>
              <w:bottom w:val="single" w:sz="4" w:space="0" w:color="auto"/>
              <w:right w:val="single" w:sz="4" w:space="0" w:color="auto"/>
            </w:tcBorders>
            <w:hideMark/>
          </w:tcPr>
          <w:p w14:paraId="32D8F0B5" w14:textId="77777777" w:rsidR="003C0B25" w:rsidRDefault="003C0B25">
            <w:pPr>
              <w:autoSpaceDE w:val="0"/>
              <w:autoSpaceDN w:val="0"/>
              <w:adjustRightInd w:val="0"/>
              <w:jc w:val="center"/>
              <w:rPr>
                <w:color w:val="000000"/>
                <w:sz w:val="16"/>
                <w:szCs w:val="16"/>
              </w:rPr>
            </w:pPr>
            <w:r>
              <w:rPr>
                <w:color w:val="000000"/>
                <w:sz w:val="16"/>
                <w:szCs w:val="16"/>
              </w:rPr>
              <w:t>Показатель</w:t>
            </w:r>
          </w:p>
        </w:tc>
        <w:tc>
          <w:tcPr>
            <w:tcW w:w="4456" w:type="dxa"/>
            <w:gridSpan w:val="5"/>
            <w:tcBorders>
              <w:top w:val="single" w:sz="4" w:space="0" w:color="auto"/>
              <w:left w:val="single" w:sz="4" w:space="0" w:color="auto"/>
              <w:bottom w:val="single" w:sz="4" w:space="0" w:color="auto"/>
              <w:right w:val="single" w:sz="4" w:space="0" w:color="auto"/>
            </w:tcBorders>
            <w:hideMark/>
          </w:tcPr>
          <w:p w14:paraId="47972E03" w14:textId="77777777" w:rsidR="003C0B25" w:rsidRDefault="003C0B25">
            <w:pPr>
              <w:autoSpaceDE w:val="0"/>
              <w:autoSpaceDN w:val="0"/>
              <w:adjustRightInd w:val="0"/>
              <w:jc w:val="center"/>
              <w:rPr>
                <w:color w:val="000000"/>
                <w:sz w:val="16"/>
                <w:szCs w:val="16"/>
              </w:rPr>
            </w:pPr>
            <w:r>
              <w:rPr>
                <w:color w:val="000000"/>
                <w:sz w:val="16"/>
                <w:szCs w:val="16"/>
              </w:rPr>
              <w:t>Заключение о финансовом состоянии состояния страховых компаний</w:t>
            </w:r>
          </w:p>
        </w:tc>
        <w:tc>
          <w:tcPr>
            <w:tcW w:w="3827" w:type="dxa"/>
            <w:vMerge w:val="restart"/>
            <w:tcBorders>
              <w:top w:val="single" w:sz="4" w:space="0" w:color="auto"/>
              <w:left w:val="single" w:sz="4" w:space="0" w:color="auto"/>
              <w:bottom w:val="single" w:sz="4" w:space="0" w:color="auto"/>
              <w:right w:val="single" w:sz="4" w:space="0" w:color="auto"/>
            </w:tcBorders>
          </w:tcPr>
          <w:p w14:paraId="0DCD1644" w14:textId="77777777" w:rsidR="003C0B25" w:rsidRDefault="003C0B25">
            <w:pPr>
              <w:autoSpaceDE w:val="0"/>
              <w:autoSpaceDN w:val="0"/>
              <w:adjustRightInd w:val="0"/>
              <w:jc w:val="both"/>
              <w:rPr>
                <w:rFonts w:eastAsia="Calibri"/>
                <w:color w:val="000000"/>
                <w:lang w:eastAsia="en-US"/>
              </w:rPr>
            </w:pPr>
          </w:p>
        </w:tc>
      </w:tr>
      <w:tr w:rsidR="003C0B25" w14:paraId="76BAA7D8"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F7E4787"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8B0E90" w14:textId="77777777" w:rsidR="003C0B25" w:rsidRDefault="003C0B25">
            <w:pPr>
              <w:rPr>
                <w:color w:val="000000"/>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14:paraId="33BA825B" w14:textId="77777777" w:rsidR="003C0B25" w:rsidRDefault="003C0B25">
            <w:pPr>
              <w:rPr>
                <w:color w:val="000000"/>
                <w:sz w:val="16"/>
                <w:szCs w:val="16"/>
              </w:rPr>
            </w:pPr>
          </w:p>
        </w:tc>
        <w:tc>
          <w:tcPr>
            <w:tcW w:w="1139" w:type="dxa"/>
            <w:tcBorders>
              <w:top w:val="single" w:sz="4" w:space="0" w:color="auto"/>
              <w:left w:val="single" w:sz="4" w:space="0" w:color="auto"/>
              <w:bottom w:val="single" w:sz="4" w:space="0" w:color="auto"/>
              <w:right w:val="single" w:sz="4" w:space="0" w:color="auto"/>
            </w:tcBorders>
            <w:hideMark/>
          </w:tcPr>
          <w:p w14:paraId="1527A0F2" w14:textId="77777777" w:rsidR="003C0B25" w:rsidRDefault="003C0B25">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9" w:type="dxa"/>
            <w:tcBorders>
              <w:top w:val="single" w:sz="4" w:space="0" w:color="auto"/>
              <w:left w:val="single" w:sz="4" w:space="0" w:color="auto"/>
              <w:bottom w:val="single" w:sz="4" w:space="0" w:color="auto"/>
              <w:right w:val="single" w:sz="4" w:space="0" w:color="auto"/>
            </w:tcBorders>
            <w:hideMark/>
          </w:tcPr>
          <w:p w14:paraId="2C562D1F" w14:textId="77777777" w:rsidR="003C0B25" w:rsidRDefault="003C0B25">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1" w:type="dxa"/>
            <w:gridSpan w:val="2"/>
            <w:tcBorders>
              <w:top w:val="single" w:sz="4" w:space="0" w:color="auto"/>
              <w:left w:val="single" w:sz="4" w:space="0" w:color="auto"/>
              <w:bottom w:val="single" w:sz="4" w:space="0" w:color="auto"/>
              <w:right w:val="single" w:sz="4" w:space="0" w:color="auto"/>
            </w:tcBorders>
            <w:hideMark/>
          </w:tcPr>
          <w:p w14:paraId="010DC380" w14:textId="77777777" w:rsidR="003C0B25" w:rsidRDefault="003C0B25">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897" w:type="dxa"/>
            <w:tcBorders>
              <w:top w:val="single" w:sz="4" w:space="0" w:color="auto"/>
              <w:left w:val="single" w:sz="4" w:space="0" w:color="auto"/>
              <w:bottom w:val="single" w:sz="4" w:space="0" w:color="auto"/>
              <w:right w:val="single" w:sz="4" w:space="0" w:color="auto"/>
            </w:tcBorders>
            <w:hideMark/>
          </w:tcPr>
          <w:p w14:paraId="0811B2AF" w14:textId="77777777" w:rsidR="003C0B25" w:rsidRDefault="003C0B25">
            <w:pPr>
              <w:autoSpaceDE w:val="0"/>
              <w:autoSpaceDN w:val="0"/>
              <w:adjustRightInd w:val="0"/>
              <w:jc w:val="center"/>
              <w:rPr>
                <w:rFonts w:eastAsia="Calibri"/>
                <w:color w:val="000000"/>
                <w:lang w:eastAsia="en-US"/>
              </w:rPr>
            </w:pPr>
            <w:r>
              <w:rPr>
                <w:sz w:val="16"/>
                <w:szCs w:val="16"/>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00AB5C" w14:textId="77777777" w:rsidR="003C0B25" w:rsidRDefault="003C0B25">
            <w:pPr>
              <w:rPr>
                <w:rFonts w:eastAsia="Calibri"/>
                <w:color w:val="000000"/>
                <w:lang w:eastAsia="en-US"/>
              </w:rPr>
            </w:pPr>
          </w:p>
        </w:tc>
      </w:tr>
      <w:tr w:rsidR="003C0B25" w14:paraId="32D03A85"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C61399"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EABC0F"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063D5F73" w14:textId="77777777" w:rsidR="003C0B25" w:rsidRDefault="003C0B25">
            <w:pPr>
              <w:autoSpaceDE w:val="0"/>
              <w:autoSpaceDN w:val="0"/>
              <w:adjustRightInd w:val="0"/>
              <w:jc w:val="center"/>
              <w:rPr>
                <w:rFonts w:eastAsia="Calibri"/>
                <w:color w:val="000000"/>
                <w:lang w:eastAsia="en-US"/>
              </w:rPr>
            </w:pPr>
            <w:r>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B8363A4" w14:textId="77777777" w:rsidR="003C0B25" w:rsidRDefault="003C0B25">
            <w:pPr>
              <w:jc w:val="center"/>
              <w:rPr>
                <w:rFonts w:eastAsia="Calibri"/>
                <w:lang w:eastAsia="en-US"/>
              </w:rPr>
            </w:pPr>
            <w:r>
              <w:rPr>
                <w:sz w:val="16"/>
                <w:szCs w:val="16"/>
              </w:rPr>
              <w:t>≥ 0,80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A927280" w14:textId="77777777" w:rsidR="003C0B25" w:rsidRDefault="003C0B25">
            <w:pPr>
              <w:jc w:val="center"/>
              <w:rPr>
                <w:rFonts w:eastAsia="Calibri"/>
                <w:lang w:eastAsia="en-US"/>
              </w:rPr>
            </w:pPr>
            <w:r>
              <w:rPr>
                <w:sz w:val="16"/>
                <w:szCs w:val="16"/>
              </w:rPr>
              <w:t>0,40-0,79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5F3F964E" w14:textId="77777777" w:rsidR="003C0B25" w:rsidRDefault="003C0B25">
            <w:pPr>
              <w:jc w:val="center"/>
              <w:rPr>
                <w:rFonts w:eastAsia="Calibri"/>
                <w:lang w:eastAsia="en-US"/>
              </w:rPr>
            </w:pPr>
            <w:r>
              <w:rPr>
                <w:sz w:val="16"/>
                <w:szCs w:val="16"/>
              </w:rPr>
              <w:t>0,01-0,39</w:t>
            </w:r>
          </w:p>
        </w:tc>
        <w:tc>
          <w:tcPr>
            <w:tcW w:w="897" w:type="dxa"/>
            <w:tcBorders>
              <w:top w:val="single" w:sz="4" w:space="0" w:color="auto"/>
              <w:left w:val="single" w:sz="4" w:space="0" w:color="auto"/>
              <w:bottom w:val="single" w:sz="4" w:space="0" w:color="auto"/>
              <w:right w:val="single" w:sz="4" w:space="0" w:color="auto"/>
            </w:tcBorders>
            <w:vAlign w:val="center"/>
            <w:hideMark/>
          </w:tcPr>
          <w:p w14:paraId="25760747" w14:textId="77777777" w:rsidR="003C0B25" w:rsidRDefault="003C0B25">
            <w:pPr>
              <w:jc w:val="center"/>
              <w:rPr>
                <w:rFonts w:eastAsia="Calibri"/>
                <w:lang w:eastAsia="en-US"/>
              </w:rPr>
            </w:pPr>
            <w:r>
              <w:rPr>
                <w:sz w:val="16"/>
                <w:szCs w:val="16"/>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C01F992" w14:textId="77777777" w:rsidR="003C0B25" w:rsidRDefault="003C0B25">
            <w:pPr>
              <w:rPr>
                <w:rFonts w:eastAsia="Calibri"/>
                <w:color w:val="000000"/>
                <w:lang w:eastAsia="en-US"/>
              </w:rPr>
            </w:pPr>
          </w:p>
        </w:tc>
      </w:tr>
      <w:tr w:rsidR="003C0B25" w14:paraId="099E7935"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961CA0B"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90FE02"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506D6FDD" w14:textId="77777777" w:rsidR="003C0B25" w:rsidRDefault="003C0B25">
            <w:pPr>
              <w:autoSpaceDE w:val="0"/>
              <w:autoSpaceDN w:val="0"/>
              <w:adjustRightInd w:val="0"/>
              <w:jc w:val="center"/>
              <w:rPr>
                <w:rFonts w:eastAsia="Calibri"/>
                <w:color w:val="000000"/>
                <w:lang w:eastAsia="en-US"/>
              </w:rPr>
            </w:pPr>
            <w:r>
              <w:rPr>
                <w:sz w:val="16"/>
                <w:szCs w:val="16"/>
              </w:rPr>
              <w:t>Коэффициент финансирования = (Капитал (стр. 1300) + Целевое финансирование (стр. 1350) / Обязательства (стр.1400)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16942A9" w14:textId="77777777" w:rsidR="003C0B25" w:rsidRDefault="003C0B25">
            <w:pPr>
              <w:jc w:val="center"/>
              <w:rPr>
                <w:rFonts w:eastAsia="Calibri"/>
                <w:lang w:eastAsia="en-US"/>
              </w:rPr>
            </w:pPr>
            <w:r>
              <w:rPr>
                <w:sz w:val="16"/>
                <w:szCs w:val="16"/>
              </w:rPr>
              <w:t>≥ 2,00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2F0AEA" w14:textId="77777777" w:rsidR="003C0B25" w:rsidRDefault="003C0B25">
            <w:pPr>
              <w:jc w:val="center"/>
              <w:rPr>
                <w:rFonts w:eastAsia="Calibri"/>
                <w:lang w:eastAsia="en-US"/>
              </w:rPr>
            </w:pPr>
            <w:r>
              <w:rPr>
                <w:sz w:val="16"/>
                <w:szCs w:val="16"/>
              </w:rPr>
              <w:t>0,60-1,99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3DC26B5B" w14:textId="77777777" w:rsidR="003C0B25" w:rsidRDefault="003C0B25">
            <w:pPr>
              <w:jc w:val="center"/>
              <w:rPr>
                <w:rFonts w:eastAsia="Calibri"/>
                <w:lang w:eastAsia="en-US"/>
              </w:rPr>
            </w:pPr>
            <w:r>
              <w:rPr>
                <w:sz w:val="16"/>
                <w:szCs w:val="16"/>
              </w:rPr>
              <w:t>0,01-0,59</w:t>
            </w:r>
          </w:p>
        </w:tc>
        <w:tc>
          <w:tcPr>
            <w:tcW w:w="897" w:type="dxa"/>
            <w:tcBorders>
              <w:top w:val="single" w:sz="4" w:space="0" w:color="auto"/>
              <w:left w:val="single" w:sz="4" w:space="0" w:color="auto"/>
              <w:bottom w:val="single" w:sz="4" w:space="0" w:color="auto"/>
              <w:right w:val="single" w:sz="4" w:space="0" w:color="auto"/>
            </w:tcBorders>
            <w:vAlign w:val="center"/>
            <w:hideMark/>
          </w:tcPr>
          <w:p w14:paraId="669D4C4F" w14:textId="77777777" w:rsidR="003C0B25" w:rsidRDefault="003C0B25">
            <w:pPr>
              <w:jc w:val="center"/>
              <w:rPr>
                <w:rFonts w:eastAsia="Calibri"/>
                <w:lang w:eastAsia="en-US"/>
              </w:rPr>
            </w:pPr>
            <w:r>
              <w:rPr>
                <w:sz w:val="16"/>
                <w:szCs w:val="16"/>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B857320" w14:textId="77777777" w:rsidR="003C0B25" w:rsidRDefault="003C0B25">
            <w:pPr>
              <w:rPr>
                <w:rFonts w:eastAsia="Calibri"/>
                <w:color w:val="000000"/>
                <w:lang w:eastAsia="en-US"/>
              </w:rPr>
            </w:pPr>
          </w:p>
        </w:tc>
      </w:tr>
      <w:tr w:rsidR="003C0B25" w14:paraId="48D392F8"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F9C8CEB"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D6E2B8"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75C49464" w14:textId="77777777" w:rsidR="003C0B25" w:rsidRDefault="003C0B25">
            <w:pPr>
              <w:autoSpaceDE w:val="0"/>
              <w:autoSpaceDN w:val="0"/>
              <w:adjustRightInd w:val="0"/>
              <w:jc w:val="center"/>
              <w:rPr>
                <w:rFonts w:eastAsia="Calibri"/>
                <w:color w:val="000000"/>
                <w:lang w:eastAsia="en-US"/>
              </w:rPr>
            </w:pPr>
            <w:r>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17DC195" w14:textId="77777777" w:rsidR="003C0B25" w:rsidRDefault="003C0B25">
            <w:pPr>
              <w:jc w:val="center"/>
              <w:rPr>
                <w:rFonts w:eastAsia="Calibri"/>
                <w:lang w:eastAsia="en-US"/>
              </w:rPr>
            </w:pPr>
            <w:r>
              <w:rPr>
                <w:sz w:val="16"/>
                <w:szCs w:val="16"/>
              </w:rPr>
              <w:t>≥ 2,00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0783158" w14:textId="77777777" w:rsidR="003C0B25" w:rsidRDefault="003C0B25">
            <w:pPr>
              <w:jc w:val="center"/>
              <w:rPr>
                <w:rFonts w:eastAsia="Calibri"/>
                <w:lang w:eastAsia="en-US"/>
              </w:rPr>
            </w:pPr>
            <w:r>
              <w:rPr>
                <w:sz w:val="16"/>
                <w:szCs w:val="16"/>
              </w:rPr>
              <w:t>1,40-1,99</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3E09C9FF" w14:textId="77777777" w:rsidR="003C0B25" w:rsidRDefault="003C0B25">
            <w:pPr>
              <w:jc w:val="center"/>
              <w:rPr>
                <w:rFonts w:eastAsia="Calibri"/>
                <w:lang w:eastAsia="en-US"/>
              </w:rPr>
            </w:pPr>
            <w:r>
              <w:rPr>
                <w:sz w:val="16"/>
                <w:szCs w:val="16"/>
              </w:rPr>
              <w:t>1,00-1,39</w:t>
            </w:r>
          </w:p>
        </w:tc>
        <w:tc>
          <w:tcPr>
            <w:tcW w:w="897" w:type="dxa"/>
            <w:tcBorders>
              <w:top w:val="single" w:sz="4" w:space="0" w:color="auto"/>
              <w:left w:val="single" w:sz="4" w:space="0" w:color="auto"/>
              <w:bottom w:val="single" w:sz="4" w:space="0" w:color="auto"/>
              <w:right w:val="single" w:sz="4" w:space="0" w:color="auto"/>
            </w:tcBorders>
            <w:vAlign w:val="center"/>
            <w:hideMark/>
          </w:tcPr>
          <w:p w14:paraId="18970AFD" w14:textId="77777777" w:rsidR="003C0B25" w:rsidRDefault="003C0B25">
            <w:pPr>
              <w:jc w:val="center"/>
              <w:rPr>
                <w:rFonts w:eastAsia="Calibri"/>
                <w:lang w:eastAsia="en-US"/>
              </w:rPr>
            </w:pPr>
            <w:r>
              <w:rPr>
                <w:sz w:val="16"/>
                <w:szCs w:val="16"/>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58D4D18" w14:textId="77777777" w:rsidR="003C0B25" w:rsidRDefault="003C0B25">
            <w:pPr>
              <w:rPr>
                <w:rFonts w:eastAsia="Calibri"/>
                <w:color w:val="000000"/>
                <w:lang w:eastAsia="en-US"/>
              </w:rPr>
            </w:pPr>
          </w:p>
        </w:tc>
      </w:tr>
      <w:tr w:rsidR="003C0B25" w14:paraId="39D8781A"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7BA1AAB"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9E0583"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7E4641EF" w14:textId="77777777" w:rsidR="003C0B25" w:rsidRDefault="003C0B25">
            <w:pPr>
              <w:autoSpaceDE w:val="0"/>
              <w:autoSpaceDN w:val="0"/>
              <w:adjustRightInd w:val="0"/>
              <w:jc w:val="center"/>
              <w:rPr>
                <w:rFonts w:eastAsia="Calibri"/>
                <w:color w:val="000000"/>
                <w:lang w:eastAsia="en-US"/>
              </w:rPr>
            </w:pPr>
            <w:r>
              <w:rPr>
                <w:sz w:val="16"/>
                <w:szCs w:val="16"/>
              </w:rPr>
              <w:t>Индекс кредитоспособности Альтмана для НКО</w:t>
            </w:r>
          </w:p>
        </w:tc>
        <w:tc>
          <w:tcPr>
            <w:tcW w:w="1139" w:type="dxa"/>
            <w:tcBorders>
              <w:top w:val="single" w:sz="4" w:space="0" w:color="auto"/>
              <w:left w:val="single" w:sz="4" w:space="0" w:color="auto"/>
              <w:bottom w:val="single" w:sz="4" w:space="0" w:color="auto"/>
              <w:right w:val="single" w:sz="4" w:space="0" w:color="auto"/>
            </w:tcBorders>
            <w:hideMark/>
          </w:tcPr>
          <w:p w14:paraId="685C7BBC" w14:textId="77777777" w:rsidR="003C0B25" w:rsidRDefault="003C0B25">
            <w:pPr>
              <w:jc w:val="center"/>
              <w:rPr>
                <w:rFonts w:eastAsia="Calibri"/>
                <w:lang w:eastAsia="en-US"/>
              </w:rPr>
            </w:pPr>
            <w:r>
              <w:rPr>
                <w:sz w:val="16"/>
                <w:szCs w:val="16"/>
              </w:rPr>
              <w:t>≥ 3,00</w:t>
            </w:r>
          </w:p>
        </w:tc>
        <w:tc>
          <w:tcPr>
            <w:tcW w:w="1139" w:type="dxa"/>
            <w:tcBorders>
              <w:top w:val="single" w:sz="4" w:space="0" w:color="auto"/>
              <w:left w:val="single" w:sz="4" w:space="0" w:color="auto"/>
              <w:bottom w:val="single" w:sz="4" w:space="0" w:color="auto"/>
              <w:right w:val="single" w:sz="4" w:space="0" w:color="auto"/>
            </w:tcBorders>
            <w:hideMark/>
          </w:tcPr>
          <w:p w14:paraId="3F03DCB3" w14:textId="77777777" w:rsidR="003C0B25" w:rsidRDefault="003C0B25">
            <w:pPr>
              <w:jc w:val="center"/>
              <w:rPr>
                <w:rFonts w:eastAsia="Calibri"/>
                <w:lang w:eastAsia="en-US"/>
              </w:rPr>
            </w:pPr>
            <w:r>
              <w:rPr>
                <w:sz w:val="16"/>
                <w:szCs w:val="16"/>
              </w:rPr>
              <w:t>2,40-2,99</w:t>
            </w:r>
          </w:p>
        </w:tc>
        <w:tc>
          <w:tcPr>
            <w:tcW w:w="1281" w:type="dxa"/>
            <w:gridSpan w:val="2"/>
            <w:tcBorders>
              <w:top w:val="single" w:sz="4" w:space="0" w:color="auto"/>
              <w:left w:val="single" w:sz="4" w:space="0" w:color="auto"/>
              <w:bottom w:val="single" w:sz="4" w:space="0" w:color="auto"/>
              <w:right w:val="single" w:sz="4" w:space="0" w:color="auto"/>
            </w:tcBorders>
            <w:hideMark/>
          </w:tcPr>
          <w:p w14:paraId="12368D1B" w14:textId="77777777" w:rsidR="003C0B25" w:rsidRDefault="003C0B25">
            <w:pPr>
              <w:jc w:val="center"/>
              <w:rPr>
                <w:rFonts w:eastAsia="Calibri"/>
                <w:lang w:eastAsia="en-US"/>
              </w:rPr>
            </w:pPr>
            <w:r>
              <w:rPr>
                <w:sz w:val="16"/>
                <w:szCs w:val="16"/>
              </w:rPr>
              <w:t>1,81-2,39</w:t>
            </w:r>
          </w:p>
        </w:tc>
        <w:tc>
          <w:tcPr>
            <w:tcW w:w="897" w:type="dxa"/>
            <w:tcBorders>
              <w:top w:val="single" w:sz="4" w:space="0" w:color="auto"/>
              <w:left w:val="single" w:sz="4" w:space="0" w:color="auto"/>
              <w:bottom w:val="single" w:sz="4" w:space="0" w:color="auto"/>
              <w:right w:val="single" w:sz="4" w:space="0" w:color="auto"/>
            </w:tcBorders>
            <w:hideMark/>
          </w:tcPr>
          <w:p w14:paraId="51D002A0" w14:textId="77777777" w:rsidR="003C0B25" w:rsidRDefault="003C0B25">
            <w:pPr>
              <w:jc w:val="center"/>
              <w:rPr>
                <w:rFonts w:eastAsia="Calibri"/>
                <w:lang w:eastAsia="en-US"/>
              </w:rPr>
            </w:pPr>
            <w:r>
              <w:rPr>
                <w:sz w:val="16"/>
                <w:szCs w:val="16"/>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018858" w14:textId="77777777" w:rsidR="003C0B25" w:rsidRDefault="003C0B25">
            <w:pPr>
              <w:rPr>
                <w:rFonts w:eastAsia="Calibri"/>
                <w:color w:val="000000"/>
                <w:lang w:eastAsia="en-US"/>
              </w:rPr>
            </w:pPr>
          </w:p>
        </w:tc>
      </w:tr>
      <w:tr w:rsidR="003C0B25" w14:paraId="25C86270" w14:textId="77777777" w:rsidTr="003C0B25">
        <w:tblPrEx>
          <w:tblLook w:val="04A0" w:firstRow="1" w:lastRow="0" w:firstColumn="1" w:lastColumn="0" w:noHBand="0" w:noVBand="1"/>
        </w:tblPrEx>
        <w:trPr>
          <w:trHeight w:val="109"/>
        </w:trPr>
        <w:tc>
          <w:tcPr>
            <w:tcW w:w="851" w:type="dxa"/>
            <w:vMerge w:val="restart"/>
            <w:tcBorders>
              <w:top w:val="single" w:sz="4" w:space="0" w:color="auto"/>
              <w:left w:val="single" w:sz="4" w:space="0" w:color="auto"/>
              <w:bottom w:val="single" w:sz="4" w:space="0" w:color="auto"/>
              <w:right w:val="single" w:sz="4" w:space="0" w:color="auto"/>
            </w:tcBorders>
          </w:tcPr>
          <w:p w14:paraId="40845902" w14:textId="77777777" w:rsidR="003C0B25" w:rsidRDefault="003C0B25">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30577A38" w14:textId="77777777" w:rsidR="003C0B25" w:rsidRDefault="003C0B25">
            <w:pPr>
              <w:autoSpaceDE w:val="0"/>
              <w:autoSpaceDN w:val="0"/>
              <w:adjustRightInd w:val="0"/>
              <w:rPr>
                <w:color w:val="000000"/>
              </w:rPr>
            </w:pPr>
            <w:r>
              <w:rPr>
                <w:color w:val="000000"/>
              </w:rPr>
              <w:t>10.3. Оценка финансового состояния страховых компаний</w:t>
            </w:r>
          </w:p>
        </w:tc>
        <w:tc>
          <w:tcPr>
            <w:tcW w:w="2915" w:type="dxa"/>
            <w:vMerge w:val="restart"/>
            <w:tcBorders>
              <w:top w:val="single" w:sz="4" w:space="0" w:color="auto"/>
              <w:left w:val="single" w:sz="4" w:space="0" w:color="auto"/>
              <w:bottom w:val="single" w:sz="4" w:space="0" w:color="auto"/>
              <w:right w:val="single" w:sz="4" w:space="0" w:color="auto"/>
            </w:tcBorders>
            <w:hideMark/>
          </w:tcPr>
          <w:p w14:paraId="26F87DAD" w14:textId="77777777" w:rsidR="003C0B25" w:rsidRDefault="003C0B25">
            <w:pPr>
              <w:autoSpaceDE w:val="0"/>
              <w:autoSpaceDN w:val="0"/>
              <w:adjustRightInd w:val="0"/>
              <w:jc w:val="center"/>
              <w:rPr>
                <w:color w:val="000000"/>
                <w:sz w:val="16"/>
                <w:szCs w:val="16"/>
              </w:rPr>
            </w:pPr>
            <w:r>
              <w:rPr>
                <w:color w:val="000000"/>
                <w:sz w:val="16"/>
                <w:szCs w:val="16"/>
              </w:rPr>
              <w:t>Показатель</w:t>
            </w:r>
          </w:p>
        </w:tc>
        <w:tc>
          <w:tcPr>
            <w:tcW w:w="4456" w:type="dxa"/>
            <w:gridSpan w:val="5"/>
            <w:tcBorders>
              <w:top w:val="single" w:sz="4" w:space="0" w:color="auto"/>
              <w:left w:val="single" w:sz="4" w:space="0" w:color="auto"/>
              <w:bottom w:val="single" w:sz="4" w:space="0" w:color="auto"/>
              <w:right w:val="single" w:sz="4" w:space="0" w:color="auto"/>
            </w:tcBorders>
            <w:hideMark/>
          </w:tcPr>
          <w:p w14:paraId="25FA2CB1" w14:textId="77777777" w:rsidR="003C0B25" w:rsidRDefault="003C0B25">
            <w:pPr>
              <w:spacing w:line="288" w:lineRule="auto"/>
              <w:ind w:firstLine="567"/>
              <w:jc w:val="center"/>
              <w:rPr>
                <w:sz w:val="16"/>
                <w:szCs w:val="16"/>
              </w:rPr>
            </w:pPr>
            <w:r>
              <w:rPr>
                <w:sz w:val="16"/>
                <w:szCs w:val="16"/>
              </w:rPr>
              <w:t>Заключение о финансовом состоянии состояния страховых компаний</w:t>
            </w:r>
          </w:p>
        </w:tc>
        <w:tc>
          <w:tcPr>
            <w:tcW w:w="3827" w:type="dxa"/>
            <w:tcBorders>
              <w:top w:val="single" w:sz="4" w:space="0" w:color="auto"/>
              <w:left w:val="single" w:sz="4" w:space="0" w:color="auto"/>
              <w:bottom w:val="single" w:sz="4" w:space="0" w:color="auto"/>
              <w:right w:val="single" w:sz="4" w:space="0" w:color="auto"/>
            </w:tcBorders>
          </w:tcPr>
          <w:p w14:paraId="099149C9" w14:textId="77777777" w:rsidR="003C0B25" w:rsidRDefault="003C0B25">
            <w:pPr>
              <w:autoSpaceDE w:val="0"/>
              <w:autoSpaceDN w:val="0"/>
              <w:adjustRightInd w:val="0"/>
              <w:jc w:val="both"/>
              <w:rPr>
                <w:rFonts w:eastAsia="Calibri"/>
                <w:color w:val="000000"/>
                <w:lang w:eastAsia="en-US"/>
              </w:rPr>
            </w:pPr>
          </w:p>
        </w:tc>
      </w:tr>
      <w:tr w:rsidR="003C0B25" w14:paraId="1F3D5CDC"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37521EE"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A366A1" w14:textId="77777777" w:rsidR="003C0B25" w:rsidRDefault="003C0B25">
            <w:pPr>
              <w:rPr>
                <w:color w:val="000000"/>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14:paraId="0AA4E6B0" w14:textId="77777777" w:rsidR="003C0B25" w:rsidRDefault="003C0B25">
            <w:pPr>
              <w:rPr>
                <w:color w:val="000000"/>
                <w:sz w:val="16"/>
                <w:szCs w:val="16"/>
              </w:rPr>
            </w:pPr>
          </w:p>
        </w:tc>
        <w:tc>
          <w:tcPr>
            <w:tcW w:w="1139" w:type="dxa"/>
            <w:tcBorders>
              <w:top w:val="single" w:sz="6" w:space="0" w:color="auto"/>
              <w:left w:val="single" w:sz="6" w:space="0" w:color="auto"/>
              <w:bottom w:val="single" w:sz="6" w:space="0" w:color="auto"/>
              <w:right w:val="single" w:sz="6" w:space="0" w:color="auto"/>
            </w:tcBorders>
            <w:hideMark/>
          </w:tcPr>
          <w:p w14:paraId="7332AA41" w14:textId="77777777" w:rsidR="003C0B25" w:rsidRDefault="003C0B25">
            <w:pPr>
              <w:keepNext/>
              <w:tabs>
                <w:tab w:val="left" w:pos="1134"/>
              </w:tabs>
              <w:kinsoku w:val="0"/>
              <w:overflowPunct w:val="0"/>
              <w:autoSpaceDE w:val="0"/>
              <w:autoSpaceDN w:val="0"/>
              <w:jc w:val="center"/>
              <w:rPr>
                <w:bCs/>
                <w:color w:val="000000"/>
                <w:lang w:bidi="he-IL"/>
              </w:rPr>
            </w:pPr>
            <w:r>
              <w:rPr>
                <w:bCs/>
                <w:color w:val="000000"/>
                <w:sz w:val="16"/>
                <w:szCs w:val="28"/>
              </w:rPr>
              <w:t>Устойчивое финансовое состояние</w:t>
            </w:r>
          </w:p>
        </w:tc>
        <w:tc>
          <w:tcPr>
            <w:tcW w:w="1139" w:type="dxa"/>
            <w:tcBorders>
              <w:top w:val="single" w:sz="6" w:space="0" w:color="auto"/>
              <w:left w:val="single" w:sz="6" w:space="0" w:color="auto"/>
              <w:bottom w:val="single" w:sz="6" w:space="0" w:color="auto"/>
              <w:right w:val="single" w:sz="6" w:space="0" w:color="auto"/>
            </w:tcBorders>
            <w:hideMark/>
          </w:tcPr>
          <w:p w14:paraId="79BA61EA" w14:textId="77777777" w:rsidR="003C0B25" w:rsidRDefault="003C0B25">
            <w:pPr>
              <w:keepNext/>
              <w:tabs>
                <w:tab w:val="left" w:pos="1134"/>
              </w:tabs>
              <w:kinsoku w:val="0"/>
              <w:overflowPunct w:val="0"/>
              <w:autoSpaceDE w:val="0"/>
              <w:autoSpaceDN w:val="0"/>
              <w:jc w:val="center"/>
              <w:rPr>
                <w:bCs/>
                <w:color w:val="000000"/>
                <w:lang w:bidi="he-IL"/>
              </w:rPr>
            </w:pPr>
            <w:r>
              <w:rPr>
                <w:bCs/>
                <w:color w:val="000000"/>
                <w:sz w:val="16"/>
                <w:szCs w:val="28"/>
              </w:rPr>
              <w:t>Достаточно устойчивое финансовое состояние</w:t>
            </w:r>
          </w:p>
        </w:tc>
        <w:tc>
          <w:tcPr>
            <w:tcW w:w="1281" w:type="dxa"/>
            <w:gridSpan w:val="2"/>
            <w:tcBorders>
              <w:top w:val="single" w:sz="6" w:space="0" w:color="auto"/>
              <w:left w:val="single" w:sz="6" w:space="0" w:color="auto"/>
              <w:bottom w:val="single" w:sz="6" w:space="0" w:color="auto"/>
              <w:right w:val="single" w:sz="6" w:space="0" w:color="auto"/>
            </w:tcBorders>
            <w:hideMark/>
          </w:tcPr>
          <w:p w14:paraId="7E4B5A32" w14:textId="77777777" w:rsidR="003C0B25" w:rsidRDefault="003C0B25">
            <w:pPr>
              <w:keepNext/>
              <w:tabs>
                <w:tab w:val="left" w:pos="1134"/>
              </w:tabs>
              <w:kinsoku w:val="0"/>
              <w:overflowPunct w:val="0"/>
              <w:autoSpaceDE w:val="0"/>
              <w:autoSpaceDN w:val="0"/>
              <w:jc w:val="center"/>
              <w:rPr>
                <w:bCs/>
                <w:lang w:bidi="he-IL"/>
              </w:rPr>
            </w:pPr>
            <w:r>
              <w:rPr>
                <w:bCs/>
                <w:sz w:val="16"/>
                <w:szCs w:val="28"/>
              </w:rPr>
              <w:t>Неустойчивое финансовое состояние</w:t>
            </w:r>
          </w:p>
        </w:tc>
        <w:tc>
          <w:tcPr>
            <w:tcW w:w="897" w:type="dxa"/>
            <w:tcBorders>
              <w:top w:val="single" w:sz="6" w:space="0" w:color="auto"/>
              <w:left w:val="single" w:sz="6" w:space="0" w:color="auto"/>
              <w:bottom w:val="single" w:sz="6" w:space="0" w:color="auto"/>
              <w:right w:val="single" w:sz="6" w:space="0" w:color="auto"/>
            </w:tcBorders>
            <w:hideMark/>
          </w:tcPr>
          <w:p w14:paraId="2BD02AAC" w14:textId="77777777" w:rsidR="003C0B25" w:rsidRDefault="003C0B25">
            <w:pPr>
              <w:keepNext/>
              <w:tabs>
                <w:tab w:val="left" w:pos="1134"/>
              </w:tabs>
              <w:kinsoku w:val="0"/>
              <w:overflowPunct w:val="0"/>
              <w:autoSpaceDE w:val="0"/>
              <w:autoSpaceDN w:val="0"/>
              <w:jc w:val="center"/>
              <w:rPr>
                <w:bCs/>
                <w:lang w:bidi="he-IL"/>
              </w:rPr>
            </w:pPr>
            <w:r>
              <w:rPr>
                <w:bCs/>
                <w:sz w:val="16"/>
                <w:szCs w:val="28"/>
              </w:rPr>
              <w:t>Крайне неустойчивое финансовое состояние</w:t>
            </w:r>
          </w:p>
        </w:tc>
        <w:tc>
          <w:tcPr>
            <w:tcW w:w="3827" w:type="dxa"/>
            <w:tcBorders>
              <w:top w:val="single" w:sz="4" w:space="0" w:color="auto"/>
              <w:left w:val="single" w:sz="4" w:space="0" w:color="auto"/>
              <w:bottom w:val="single" w:sz="4" w:space="0" w:color="auto"/>
              <w:right w:val="single" w:sz="4" w:space="0" w:color="auto"/>
            </w:tcBorders>
          </w:tcPr>
          <w:p w14:paraId="6C01E1B9" w14:textId="77777777" w:rsidR="003C0B25" w:rsidRDefault="003C0B25">
            <w:pPr>
              <w:autoSpaceDE w:val="0"/>
              <w:autoSpaceDN w:val="0"/>
              <w:adjustRightInd w:val="0"/>
              <w:jc w:val="both"/>
              <w:rPr>
                <w:rFonts w:eastAsia="Calibri"/>
                <w:color w:val="000000"/>
                <w:lang w:eastAsia="en-US"/>
              </w:rPr>
            </w:pPr>
          </w:p>
        </w:tc>
      </w:tr>
      <w:tr w:rsidR="003C0B25" w14:paraId="20A7CB4D"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0203812"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13BD57" w14:textId="77777777" w:rsidR="003C0B25" w:rsidRDefault="003C0B25">
            <w:pP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hideMark/>
          </w:tcPr>
          <w:p w14:paraId="73539249" w14:textId="77777777" w:rsidR="003C0B25" w:rsidRDefault="003C0B25">
            <w:pPr>
              <w:keepNext/>
              <w:tabs>
                <w:tab w:val="left" w:pos="1134"/>
              </w:tabs>
              <w:kinsoku w:val="0"/>
              <w:overflowPunct w:val="0"/>
              <w:autoSpaceDE w:val="0"/>
              <w:autoSpaceDN w:val="0"/>
              <w:jc w:val="both"/>
              <w:rPr>
                <w:bCs/>
                <w:color w:val="000000"/>
                <w:lang w:bidi="he-IL"/>
              </w:rPr>
            </w:pPr>
            <w:r>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681FF8FF" w14:textId="77777777" w:rsidR="003C0B25" w:rsidRDefault="003C0B25">
            <w:pPr>
              <w:keepNext/>
              <w:tabs>
                <w:tab w:val="left" w:pos="1134"/>
              </w:tabs>
              <w:kinsoku w:val="0"/>
              <w:overflowPunct w:val="0"/>
              <w:autoSpaceDE w:val="0"/>
              <w:autoSpaceDN w:val="0"/>
              <w:jc w:val="center"/>
              <w:rPr>
                <w:bCs/>
                <w:color w:val="000000"/>
                <w:lang w:bidi="he-IL"/>
              </w:rPr>
            </w:pPr>
            <w:r>
              <w:rPr>
                <w:color w:val="000000"/>
                <w:sz w:val="16"/>
                <w:szCs w:val="16"/>
              </w:rPr>
              <w:t>≥ 0,80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2DA03FDB" w14:textId="77777777" w:rsidR="003C0B25" w:rsidRDefault="003C0B25">
            <w:pPr>
              <w:keepNext/>
              <w:tabs>
                <w:tab w:val="left" w:pos="1134"/>
              </w:tabs>
              <w:kinsoku w:val="0"/>
              <w:overflowPunct w:val="0"/>
              <w:autoSpaceDE w:val="0"/>
              <w:autoSpaceDN w:val="0"/>
              <w:jc w:val="center"/>
              <w:rPr>
                <w:bCs/>
                <w:color w:val="000000"/>
                <w:lang w:bidi="he-IL"/>
              </w:rPr>
            </w:pPr>
            <w:r>
              <w:rPr>
                <w:color w:val="000000"/>
                <w:sz w:val="16"/>
                <w:szCs w:val="16"/>
              </w:rPr>
              <w:t>0,40 - 0,79</w:t>
            </w:r>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14:paraId="77BE79A4" w14:textId="77777777" w:rsidR="003C0B25" w:rsidRDefault="003C0B25">
            <w:pPr>
              <w:keepNext/>
              <w:tabs>
                <w:tab w:val="left" w:pos="1134"/>
              </w:tabs>
              <w:kinsoku w:val="0"/>
              <w:overflowPunct w:val="0"/>
              <w:autoSpaceDE w:val="0"/>
              <w:autoSpaceDN w:val="0"/>
              <w:jc w:val="center"/>
              <w:rPr>
                <w:bCs/>
                <w:color w:val="000000"/>
                <w:lang w:bidi="he-IL"/>
              </w:rPr>
            </w:pPr>
            <w:r>
              <w:rPr>
                <w:sz w:val="16"/>
                <w:szCs w:val="16"/>
              </w:rPr>
              <w:t>0,01 - 0,39</w:t>
            </w:r>
          </w:p>
        </w:tc>
        <w:tc>
          <w:tcPr>
            <w:tcW w:w="897" w:type="dxa"/>
            <w:tcBorders>
              <w:top w:val="single" w:sz="6" w:space="0" w:color="auto"/>
              <w:left w:val="single" w:sz="6" w:space="0" w:color="auto"/>
              <w:bottom w:val="single" w:sz="6" w:space="0" w:color="auto"/>
              <w:right w:val="single" w:sz="6" w:space="0" w:color="auto"/>
            </w:tcBorders>
            <w:vAlign w:val="center"/>
            <w:hideMark/>
          </w:tcPr>
          <w:p w14:paraId="614D748C" w14:textId="77777777" w:rsidR="003C0B25" w:rsidRDefault="003C0B25">
            <w:pPr>
              <w:keepNext/>
              <w:tabs>
                <w:tab w:val="left" w:pos="1134"/>
              </w:tabs>
              <w:kinsoku w:val="0"/>
              <w:overflowPunct w:val="0"/>
              <w:autoSpaceDE w:val="0"/>
              <w:autoSpaceDN w:val="0"/>
              <w:jc w:val="center"/>
              <w:rPr>
                <w:bCs/>
                <w:color w:val="000000"/>
                <w:lang w:bidi="he-IL"/>
              </w:rPr>
            </w:pPr>
            <w:r>
              <w:rPr>
                <w:sz w:val="16"/>
                <w:szCs w:val="16"/>
              </w:rPr>
              <w:t>≤ 0</w:t>
            </w:r>
          </w:p>
        </w:tc>
        <w:tc>
          <w:tcPr>
            <w:tcW w:w="3827" w:type="dxa"/>
            <w:tcBorders>
              <w:top w:val="single" w:sz="4" w:space="0" w:color="auto"/>
              <w:left w:val="single" w:sz="4" w:space="0" w:color="auto"/>
              <w:bottom w:val="single" w:sz="4" w:space="0" w:color="auto"/>
              <w:right w:val="single" w:sz="4" w:space="0" w:color="auto"/>
            </w:tcBorders>
          </w:tcPr>
          <w:p w14:paraId="737D1551" w14:textId="77777777" w:rsidR="003C0B25" w:rsidRDefault="003C0B25">
            <w:pPr>
              <w:autoSpaceDE w:val="0"/>
              <w:autoSpaceDN w:val="0"/>
              <w:adjustRightInd w:val="0"/>
              <w:jc w:val="both"/>
              <w:rPr>
                <w:rFonts w:eastAsia="Calibri"/>
                <w:color w:val="000000"/>
                <w:lang w:eastAsia="en-US"/>
              </w:rPr>
            </w:pPr>
          </w:p>
        </w:tc>
      </w:tr>
      <w:tr w:rsidR="003C0B25" w14:paraId="556AD988"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02EFAA6"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529C8F" w14:textId="77777777" w:rsidR="003C0B25" w:rsidRDefault="003C0B25">
            <w:pP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hideMark/>
          </w:tcPr>
          <w:p w14:paraId="4D4CBCCA" w14:textId="77777777" w:rsidR="003C0B25" w:rsidRDefault="003C0B25">
            <w:pPr>
              <w:tabs>
                <w:tab w:val="left" w:pos="1134"/>
              </w:tabs>
              <w:kinsoku w:val="0"/>
              <w:overflowPunct w:val="0"/>
              <w:autoSpaceDE w:val="0"/>
              <w:autoSpaceDN w:val="0"/>
              <w:jc w:val="both"/>
              <w:rPr>
                <w:bCs/>
                <w:color w:val="000000"/>
                <w:lang w:bidi="he-IL"/>
              </w:rPr>
            </w:pPr>
            <w:r>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13F37CFC" w14:textId="77777777" w:rsidR="003C0B25" w:rsidRDefault="003C0B25">
            <w:pPr>
              <w:tabs>
                <w:tab w:val="left" w:pos="1134"/>
              </w:tabs>
              <w:kinsoku w:val="0"/>
              <w:overflowPunct w:val="0"/>
              <w:autoSpaceDE w:val="0"/>
              <w:autoSpaceDN w:val="0"/>
              <w:jc w:val="center"/>
              <w:rPr>
                <w:bCs/>
                <w:color w:val="000000"/>
                <w:lang w:bidi="he-IL"/>
              </w:rPr>
            </w:pPr>
            <w:r>
              <w:rPr>
                <w:color w:val="000000"/>
                <w:sz w:val="16"/>
                <w:szCs w:val="16"/>
              </w:rPr>
              <w:t>≥ 2,00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7F0E7CBA" w14:textId="77777777" w:rsidR="003C0B25" w:rsidRDefault="003C0B25">
            <w:pPr>
              <w:tabs>
                <w:tab w:val="left" w:pos="1134"/>
              </w:tabs>
              <w:kinsoku w:val="0"/>
              <w:overflowPunct w:val="0"/>
              <w:autoSpaceDE w:val="0"/>
              <w:autoSpaceDN w:val="0"/>
              <w:jc w:val="center"/>
              <w:rPr>
                <w:bCs/>
                <w:color w:val="000000"/>
                <w:lang w:bidi="he-IL"/>
              </w:rPr>
            </w:pPr>
            <w:r>
              <w:rPr>
                <w:color w:val="000000"/>
                <w:sz w:val="16"/>
                <w:szCs w:val="16"/>
              </w:rPr>
              <w:t>0,60 - 1,99</w:t>
            </w:r>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14:paraId="69D3D9B6" w14:textId="77777777" w:rsidR="003C0B25" w:rsidRDefault="003C0B25">
            <w:pPr>
              <w:tabs>
                <w:tab w:val="left" w:pos="1134"/>
              </w:tabs>
              <w:kinsoku w:val="0"/>
              <w:overflowPunct w:val="0"/>
              <w:autoSpaceDE w:val="0"/>
              <w:autoSpaceDN w:val="0"/>
              <w:jc w:val="center"/>
              <w:rPr>
                <w:bCs/>
                <w:color w:val="000000"/>
                <w:lang w:bidi="he-IL"/>
              </w:rPr>
            </w:pPr>
            <w:r>
              <w:rPr>
                <w:sz w:val="16"/>
                <w:szCs w:val="16"/>
              </w:rPr>
              <w:t>0,01 - 0,59</w:t>
            </w:r>
          </w:p>
        </w:tc>
        <w:tc>
          <w:tcPr>
            <w:tcW w:w="897" w:type="dxa"/>
            <w:tcBorders>
              <w:top w:val="single" w:sz="6" w:space="0" w:color="auto"/>
              <w:left w:val="single" w:sz="6" w:space="0" w:color="auto"/>
              <w:bottom w:val="single" w:sz="6" w:space="0" w:color="auto"/>
              <w:right w:val="single" w:sz="6" w:space="0" w:color="auto"/>
            </w:tcBorders>
            <w:vAlign w:val="center"/>
            <w:hideMark/>
          </w:tcPr>
          <w:p w14:paraId="7F541BEA" w14:textId="77777777" w:rsidR="003C0B25" w:rsidRDefault="003C0B25">
            <w:pPr>
              <w:tabs>
                <w:tab w:val="left" w:pos="1134"/>
              </w:tabs>
              <w:kinsoku w:val="0"/>
              <w:overflowPunct w:val="0"/>
              <w:autoSpaceDE w:val="0"/>
              <w:autoSpaceDN w:val="0"/>
              <w:jc w:val="center"/>
              <w:rPr>
                <w:bCs/>
                <w:color w:val="000000"/>
                <w:lang w:bidi="he-IL"/>
              </w:rPr>
            </w:pPr>
            <w:r>
              <w:rPr>
                <w:sz w:val="16"/>
                <w:szCs w:val="16"/>
              </w:rPr>
              <w:t>≤ 0</w:t>
            </w:r>
          </w:p>
        </w:tc>
        <w:tc>
          <w:tcPr>
            <w:tcW w:w="3827" w:type="dxa"/>
            <w:tcBorders>
              <w:top w:val="single" w:sz="4" w:space="0" w:color="auto"/>
              <w:left w:val="single" w:sz="4" w:space="0" w:color="auto"/>
              <w:bottom w:val="single" w:sz="4" w:space="0" w:color="auto"/>
              <w:right w:val="single" w:sz="4" w:space="0" w:color="auto"/>
            </w:tcBorders>
          </w:tcPr>
          <w:p w14:paraId="58BFE96D" w14:textId="77777777" w:rsidR="003C0B25" w:rsidRDefault="003C0B25">
            <w:pPr>
              <w:autoSpaceDE w:val="0"/>
              <w:autoSpaceDN w:val="0"/>
              <w:adjustRightInd w:val="0"/>
              <w:jc w:val="both"/>
              <w:rPr>
                <w:rFonts w:eastAsia="Calibri"/>
                <w:color w:val="000000"/>
                <w:lang w:eastAsia="en-US"/>
              </w:rPr>
            </w:pPr>
          </w:p>
        </w:tc>
      </w:tr>
      <w:tr w:rsidR="003C0B25" w14:paraId="37B19FD9" w14:textId="77777777" w:rsidTr="003C0B25">
        <w:tblPrEx>
          <w:tblLook w:val="04A0" w:firstRow="1" w:lastRow="0" w:firstColumn="1" w:lastColumn="0" w:noHBand="0" w:noVBand="1"/>
        </w:tblPrEx>
        <w:trPr>
          <w:trHeight w:val="2123"/>
        </w:trPr>
        <w:tc>
          <w:tcPr>
            <w:tcW w:w="851" w:type="dxa"/>
            <w:vMerge w:val="restart"/>
            <w:tcBorders>
              <w:top w:val="single" w:sz="4" w:space="0" w:color="auto"/>
              <w:left w:val="single" w:sz="4" w:space="0" w:color="auto"/>
              <w:bottom w:val="single" w:sz="4" w:space="0" w:color="auto"/>
              <w:right w:val="single" w:sz="4" w:space="0" w:color="auto"/>
            </w:tcBorders>
          </w:tcPr>
          <w:p w14:paraId="7F281590" w14:textId="77777777" w:rsidR="003C0B25" w:rsidRDefault="003C0B25">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tcPr>
          <w:p w14:paraId="3FD02960" w14:textId="77777777" w:rsidR="003C0B25" w:rsidRDefault="003C0B25">
            <w:pPr>
              <w:autoSpaceDE w:val="0"/>
              <w:autoSpaceDN w:val="0"/>
              <w:adjustRightInd w:val="0"/>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hideMark/>
          </w:tcPr>
          <w:p w14:paraId="2FD02FA7" w14:textId="77777777" w:rsidR="003C0B25" w:rsidRDefault="003C0B25">
            <w:pPr>
              <w:tabs>
                <w:tab w:val="right" w:pos="9360"/>
              </w:tabs>
              <w:rPr>
                <w:bCs/>
                <w:color w:val="000000"/>
                <w:sz w:val="16"/>
                <w:szCs w:val="16"/>
              </w:rPr>
            </w:pPr>
            <w:r>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60C0E319" w14:textId="77777777" w:rsidR="003C0B25" w:rsidRDefault="003C0B25">
            <w:pPr>
              <w:tabs>
                <w:tab w:val="right" w:pos="9360"/>
              </w:tabs>
              <w:jc w:val="center"/>
              <w:rPr>
                <w:bCs/>
                <w:color w:val="000000"/>
                <w:sz w:val="16"/>
                <w:szCs w:val="16"/>
              </w:rPr>
            </w:pPr>
            <w:r>
              <w:rPr>
                <w:color w:val="000000"/>
                <w:sz w:val="16"/>
                <w:szCs w:val="16"/>
              </w:rPr>
              <w:t>≥ 2,00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62D51038" w14:textId="77777777" w:rsidR="003C0B25" w:rsidRDefault="003C0B25">
            <w:pPr>
              <w:tabs>
                <w:tab w:val="right" w:pos="9360"/>
              </w:tabs>
              <w:jc w:val="center"/>
              <w:rPr>
                <w:bCs/>
                <w:color w:val="000000"/>
                <w:sz w:val="16"/>
                <w:szCs w:val="16"/>
              </w:rPr>
            </w:pPr>
            <w:r>
              <w:rPr>
                <w:color w:val="000000"/>
                <w:sz w:val="16"/>
                <w:szCs w:val="16"/>
              </w:rPr>
              <w:t>1,40 - 1,99</w:t>
            </w:r>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14:paraId="22DC21E4" w14:textId="77777777" w:rsidR="003C0B25" w:rsidRDefault="003C0B25">
            <w:pPr>
              <w:tabs>
                <w:tab w:val="right" w:pos="9360"/>
              </w:tabs>
              <w:jc w:val="center"/>
              <w:rPr>
                <w:bCs/>
                <w:color w:val="000000"/>
                <w:sz w:val="16"/>
                <w:szCs w:val="16"/>
              </w:rPr>
            </w:pPr>
            <w:r>
              <w:rPr>
                <w:sz w:val="16"/>
                <w:szCs w:val="16"/>
              </w:rPr>
              <w:t>1,00 - 1,39</w:t>
            </w:r>
          </w:p>
        </w:tc>
        <w:tc>
          <w:tcPr>
            <w:tcW w:w="897" w:type="dxa"/>
            <w:tcBorders>
              <w:top w:val="single" w:sz="6" w:space="0" w:color="auto"/>
              <w:left w:val="single" w:sz="6" w:space="0" w:color="auto"/>
              <w:bottom w:val="single" w:sz="6" w:space="0" w:color="auto"/>
              <w:right w:val="single" w:sz="6" w:space="0" w:color="auto"/>
            </w:tcBorders>
            <w:vAlign w:val="center"/>
            <w:hideMark/>
          </w:tcPr>
          <w:p w14:paraId="720CF0BB" w14:textId="77777777" w:rsidR="003C0B25" w:rsidRDefault="003C0B25">
            <w:pPr>
              <w:tabs>
                <w:tab w:val="right" w:pos="9360"/>
              </w:tabs>
              <w:jc w:val="center"/>
              <w:rPr>
                <w:bCs/>
                <w:color w:val="000000"/>
                <w:sz w:val="16"/>
                <w:szCs w:val="16"/>
              </w:rPr>
            </w:pPr>
            <w:r>
              <w:rPr>
                <w:sz w:val="16"/>
                <w:szCs w:val="16"/>
              </w:rPr>
              <w:t>≤ 0,99</w:t>
            </w:r>
          </w:p>
        </w:tc>
        <w:tc>
          <w:tcPr>
            <w:tcW w:w="3827" w:type="dxa"/>
            <w:tcBorders>
              <w:top w:val="single" w:sz="4" w:space="0" w:color="auto"/>
              <w:left w:val="single" w:sz="4" w:space="0" w:color="auto"/>
              <w:bottom w:val="single" w:sz="4" w:space="0" w:color="auto"/>
              <w:right w:val="single" w:sz="4" w:space="0" w:color="auto"/>
            </w:tcBorders>
          </w:tcPr>
          <w:p w14:paraId="757C2C05" w14:textId="77777777" w:rsidR="003C0B25" w:rsidRDefault="003C0B25">
            <w:pPr>
              <w:autoSpaceDE w:val="0"/>
              <w:autoSpaceDN w:val="0"/>
              <w:adjustRightInd w:val="0"/>
              <w:jc w:val="both"/>
              <w:rPr>
                <w:rFonts w:eastAsia="Calibri"/>
                <w:color w:val="000000"/>
                <w:lang w:eastAsia="en-US"/>
              </w:rPr>
            </w:pPr>
          </w:p>
        </w:tc>
      </w:tr>
      <w:tr w:rsidR="003C0B25" w14:paraId="0A09AE2A" w14:textId="77777777" w:rsidTr="003C0B25">
        <w:tblPrEx>
          <w:tblLook w:val="04A0" w:firstRow="1" w:lastRow="0" w:firstColumn="1" w:lastColumn="0" w:noHBand="0" w:noVBand="1"/>
        </w:tblPrEx>
        <w:trPr>
          <w:trHeight w:val="1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44E0E31"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8336C8" w14:textId="77777777" w:rsidR="003C0B25" w:rsidRDefault="003C0B25">
            <w:pP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hideMark/>
          </w:tcPr>
          <w:p w14:paraId="11D96D5A" w14:textId="77777777" w:rsidR="003C0B25" w:rsidRDefault="003C0B25">
            <w:pPr>
              <w:tabs>
                <w:tab w:val="left" w:pos="1134"/>
              </w:tabs>
              <w:kinsoku w:val="0"/>
              <w:overflowPunct w:val="0"/>
              <w:autoSpaceDE w:val="0"/>
              <w:autoSpaceDN w:val="0"/>
              <w:jc w:val="both"/>
              <w:rPr>
                <w:bCs/>
                <w:color w:val="000000"/>
                <w:lang w:bidi="he-IL"/>
              </w:rPr>
            </w:pPr>
            <w:r>
              <w:rPr>
                <w:sz w:val="16"/>
                <w:szCs w:val="16"/>
              </w:rPr>
              <w:t>Индекс кредитоспособности Альтмана</w:t>
            </w:r>
          </w:p>
        </w:tc>
        <w:tc>
          <w:tcPr>
            <w:tcW w:w="1139" w:type="dxa"/>
            <w:tcBorders>
              <w:top w:val="single" w:sz="6" w:space="0" w:color="auto"/>
              <w:left w:val="single" w:sz="6" w:space="0" w:color="auto"/>
              <w:bottom w:val="single" w:sz="6" w:space="0" w:color="auto"/>
              <w:right w:val="single" w:sz="6" w:space="0" w:color="auto"/>
            </w:tcBorders>
            <w:vAlign w:val="center"/>
            <w:hideMark/>
          </w:tcPr>
          <w:p w14:paraId="5D44CF3D" w14:textId="77777777" w:rsidR="003C0B25" w:rsidRDefault="003C0B25">
            <w:pPr>
              <w:tabs>
                <w:tab w:val="left" w:pos="1134"/>
              </w:tabs>
              <w:kinsoku w:val="0"/>
              <w:overflowPunct w:val="0"/>
              <w:autoSpaceDE w:val="0"/>
              <w:autoSpaceDN w:val="0"/>
              <w:jc w:val="center"/>
              <w:rPr>
                <w:bCs/>
                <w:color w:val="000000"/>
                <w:lang w:bidi="he-IL"/>
              </w:rPr>
            </w:pPr>
            <w:r>
              <w:rPr>
                <w:sz w:val="16"/>
                <w:szCs w:val="16"/>
              </w:rPr>
              <w:t>≥ 3,00</w:t>
            </w:r>
          </w:p>
        </w:tc>
        <w:tc>
          <w:tcPr>
            <w:tcW w:w="1139" w:type="dxa"/>
            <w:tcBorders>
              <w:top w:val="single" w:sz="6" w:space="0" w:color="auto"/>
              <w:left w:val="single" w:sz="6" w:space="0" w:color="auto"/>
              <w:bottom w:val="single" w:sz="6" w:space="0" w:color="auto"/>
              <w:right w:val="single" w:sz="6" w:space="0" w:color="auto"/>
            </w:tcBorders>
            <w:vAlign w:val="center"/>
            <w:hideMark/>
          </w:tcPr>
          <w:p w14:paraId="33CF442F" w14:textId="77777777" w:rsidR="003C0B25" w:rsidRDefault="003C0B25">
            <w:pPr>
              <w:tabs>
                <w:tab w:val="left" w:pos="1134"/>
              </w:tabs>
              <w:kinsoku w:val="0"/>
              <w:overflowPunct w:val="0"/>
              <w:autoSpaceDE w:val="0"/>
              <w:autoSpaceDN w:val="0"/>
              <w:jc w:val="center"/>
              <w:rPr>
                <w:bCs/>
                <w:color w:val="000000"/>
                <w:lang w:bidi="he-IL"/>
              </w:rPr>
            </w:pPr>
            <w:r>
              <w:rPr>
                <w:sz w:val="16"/>
                <w:szCs w:val="16"/>
              </w:rPr>
              <w:t>2,40 - 2,99</w:t>
            </w:r>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14:paraId="31777D91" w14:textId="77777777" w:rsidR="003C0B25" w:rsidRDefault="003C0B25">
            <w:pPr>
              <w:tabs>
                <w:tab w:val="left" w:pos="1134"/>
              </w:tabs>
              <w:kinsoku w:val="0"/>
              <w:overflowPunct w:val="0"/>
              <w:autoSpaceDE w:val="0"/>
              <w:autoSpaceDN w:val="0"/>
              <w:jc w:val="center"/>
              <w:rPr>
                <w:bCs/>
                <w:color w:val="000000"/>
                <w:lang w:bidi="he-IL"/>
              </w:rPr>
            </w:pPr>
            <w:r>
              <w:rPr>
                <w:sz w:val="16"/>
                <w:szCs w:val="16"/>
              </w:rPr>
              <w:t>1,81 - 2,39</w:t>
            </w:r>
          </w:p>
        </w:tc>
        <w:tc>
          <w:tcPr>
            <w:tcW w:w="897" w:type="dxa"/>
            <w:tcBorders>
              <w:top w:val="single" w:sz="6" w:space="0" w:color="auto"/>
              <w:left w:val="single" w:sz="6" w:space="0" w:color="auto"/>
              <w:bottom w:val="single" w:sz="6" w:space="0" w:color="auto"/>
              <w:right w:val="single" w:sz="6" w:space="0" w:color="auto"/>
            </w:tcBorders>
            <w:vAlign w:val="center"/>
            <w:hideMark/>
          </w:tcPr>
          <w:p w14:paraId="5018E9E2" w14:textId="77777777" w:rsidR="003C0B25" w:rsidRDefault="003C0B25">
            <w:pPr>
              <w:tabs>
                <w:tab w:val="left" w:pos="1134"/>
              </w:tabs>
              <w:kinsoku w:val="0"/>
              <w:overflowPunct w:val="0"/>
              <w:autoSpaceDE w:val="0"/>
              <w:autoSpaceDN w:val="0"/>
              <w:jc w:val="center"/>
              <w:rPr>
                <w:bCs/>
                <w:color w:val="000000"/>
                <w:lang w:bidi="he-IL"/>
              </w:rPr>
            </w:pPr>
            <w:r>
              <w:rPr>
                <w:sz w:val="16"/>
                <w:szCs w:val="16"/>
              </w:rPr>
              <w:t>≤ 1,80</w:t>
            </w:r>
          </w:p>
        </w:tc>
        <w:tc>
          <w:tcPr>
            <w:tcW w:w="3827" w:type="dxa"/>
            <w:tcBorders>
              <w:top w:val="single" w:sz="4" w:space="0" w:color="auto"/>
              <w:left w:val="single" w:sz="4" w:space="0" w:color="auto"/>
              <w:bottom w:val="single" w:sz="4" w:space="0" w:color="auto"/>
              <w:right w:val="single" w:sz="4" w:space="0" w:color="auto"/>
            </w:tcBorders>
          </w:tcPr>
          <w:p w14:paraId="66D16482" w14:textId="77777777" w:rsidR="003C0B25" w:rsidRDefault="003C0B25">
            <w:pPr>
              <w:autoSpaceDE w:val="0"/>
              <w:autoSpaceDN w:val="0"/>
              <w:adjustRightInd w:val="0"/>
              <w:jc w:val="both"/>
              <w:rPr>
                <w:rFonts w:eastAsia="Calibri"/>
                <w:color w:val="000000"/>
                <w:lang w:eastAsia="en-US"/>
              </w:rPr>
            </w:pPr>
          </w:p>
        </w:tc>
      </w:tr>
      <w:tr w:rsidR="003C0B25" w14:paraId="137A6569" w14:textId="77777777" w:rsidTr="003C0B25">
        <w:tblPrEx>
          <w:tblLook w:val="04A0" w:firstRow="1" w:lastRow="0" w:firstColumn="1" w:lastColumn="0" w:noHBand="0" w:noVBand="1"/>
        </w:tblPrEx>
        <w:trPr>
          <w:trHeight w:val="92"/>
        </w:trPr>
        <w:tc>
          <w:tcPr>
            <w:tcW w:w="851" w:type="dxa"/>
            <w:vMerge w:val="restart"/>
            <w:tcBorders>
              <w:top w:val="single" w:sz="4" w:space="0" w:color="auto"/>
              <w:left w:val="single" w:sz="4" w:space="0" w:color="auto"/>
              <w:bottom w:val="single" w:sz="4" w:space="0" w:color="auto"/>
              <w:right w:val="single" w:sz="4" w:space="0" w:color="auto"/>
            </w:tcBorders>
          </w:tcPr>
          <w:p w14:paraId="306B3A0E" w14:textId="77777777" w:rsidR="003C0B25" w:rsidRDefault="003C0B25">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1C9EF8CA" w14:textId="77777777" w:rsidR="003C0B25" w:rsidRDefault="003C0B25">
            <w:pPr>
              <w:autoSpaceDE w:val="0"/>
              <w:autoSpaceDN w:val="0"/>
              <w:adjustRightInd w:val="0"/>
              <w:rPr>
                <w:color w:val="000000"/>
              </w:rPr>
            </w:pPr>
            <w:r>
              <w:rPr>
                <w:color w:val="000000"/>
              </w:rPr>
              <w:t>10.4 Оценка финансового состояния кредитных и финансовых институтов</w:t>
            </w:r>
          </w:p>
        </w:tc>
        <w:tc>
          <w:tcPr>
            <w:tcW w:w="2915" w:type="dxa"/>
            <w:vMerge w:val="restart"/>
            <w:tcBorders>
              <w:top w:val="single" w:sz="4" w:space="0" w:color="auto"/>
              <w:left w:val="single" w:sz="4" w:space="0" w:color="auto"/>
              <w:bottom w:val="single" w:sz="4" w:space="0" w:color="auto"/>
              <w:right w:val="single" w:sz="4" w:space="0" w:color="auto"/>
            </w:tcBorders>
            <w:hideMark/>
          </w:tcPr>
          <w:p w14:paraId="19BB1EB9" w14:textId="77777777" w:rsidR="003C0B25" w:rsidRDefault="003C0B25">
            <w:pPr>
              <w:autoSpaceDE w:val="0"/>
              <w:autoSpaceDN w:val="0"/>
              <w:adjustRightInd w:val="0"/>
              <w:jc w:val="center"/>
              <w:rPr>
                <w:color w:val="000000"/>
                <w:sz w:val="16"/>
                <w:szCs w:val="16"/>
              </w:rPr>
            </w:pPr>
            <w:r>
              <w:rPr>
                <w:color w:val="000000"/>
                <w:sz w:val="16"/>
                <w:szCs w:val="16"/>
              </w:rPr>
              <w:t>Показатель</w:t>
            </w:r>
          </w:p>
        </w:tc>
        <w:tc>
          <w:tcPr>
            <w:tcW w:w="4456" w:type="dxa"/>
            <w:gridSpan w:val="5"/>
            <w:tcBorders>
              <w:top w:val="single" w:sz="4" w:space="0" w:color="auto"/>
              <w:left w:val="single" w:sz="4" w:space="0" w:color="auto"/>
              <w:bottom w:val="single" w:sz="4" w:space="0" w:color="auto"/>
              <w:right w:val="single" w:sz="4" w:space="0" w:color="auto"/>
            </w:tcBorders>
            <w:hideMark/>
          </w:tcPr>
          <w:p w14:paraId="3A9661AB" w14:textId="77777777" w:rsidR="003C0B25" w:rsidRDefault="003C0B25">
            <w:pPr>
              <w:autoSpaceDE w:val="0"/>
              <w:autoSpaceDN w:val="0"/>
              <w:adjustRightInd w:val="0"/>
              <w:jc w:val="center"/>
              <w:rPr>
                <w:color w:val="000000"/>
                <w:sz w:val="16"/>
                <w:szCs w:val="16"/>
              </w:rPr>
            </w:pPr>
            <w:r>
              <w:rPr>
                <w:color w:val="000000"/>
                <w:sz w:val="16"/>
                <w:szCs w:val="16"/>
              </w:rPr>
              <w:t>Заключение о финансовом состоянии кредитных и финансовых институтов</w:t>
            </w:r>
          </w:p>
        </w:tc>
        <w:tc>
          <w:tcPr>
            <w:tcW w:w="3827" w:type="dxa"/>
            <w:vMerge w:val="restart"/>
            <w:tcBorders>
              <w:top w:val="single" w:sz="4" w:space="0" w:color="auto"/>
              <w:left w:val="single" w:sz="4" w:space="0" w:color="auto"/>
              <w:bottom w:val="single" w:sz="4" w:space="0" w:color="auto"/>
              <w:right w:val="single" w:sz="4" w:space="0" w:color="auto"/>
            </w:tcBorders>
          </w:tcPr>
          <w:p w14:paraId="362DBB62" w14:textId="77777777" w:rsidR="003C0B25" w:rsidRDefault="003C0B25">
            <w:pPr>
              <w:autoSpaceDE w:val="0"/>
              <w:autoSpaceDN w:val="0"/>
              <w:adjustRightInd w:val="0"/>
              <w:jc w:val="both"/>
              <w:rPr>
                <w:rFonts w:eastAsia="Calibri"/>
                <w:color w:val="000000"/>
                <w:lang w:eastAsia="en-US"/>
              </w:rPr>
            </w:pPr>
          </w:p>
        </w:tc>
      </w:tr>
      <w:tr w:rsidR="003C0B25" w14:paraId="7EF45B18" w14:textId="77777777" w:rsidTr="003C0B25">
        <w:tblPrEx>
          <w:tblLook w:val="04A0" w:firstRow="1" w:lastRow="0" w:firstColumn="1" w:lastColumn="0" w:noHBand="0" w:noVBand="1"/>
        </w:tblPrEx>
        <w:trPr>
          <w:trHeight w:val="8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9913992"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5A7A5F" w14:textId="77777777" w:rsidR="003C0B25" w:rsidRDefault="003C0B25">
            <w:pPr>
              <w:rPr>
                <w:color w:val="000000"/>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14:paraId="31154A4E" w14:textId="77777777" w:rsidR="003C0B25" w:rsidRDefault="003C0B25">
            <w:pPr>
              <w:rPr>
                <w:color w:val="000000"/>
                <w:sz w:val="16"/>
                <w:szCs w:val="16"/>
              </w:rPr>
            </w:pPr>
          </w:p>
        </w:tc>
        <w:tc>
          <w:tcPr>
            <w:tcW w:w="1139" w:type="dxa"/>
            <w:tcBorders>
              <w:top w:val="single" w:sz="4" w:space="0" w:color="auto"/>
              <w:left w:val="single" w:sz="4" w:space="0" w:color="auto"/>
              <w:bottom w:val="single" w:sz="4" w:space="0" w:color="auto"/>
              <w:right w:val="single" w:sz="4" w:space="0" w:color="auto"/>
            </w:tcBorders>
            <w:hideMark/>
          </w:tcPr>
          <w:p w14:paraId="18D06A3B" w14:textId="77777777" w:rsidR="003C0B25" w:rsidRDefault="003C0B25">
            <w:pPr>
              <w:autoSpaceDE w:val="0"/>
              <w:autoSpaceDN w:val="0"/>
              <w:adjustRightInd w:val="0"/>
              <w:jc w:val="center"/>
              <w:rPr>
                <w:rFonts w:eastAsia="Calibri"/>
                <w:color w:val="000000"/>
                <w:lang w:eastAsia="en-US"/>
              </w:rPr>
            </w:pPr>
            <w:r>
              <w:rPr>
                <w:sz w:val="16"/>
                <w:szCs w:val="16"/>
              </w:rPr>
              <w:t>Устойчивое финансовое состояние</w:t>
            </w:r>
          </w:p>
        </w:tc>
        <w:tc>
          <w:tcPr>
            <w:tcW w:w="1139" w:type="dxa"/>
            <w:tcBorders>
              <w:top w:val="single" w:sz="4" w:space="0" w:color="auto"/>
              <w:left w:val="single" w:sz="4" w:space="0" w:color="auto"/>
              <w:bottom w:val="single" w:sz="4" w:space="0" w:color="auto"/>
              <w:right w:val="single" w:sz="4" w:space="0" w:color="auto"/>
            </w:tcBorders>
            <w:hideMark/>
          </w:tcPr>
          <w:p w14:paraId="0E880F63" w14:textId="77777777" w:rsidR="003C0B25" w:rsidRDefault="003C0B25">
            <w:pPr>
              <w:autoSpaceDE w:val="0"/>
              <w:autoSpaceDN w:val="0"/>
              <w:adjustRightInd w:val="0"/>
              <w:jc w:val="center"/>
              <w:rPr>
                <w:rFonts w:eastAsia="Calibri"/>
                <w:color w:val="000000"/>
                <w:lang w:eastAsia="en-US"/>
              </w:rPr>
            </w:pPr>
            <w:r>
              <w:rPr>
                <w:sz w:val="16"/>
                <w:szCs w:val="16"/>
              </w:rPr>
              <w:t>Достаточно устойчивое финансовое состояние</w:t>
            </w:r>
          </w:p>
        </w:tc>
        <w:tc>
          <w:tcPr>
            <w:tcW w:w="1281" w:type="dxa"/>
            <w:gridSpan w:val="2"/>
            <w:tcBorders>
              <w:top w:val="single" w:sz="4" w:space="0" w:color="auto"/>
              <w:left w:val="single" w:sz="4" w:space="0" w:color="auto"/>
              <w:bottom w:val="single" w:sz="4" w:space="0" w:color="auto"/>
              <w:right w:val="single" w:sz="4" w:space="0" w:color="auto"/>
            </w:tcBorders>
            <w:hideMark/>
          </w:tcPr>
          <w:p w14:paraId="14C2F40D" w14:textId="77777777" w:rsidR="003C0B25" w:rsidRDefault="003C0B25">
            <w:pPr>
              <w:autoSpaceDE w:val="0"/>
              <w:autoSpaceDN w:val="0"/>
              <w:adjustRightInd w:val="0"/>
              <w:jc w:val="center"/>
              <w:rPr>
                <w:rFonts w:eastAsia="Calibri"/>
                <w:color w:val="000000"/>
                <w:lang w:eastAsia="en-US"/>
              </w:rPr>
            </w:pPr>
            <w:r>
              <w:rPr>
                <w:sz w:val="16"/>
                <w:szCs w:val="16"/>
              </w:rPr>
              <w:t>Неустойчивое финансовое состояние</w:t>
            </w:r>
          </w:p>
        </w:tc>
        <w:tc>
          <w:tcPr>
            <w:tcW w:w="897" w:type="dxa"/>
            <w:tcBorders>
              <w:top w:val="single" w:sz="4" w:space="0" w:color="auto"/>
              <w:left w:val="single" w:sz="4" w:space="0" w:color="auto"/>
              <w:bottom w:val="single" w:sz="4" w:space="0" w:color="auto"/>
              <w:right w:val="single" w:sz="4" w:space="0" w:color="auto"/>
            </w:tcBorders>
            <w:hideMark/>
          </w:tcPr>
          <w:p w14:paraId="16195B36" w14:textId="77777777" w:rsidR="003C0B25" w:rsidRDefault="003C0B25">
            <w:pPr>
              <w:autoSpaceDE w:val="0"/>
              <w:autoSpaceDN w:val="0"/>
              <w:adjustRightInd w:val="0"/>
              <w:jc w:val="center"/>
              <w:rPr>
                <w:rFonts w:eastAsia="Calibri"/>
                <w:color w:val="000000"/>
                <w:lang w:eastAsia="en-US"/>
              </w:rPr>
            </w:pPr>
            <w:r>
              <w:rPr>
                <w:sz w:val="16"/>
                <w:szCs w:val="16"/>
              </w:rPr>
              <w:t xml:space="preserve">Крайне неустойчивое финансовое </w:t>
            </w:r>
            <w:r>
              <w:rPr>
                <w:sz w:val="16"/>
                <w:szCs w:val="16"/>
              </w:rPr>
              <w:lastRenderedPageBreak/>
              <w:t>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CCDAD7" w14:textId="77777777" w:rsidR="003C0B25" w:rsidRDefault="003C0B25">
            <w:pPr>
              <w:rPr>
                <w:rFonts w:eastAsia="Calibri"/>
                <w:color w:val="000000"/>
                <w:lang w:eastAsia="en-US"/>
              </w:rPr>
            </w:pPr>
          </w:p>
        </w:tc>
      </w:tr>
      <w:tr w:rsidR="003C0B25" w14:paraId="12551C8F" w14:textId="77777777" w:rsidTr="003C0B25">
        <w:tblPrEx>
          <w:tblLook w:val="04A0" w:firstRow="1" w:lastRow="0" w:firstColumn="1" w:lastColumn="0" w:noHBand="0" w:noVBand="1"/>
        </w:tblPrEx>
        <w:trPr>
          <w:trHeight w:val="8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F57A49F"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53602B"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799D4DED" w14:textId="77777777" w:rsidR="003C0B25" w:rsidRDefault="003C0B25">
            <w:pPr>
              <w:autoSpaceDE w:val="0"/>
              <w:autoSpaceDN w:val="0"/>
              <w:adjustRightInd w:val="0"/>
              <w:jc w:val="center"/>
              <w:rPr>
                <w:rFonts w:eastAsia="Calibri"/>
                <w:color w:val="000000"/>
                <w:lang w:eastAsia="en-US"/>
              </w:rPr>
            </w:pPr>
            <w:r>
              <w:rPr>
                <w:sz w:val="16"/>
                <w:szCs w:val="16"/>
              </w:rPr>
              <w:t>Норматив достаточности собственных средств (капитала)</w:t>
            </w:r>
          </w:p>
        </w:tc>
        <w:tc>
          <w:tcPr>
            <w:tcW w:w="1139" w:type="dxa"/>
            <w:tcBorders>
              <w:top w:val="single" w:sz="4" w:space="0" w:color="auto"/>
              <w:left w:val="single" w:sz="4" w:space="0" w:color="auto"/>
              <w:bottom w:val="single" w:sz="4" w:space="0" w:color="auto"/>
              <w:right w:val="single" w:sz="4" w:space="0" w:color="auto"/>
            </w:tcBorders>
            <w:hideMark/>
          </w:tcPr>
          <w:p w14:paraId="22C3640D" w14:textId="77777777" w:rsidR="003C0B25" w:rsidRDefault="003C0B25">
            <w:pPr>
              <w:autoSpaceDE w:val="0"/>
              <w:autoSpaceDN w:val="0"/>
              <w:adjustRightInd w:val="0"/>
              <w:jc w:val="center"/>
              <w:rPr>
                <w:rFonts w:eastAsia="Calibri"/>
                <w:color w:val="000000"/>
                <w:lang w:eastAsia="en-US"/>
              </w:rPr>
            </w:pPr>
            <w:r>
              <w:rPr>
                <w:sz w:val="16"/>
                <w:szCs w:val="16"/>
              </w:rPr>
              <w:t>≥ 0,10</w:t>
            </w:r>
          </w:p>
        </w:tc>
        <w:tc>
          <w:tcPr>
            <w:tcW w:w="1139" w:type="dxa"/>
            <w:tcBorders>
              <w:top w:val="single" w:sz="4" w:space="0" w:color="auto"/>
              <w:left w:val="single" w:sz="4" w:space="0" w:color="auto"/>
              <w:bottom w:val="single" w:sz="4" w:space="0" w:color="auto"/>
              <w:right w:val="single" w:sz="4" w:space="0" w:color="auto"/>
            </w:tcBorders>
            <w:hideMark/>
          </w:tcPr>
          <w:p w14:paraId="3CE21061" w14:textId="77777777" w:rsidR="003C0B25" w:rsidRDefault="003C0B25">
            <w:pPr>
              <w:autoSpaceDE w:val="0"/>
              <w:autoSpaceDN w:val="0"/>
              <w:adjustRightInd w:val="0"/>
              <w:jc w:val="center"/>
              <w:rPr>
                <w:rFonts w:eastAsia="Calibri"/>
                <w:color w:val="000000"/>
                <w:lang w:eastAsia="en-US"/>
              </w:rPr>
            </w:pPr>
            <w:r>
              <w:rPr>
                <w:sz w:val="16"/>
                <w:szCs w:val="16"/>
              </w:rPr>
              <w:t>≥ 0,10</w:t>
            </w:r>
          </w:p>
        </w:tc>
        <w:tc>
          <w:tcPr>
            <w:tcW w:w="1281" w:type="dxa"/>
            <w:gridSpan w:val="2"/>
            <w:tcBorders>
              <w:top w:val="single" w:sz="4" w:space="0" w:color="auto"/>
              <w:left w:val="single" w:sz="4" w:space="0" w:color="auto"/>
              <w:bottom w:val="single" w:sz="4" w:space="0" w:color="auto"/>
              <w:right w:val="single" w:sz="4" w:space="0" w:color="auto"/>
            </w:tcBorders>
            <w:hideMark/>
          </w:tcPr>
          <w:p w14:paraId="479B21EB" w14:textId="77777777" w:rsidR="003C0B25" w:rsidRDefault="003C0B25">
            <w:pPr>
              <w:autoSpaceDE w:val="0"/>
              <w:autoSpaceDN w:val="0"/>
              <w:adjustRightInd w:val="0"/>
              <w:jc w:val="center"/>
              <w:rPr>
                <w:rFonts w:eastAsia="Calibri"/>
                <w:color w:val="000000"/>
                <w:lang w:eastAsia="en-US"/>
              </w:rPr>
            </w:pPr>
            <w:r>
              <w:rPr>
                <w:sz w:val="16"/>
                <w:szCs w:val="16"/>
              </w:rPr>
              <w:t>≥ 0,10</w:t>
            </w:r>
          </w:p>
        </w:tc>
        <w:tc>
          <w:tcPr>
            <w:tcW w:w="897" w:type="dxa"/>
            <w:tcBorders>
              <w:top w:val="single" w:sz="4" w:space="0" w:color="auto"/>
              <w:left w:val="single" w:sz="4" w:space="0" w:color="auto"/>
              <w:bottom w:val="single" w:sz="4" w:space="0" w:color="auto"/>
              <w:right w:val="single" w:sz="4" w:space="0" w:color="auto"/>
            </w:tcBorders>
            <w:hideMark/>
          </w:tcPr>
          <w:p w14:paraId="2571158E" w14:textId="77777777" w:rsidR="003C0B25" w:rsidRDefault="003C0B25">
            <w:pPr>
              <w:autoSpaceDE w:val="0"/>
              <w:autoSpaceDN w:val="0"/>
              <w:adjustRightInd w:val="0"/>
              <w:jc w:val="center"/>
              <w:rPr>
                <w:rFonts w:eastAsia="Calibri"/>
                <w:color w:val="000000"/>
                <w:lang w:eastAsia="en-US"/>
              </w:rPr>
            </w:pPr>
            <w:r>
              <w:rPr>
                <w:sz w:val="16"/>
                <w:szCs w:val="16"/>
              </w:rPr>
              <w:t>≤ 0,10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E54B29D" w14:textId="77777777" w:rsidR="003C0B25" w:rsidRDefault="003C0B25">
            <w:pPr>
              <w:rPr>
                <w:rFonts w:eastAsia="Calibri"/>
                <w:color w:val="000000"/>
                <w:lang w:eastAsia="en-US"/>
              </w:rPr>
            </w:pPr>
          </w:p>
        </w:tc>
      </w:tr>
      <w:tr w:rsidR="003C0B25" w14:paraId="46B9E9EB" w14:textId="77777777" w:rsidTr="003C0B25">
        <w:tblPrEx>
          <w:tblLook w:val="04A0" w:firstRow="1" w:lastRow="0" w:firstColumn="1" w:lastColumn="0" w:noHBand="0" w:noVBand="1"/>
        </w:tblPrEx>
        <w:trPr>
          <w:trHeight w:val="8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6356699"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ADF4D1"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1195CBB9" w14:textId="77777777" w:rsidR="003C0B25" w:rsidRDefault="003C0B25">
            <w:pPr>
              <w:autoSpaceDE w:val="0"/>
              <w:autoSpaceDN w:val="0"/>
              <w:adjustRightInd w:val="0"/>
              <w:jc w:val="center"/>
              <w:rPr>
                <w:rFonts w:eastAsia="Calibri"/>
                <w:color w:val="000000"/>
                <w:lang w:eastAsia="en-US"/>
              </w:rPr>
            </w:pPr>
            <w:r>
              <w:rPr>
                <w:sz w:val="16"/>
                <w:szCs w:val="16"/>
              </w:rPr>
              <w:t>Норматив мгновенной ликвидности банка</w:t>
            </w:r>
          </w:p>
        </w:tc>
        <w:tc>
          <w:tcPr>
            <w:tcW w:w="1139" w:type="dxa"/>
            <w:tcBorders>
              <w:top w:val="single" w:sz="4" w:space="0" w:color="auto"/>
              <w:left w:val="single" w:sz="4" w:space="0" w:color="auto"/>
              <w:bottom w:val="single" w:sz="4" w:space="0" w:color="auto"/>
              <w:right w:val="single" w:sz="4" w:space="0" w:color="auto"/>
            </w:tcBorders>
            <w:hideMark/>
          </w:tcPr>
          <w:p w14:paraId="3AB52ADC" w14:textId="77777777" w:rsidR="003C0B25" w:rsidRDefault="003C0B25">
            <w:pPr>
              <w:autoSpaceDE w:val="0"/>
              <w:autoSpaceDN w:val="0"/>
              <w:adjustRightInd w:val="0"/>
              <w:jc w:val="center"/>
              <w:rPr>
                <w:rFonts w:eastAsia="Calibri"/>
                <w:color w:val="000000"/>
                <w:lang w:eastAsia="en-US"/>
              </w:rPr>
            </w:pPr>
            <w:r>
              <w:rPr>
                <w:sz w:val="16"/>
                <w:szCs w:val="16"/>
              </w:rPr>
              <w:t>≥ 0,15</w:t>
            </w:r>
          </w:p>
        </w:tc>
        <w:tc>
          <w:tcPr>
            <w:tcW w:w="1139" w:type="dxa"/>
            <w:tcBorders>
              <w:top w:val="single" w:sz="4" w:space="0" w:color="auto"/>
              <w:left w:val="single" w:sz="4" w:space="0" w:color="auto"/>
              <w:bottom w:val="single" w:sz="4" w:space="0" w:color="auto"/>
              <w:right w:val="single" w:sz="4" w:space="0" w:color="auto"/>
            </w:tcBorders>
            <w:hideMark/>
          </w:tcPr>
          <w:p w14:paraId="533A0BAB" w14:textId="77777777" w:rsidR="003C0B25" w:rsidRDefault="003C0B25">
            <w:pPr>
              <w:autoSpaceDE w:val="0"/>
              <w:autoSpaceDN w:val="0"/>
              <w:adjustRightInd w:val="0"/>
              <w:jc w:val="center"/>
              <w:rPr>
                <w:rFonts w:eastAsia="Calibri"/>
                <w:color w:val="000000"/>
                <w:lang w:eastAsia="en-US"/>
              </w:rPr>
            </w:pPr>
            <w:r>
              <w:rPr>
                <w:sz w:val="16"/>
                <w:szCs w:val="16"/>
              </w:rPr>
              <w:t>≥ 0,15</w:t>
            </w:r>
          </w:p>
        </w:tc>
        <w:tc>
          <w:tcPr>
            <w:tcW w:w="1281" w:type="dxa"/>
            <w:gridSpan w:val="2"/>
            <w:tcBorders>
              <w:top w:val="single" w:sz="4" w:space="0" w:color="auto"/>
              <w:left w:val="single" w:sz="4" w:space="0" w:color="auto"/>
              <w:bottom w:val="single" w:sz="4" w:space="0" w:color="auto"/>
              <w:right w:val="single" w:sz="4" w:space="0" w:color="auto"/>
            </w:tcBorders>
            <w:hideMark/>
          </w:tcPr>
          <w:p w14:paraId="74DE7F7A" w14:textId="77777777" w:rsidR="003C0B25" w:rsidRDefault="003C0B25">
            <w:pPr>
              <w:autoSpaceDE w:val="0"/>
              <w:autoSpaceDN w:val="0"/>
              <w:adjustRightInd w:val="0"/>
              <w:jc w:val="center"/>
              <w:rPr>
                <w:rFonts w:eastAsia="Calibri"/>
                <w:color w:val="000000"/>
                <w:lang w:eastAsia="en-US"/>
              </w:rPr>
            </w:pPr>
            <w:r>
              <w:rPr>
                <w:sz w:val="16"/>
                <w:szCs w:val="16"/>
              </w:rPr>
              <w:t>≥ 0,15</w:t>
            </w:r>
          </w:p>
        </w:tc>
        <w:tc>
          <w:tcPr>
            <w:tcW w:w="897" w:type="dxa"/>
            <w:tcBorders>
              <w:top w:val="single" w:sz="4" w:space="0" w:color="auto"/>
              <w:left w:val="single" w:sz="4" w:space="0" w:color="auto"/>
              <w:bottom w:val="single" w:sz="4" w:space="0" w:color="auto"/>
              <w:right w:val="single" w:sz="4" w:space="0" w:color="auto"/>
            </w:tcBorders>
            <w:hideMark/>
          </w:tcPr>
          <w:p w14:paraId="16CD5BCA" w14:textId="77777777" w:rsidR="003C0B25" w:rsidRDefault="003C0B25">
            <w:pPr>
              <w:autoSpaceDE w:val="0"/>
              <w:autoSpaceDN w:val="0"/>
              <w:adjustRightInd w:val="0"/>
              <w:jc w:val="center"/>
              <w:rPr>
                <w:rFonts w:eastAsia="Calibri"/>
                <w:color w:val="000000"/>
                <w:lang w:eastAsia="en-US"/>
              </w:rPr>
            </w:pPr>
            <w:r>
              <w:rPr>
                <w:sz w:val="16"/>
                <w:szCs w:val="16"/>
              </w:rPr>
              <w:t>≤0,15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F472095" w14:textId="77777777" w:rsidR="003C0B25" w:rsidRDefault="003C0B25">
            <w:pPr>
              <w:rPr>
                <w:rFonts w:eastAsia="Calibri"/>
                <w:color w:val="000000"/>
                <w:lang w:eastAsia="en-US"/>
              </w:rPr>
            </w:pPr>
          </w:p>
        </w:tc>
      </w:tr>
      <w:tr w:rsidR="003C0B25" w14:paraId="540C2B1A" w14:textId="77777777" w:rsidTr="003C0B25">
        <w:tblPrEx>
          <w:tblLook w:val="04A0" w:firstRow="1" w:lastRow="0" w:firstColumn="1" w:lastColumn="0" w:noHBand="0" w:noVBand="1"/>
        </w:tblPrEx>
        <w:trPr>
          <w:trHeight w:val="8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54FA486"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B67A5CF"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1250DD14" w14:textId="77777777" w:rsidR="003C0B25" w:rsidRDefault="003C0B25">
            <w:pPr>
              <w:autoSpaceDE w:val="0"/>
              <w:autoSpaceDN w:val="0"/>
              <w:adjustRightInd w:val="0"/>
              <w:jc w:val="center"/>
              <w:rPr>
                <w:rFonts w:eastAsia="Calibri"/>
                <w:color w:val="000000"/>
                <w:lang w:eastAsia="en-US"/>
              </w:rPr>
            </w:pPr>
            <w:r>
              <w:rPr>
                <w:sz w:val="16"/>
                <w:szCs w:val="16"/>
              </w:rPr>
              <w:t>Норматив текущей ликвидности банка</w:t>
            </w:r>
          </w:p>
        </w:tc>
        <w:tc>
          <w:tcPr>
            <w:tcW w:w="1139" w:type="dxa"/>
            <w:tcBorders>
              <w:top w:val="single" w:sz="4" w:space="0" w:color="auto"/>
              <w:left w:val="single" w:sz="4" w:space="0" w:color="auto"/>
              <w:bottom w:val="single" w:sz="4" w:space="0" w:color="auto"/>
              <w:right w:val="single" w:sz="4" w:space="0" w:color="auto"/>
            </w:tcBorders>
            <w:hideMark/>
          </w:tcPr>
          <w:p w14:paraId="433E0ACD" w14:textId="77777777" w:rsidR="003C0B25" w:rsidRDefault="003C0B25">
            <w:pPr>
              <w:autoSpaceDE w:val="0"/>
              <w:autoSpaceDN w:val="0"/>
              <w:adjustRightInd w:val="0"/>
              <w:jc w:val="center"/>
              <w:rPr>
                <w:rFonts w:eastAsia="Calibri"/>
                <w:color w:val="000000"/>
                <w:lang w:eastAsia="en-US"/>
              </w:rPr>
            </w:pPr>
            <w:r>
              <w:rPr>
                <w:sz w:val="16"/>
                <w:szCs w:val="16"/>
              </w:rPr>
              <w:t>≥ 0,50</w:t>
            </w:r>
          </w:p>
        </w:tc>
        <w:tc>
          <w:tcPr>
            <w:tcW w:w="1139" w:type="dxa"/>
            <w:tcBorders>
              <w:top w:val="single" w:sz="4" w:space="0" w:color="auto"/>
              <w:left w:val="single" w:sz="4" w:space="0" w:color="auto"/>
              <w:bottom w:val="single" w:sz="4" w:space="0" w:color="auto"/>
              <w:right w:val="single" w:sz="4" w:space="0" w:color="auto"/>
            </w:tcBorders>
            <w:hideMark/>
          </w:tcPr>
          <w:p w14:paraId="3E313FB4" w14:textId="77777777" w:rsidR="003C0B25" w:rsidRDefault="003C0B25">
            <w:pPr>
              <w:autoSpaceDE w:val="0"/>
              <w:autoSpaceDN w:val="0"/>
              <w:adjustRightInd w:val="0"/>
              <w:jc w:val="center"/>
              <w:rPr>
                <w:rFonts w:eastAsia="Calibri"/>
                <w:color w:val="000000"/>
                <w:lang w:eastAsia="en-US"/>
              </w:rPr>
            </w:pPr>
            <w:r>
              <w:rPr>
                <w:sz w:val="16"/>
                <w:szCs w:val="16"/>
              </w:rPr>
              <w:t>≥ 0,50</w:t>
            </w:r>
          </w:p>
        </w:tc>
        <w:tc>
          <w:tcPr>
            <w:tcW w:w="1281" w:type="dxa"/>
            <w:gridSpan w:val="2"/>
            <w:tcBorders>
              <w:top w:val="single" w:sz="4" w:space="0" w:color="auto"/>
              <w:left w:val="single" w:sz="4" w:space="0" w:color="auto"/>
              <w:bottom w:val="single" w:sz="4" w:space="0" w:color="auto"/>
              <w:right w:val="single" w:sz="4" w:space="0" w:color="auto"/>
            </w:tcBorders>
            <w:hideMark/>
          </w:tcPr>
          <w:p w14:paraId="02659F15" w14:textId="77777777" w:rsidR="003C0B25" w:rsidRDefault="003C0B25">
            <w:pPr>
              <w:autoSpaceDE w:val="0"/>
              <w:autoSpaceDN w:val="0"/>
              <w:adjustRightInd w:val="0"/>
              <w:jc w:val="center"/>
              <w:rPr>
                <w:rFonts w:eastAsia="Calibri"/>
                <w:color w:val="000000"/>
                <w:lang w:eastAsia="en-US"/>
              </w:rPr>
            </w:pPr>
            <w:r>
              <w:rPr>
                <w:sz w:val="16"/>
                <w:szCs w:val="16"/>
              </w:rPr>
              <w:t>≥ 0,50</w:t>
            </w:r>
          </w:p>
        </w:tc>
        <w:tc>
          <w:tcPr>
            <w:tcW w:w="897" w:type="dxa"/>
            <w:tcBorders>
              <w:top w:val="single" w:sz="4" w:space="0" w:color="auto"/>
              <w:left w:val="single" w:sz="4" w:space="0" w:color="auto"/>
              <w:bottom w:val="single" w:sz="4" w:space="0" w:color="auto"/>
              <w:right w:val="single" w:sz="4" w:space="0" w:color="auto"/>
            </w:tcBorders>
            <w:hideMark/>
          </w:tcPr>
          <w:p w14:paraId="0F948F12" w14:textId="77777777" w:rsidR="003C0B25" w:rsidRDefault="003C0B25">
            <w:pPr>
              <w:autoSpaceDE w:val="0"/>
              <w:autoSpaceDN w:val="0"/>
              <w:adjustRightInd w:val="0"/>
              <w:jc w:val="center"/>
              <w:rPr>
                <w:rFonts w:eastAsia="Calibri"/>
                <w:color w:val="000000"/>
                <w:lang w:eastAsia="en-US"/>
              </w:rPr>
            </w:pPr>
            <w:r>
              <w:rPr>
                <w:sz w:val="16"/>
                <w:szCs w:val="16"/>
              </w:rPr>
              <w:t>≤ 0,50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1415FFC" w14:textId="77777777" w:rsidR="003C0B25" w:rsidRDefault="003C0B25">
            <w:pPr>
              <w:rPr>
                <w:rFonts w:eastAsia="Calibri"/>
                <w:color w:val="000000"/>
                <w:lang w:eastAsia="en-US"/>
              </w:rPr>
            </w:pPr>
          </w:p>
        </w:tc>
      </w:tr>
      <w:tr w:rsidR="003C0B25" w14:paraId="74F367FA" w14:textId="77777777" w:rsidTr="003C0B25">
        <w:tblPrEx>
          <w:tblLook w:val="04A0" w:firstRow="1" w:lastRow="0" w:firstColumn="1" w:lastColumn="0" w:noHBand="0" w:noVBand="1"/>
        </w:tblPrEx>
        <w:trPr>
          <w:trHeight w:val="8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DE5524" w14:textId="77777777" w:rsidR="003C0B25" w:rsidRDefault="003C0B25">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7537F7" w14:textId="77777777" w:rsidR="003C0B25" w:rsidRDefault="003C0B25">
            <w:pPr>
              <w:rPr>
                <w:color w:val="000000"/>
              </w:rPr>
            </w:pPr>
          </w:p>
        </w:tc>
        <w:tc>
          <w:tcPr>
            <w:tcW w:w="2915" w:type="dxa"/>
            <w:tcBorders>
              <w:top w:val="single" w:sz="4" w:space="0" w:color="auto"/>
              <w:left w:val="single" w:sz="4" w:space="0" w:color="auto"/>
              <w:bottom w:val="single" w:sz="4" w:space="0" w:color="auto"/>
              <w:right w:val="single" w:sz="4" w:space="0" w:color="auto"/>
            </w:tcBorders>
            <w:hideMark/>
          </w:tcPr>
          <w:p w14:paraId="20F10288" w14:textId="77777777" w:rsidR="003C0B25" w:rsidRDefault="003C0B25">
            <w:pPr>
              <w:autoSpaceDE w:val="0"/>
              <w:autoSpaceDN w:val="0"/>
              <w:adjustRightInd w:val="0"/>
              <w:jc w:val="center"/>
              <w:rPr>
                <w:rFonts w:eastAsia="Calibri"/>
                <w:color w:val="000000"/>
                <w:lang w:eastAsia="en-US"/>
              </w:rPr>
            </w:pPr>
            <w:r>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Pr>
                <w:sz w:val="16"/>
                <w:szCs w:val="16"/>
              </w:rPr>
              <w:t>Standard</w:t>
            </w:r>
            <w:proofErr w:type="spellEnd"/>
            <w:r>
              <w:rPr>
                <w:sz w:val="16"/>
                <w:szCs w:val="16"/>
              </w:rPr>
              <w:t xml:space="preserve"> &amp; </w:t>
            </w:r>
            <w:proofErr w:type="spellStart"/>
            <w:r>
              <w:rPr>
                <w:sz w:val="16"/>
                <w:szCs w:val="16"/>
              </w:rPr>
              <w:t>Poor's</w:t>
            </w:r>
            <w:proofErr w:type="spellEnd"/>
            <w:r>
              <w:rPr>
                <w:sz w:val="16"/>
                <w:szCs w:val="16"/>
              </w:rPr>
              <w:t>/</w:t>
            </w:r>
            <w:proofErr w:type="spellStart"/>
            <w:r>
              <w:rPr>
                <w:sz w:val="16"/>
                <w:szCs w:val="16"/>
              </w:rPr>
              <w:t>Fitch</w:t>
            </w:r>
            <w:proofErr w:type="spellEnd"/>
            <w:r>
              <w:rPr>
                <w:sz w:val="16"/>
                <w:szCs w:val="16"/>
              </w:rPr>
              <w:t xml:space="preserve"> </w:t>
            </w:r>
            <w:proofErr w:type="spellStart"/>
            <w:r>
              <w:rPr>
                <w:sz w:val="16"/>
                <w:szCs w:val="16"/>
              </w:rPr>
              <w:t>Ratings</w:t>
            </w:r>
            <w:proofErr w:type="spellEnd"/>
            <w:r>
              <w:rPr>
                <w:sz w:val="16"/>
                <w:szCs w:val="16"/>
              </w:rPr>
              <w:t>/</w:t>
            </w:r>
            <w:proofErr w:type="spellStart"/>
            <w:r>
              <w:rPr>
                <w:sz w:val="16"/>
                <w:szCs w:val="16"/>
              </w:rPr>
              <w:t>Moody's</w:t>
            </w:r>
            <w:proofErr w:type="spellEnd"/>
          </w:p>
        </w:tc>
        <w:tc>
          <w:tcPr>
            <w:tcW w:w="1139" w:type="dxa"/>
            <w:tcBorders>
              <w:top w:val="single" w:sz="4" w:space="0" w:color="auto"/>
              <w:left w:val="single" w:sz="4" w:space="0" w:color="auto"/>
              <w:bottom w:val="single" w:sz="4" w:space="0" w:color="auto"/>
              <w:right w:val="single" w:sz="4" w:space="0" w:color="auto"/>
            </w:tcBorders>
            <w:hideMark/>
          </w:tcPr>
          <w:p w14:paraId="58FAE25D" w14:textId="77777777" w:rsidR="003C0B25" w:rsidRDefault="003C0B25">
            <w:pPr>
              <w:autoSpaceDE w:val="0"/>
              <w:autoSpaceDN w:val="0"/>
              <w:adjustRightInd w:val="0"/>
              <w:jc w:val="center"/>
              <w:rPr>
                <w:rFonts w:eastAsia="Calibri"/>
                <w:color w:val="000000"/>
                <w:lang w:eastAsia="en-US"/>
              </w:rPr>
            </w:pPr>
            <w:r>
              <w:rPr>
                <w:sz w:val="16"/>
                <w:szCs w:val="16"/>
              </w:rPr>
              <w:t>≥ВВВ-/ВВВ-/Ваа3</w:t>
            </w:r>
          </w:p>
        </w:tc>
        <w:tc>
          <w:tcPr>
            <w:tcW w:w="1139" w:type="dxa"/>
            <w:tcBorders>
              <w:top w:val="single" w:sz="4" w:space="0" w:color="auto"/>
              <w:left w:val="single" w:sz="4" w:space="0" w:color="auto"/>
              <w:bottom w:val="single" w:sz="4" w:space="0" w:color="auto"/>
              <w:right w:val="single" w:sz="4" w:space="0" w:color="auto"/>
            </w:tcBorders>
            <w:hideMark/>
          </w:tcPr>
          <w:p w14:paraId="2BCAE426" w14:textId="77777777" w:rsidR="003C0B25" w:rsidRDefault="003C0B25">
            <w:pPr>
              <w:autoSpaceDE w:val="0"/>
              <w:autoSpaceDN w:val="0"/>
              <w:adjustRightInd w:val="0"/>
              <w:jc w:val="center"/>
              <w:rPr>
                <w:rFonts w:eastAsia="Calibri"/>
                <w:color w:val="000000"/>
                <w:lang w:eastAsia="en-US"/>
              </w:rPr>
            </w:pPr>
            <w:r>
              <w:rPr>
                <w:sz w:val="16"/>
                <w:szCs w:val="16"/>
              </w:rPr>
              <w:t>≥BB-/BB-/Ba3</w:t>
            </w:r>
          </w:p>
        </w:tc>
        <w:tc>
          <w:tcPr>
            <w:tcW w:w="1281" w:type="dxa"/>
            <w:gridSpan w:val="2"/>
            <w:tcBorders>
              <w:top w:val="single" w:sz="4" w:space="0" w:color="auto"/>
              <w:left w:val="single" w:sz="4" w:space="0" w:color="auto"/>
              <w:bottom w:val="single" w:sz="4" w:space="0" w:color="auto"/>
              <w:right w:val="single" w:sz="4" w:space="0" w:color="auto"/>
            </w:tcBorders>
            <w:hideMark/>
          </w:tcPr>
          <w:p w14:paraId="219F61E5" w14:textId="77777777" w:rsidR="003C0B25" w:rsidRDefault="003C0B25">
            <w:pPr>
              <w:autoSpaceDE w:val="0"/>
              <w:autoSpaceDN w:val="0"/>
              <w:adjustRightInd w:val="0"/>
              <w:jc w:val="center"/>
              <w:rPr>
                <w:rFonts w:eastAsia="Calibri"/>
                <w:color w:val="000000"/>
                <w:lang w:eastAsia="en-US"/>
              </w:rPr>
            </w:pPr>
            <w:r>
              <w:rPr>
                <w:sz w:val="16"/>
                <w:szCs w:val="16"/>
              </w:rPr>
              <w:t>&lt;BB-/BB-/Ba3</w:t>
            </w:r>
          </w:p>
        </w:tc>
        <w:tc>
          <w:tcPr>
            <w:tcW w:w="897" w:type="dxa"/>
            <w:tcBorders>
              <w:top w:val="single" w:sz="4" w:space="0" w:color="auto"/>
              <w:left w:val="single" w:sz="4" w:space="0" w:color="auto"/>
              <w:bottom w:val="single" w:sz="4" w:space="0" w:color="auto"/>
              <w:right w:val="single" w:sz="4" w:space="0" w:color="auto"/>
            </w:tcBorders>
            <w:hideMark/>
          </w:tcPr>
          <w:p w14:paraId="7A7B4ABB" w14:textId="77777777" w:rsidR="003C0B25" w:rsidRDefault="003C0B25">
            <w:pPr>
              <w:autoSpaceDE w:val="0"/>
              <w:autoSpaceDN w:val="0"/>
              <w:adjustRightInd w:val="0"/>
              <w:jc w:val="center"/>
              <w:rPr>
                <w:rFonts w:eastAsia="Calibri"/>
                <w:color w:val="000000"/>
                <w:lang w:eastAsia="en-US"/>
              </w:rPr>
            </w:pPr>
            <w:r>
              <w:rPr>
                <w:sz w:val="16"/>
                <w:szCs w:val="16"/>
              </w:rPr>
              <w:t>нет рейтинга</w:t>
            </w:r>
          </w:p>
        </w:tc>
        <w:bookmarkEnd w:id="94"/>
        <w:tc>
          <w:tcPr>
            <w:tcW w:w="3827" w:type="dxa"/>
            <w:vMerge/>
            <w:tcBorders>
              <w:top w:val="single" w:sz="4" w:space="0" w:color="auto"/>
              <w:left w:val="single" w:sz="4" w:space="0" w:color="auto"/>
              <w:bottom w:val="single" w:sz="4" w:space="0" w:color="auto"/>
              <w:right w:val="single" w:sz="4" w:space="0" w:color="auto"/>
            </w:tcBorders>
            <w:vAlign w:val="center"/>
            <w:hideMark/>
          </w:tcPr>
          <w:p w14:paraId="66EEDF24" w14:textId="77777777" w:rsidR="003C0B25" w:rsidRDefault="003C0B25">
            <w:pPr>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2AE43F09"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3C0B25">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01DEC81B"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3C0B25">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AAF6675"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0A14E18"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3C0B25">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4156B5F0" w14:textId="5565410C" w:rsidR="00F238B8" w:rsidRDefault="00FD4D22">
      <w:pPr>
        <w:rPr>
          <w:b/>
          <w:bCs/>
          <w:color w:val="000000"/>
          <w:spacing w:val="36"/>
          <w:szCs w:val="24"/>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7"/>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8C54E" w14:textId="77777777" w:rsidR="003C5A0B" w:rsidRDefault="003C5A0B">
      <w:r>
        <w:separator/>
      </w:r>
    </w:p>
  </w:endnote>
  <w:endnote w:type="continuationSeparator" w:id="0">
    <w:p w14:paraId="5B0E21DD" w14:textId="77777777" w:rsidR="003C5A0B" w:rsidRDefault="003C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B890848" w:rsidR="00D76543" w:rsidRDefault="00D76543">
        <w:pPr>
          <w:pStyle w:val="af3"/>
          <w:jc w:val="right"/>
        </w:pPr>
        <w:r>
          <w:fldChar w:fldCharType="begin"/>
        </w:r>
        <w:r>
          <w:instrText>PAGE   \* MERGEFORMAT</w:instrText>
        </w:r>
        <w:r>
          <w:fldChar w:fldCharType="separate"/>
        </w:r>
        <w:r w:rsidR="00C63FE4">
          <w:rPr>
            <w:noProof/>
          </w:rPr>
          <w:t>22</w:t>
        </w:r>
        <w:r>
          <w:fldChar w:fldCharType="end"/>
        </w:r>
      </w:p>
    </w:sdtContent>
  </w:sdt>
  <w:p w14:paraId="252E9E1C" w14:textId="77777777" w:rsidR="00D76543" w:rsidRDefault="00D7654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91939F3" w:rsidR="00D76543" w:rsidRDefault="00D76543">
        <w:pPr>
          <w:pStyle w:val="af3"/>
          <w:jc w:val="right"/>
        </w:pPr>
        <w:r>
          <w:fldChar w:fldCharType="begin"/>
        </w:r>
        <w:r>
          <w:instrText>PAGE   \* MERGEFORMAT</w:instrText>
        </w:r>
        <w:r>
          <w:fldChar w:fldCharType="separate"/>
        </w:r>
        <w:r w:rsidR="00C63FE4">
          <w:rPr>
            <w:noProof/>
          </w:rPr>
          <w:t>30</w:t>
        </w:r>
        <w:r>
          <w:fldChar w:fldCharType="end"/>
        </w:r>
      </w:p>
    </w:sdtContent>
  </w:sdt>
  <w:p w14:paraId="01139DCF" w14:textId="77777777" w:rsidR="00D76543" w:rsidRPr="00BF3C31" w:rsidRDefault="00D76543">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4D05" w14:textId="77777777" w:rsidR="003C5A0B" w:rsidRDefault="003C5A0B">
      <w:r>
        <w:separator/>
      </w:r>
    </w:p>
  </w:footnote>
  <w:footnote w:type="continuationSeparator" w:id="0">
    <w:p w14:paraId="6018926B" w14:textId="77777777" w:rsidR="003C5A0B" w:rsidRDefault="003C5A0B">
      <w:r>
        <w:continuationSeparator/>
      </w:r>
    </w:p>
  </w:footnote>
  <w:footnote w:id="1">
    <w:p w14:paraId="5C62CD9F" w14:textId="77777777" w:rsidR="00D76543" w:rsidRPr="001C18A7" w:rsidRDefault="00D76543"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76543" w:rsidRPr="001C18A7" w:rsidRDefault="00D76543"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76543" w:rsidRPr="00FD4D22" w:rsidRDefault="00D76543"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76543" w:rsidRPr="00FD4D22" w:rsidRDefault="00D76543"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D76543" w:rsidRPr="00FD4D22" w:rsidRDefault="00D76543"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D76543" w:rsidRPr="0023770D" w:rsidRDefault="00D76543"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76543" w:rsidRDefault="00D76543"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76543" w:rsidRPr="00622EE4" w:rsidRDefault="00D76543"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76543" w:rsidRDefault="00D765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76543" w:rsidRDefault="00D7654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76543" w:rsidRDefault="00D7654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76543" w:rsidRDefault="00D76543">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76543" w:rsidRDefault="00D76543"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DE0FF7"/>
    <w:multiLevelType w:val="multilevel"/>
    <w:tmpl w:val="8D0695AE"/>
    <w:lvl w:ilvl="0">
      <w:start w:val="4"/>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BA3BE4"/>
    <w:multiLevelType w:val="hybridMultilevel"/>
    <w:tmpl w:val="6B2AB302"/>
    <w:lvl w:ilvl="0" w:tplc="9D80D9C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4771994"/>
    <w:multiLevelType w:val="hybridMultilevel"/>
    <w:tmpl w:val="23D06F98"/>
    <w:lvl w:ilvl="0" w:tplc="9D80D9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0"/>
  </w:num>
  <w:num w:numId="4">
    <w:abstractNumId w:val="1"/>
  </w:num>
  <w:num w:numId="5">
    <w:abstractNumId w:val="14"/>
  </w:num>
  <w:num w:numId="6">
    <w:abstractNumId w:val="2"/>
  </w:num>
  <w:num w:numId="7">
    <w:abstractNumId w:val="11"/>
  </w:num>
  <w:num w:numId="8">
    <w:abstractNumId w:val="28"/>
  </w:num>
  <w:num w:numId="9">
    <w:abstractNumId w:val="29"/>
  </w:num>
  <w:num w:numId="10">
    <w:abstractNumId w:val="47"/>
  </w:num>
  <w:num w:numId="11">
    <w:abstractNumId w:val="27"/>
  </w:num>
  <w:num w:numId="12">
    <w:abstractNumId w:val="23"/>
  </w:num>
  <w:num w:numId="13">
    <w:abstractNumId w:val="9"/>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8"/>
  </w:num>
  <w:num w:numId="18">
    <w:abstractNumId w:val="46"/>
  </w:num>
  <w:num w:numId="19">
    <w:abstractNumId w:val="33"/>
  </w:num>
  <w:num w:numId="20">
    <w:abstractNumId w:val="41"/>
  </w:num>
  <w:num w:numId="21">
    <w:abstractNumId w:val="5"/>
  </w:num>
  <w:num w:numId="22">
    <w:abstractNumId w:val="17"/>
  </w:num>
  <w:num w:numId="23">
    <w:abstractNumId w:val="49"/>
  </w:num>
  <w:num w:numId="24">
    <w:abstractNumId w:val="22"/>
  </w:num>
  <w:num w:numId="25">
    <w:abstractNumId w:val="12"/>
  </w:num>
  <w:num w:numId="26">
    <w:abstractNumId w:val="39"/>
  </w:num>
  <w:num w:numId="27">
    <w:abstractNumId w:val="42"/>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5"/>
  </w:num>
  <w:num w:numId="32">
    <w:abstractNumId w:val="43"/>
  </w:num>
  <w:num w:numId="33">
    <w:abstractNumId w:val="44"/>
  </w:num>
  <w:num w:numId="34">
    <w:abstractNumId w:val="10"/>
  </w:num>
  <w:num w:numId="35">
    <w:abstractNumId w:val="40"/>
  </w:num>
  <w:num w:numId="36">
    <w:abstractNumId w:val="36"/>
  </w:num>
  <w:num w:numId="37">
    <w:abstractNumId w:val="31"/>
  </w:num>
  <w:num w:numId="38">
    <w:abstractNumId w:val="6"/>
  </w:num>
  <w:num w:numId="39">
    <w:abstractNumId w:val="25"/>
  </w:num>
  <w:num w:numId="40">
    <w:abstractNumId w:val="26"/>
  </w:num>
  <w:num w:numId="41">
    <w:abstractNumId w:val="24"/>
  </w:num>
  <w:num w:numId="42">
    <w:abstractNumId w:val="37"/>
  </w:num>
  <w:num w:numId="43">
    <w:abstractNumId w:val="30"/>
  </w:num>
  <w:num w:numId="44">
    <w:abstractNumId w:val="45"/>
  </w:num>
  <w:num w:numId="45">
    <w:abstractNumId w:val="51"/>
  </w:num>
  <w:num w:numId="46">
    <w:abstractNumId w:val="48"/>
  </w:num>
  <w:num w:numId="47">
    <w:abstractNumId w:val="15"/>
  </w:num>
  <w:num w:numId="48">
    <w:abstractNumId w:val="16"/>
  </w:num>
  <w:num w:numId="49">
    <w:abstractNumId w:val="21"/>
  </w:num>
  <w:num w:numId="50">
    <w:abstractNumId w:val="32"/>
  </w:num>
  <w:num w:numId="51">
    <w:abstractNumId w:val="13"/>
  </w:num>
  <w:num w:numId="52">
    <w:abstractNumId w:val="50"/>
  </w:num>
  <w:num w:numId="53">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27757"/>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9B"/>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67D"/>
    <w:rsid w:val="000D0C8E"/>
    <w:rsid w:val="000D115C"/>
    <w:rsid w:val="000D189D"/>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67C4F"/>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B74DC"/>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041"/>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6F96"/>
    <w:rsid w:val="00271834"/>
    <w:rsid w:val="00272279"/>
    <w:rsid w:val="00273786"/>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0D0F"/>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0F"/>
    <w:rsid w:val="002F2B45"/>
    <w:rsid w:val="002F3002"/>
    <w:rsid w:val="002F41D1"/>
    <w:rsid w:val="002F5A04"/>
    <w:rsid w:val="002F5E70"/>
    <w:rsid w:val="002F7C30"/>
    <w:rsid w:val="00301792"/>
    <w:rsid w:val="00303294"/>
    <w:rsid w:val="00307E37"/>
    <w:rsid w:val="00310201"/>
    <w:rsid w:val="003120C9"/>
    <w:rsid w:val="00314410"/>
    <w:rsid w:val="0031673D"/>
    <w:rsid w:val="00321533"/>
    <w:rsid w:val="00322F44"/>
    <w:rsid w:val="00326F56"/>
    <w:rsid w:val="00327D01"/>
    <w:rsid w:val="0033049F"/>
    <w:rsid w:val="00330BCD"/>
    <w:rsid w:val="003315DB"/>
    <w:rsid w:val="003336C7"/>
    <w:rsid w:val="0033651A"/>
    <w:rsid w:val="00336774"/>
    <w:rsid w:val="0033678E"/>
    <w:rsid w:val="003378F0"/>
    <w:rsid w:val="0034156F"/>
    <w:rsid w:val="00341D05"/>
    <w:rsid w:val="0034224F"/>
    <w:rsid w:val="003426EF"/>
    <w:rsid w:val="003451D8"/>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0B25"/>
    <w:rsid w:val="003C17CA"/>
    <w:rsid w:val="003C31EC"/>
    <w:rsid w:val="003C3AED"/>
    <w:rsid w:val="003C4462"/>
    <w:rsid w:val="003C5A0B"/>
    <w:rsid w:val="003D19BB"/>
    <w:rsid w:val="003D3B6B"/>
    <w:rsid w:val="003D5A70"/>
    <w:rsid w:val="003D70FC"/>
    <w:rsid w:val="003E19A1"/>
    <w:rsid w:val="003E5252"/>
    <w:rsid w:val="003E580F"/>
    <w:rsid w:val="003E749A"/>
    <w:rsid w:val="003F02EB"/>
    <w:rsid w:val="003F046E"/>
    <w:rsid w:val="003F119B"/>
    <w:rsid w:val="003F24C1"/>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33C7"/>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A9"/>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5E00"/>
    <w:rsid w:val="005362E9"/>
    <w:rsid w:val="005400DE"/>
    <w:rsid w:val="00540E26"/>
    <w:rsid w:val="005425AD"/>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5105"/>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5A37"/>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07674"/>
    <w:rsid w:val="006127CE"/>
    <w:rsid w:val="00613DBB"/>
    <w:rsid w:val="0061410B"/>
    <w:rsid w:val="00616CB2"/>
    <w:rsid w:val="006209D8"/>
    <w:rsid w:val="00620AA6"/>
    <w:rsid w:val="00621433"/>
    <w:rsid w:val="00621C95"/>
    <w:rsid w:val="00622EE4"/>
    <w:rsid w:val="00625907"/>
    <w:rsid w:val="0062672E"/>
    <w:rsid w:val="00626FD2"/>
    <w:rsid w:val="00630F3F"/>
    <w:rsid w:val="0063288B"/>
    <w:rsid w:val="00632E19"/>
    <w:rsid w:val="00633C00"/>
    <w:rsid w:val="00635308"/>
    <w:rsid w:val="0063577B"/>
    <w:rsid w:val="00637D6E"/>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23E9"/>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2932"/>
    <w:rsid w:val="00715D94"/>
    <w:rsid w:val="00716773"/>
    <w:rsid w:val="00717ABA"/>
    <w:rsid w:val="00717D05"/>
    <w:rsid w:val="0072197D"/>
    <w:rsid w:val="00727124"/>
    <w:rsid w:val="007271B1"/>
    <w:rsid w:val="0072771C"/>
    <w:rsid w:val="0073078E"/>
    <w:rsid w:val="007376F6"/>
    <w:rsid w:val="00743447"/>
    <w:rsid w:val="00743D1D"/>
    <w:rsid w:val="007519AF"/>
    <w:rsid w:val="00752B67"/>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4CD2"/>
    <w:rsid w:val="007B56C3"/>
    <w:rsid w:val="007B66B5"/>
    <w:rsid w:val="007B6DFE"/>
    <w:rsid w:val="007C049C"/>
    <w:rsid w:val="007C0632"/>
    <w:rsid w:val="007C12CF"/>
    <w:rsid w:val="007C4D7C"/>
    <w:rsid w:val="007C5AA0"/>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1C11"/>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19C"/>
    <w:rsid w:val="008D4ECF"/>
    <w:rsid w:val="008D5FDC"/>
    <w:rsid w:val="008D7439"/>
    <w:rsid w:val="008E0B1E"/>
    <w:rsid w:val="008E0BAF"/>
    <w:rsid w:val="008E13B2"/>
    <w:rsid w:val="008E1CBB"/>
    <w:rsid w:val="008E29DF"/>
    <w:rsid w:val="008E2B16"/>
    <w:rsid w:val="008E70CB"/>
    <w:rsid w:val="008F073C"/>
    <w:rsid w:val="008F45A3"/>
    <w:rsid w:val="008F5413"/>
    <w:rsid w:val="008F6294"/>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1EC7"/>
    <w:rsid w:val="00963327"/>
    <w:rsid w:val="00964A50"/>
    <w:rsid w:val="009653A9"/>
    <w:rsid w:val="00965A29"/>
    <w:rsid w:val="009714D3"/>
    <w:rsid w:val="0097193C"/>
    <w:rsid w:val="00973700"/>
    <w:rsid w:val="00976B3A"/>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37614"/>
    <w:rsid w:val="00A37C5E"/>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427D"/>
    <w:rsid w:val="00A7575C"/>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983"/>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3F4B"/>
    <w:rsid w:val="00AD00E2"/>
    <w:rsid w:val="00AD0EC7"/>
    <w:rsid w:val="00AD26A1"/>
    <w:rsid w:val="00AD26BE"/>
    <w:rsid w:val="00AD3F2C"/>
    <w:rsid w:val="00AD4BFB"/>
    <w:rsid w:val="00AE03AE"/>
    <w:rsid w:val="00AE08C7"/>
    <w:rsid w:val="00AE1BBB"/>
    <w:rsid w:val="00AE1CF8"/>
    <w:rsid w:val="00AE317D"/>
    <w:rsid w:val="00AE4720"/>
    <w:rsid w:val="00AE4722"/>
    <w:rsid w:val="00AF1ABB"/>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4B1C"/>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1C78"/>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C72C4"/>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0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4AC0"/>
    <w:rsid w:val="00C5738D"/>
    <w:rsid w:val="00C57921"/>
    <w:rsid w:val="00C63FE4"/>
    <w:rsid w:val="00C65751"/>
    <w:rsid w:val="00C71898"/>
    <w:rsid w:val="00C72DFF"/>
    <w:rsid w:val="00C804EB"/>
    <w:rsid w:val="00C808BC"/>
    <w:rsid w:val="00C80CC8"/>
    <w:rsid w:val="00C816EA"/>
    <w:rsid w:val="00C81D11"/>
    <w:rsid w:val="00C828EA"/>
    <w:rsid w:val="00C838FD"/>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D62FC"/>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3AC2"/>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0A66"/>
    <w:rsid w:val="00D5128D"/>
    <w:rsid w:val="00D527E1"/>
    <w:rsid w:val="00D549D5"/>
    <w:rsid w:val="00D54CBF"/>
    <w:rsid w:val="00D552C4"/>
    <w:rsid w:val="00D56E9C"/>
    <w:rsid w:val="00D60ECE"/>
    <w:rsid w:val="00D63221"/>
    <w:rsid w:val="00D6385B"/>
    <w:rsid w:val="00D64B68"/>
    <w:rsid w:val="00D658E1"/>
    <w:rsid w:val="00D67094"/>
    <w:rsid w:val="00D67F69"/>
    <w:rsid w:val="00D7297A"/>
    <w:rsid w:val="00D75492"/>
    <w:rsid w:val="00D76543"/>
    <w:rsid w:val="00D80098"/>
    <w:rsid w:val="00D80653"/>
    <w:rsid w:val="00D82453"/>
    <w:rsid w:val="00D83EFE"/>
    <w:rsid w:val="00D841A7"/>
    <w:rsid w:val="00D84451"/>
    <w:rsid w:val="00D85DE1"/>
    <w:rsid w:val="00D873B5"/>
    <w:rsid w:val="00D87EE4"/>
    <w:rsid w:val="00D9018D"/>
    <w:rsid w:val="00D90AC9"/>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6E9"/>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4F97"/>
    <w:rsid w:val="00DE53C9"/>
    <w:rsid w:val="00DF173F"/>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252"/>
    <w:rsid w:val="00E118E9"/>
    <w:rsid w:val="00E11E9C"/>
    <w:rsid w:val="00E16472"/>
    <w:rsid w:val="00E165DF"/>
    <w:rsid w:val="00E1739A"/>
    <w:rsid w:val="00E20F91"/>
    <w:rsid w:val="00E212D6"/>
    <w:rsid w:val="00E216E9"/>
    <w:rsid w:val="00E24FA7"/>
    <w:rsid w:val="00E24FAB"/>
    <w:rsid w:val="00E264D0"/>
    <w:rsid w:val="00E26A65"/>
    <w:rsid w:val="00E27B29"/>
    <w:rsid w:val="00E3210F"/>
    <w:rsid w:val="00E370AF"/>
    <w:rsid w:val="00E4149E"/>
    <w:rsid w:val="00E43DF9"/>
    <w:rsid w:val="00E44DA4"/>
    <w:rsid w:val="00E4590A"/>
    <w:rsid w:val="00E460EE"/>
    <w:rsid w:val="00E477BB"/>
    <w:rsid w:val="00E50A26"/>
    <w:rsid w:val="00E56F0C"/>
    <w:rsid w:val="00E5738C"/>
    <w:rsid w:val="00E618FC"/>
    <w:rsid w:val="00E622D1"/>
    <w:rsid w:val="00E62D21"/>
    <w:rsid w:val="00E63D32"/>
    <w:rsid w:val="00E63FC7"/>
    <w:rsid w:val="00E65C86"/>
    <w:rsid w:val="00E67609"/>
    <w:rsid w:val="00E705B0"/>
    <w:rsid w:val="00E70B25"/>
    <w:rsid w:val="00E714CC"/>
    <w:rsid w:val="00E71F07"/>
    <w:rsid w:val="00E73239"/>
    <w:rsid w:val="00E73EA5"/>
    <w:rsid w:val="00E74D24"/>
    <w:rsid w:val="00E74EA6"/>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6B7"/>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26B9"/>
    <w:rsid w:val="00F33615"/>
    <w:rsid w:val="00F3421F"/>
    <w:rsid w:val="00F359B2"/>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3478"/>
    <w:rsid w:val="00F949FF"/>
    <w:rsid w:val="00F94E85"/>
    <w:rsid w:val="00F958A5"/>
    <w:rsid w:val="00F95B72"/>
    <w:rsid w:val="00F97E06"/>
    <w:rsid w:val="00FA01F8"/>
    <w:rsid w:val="00FA07BC"/>
    <w:rsid w:val="00FA1DDE"/>
    <w:rsid w:val="00FA257C"/>
    <w:rsid w:val="00FA4440"/>
    <w:rsid w:val="00FA4A8B"/>
    <w:rsid w:val="00FA5800"/>
    <w:rsid w:val="00FA5B32"/>
    <w:rsid w:val="00FA638A"/>
    <w:rsid w:val="00FA6616"/>
    <w:rsid w:val="00FB1D92"/>
    <w:rsid w:val="00FB2890"/>
    <w:rsid w:val="00FB2CE5"/>
    <w:rsid w:val="00FB2E30"/>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A0D"/>
    <w:rsid w:val="00FF5D2F"/>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35289278">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497084">
      <w:bodyDiv w:val="1"/>
      <w:marLeft w:val="0"/>
      <w:marRight w:val="0"/>
      <w:marTop w:val="0"/>
      <w:marBottom w:val="0"/>
      <w:divBdr>
        <w:top w:val="none" w:sz="0" w:space="0" w:color="auto"/>
        <w:left w:val="none" w:sz="0" w:space="0" w:color="auto"/>
        <w:bottom w:val="none" w:sz="0" w:space="0" w:color="auto"/>
        <w:right w:val="none" w:sz="0" w:space="0" w:color="auto"/>
      </w:divBdr>
    </w:div>
    <w:div w:id="800927227">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61330">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hyperlink" Target="http://rnp.fas.gov.ru/Default.aspx"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9E78-F71B-493E-925D-A154B830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15265</Words>
  <Characters>109347</Characters>
  <Application>Microsoft Office Word</Application>
  <DocSecurity>0</DocSecurity>
  <Lines>911</Lines>
  <Paragraphs>248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124364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2017-05-24T10:50:00Z</dcterms:created>
  <dcterms:modified xsi:type="dcterms:W3CDTF">2017-05-24T10:56:00Z</dcterms:modified>
</cp:coreProperties>
</file>