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2"/>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01A1EA4E" w14:textId="7EF4B4D2" w:rsidR="0096091F" w:rsidRPr="00DB350E" w:rsidRDefault="009B7D88" w:rsidP="00D46172">
      <w:pPr>
        <w:pStyle w:val="aff2"/>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572706" w:rsidRPr="00572706">
        <w:rPr>
          <w:b/>
          <w:sz w:val="28"/>
          <w:szCs w:val="28"/>
        </w:rPr>
        <w:t>по оказанию услуг по информационному сопровождению деятельности Агентства (радио, интернет ресурсы) в формате гостевого интервью, комментариев по тематикам и публикаций</w:t>
      </w:r>
      <w:r w:rsidR="00572706">
        <w:rPr>
          <w:b/>
          <w:sz w:val="28"/>
          <w:szCs w:val="28"/>
        </w:rPr>
        <w:t>.</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702FC287" w14:textId="77777777" w:rsidR="00314D12" w:rsidRPr="00297AEF" w:rsidRDefault="00314D12"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6252C388" w:rsidR="000D115C" w:rsidRDefault="002B650A" w:rsidP="004E6DC6">
      <w:pPr>
        <w:jc w:val="center"/>
        <w:rPr>
          <w:sz w:val="24"/>
          <w:szCs w:val="24"/>
        </w:rPr>
      </w:pPr>
      <w:r w:rsidRPr="00BD1C40">
        <w:rPr>
          <w:sz w:val="24"/>
          <w:szCs w:val="24"/>
        </w:rPr>
        <w:t>201</w:t>
      </w:r>
      <w:r w:rsidR="009348E9">
        <w:rPr>
          <w:sz w:val="24"/>
          <w:szCs w:val="24"/>
        </w:rPr>
        <w:t>8</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0C9BB363" w14:textId="4CC39C27" w:rsidR="007F3968" w:rsidRPr="007F3968"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007F3968" w:rsidRPr="007F3968">
              <w:rPr>
                <w:rStyle w:val="aa"/>
                <w:b w:val="0"/>
                <w:sz w:val="24"/>
              </w:rPr>
              <w:t>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ТЕРМИНЫ И ОПРЕДЕЛЕНИЯ</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_Toc465240943 \h </w:instrText>
            </w:r>
            <w:r w:rsidR="007F3968" w:rsidRPr="007F3968">
              <w:rPr>
                <w:b w:val="0"/>
                <w:webHidden/>
                <w:sz w:val="24"/>
              </w:rPr>
            </w:r>
            <w:r w:rsidR="007F3968" w:rsidRPr="007F3968">
              <w:rPr>
                <w:b w:val="0"/>
                <w:webHidden/>
                <w:sz w:val="24"/>
              </w:rPr>
              <w:fldChar w:fldCharType="separate"/>
            </w:r>
            <w:r w:rsidR="0024386B">
              <w:rPr>
                <w:b w:val="0"/>
                <w:webHidden/>
                <w:sz w:val="24"/>
              </w:rPr>
              <w:t>3</w:t>
            </w:r>
            <w:r w:rsidR="007F3968" w:rsidRPr="007F3968">
              <w:rPr>
                <w:b w:val="0"/>
                <w:webHidden/>
                <w:sz w:val="24"/>
              </w:rPr>
              <w:fldChar w:fldCharType="end"/>
            </w:r>
          </w:hyperlink>
        </w:p>
        <w:p w14:paraId="4C3D8C8B" w14:textId="10F34A0F" w:rsidR="007F3968" w:rsidRPr="007F3968" w:rsidRDefault="00864B59">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7F3968" w:rsidRPr="007F3968">
              <w:rPr>
                <w:rStyle w:val="aa"/>
                <w:b w:val="0"/>
                <w:sz w:val="24"/>
              </w:rPr>
              <w:t>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ОБЩИЕ УСЛОВИЯ ПРОВЕДЕНИЯ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_Toc465240944 \h </w:instrText>
            </w:r>
            <w:r w:rsidR="007F3968" w:rsidRPr="007F3968">
              <w:rPr>
                <w:b w:val="0"/>
                <w:webHidden/>
                <w:sz w:val="24"/>
              </w:rPr>
            </w:r>
            <w:r w:rsidR="007F3968" w:rsidRPr="007F3968">
              <w:rPr>
                <w:b w:val="0"/>
                <w:webHidden/>
                <w:sz w:val="24"/>
              </w:rPr>
              <w:fldChar w:fldCharType="separate"/>
            </w:r>
            <w:r w:rsidR="0024386B">
              <w:rPr>
                <w:b w:val="0"/>
                <w:webHidden/>
                <w:sz w:val="24"/>
              </w:rPr>
              <w:t>4</w:t>
            </w:r>
            <w:r w:rsidR="007F3968" w:rsidRPr="007F3968">
              <w:rPr>
                <w:b w:val="0"/>
                <w:webHidden/>
                <w:sz w:val="24"/>
              </w:rPr>
              <w:fldChar w:fldCharType="end"/>
            </w:r>
          </w:hyperlink>
        </w:p>
        <w:p w14:paraId="70459772" w14:textId="4D414AA9" w:rsidR="007F3968" w:rsidRPr="007F3968" w:rsidRDefault="00864B59">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7F3968" w:rsidRPr="007F3968">
              <w:rPr>
                <w:rStyle w:val="aa"/>
                <w:b w:val="0"/>
                <w:sz w:val="24"/>
              </w:rPr>
              <w:t>III.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ИНФОРМАЦИОННАЯ КАРТА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_Toc465240945 \h </w:instrText>
            </w:r>
            <w:r w:rsidR="007F3968" w:rsidRPr="007F3968">
              <w:rPr>
                <w:b w:val="0"/>
                <w:webHidden/>
                <w:sz w:val="24"/>
              </w:rPr>
            </w:r>
            <w:r w:rsidR="007F3968" w:rsidRPr="007F3968">
              <w:rPr>
                <w:b w:val="0"/>
                <w:webHidden/>
                <w:sz w:val="24"/>
              </w:rPr>
              <w:fldChar w:fldCharType="separate"/>
            </w:r>
            <w:r w:rsidR="0024386B">
              <w:rPr>
                <w:b w:val="0"/>
                <w:webHidden/>
                <w:sz w:val="24"/>
              </w:rPr>
              <w:t>13</w:t>
            </w:r>
            <w:r w:rsidR="007F3968" w:rsidRPr="007F3968">
              <w:rPr>
                <w:b w:val="0"/>
                <w:webHidden/>
                <w:sz w:val="24"/>
              </w:rPr>
              <w:fldChar w:fldCharType="end"/>
            </w:r>
          </w:hyperlink>
        </w:p>
        <w:p w14:paraId="38CFE048" w14:textId="380AF9FE" w:rsidR="007F3968" w:rsidRPr="007F3968" w:rsidRDefault="00864B59">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7F3968" w:rsidRPr="007F3968">
              <w:rPr>
                <w:rStyle w:val="aa"/>
                <w:b w:val="0"/>
                <w:sz w:val="24"/>
              </w:rPr>
              <w:t>IV.</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ТЕХНИЧЕСКОЕ ЗАДАНИЕ</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_Toc465240946 \h </w:instrText>
            </w:r>
            <w:r w:rsidR="007F3968" w:rsidRPr="007F3968">
              <w:rPr>
                <w:b w:val="0"/>
                <w:webHidden/>
                <w:sz w:val="24"/>
              </w:rPr>
            </w:r>
            <w:r w:rsidR="007F3968" w:rsidRPr="007F3968">
              <w:rPr>
                <w:b w:val="0"/>
                <w:webHidden/>
                <w:sz w:val="24"/>
              </w:rPr>
              <w:fldChar w:fldCharType="separate"/>
            </w:r>
            <w:r w:rsidR="0024386B">
              <w:rPr>
                <w:b w:val="0"/>
                <w:webHidden/>
                <w:sz w:val="24"/>
              </w:rPr>
              <w:t>18</w:t>
            </w:r>
            <w:r w:rsidR="007F3968" w:rsidRPr="007F3968">
              <w:rPr>
                <w:b w:val="0"/>
                <w:webHidden/>
                <w:sz w:val="24"/>
              </w:rPr>
              <w:fldChar w:fldCharType="end"/>
            </w:r>
          </w:hyperlink>
        </w:p>
        <w:p w14:paraId="19DC0B57" w14:textId="6918773C" w:rsidR="007F3968" w:rsidRPr="007F3968" w:rsidRDefault="00864B59">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7F3968" w:rsidRPr="007F3968">
              <w:rPr>
                <w:rStyle w:val="aa"/>
                <w:b w:val="0"/>
                <w:sz w:val="24"/>
              </w:rPr>
              <w:t>V.</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ОБРАЗЦЫ ФОРМ ДЛЯ ЗАПОЛНЕНИЯ УЧАСТНИКАМИ ПРОЦЕДУРЫ ЗАКУПКИ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_Toc465240947 \h </w:instrText>
            </w:r>
            <w:r w:rsidR="007F3968" w:rsidRPr="007F3968">
              <w:rPr>
                <w:b w:val="0"/>
                <w:webHidden/>
                <w:sz w:val="24"/>
              </w:rPr>
            </w:r>
            <w:r w:rsidR="007F3968" w:rsidRPr="007F3968">
              <w:rPr>
                <w:b w:val="0"/>
                <w:webHidden/>
                <w:sz w:val="24"/>
              </w:rPr>
              <w:fldChar w:fldCharType="separate"/>
            </w:r>
            <w:r w:rsidR="0024386B">
              <w:rPr>
                <w:b w:val="0"/>
                <w:webHidden/>
                <w:sz w:val="24"/>
              </w:rPr>
              <w:t>19</w:t>
            </w:r>
            <w:r w:rsidR="007F3968" w:rsidRPr="007F3968">
              <w:rPr>
                <w:b w:val="0"/>
                <w:webHidden/>
                <w:sz w:val="24"/>
              </w:rPr>
              <w:fldChar w:fldCharType="end"/>
            </w:r>
          </w:hyperlink>
        </w:p>
        <w:p w14:paraId="29ABD2A3" w14:textId="123BED45" w:rsidR="007F3968" w:rsidRPr="007F3968" w:rsidRDefault="00864B59">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7F3968" w:rsidRPr="007F3968">
              <w:rPr>
                <w:rStyle w:val="aa"/>
                <w:b w:val="0"/>
                <w:sz w:val="24"/>
              </w:rPr>
              <w:t>VI.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ПРОЕКТ ДОГОВОРА</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_Toc465240948 \h </w:instrText>
            </w:r>
            <w:r w:rsidR="007F3968" w:rsidRPr="007F3968">
              <w:rPr>
                <w:b w:val="0"/>
                <w:webHidden/>
                <w:sz w:val="24"/>
              </w:rPr>
            </w:r>
            <w:r w:rsidR="007F3968" w:rsidRPr="007F3968">
              <w:rPr>
                <w:b w:val="0"/>
                <w:webHidden/>
                <w:sz w:val="24"/>
              </w:rPr>
              <w:fldChar w:fldCharType="separate"/>
            </w:r>
            <w:r w:rsidR="0024386B">
              <w:rPr>
                <w:b w:val="0"/>
                <w:webHidden/>
                <w:sz w:val="24"/>
              </w:rPr>
              <w:t>29</w:t>
            </w:r>
            <w:r w:rsidR="007F3968" w:rsidRPr="007F3968">
              <w:rPr>
                <w:b w:val="0"/>
                <w:webHidden/>
                <w:sz w:val="24"/>
              </w:rPr>
              <w:fldChar w:fldCharType="end"/>
            </w:r>
          </w:hyperlink>
        </w:p>
        <w:p w14:paraId="3FBC7C60" w14:textId="42B15E42" w:rsidR="007F3968" w:rsidRPr="007F3968" w:rsidRDefault="00864B59">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7F3968" w:rsidRPr="007F3968">
              <w:rPr>
                <w:rStyle w:val="aa"/>
                <w:b w:val="0"/>
                <w:sz w:val="24"/>
              </w:rPr>
              <w:t>VII.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МИНИМАЛЬНЫЕ ТРЕБОВАНИЯ ДЛЯ ПРОХОЖДЕНИЯ АККРЕДИТАЦИИ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_Toc465240949 \h </w:instrText>
            </w:r>
            <w:r w:rsidR="007F3968" w:rsidRPr="007F3968">
              <w:rPr>
                <w:b w:val="0"/>
                <w:webHidden/>
                <w:sz w:val="24"/>
              </w:rPr>
            </w:r>
            <w:r w:rsidR="007F3968" w:rsidRPr="007F3968">
              <w:rPr>
                <w:b w:val="0"/>
                <w:webHidden/>
                <w:sz w:val="24"/>
              </w:rPr>
              <w:fldChar w:fldCharType="separate"/>
            </w:r>
            <w:r w:rsidR="0024386B">
              <w:rPr>
                <w:b w:val="0"/>
                <w:webHidden/>
                <w:sz w:val="24"/>
              </w:rPr>
              <w:t>30</w:t>
            </w:r>
            <w:r w:rsidR="007F3968" w:rsidRPr="007F3968">
              <w:rPr>
                <w:b w:val="0"/>
                <w:webHidden/>
                <w:sz w:val="24"/>
              </w:rPr>
              <w:fldChar w:fldCharType="end"/>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65240943"/>
      <w:r w:rsidRPr="000D115C">
        <w:lastRenderedPageBreak/>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01AC7536"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009348E9" w:rsidRPr="00E161CE">
          <w:rPr>
            <w:rStyle w:val="aa"/>
            <w:sz w:val="24"/>
            <w:szCs w:val="24"/>
            <w:lang w:val="en-US"/>
          </w:rPr>
          <w:t>http</w:t>
        </w:r>
        <w:r w:rsidR="009348E9" w:rsidRPr="009348E9">
          <w:rPr>
            <w:rStyle w:val="aa"/>
            <w:sz w:val="24"/>
            <w:szCs w:val="24"/>
          </w:rPr>
          <w:t>://</w:t>
        </w:r>
        <w:r w:rsidR="009348E9" w:rsidRPr="00E161CE">
          <w:rPr>
            <w:rStyle w:val="aa"/>
            <w:sz w:val="24"/>
            <w:szCs w:val="24"/>
          </w:rPr>
          <w:t>asi.ru</w:t>
        </w:r>
      </w:hyperlink>
      <w:r w:rsidR="009348E9" w:rsidRPr="009348E9">
        <w:rPr>
          <w:sz w:val="24"/>
          <w:szCs w:val="24"/>
        </w:rPr>
        <w:t>/</w:t>
      </w:r>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1DAC98C2"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9348E9" w:rsidRPr="00E161CE">
          <w:rPr>
            <w:rStyle w:val="aa"/>
            <w:sz w:val="24"/>
            <w:szCs w:val="24"/>
          </w:rPr>
          <w:t>http://</w:t>
        </w:r>
        <w:r w:rsidR="009348E9" w:rsidRPr="00E161CE">
          <w:rPr>
            <w:rStyle w:val="aa"/>
            <w:sz w:val="24"/>
            <w:szCs w:val="24"/>
            <w:lang w:val="en-US"/>
          </w:rPr>
          <w:t>utp</w:t>
        </w:r>
        <w:r w:rsidR="009348E9" w:rsidRPr="00E161CE">
          <w:rPr>
            <w:rStyle w:val="aa"/>
            <w:sz w:val="24"/>
            <w:szCs w:val="24"/>
          </w:rPr>
          <w:t>.sberbank-ast.ru/</w:t>
        </w:r>
      </w:hyperlink>
      <w:r w:rsidRPr="00DA6368">
        <w:rPr>
          <w:sz w:val="24"/>
          <w:szCs w:val="24"/>
        </w:rPr>
        <w:t>)</w:t>
      </w:r>
    </w:p>
    <w:p w14:paraId="0EEAF40A" w14:textId="2DC5725E" w:rsidR="004E6DC6" w:rsidRPr="00B85548" w:rsidRDefault="004E6DC6" w:rsidP="00B85548">
      <w:pPr>
        <w:pStyle w:val="10"/>
        <w:rPr>
          <w:rStyle w:val="af8"/>
          <w:b/>
          <w:sz w:val="28"/>
        </w:rPr>
      </w:pPr>
      <w:bookmarkStart w:id="9" w:name="_Toc253767323"/>
      <w:bookmarkStart w:id="10" w:name="_Toc465240944"/>
      <w:r w:rsidRPr="00B85548">
        <w:rPr>
          <w:rStyle w:val="af8"/>
          <w:b/>
          <w:sz w:val="28"/>
        </w:rPr>
        <w:t xml:space="preserve">ОБЩИЕ УСЛОВИЯ ПРОВЕДЕНИЯ </w:t>
      </w:r>
      <w:bookmarkEnd w:id="8"/>
      <w:bookmarkEnd w:id="9"/>
      <w:r w:rsidR="00EA3E0A" w:rsidRPr="00B85548">
        <w:rPr>
          <w:rStyle w:val="af8"/>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8"/>
        </w:rPr>
      </w:pPr>
      <w:bookmarkStart w:id="11" w:name="_Toc253767324"/>
      <w:bookmarkStart w:id="12" w:name="_Toc168126680"/>
      <w:r w:rsidRPr="00B85548">
        <w:rPr>
          <w:rStyle w:val="af8"/>
        </w:rPr>
        <w:t>1. О</w:t>
      </w:r>
      <w:bookmarkEnd w:id="11"/>
      <w:r w:rsidR="00C921F4" w:rsidRPr="00B85548">
        <w:rPr>
          <w:rStyle w:val="af8"/>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309DBCE1"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 xml:space="preserve">редакция </w:t>
      </w:r>
      <w:r w:rsidR="009348E9" w:rsidRPr="009348E9">
        <w:rPr>
          <w:sz w:val="24"/>
          <w:szCs w:val="24"/>
        </w:rPr>
        <w:t>8</w:t>
      </w:r>
      <w:r w:rsidR="004B3069" w:rsidRPr="000D115C">
        <w:rPr>
          <w:sz w:val="24"/>
          <w:szCs w:val="24"/>
        </w:rPr>
        <w:t>)</w:t>
      </w:r>
      <w:r w:rsidR="00981B3E" w:rsidRPr="000D115C">
        <w:rPr>
          <w:sz w:val="24"/>
          <w:szCs w:val="24"/>
        </w:rPr>
        <w:t xml:space="preserve">, утверждённого решение Дирекции Агентства (протокол заседания от </w:t>
      </w:r>
      <w:r w:rsidR="009348E9" w:rsidRPr="009348E9">
        <w:rPr>
          <w:sz w:val="24"/>
          <w:szCs w:val="24"/>
        </w:rPr>
        <w:t>22</w:t>
      </w:r>
      <w:r w:rsidR="00981B3E" w:rsidRPr="000D115C">
        <w:rPr>
          <w:sz w:val="24"/>
          <w:szCs w:val="24"/>
        </w:rPr>
        <w:t xml:space="preserve"> </w:t>
      </w:r>
      <w:r w:rsidR="009348E9">
        <w:rPr>
          <w:sz w:val="24"/>
          <w:szCs w:val="24"/>
        </w:rPr>
        <w:t>декаб</w:t>
      </w:r>
      <w:r w:rsidR="00981B3E" w:rsidRPr="000D115C">
        <w:rPr>
          <w:sz w:val="24"/>
          <w:szCs w:val="24"/>
        </w:rPr>
        <w:t>ря 201</w:t>
      </w:r>
      <w:r w:rsidR="009348E9">
        <w:rPr>
          <w:sz w:val="24"/>
          <w:szCs w:val="24"/>
        </w:rPr>
        <w:t>7</w:t>
      </w:r>
      <w:r w:rsidR="00981B3E" w:rsidRPr="000D115C">
        <w:rPr>
          <w:sz w:val="24"/>
          <w:szCs w:val="24"/>
        </w:rPr>
        <w:t xml:space="preserve"> года № </w:t>
      </w:r>
      <w:r w:rsidR="009348E9">
        <w:rPr>
          <w:sz w:val="24"/>
          <w:szCs w:val="24"/>
        </w:rPr>
        <w:t>126</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a"/>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a"/>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2E63C00F"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9348E9">
        <w:rPr>
          <w:sz w:val="24"/>
          <w:szCs w:val="24"/>
        </w:rPr>
        <w:t xml:space="preserve"> (перечня товаров, работ услуг)</w:t>
      </w:r>
      <w:r w:rsidR="000F5FFD">
        <w:rPr>
          <w:sz w:val="24"/>
          <w:szCs w:val="24"/>
        </w:rPr>
        <w:t>.</w:t>
      </w:r>
    </w:p>
    <w:p w14:paraId="3E2CBFDB" w14:textId="37A1B741"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9348E9">
        <w:rPr>
          <w:sz w:val="24"/>
          <w:szCs w:val="24"/>
        </w:rPr>
        <w:t xml:space="preserve"> (перечня товаров, работ услуг)</w:t>
      </w:r>
      <w:r w:rsidR="00717ABA" w:rsidRPr="000D115C">
        <w:rPr>
          <w:sz w:val="24"/>
          <w:szCs w:val="24"/>
        </w:rPr>
        <w:t>, а также порядок формирования цены договора</w:t>
      </w:r>
      <w:r w:rsidR="007D241D" w:rsidRPr="000D115C">
        <w:rPr>
          <w:sz w:val="24"/>
          <w:szCs w:val="24"/>
        </w:rPr>
        <w:t xml:space="preserve"> </w:t>
      </w:r>
      <w:r w:rsidR="009348E9" w:rsidRPr="009348E9">
        <w:rPr>
          <w:sz w:val="24"/>
          <w:szCs w:val="24"/>
        </w:rPr>
        <w:t>(перечня товаров, работ услуг)</w:t>
      </w:r>
      <w:r w:rsidR="009348E9">
        <w:rPr>
          <w:sz w:val="24"/>
          <w:szCs w:val="24"/>
        </w:rPr>
        <w:t xml:space="preserve"> </w:t>
      </w:r>
      <w:r w:rsidR="007D241D" w:rsidRPr="000D115C">
        <w:rPr>
          <w:sz w:val="24"/>
          <w:szCs w:val="24"/>
        </w:rPr>
        <w:t xml:space="preserve">содержатся в </w:t>
      </w:r>
      <w:hyperlink w:anchor="_III._ИНФОРМАЦИОННАЯ_КАРТА" w:history="1">
        <w:r w:rsidR="007D241D" w:rsidRPr="000F5FFD">
          <w:rPr>
            <w:rStyle w:val="aa"/>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a"/>
            <w:sz w:val="24"/>
            <w:szCs w:val="24"/>
          </w:rPr>
          <w:t>главе</w:t>
        </w:r>
        <w:r w:rsidR="00AD3F2C" w:rsidRPr="000F5FFD">
          <w:rPr>
            <w:rStyle w:val="aa"/>
            <w:sz w:val="24"/>
            <w:szCs w:val="24"/>
          </w:rPr>
          <w:t xml:space="preserve"> VII «</w:t>
        </w:r>
        <w:r w:rsidR="000F5FFD">
          <w:rPr>
            <w:rStyle w:val="aa"/>
            <w:sz w:val="24"/>
            <w:szCs w:val="24"/>
          </w:rPr>
          <w:t>Минимальные т</w:t>
        </w:r>
        <w:r w:rsidR="00AD3F2C" w:rsidRPr="000F5FFD">
          <w:rPr>
            <w:rStyle w:val="aa"/>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125858">
      <w:pPr>
        <w:pStyle w:val="afff4"/>
        <w:numPr>
          <w:ilvl w:val="0"/>
          <w:numId w:val="43"/>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125858">
      <w:pPr>
        <w:pStyle w:val="afff4"/>
        <w:numPr>
          <w:ilvl w:val="0"/>
          <w:numId w:val="43"/>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118C1F80" w:rsidR="00102ACB" w:rsidRPr="000F5FFD" w:rsidRDefault="00102ACB" w:rsidP="00125858">
      <w:pPr>
        <w:pStyle w:val="afff4"/>
        <w:numPr>
          <w:ilvl w:val="0"/>
          <w:numId w:val="43"/>
        </w:numPr>
        <w:jc w:val="both"/>
        <w:rPr>
          <w:sz w:val="24"/>
          <w:szCs w:val="24"/>
        </w:rPr>
      </w:pPr>
      <w:r w:rsidRPr="000F5FFD">
        <w:rPr>
          <w:sz w:val="24"/>
          <w:szCs w:val="24"/>
        </w:rPr>
        <w:t>если цена договора</w:t>
      </w:r>
      <w:r w:rsidR="009348E9">
        <w:rPr>
          <w:sz w:val="24"/>
          <w:szCs w:val="24"/>
        </w:rPr>
        <w:t xml:space="preserve"> </w:t>
      </w:r>
      <w:r w:rsidR="009348E9" w:rsidRPr="009348E9">
        <w:rPr>
          <w:sz w:val="24"/>
          <w:szCs w:val="24"/>
        </w:rPr>
        <w:t>(перечня товаров, работ услуг)</w:t>
      </w:r>
      <w:r w:rsidRPr="000F5FFD">
        <w:rPr>
          <w:sz w:val="24"/>
          <w:szCs w:val="24"/>
        </w:rPr>
        <w:t>,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w:t>
      </w:r>
      <w:r w:rsidR="009348E9" w:rsidRPr="009348E9">
        <w:rPr>
          <w:sz w:val="24"/>
          <w:szCs w:val="24"/>
        </w:rPr>
        <w:t>(перечня товаров, работ услуг)</w:t>
      </w:r>
      <w:r w:rsidR="009348E9">
        <w:rPr>
          <w:sz w:val="24"/>
          <w:szCs w:val="24"/>
        </w:rPr>
        <w:t xml:space="preserve"> </w:t>
      </w:r>
      <w:r w:rsidRPr="000F5FFD">
        <w:rPr>
          <w:sz w:val="24"/>
          <w:szCs w:val="24"/>
        </w:rPr>
        <w:t xml:space="preserve">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125858">
      <w:pPr>
        <w:pStyle w:val="afff4"/>
        <w:numPr>
          <w:ilvl w:val="0"/>
          <w:numId w:val="43"/>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7B53090B"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a"/>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9348E9" w:rsidRPr="009348E9">
          <w:rPr>
            <w:rStyle w:val="aa"/>
            <w:sz w:val="22"/>
          </w:rPr>
          <w:t>http://utp.sberbank-ast.ru/VIP/List/PurchaseList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348E9">
        <w:rPr>
          <w:sz w:val="24"/>
          <w:szCs w:val="24"/>
        </w:rPr>
        <w:t>7</w:t>
      </w:r>
      <w:r w:rsidR="00973700" w:rsidRPr="000D115C">
        <w:rPr>
          <w:sz w:val="24"/>
          <w:szCs w:val="24"/>
        </w:rPr>
        <w:t xml:space="preserve"> (</w:t>
      </w:r>
      <w:r w:rsidR="009348E9">
        <w:rPr>
          <w:sz w:val="24"/>
          <w:szCs w:val="24"/>
        </w:rPr>
        <w:t>Сем</w:t>
      </w:r>
      <w:r w:rsidRPr="000D115C">
        <w:rPr>
          <w:sz w:val="24"/>
          <w:szCs w:val="24"/>
        </w:rPr>
        <w:t>ь)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8"/>
        </w:rPr>
      </w:pPr>
      <w:bookmarkStart w:id="27" w:name="_Toc253767332"/>
      <w:r>
        <w:rPr>
          <w:rStyle w:val="af8"/>
        </w:rPr>
        <w:t xml:space="preserve">2. </w:t>
      </w:r>
      <w:r w:rsidR="006C659E" w:rsidRPr="00B85548">
        <w:rPr>
          <w:rStyle w:val="af8"/>
        </w:rPr>
        <w:t xml:space="preserve">ЗАКУПОЧНАЯ </w:t>
      </w:r>
      <w:r w:rsidR="004E6DC6" w:rsidRPr="00B85548">
        <w:rPr>
          <w:rStyle w:val="af8"/>
        </w:rPr>
        <w:t>ДОКУМЕНТАЦИЯ</w:t>
      </w:r>
      <w:bookmarkEnd w:id="22"/>
      <w:bookmarkEnd w:id="23"/>
      <w:bookmarkEnd w:id="27"/>
      <w:r w:rsidR="002454E5" w:rsidRPr="00B85548">
        <w:rPr>
          <w:rStyle w:val="af8"/>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8"/>
        </w:rPr>
      </w:pPr>
      <w:bookmarkStart w:id="31" w:name="_Toc253767337"/>
      <w:r w:rsidRPr="00B85548">
        <w:rPr>
          <w:rStyle w:val="af8"/>
        </w:rPr>
        <w:t xml:space="preserve">3. </w:t>
      </w:r>
      <w:r w:rsidR="004E6DC6" w:rsidRPr="00B85548">
        <w:rPr>
          <w:rStyle w:val="af8"/>
        </w:rPr>
        <w:t xml:space="preserve">ИНСТРУКЦИЯ ПО ПОДГОТОВКЕ И ЗАПОЛНЕНИЮ ЗАЯВКИ НА УЧАСТИЕ В </w:t>
      </w:r>
      <w:bookmarkEnd w:id="31"/>
      <w:r w:rsidR="00AB1CC7" w:rsidRPr="00B85548">
        <w:rPr>
          <w:rStyle w:val="af8"/>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a"/>
            <w:sz w:val="24"/>
            <w:szCs w:val="24"/>
          </w:rPr>
          <w:t>ф</w:t>
        </w:r>
        <w:r w:rsidR="00D14D73" w:rsidRPr="000F5FFD">
          <w:rPr>
            <w:rStyle w:val="aa"/>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8"/>
        </w:rPr>
      </w:pPr>
      <w:r w:rsidRPr="00B85548">
        <w:rPr>
          <w:rStyle w:val="af8"/>
        </w:rPr>
        <w:t xml:space="preserve">4. </w:t>
      </w:r>
      <w:bookmarkStart w:id="39" w:name="_Toc168126702"/>
      <w:bookmarkStart w:id="40" w:name="_Toc253767368"/>
      <w:r w:rsidRPr="00B85548">
        <w:rPr>
          <w:rStyle w:val="af8"/>
        </w:rPr>
        <w:t xml:space="preserve">ПОДАЧА ЗАЯВОК НА УЧАСТИЕ В </w:t>
      </w:r>
      <w:bookmarkEnd w:id="39"/>
      <w:bookmarkEnd w:id="40"/>
      <w:r w:rsidR="00B2113C" w:rsidRPr="00B85548">
        <w:rPr>
          <w:rStyle w:val="af8"/>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a"/>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a"/>
            <w:sz w:val="24"/>
            <w:szCs w:val="24"/>
          </w:rPr>
          <w:t>форма </w:t>
        </w:r>
        <w:r w:rsidRPr="005B16AF">
          <w:rPr>
            <w:rStyle w:val="aa"/>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a"/>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a"/>
            <w:sz w:val="24"/>
            <w:szCs w:val="24"/>
          </w:rPr>
          <w:t>форма</w:t>
        </w:r>
        <w:r w:rsidRPr="005B16AF">
          <w:rPr>
            <w:rStyle w:val="aa"/>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a"/>
            <w:sz w:val="24"/>
            <w:szCs w:val="24"/>
          </w:rPr>
          <w:t xml:space="preserve">форма </w:t>
        </w:r>
        <w:r w:rsidR="00BD3935" w:rsidRPr="005B16AF">
          <w:rPr>
            <w:rStyle w:val="aa"/>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157C34A4"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a"/>
            <w:sz w:val="24"/>
            <w:szCs w:val="24"/>
          </w:rPr>
          <w:t xml:space="preserve">форма </w:t>
        </w:r>
        <w:r w:rsidR="00BD3935" w:rsidRPr="005B16AF">
          <w:rPr>
            <w:rStyle w:val="aa"/>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346A2472" w:rsidR="00480EFD" w:rsidRPr="000D115C" w:rsidRDefault="00480EFD" w:rsidP="000D115C">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a"/>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8"/>
        </w:rPr>
      </w:pPr>
      <w:bookmarkStart w:id="48" w:name="_Toc253767374"/>
      <w:r w:rsidRPr="00B85548">
        <w:rPr>
          <w:rStyle w:val="af8"/>
        </w:rPr>
        <w:t xml:space="preserve">5. </w:t>
      </w:r>
      <w:r w:rsidR="00A0702B" w:rsidRPr="00B85548">
        <w:rPr>
          <w:rStyle w:val="af8"/>
        </w:rPr>
        <w:t xml:space="preserve">РАССМОТРЕНИЕ, ОЦЕНКА И СОПОСТАВЛЕНИЕ ЗАЯВОК НА УЧАСТИЕ В </w:t>
      </w:r>
      <w:bookmarkEnd w:id="48"/>
      <w:r w:rsidR="00A0702B" w:rsidRPr="00B85548">
        <w:rPr>
          <w:rStyle w:val="af8"/>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125858">
      <w:pPr>
        <w:pStyle w:val="afff4"/>
        <w:numPr>
          <w:ilvl w:val="0"/>
          <w:numId w:val="42"/>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125858">
      <w:pPr>
        <w:pStyle w:val="afff4"/>
        <w:numPr>
          <w:ilvl w:val="0"/>
          <w:numId w:val="42"/>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09B81CCA"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w:t>
      </w:r>
      <w:r w:rsidR="00D05422">
        <w:rPr>
          <w:sz w:val="24"/>
          <w:szCs w:val="24"/>
        </w:rPr>
        <w:t xml:space="preserve"> (перечня товара, работ, услуг)</w:t>
      </w:r>
      <w:r w:rsidRPr="000D115C">
        <w:rPr>
          <w:sz w:val="24"/>
          <w:szCs w:val="24"/>
        </w:rPr>
        <w:t>,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a"/>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46596B70"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w:t>
      </w:r>
      <w:r w:rsidR="00D05422">
        <w:rPr>
          <w:sz w:val="24"/>
          <w:szCs w:val="24"/>
        </w:rPr>
        <w:t xml:space="preserve"> (перечня товара, работ, услуг)</w:t>
      </w:r>
      <w:r w:rsidR="003E19A1" w:rsidRPr="000D115C">
        <w:rPr>
          <w:sz w:val="24"/>
          <w:szCs w:val="24"/>
        </w:rPr>
        <w:t>, которая на двадцать пять и более процентов ниже начальной (максимальной) цены договора</w:t>
      </w:r>
      <w:r w:rsidR="00D05422">
        <w:rPr>
          <w:sz w:val="24"/>
          <w:szCs w:val="24"/>
        </w:rPr>
        <w:t xml:space="preserve"> (перечня товара, работ, услуг)</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a"/>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52D5D4BB" w:rsidR="00A0702B" w:rsidRPr="00D05422"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t>
      </w:r>
      <w:hyperlink r:id="rId16" w:history="1">
        <w:r w:rsidR="00D05422" w:rsidRPr="00E161CE">
          <w:rPr>
            <w:rStyle w:val="aa"/>
            <w:sz w:val="24"/>
            <w:szCs w:val="24"/>
            <w:lang w:val="en-US"/>
          </w:rPr>
          <w:t>http</w:t>
        </w:r>
        <w:r w:rsidR="00D05422" w:rsidRPr="00E161CE">
          <w:rPr>
            <w:rStyle w:val="aa"/>
            <w:sz w:val="24"/>
            <w:szCs w:val="24"/>
          </w:rPr>
          <w:t>://asi.ru</w:t>
        </w:r>
        <w:r w:rsidR="00D05422" w:rsidRPr="00D05422">
          <w:rPr>
            <w:rStyle w:val="aa"/>
            <w:sz w:val="24"/>
            <w:szCs w:val="24"/>
          </w:rPr>
          <w:t>/</w:t>
        </w:r>
      </w:hyperlink>
      <w:r w:rsidR="006C2ED2" w:rsidRPr="000D115C">
        <w:rPr>
          <w:sz w:val="24"/>
          <w:szCs w:val="24"/>
        </w:rPr>
        <w:t>)</w:t>
      </w:r>
      <w:r w:rsidR="00D05422">
        <w:rPr>
          <w:sz w:val="24"/>
          <w:szCs w:val="24"/>
        </w:rPr>
        <w:t xml:space="preserve"> на ЭТП.</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8"/>
        </w:rPr>
      </w:pPr>
      <w:r w:rsidRPr="00B85548">
        <w:rPr>
          <w:rStyle w:val="af8"/>
        </w:rPr>
        <w:t xml:space="preserve">6. </w:t>
      </w:r>
      <w:bookmarkStart w:id="53" w:name="_Toc138742698"/>
      <w:bookmarkStart w:id="54" w:name="_Toc168126713"/>
      <w:bookmarkStart w:id="55" w:name="_Toc253767379"/>
      <w:r w:rsidRPr="00B85548">
        <w:rPr>
          <w:rStyle w:val="af8"/>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8"/>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8"/>
        </w:rPr>
      </w:pPr>
      <w:bookmarkStart w:id="62" w:name="_Toc138742703"/>
      <w:bookmarkStart w:id="63" w:name="_Toc168126718"/>
      <w:bookmarkStart w:id="64" w:name="_Toc253767385"/>
      <w:bookmarkEnd w:id="60"/>
      <w:bookmarkEnd w:id="61"/>
      <w:r w:rsidRPr="00B85548">
        <w:rPr>
          <w:rStyle w:val="af8"/>
        </w:rPr>
        <w:t xml:space="preserve">7. ОБЕСПЕЧЕНИЕ ЗАЩИТЫ ПРАВ И ЗАКОННЫХ ИНТЕРЕСОВ УЧАСТНИКОВ </w:t>
      </w:r>
      <w:bookmarkEnd w:id="62"/>
      <w:bookmarkEnd w:id="63"/>
      <w:bookmarkEnd w:id="64"/>
      <w:r w:rsidRPr="00B85548">
        <w:rPr>
          <w:rStyle w:val="af8"/>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7"/>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09BF2B6F"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5240945"/>
      <w:bookmarkEnd w:id="67"/>
      <w:bookmarkEnd w:id="68"/>
      <w:r>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0"/>
    </w:p>
    <w:tbl>
      <w:tblPr>
        <w:tblW w:w="10566"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58"/>
      </w:tblGrid>
      <w:tr w:rsidR="00F92A41" w:rsidRPr="00C9553C" w14:paraId="0BDCDB51" w14:textId="77777777" w:rsidTr="00572706">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288"/>
              </w:tabs>
              <w:rPr>
                <w:b/>
                <w:sz w:val="24"/>
                <w:szCs w:val="24"/>
              </w:rPr>
            </w:pPr>
            <w:r>
              <w:rPr>
                <w:b/>
                <w:sz w:val="24"/>
                <w:szCs w:val="24"/>
              </w:rPr>
              <w:t>8.1.</w:t>
            </w:r>
          </w:p>
        </w:tc>
        <w:tc>
          <w:tcPr>
            <w:tcW w:w="9468"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288"/>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572706">
        <w:trPr>
          <w:trHeight w:val="508"/>
        </w:trPr>
        <w:tc>
          <w:tcPr>
            <w:tcW w:w="10566"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288"/>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288"/>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572706">
        <w:trPr>
          <w:trHeight w:val="1385"/>
        </w:trPr>
        <w:tc>
          <w:tcPr>
            <w:tcW w:w="10566" w:type="dxa"/>
            <w:gridSpan w:val="3"/>
            <w:tcBorders>
              <w:top w:val="single" w:sz="6" w:space="0" w:color="auto"/>
              <w:left w:val="single" w:sz="4" w:space="0" w:color="auto"/>
              <w:bottom w:val="single" w:sz="6" w:space="0" w:color="auto"/>
              <w:right w:val="single" w:sz="4" w:space="0" w:color="auto"/>
            </w:tcBorders>
          </w:tcPr>
          <w:p w14:paraId="7E6B2695" w14:textId="704EFE25"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w:t>
            </w:r>
          </w:p>
          <w:p w14:paraId="6FB4283F" w14:textId="2178C715"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w:t>
            </w:r>
            <w:r>
              <w:rPr>
                <w:sz w:val="24"/>
                <w:szCs w:val="24"/>
              </w:rPr>
              <w:t xml:space="preserve"> </w:t>
            </w:r>
          </w:p>
          <w:p w14:paraId="6D78FE7B" w14:textId="3CC1F30A" w:rsidR="00CA03B6" w:rsidRPr="00572706" w:rsidRDefault="00C13E55" w:rsidP="00C13E55">
            <w:pPr>
              <w:rPr>
                <w:i/>
                <w:sz w:val="24"/>
                <w:szCs w:val="24"/>
              </w:rPr>
            </w:pPr>
            <w:r w:rsidRPr="00336774">
              <w:rPr>
                <w:b/>
                <w:bCs/>
                <w:sz w:val="24"/>
                <w:szCs w:val="24"/>
              </w:rPr>
              <w:t>Адрес электронной почты:</w:t>
            </w:r>
            <w:r w:rsidR="0024548E">
              <w:rPr>
                <w:sz w:val="24"/>
                <w:szCs w:val="24"/>
              </w:rPr>
              <w:t xml:space="preserve"> </w:t>
            </w:r>
            <w:r w:rsidR="007C2292">
              <w:rPr>
                <w:sz w:val="24"/>
                <w:szCs w:val="24"/>
                <w:lang w:val="en-US"/>
              </w:rPr>
              <w:t>os</w:t>
            </w:r>
            <w:r w:rsidR="00572706" w:rsidRPr="00572706">
              <w:rPr>
                <w:sz w:val="24"/>
                <w:szCs w:val="24"/>
              </w:rPr>
              <w:t>.</w:t>
            </w:r>
            <w:r w:rsidR="007C2292">
              <w:rPr>
                <w:sz w:val="24"/>
                <w:szCs w:val="24"/>
                <w:lang w:val="en-US"/>
              </w:rPr>
              <w:t>uvarova</w:t>
            </w:r>
            <w:r w:rsidR="00572706" w:rsidRPr="00572706">
              <w:rPr>
                <w:sz w:val="24"/>
                <w:szCs w:val="24"/>
              </w:rPr>
              <w:t>@</w:t>
            </w:r>
            <w:r w:rsidR="00572706">
              <w:rPr>
                <w:sz w:val="24"/>
                <w:szCs w:val="24"/>
                <w:lang w:val="en-US"/>
              </w:rPr>
              <w:t>asi</w:t>
            </w:r>
            <w:r w:rsidR="00572706" w:rsidRPr="00572706">
              <w:rPr>
                <w:sz w:val="24"/>
                <w:szCs w:val="24"/>
              </w:rPr>
              <w:t>.</w:t>
            </w:r>
            <w:r w:rsidR="00572706">
              <w:rPr>
                <w:sz w:val="24"/>
                <w:szCs w:val="24"/>
                <w:lang w:val="en-US"/>
              </w:rPr>
              <w:t>ru</w:t>
            </w:r>
          </w:p>
          <w:p w14:paraId="55C7AFCA" w14:textId="7B26B6F1" w:rsidR="00C13E55" w:rsidRPr="00D14604" w:rsidRDefault="00C13E55" w:rsidP="00C13E55">
            <w:pPr>
              <w:rPr>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572706" w:rsidRPr="00572706">
              <w:rPr>
                <w:sz w:val="24"/>
                <w:szCs w:val="24"/>
              </w:rPr>
              <w:t xml:space="preserve">+7 (926) </w:t>
            </w:r>
            <w:r w:rsidR="007C2292" w:rsidRPr="00D14604">
              <w:rPr>
                <w:sz w:val="24"/>
                <w:szCs w:val="24"/>
              </w:rPr>
              <w:t>440</w:t>
            </w:r>
            <w:r w:rsidR="00572706" w:rsidRPr="00572706">
              <w:rPr>
                <w:sz w:val="24"/>
                <w:szCs w:val="24"/>
              </w:rPr>
              <w:t xml:space="preserve"> </w:t>
            </w:r>
            <w:r w:rsidR="007C2292" w:rsidRPr="00D14604">
              <w:rPr>
                <w:sz w:val="24"/>
                <w:szCs w:val="24"/>
              </w:rPr>
              <w:t>15</w:t>
            </w:r>
            <w:r w:rsidR="00572706" w:rsidRPr="00572706">
              <w:rPr>
                <w:sz w:val="24"/>
                <w:szCs w:val="24"/>
              </w:rPr>
              <w:t xml:space="preserve"> </w:t>
            </w:r>
            <w:r w:rsidR="007C2292" w:rsidRPr="00D14604">
              <w:rPr>
                <w:sz w:val="24"/>
                <w:szCs w:val="24"/>
              </w:rPr>
              <w:t>21</w:t>
            </w:r>
          </w:p>
          <w:p w14:paraId="40D95518" w14:textId="5D445144" w:rsidR="00C808BC" w:rsidRPr="00572706" w:rsidRDefault="00C13E55" w:rsidP="00C808BC">
            <w:pPr>
              <w:tabs>
                <w:tab w:val="left" w:pos="288"/>
              </w:tabs>
              <w:rPr>
                <w:b/>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00572706" w:rsidRPr="00572706">
              <w:rPr>
                <w:bCs/>
                <w:sz w:val="24"/>
                <w:szCs w:val="24"/>
              </w:rPr>
              <w:t xml:space="preserve">Руководитель проекта </w:t>
            </w:r>
            <w:r w:rsidR="00572706">
              <w:rPr>
                <w:bCs/>
                <w:sz w:val="24"/>
                <w:szCs w:val="24"/>
              </w:rPr>
              <w:t>Департамента по коммуникациям.</w:t>
            </w:r>
          </w:p>
          <w:p w14:paraId="39D8E969" w14:textId="57375FAB" w:rsidR="00EF7B54" w:rsidRPr="00FA638A" w:rsidRDefault="00C13E55" w:rsidP="007C2292">
            <w:pPr>
              <w:tabs>
                <w:tab w:val="left" w:pos="288"/>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7C2292">
              <w:rPr>
                <w:b/>
                <w:bCs/>
                <w:sz w:val="24"/>
                <w:szCs w:val="24"/>
              </w:rPr>
              <w:t>Уварова Ольга Сергеевна</w:t>
            </w:r>
            <w:r w:rsidR="00572706">
              <w:rPr>
                <w:b/>
                <w:bCs/>
                <w:sz w:val="24"/>
                <w:szCs w:val="24"/>
              </w:rPr>
              <w:t>.</w:t>
            </w:r>
          </w:p>
        </w:tc>
      </w:tr>
      <w:tr w:rsidR="00F92A41" w:rsidRPr="00C9553C" w14:paraId="441E5AD1" w14:textId="77777777" w:rsidTr="00572706">
        <w:trPr>
          <w:trHeight w:val="248"/>
        </w:trPr>
        <w:tc>
          <w:tcPr>
            <w:tcW w:w="10566"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336774" w:rsidRDefault="006730C2" w:rsidP="006758B6">
            <w:pPr>
              <w:tabs>
                <w:tab w:val="left" w:pos="288"/>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апрос предложений</w:t>
            </w:r>
            <w:r w:rsidR="00F92A41" w:rsidRPr="006758B6">
              <w:rPr>
                <w:sz w:val="24"/>
                <w:szCs w:val="24"/>
              </w:rPr>
              <w:t>.</w:t>
            </w:r>
          </w:p>
        </w:tc>
      </w:tr>
      <w:tr w:rsidR="00F92A41" w:rsidRPr="00C9553C" w14:paraId="1390B1DC" w14:textId="77777777" w:rsidTr="00572706">
        <w:tc>
          <w:tcPr>
            <w:tcW w:w="10566" w:type="dxa"/>
            <w:gridSpan w:val="3"/>
            <w:tcBorders>
              <w:top w:val="single" w:sz="6" w:space="0" w:color="auto"/>
              <w:left w:val="single" w:sz="4" w:space="0" w:color="auto"/>
              <w:bottom w:val="single" w:sz="6" w:space="0" w:color="auto"/>
              <w:right w:val="single" w:sz="4" w:space="0" w:color="auto"/>
            </w:tcBorders>
          </w:tcPr>
          <w:p w14:paraId="5B8EE269" w14:textId="30AF75C7" w:rsidR="00C808BC" w:rsidRPr="006758B6" w:rsidRDefault="00F92A41" w:rsidP="00C808BC">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572706" w:rsidRPr="00572706">
              <w:rPr>
                <w:bCs/>
                <w:sz w:val="24"/>
                <w:szCs w:val="24"/>
              </w:rPr>
              <w:t>Услуги по информационному сопровождению деятельности Агентства (радио, интернет ресурсы) в формате гостевого интервью, комментариев по тематикам и публикаций.</w:t>
            </w:r>
          </w:p>
        </w:tc>
      </w:tr>
      <w:tr w:rsidR="00F92A41" w:rsidRPr="00C9553C" w14:paraId="137767AA" w14:textId="77777777" w:rsidTr="00572706">
        <w:tc>
          <w:tcPr>
            <w:tcW w:w="10566"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4A286FB6" w14:textId="00B06D1C" w:rsidR="00EE0363" w:rsidRDefault="006730C2" w:rsidP="0028216B">
            <w:pPr>
              <w:jc w:val="both"/>
            </w:pPr>
            <w:r>
              <w:rPr>
                <w:sz w:val="24"/>
                <w:szCs w:val="24"/>
              </w:rPr>
              <w:t xml:space="preserve">Официальный сайт </w:t>
            </w:r>
            <w:r w:rsidR="00777D8F">
              <w:rPr>
                <w:sz w:val="24"/>
                <w:szCs w:val="24"/>
              </w:rPr>
              <w:t xml:space="preserve">Агентства </w:t>
            </w:r>
            <w:hyperlink r:id="rId18" w:history="1">
              <w:r w:rsidR="00EE0363" w:rsidRPr="00D05422">
                <w:rPr>
                  <w:rStyle w:val="aa"/>
                  <w:sz w:val="22"/>
                </w:rPr>
                <w:t>http://asi.ru/about_agency/purchase/</w:t>
              </w:r>
            </w:hyperlink>
          </w:p>
          <w:p w14:paraId="70A56097" w14:textId="10840E4C" w:rsidR="00F92A41" w:rsidRPr="00435212" w:rsidRDefault="00900176" w:rsidP="0028216B">
            <w:pPr>
              <w:jc w:val="both"/>
              <w:rPr>
                <w:sz w:val="24"/>
                <w:szCs w:val="24"/>
              </w:rPr>
            </w:pPr>
            <w:r>
              <w:rPr>
                <w:sz w:val="24"/>
                <w:szCs w:val="24"/>
              </w:rPr>
              <w:t xml:space="preserve">Портал электронной торговой площадки </w:t>
            </w:r>
            <w:hyperlink r:id="rId19" w:history="1">
              <w:r w:rsidR="00D05422" w:rsidRPr="00D05422">
                <w:rPr>
                  <w:rStyle w:val="aa"/>
                  <w:sz w:val="22"/>
                </w:rPr>
                <w:t>http://utp.sberbank-ast.ru/VIP/List/PurchaseList</w:t>
              </w:r>
            </w:hyperlink>
            <w:r w:rsidR="00D05422" w:rsidRPr="00D05422">
              <w:rPr>
                <w:sz w:val="22"/>
              </w:rPr>
              <w:t xml:space="preserve"> </w:t>
            </w:r>
          </w:p>
        </w:tc>
      </w:tr>
      <w:tr w:rsidR="00F92A41" w:rsidRPr="00C9553C" w14:paraId="765CAA7A" w14:textId="77777777" w:rsidTr="00572706">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288"/>
              </w:tabs>
              <w:rPr>
                <w:b/>
                <w:bCs/>
                <w:sz w:val="24"/>
                <w:szCs w:val="24"/>
              </w:rPr>
            </w:pPr>
            <w:r w:rsidRPr="00336774">
              <w:rPr>
                <w:b/>
                <w:bCs/>
                <w:sz w:val="24"/>
                <w:szCs w:val="24"/>
              </w:rPr>
              <w:t>8.2.</w:t>
            </w:r>
          </w:p>
        </w:tc>
        <w:tc>
          <w:tcPr>
            <w:tcW w:w="9468"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288"/>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572706">
        <w:trPr>
          <w:trHeight w:val="500"/>
        </w:trPr>
        <w:tc>
          <w:tcPr>
            <w:tcW w:w="10566" w:type="dxa"/>
            <w:gridSpan w:val="3"/>
            <w:tcBorders>
              <w:top w:val="single" w:sz="6" w:space="0" w:color="auto"/>
              <w:left w:val="single" w:sz="4" w:space="0" w:color="auto"/>
              <w:bottom w:val="single" w:sz="6" w:space="0" w:color="auto"/>
              <w:right w:val="single" w:sz="4" w:space="0" w:color="auto"/>
            </w:tcBorders>
          </w:tcPr>
          <w:p w14:paraId="5C05014E" w14:textId="424058E9" w:rsidR="00F92A41" w:rsidRPr="004C6CA1" w:rsidRDefault="00572706" w:rsidP="00900176">
            <w:pPr>
              <w:pStyle w:val="af4"/>
              <w:tabs>
                <w:tab w:val="clear" w:pos="4153"/>
                <w:tab w:val="clear" w:pos="8306"/>
                <w:tab w:val="right" w:pos="113"/>
                <w:tab w:val="center" w:pos="3322"/>
                <w:tab w:val="right" w:pos="6644"/>
              </w:tabs>
              <w:jc w:val="both"/>
              <w:rPr>
                <w:sz w:val="24"/>
                <w:szCs w:val="24"/>
                <w:highlight w:val="yellow"/>
              </w:rPr>
            </w:pPr>
            <w:r w:rsidRPr="00572706">
              <w:rPr>
                <w:sz w:val="24"/>
                <w:szCs w:val="24"/>
              </w:rPr>
              <w:t>Требования к качеству и видам оказываемых услуг указаны в разделе IV «Техническое задание» настоящей документации.</w:t>
            </w:r>
          </w:p>
        </w:tc>
      </w:tr>
      <w:tr w:rsidR="00F92A41" w:rsidRPr="00C9553C" w14:paraId="3C2655B6" w14:textId="77777777" w:rsidTr="00572706">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288"/>
              </w:tabs>
              <w:rPr>
                <w:b/>
              </w:rPr>
            </w:pPr>
            <w:r>
              <w:rPr>
                <w:b/>
                <w:bCs/>
                <w:sz w:val="24"/>
                <w:szCs w:val="24"/>
              </w:rPr>
              <w:t>8.3.</w:t>
            </w:r>
          </w:p>
        </w:tc>
        <w:tc>
          <w:tcPr>
            <w:tcW w:w="9468"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288"/>
              </w:tabs>
              <w:rPr>
                <w:b/>
              </w:rPr>
            </w:pPr>
            <w:r>
              <w:rPr>
                <w:b/>
                <w:bCs/>
                <w:sz w:val="24"/>
                <w:szCs w:val="24"/>
              </w:rPr>
              <w:t>Сведения о цене договора</w:t>
            </w:r>
          </w:p>
        </w:tc>
      </w:tr>
      <w:tr w:rsidR="00F92A41" w:rsidRPr="004823A5" w14:paraId="17960A0B" w14:textId="77777777" w:rsidTr="00572706">
        <w:trPr>
          <w:trHeight w:val="684"/>
        </w:trPr>
        <w:tc>
          <w:tcPr>
            <w:tcW w:w="10566" w:type="dxa"/>
            <w:gridSpan w:val="3"/>
            <w:tcBorders>
              <w:top w:val="single" w:sz="6" w:space="0" w:color="auto"/>
              <w:left w:val="single" w:sz="4" w:space="0" w:color="auto"/>
              <w:bottom w:val="single" w:sz="4" w:space="0" w:color="auto"/>
              <w:right w:val="single" w:sz="4" w:space="0" w:color="auto"/>
            </w:tcBorders>
          </w:tcPr>
          <w:p w14:paraId="0E7AC9A2" w14:textId="571B47EA" w:rsidR="00C13E55" w:rsidRPr="004C6CA1" w:rsidRDefault="004C6CA1" w:rsidP="004C6CA1">
            <w:pPr>
              <w:tabs>
                <w:tab w:val="left" w:pos="288"/>
              </w:tabs>
              <w:jc w:val="both"/>
              <w:rPr>
                <w:sz w:val="24"/>
                <w:szCs w:val="24"/>
              </w:rPr>
            </w:pPr>
            <w:r w:rsidRPr="002D79BF">
              <w:rPr>
                <w:b/>
                <w:sz w:val="24"/>
                <w:szCs w:val="24"/>
              </w:rPr>
              <w:t xml:space="preserve"> </w:t>
            </w:r>
            <w:r w:rsidR="00572706" w:rsidRPr="00572706">
              <w:rPr>
                <w:b/>
                <w:sz w:val="24"/>
                <w:szCs w:val="24"/>
              </w:rPr>
              <w:t xml:space="preserve">Начальная (максимальная) цена договора: </w:t>
            </w:r>
            <w:r w:rsidR="00382AE1" w:rsidRPr="00382AE1">
              <w:rPr>
                <w:sz w:val="24"/>
                <w:szCs w:val="24"/>
              </w:rPr>
              <w:t>2 018 000 (Два миллиона восемнадцать тысяч) рублей 00 копеек, в т. ч. НДС 18% - 307 830 (Триста семь тысяч восемьсот тридцать) рублей 50 копейка.</w:t>
            </w:r>
          </w:p>
        </w:tc>
      </w:tr>
      <w:tr w:rsidR="00F92A41" w:rsidRPr="00C9553C" w14:paraId="3571A53D" w14:textId="77777777" w:rsidTr="00572706">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288"/>
              </w:tabs>
              <w:rPr>
                <w:b/>
                <w:bCs/>
                <w:sz w:val="24"/>
                <w:szCs w:val="24"/>
              </w:rPr>
            </w:pPr>
            <w:r w:rsidRPr="00FA6616">
              <w:rPr>
                <w:b/>
                <w:bCs/>
                <w:sz w:val="24"/>
                <w:szCs w:val="24"/>
              </w:rPr>
              <w:t>8.4.</w:t>
            </w:r>
          </w:p>
        </w:tc>
        <w:tc>
          <w:tcPr>
            <w:tcW w:w="9468"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FA6616" w:rsidRDefault="00076C6A" w:rsidP="00ED5EE4">
            <w:pPr>
              <w:tabs>
                <w:tab w:val="left" w:pos="288"/>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F92A41" w:rsidRPr="00C9553C" w14:paraId="2AF26565" w14:textId="77777777" w:rsidTr="00572706">
        <w:trPr>
          <w:trHeight w:val="421"/>
        </w:trPr>
        <w:tc>
          <w:tcPr>
            <w:tcW w:w="10566" w:type="dxa"/>
            <w:gridSpan w:val="3"/>
            <w:tcBorders>
              <w:top w:val="single" w:sz="4" w:space="0" w:color="auto"/>
              <w:left w:val="single" w:sz="4" w:space="0" w:color="auto"/>
              <w:bottom w:val="single" w:sz="4" w:space="0" w:color="auto"/>
              <w:right w:val="single" w:sz="4" w:space="0" w:color="auto"/>
            </w:tcBorders>
          </w:tcPr>
          <w:p w14:paraId="63DCDC0A" w14:textId="1C3DE532" w:rsidR="00076C6A" w:rsidRPr="00572706" w:rsidRDefault="00572706" w:rsidP="00572706">
            <w:pPr>
              <w:tabs>
                <w:tab w:val="left" w:pos="288"/>
              </w:tabs>
              <w:jc w:val="both"/>
              <w:rPr>
                <w:sz w:val="24"/>
                <w:szCs w:val="24"/>
              </w:rPr>
            </w:pPr>
            <w:r w:rsidRPr="00572706">
              <w:rPr>
                <w:sz w:val="24"/>
                <w:szCs w:val="24"/>
              </w:rPr>
              <w:t>Оплата услуг производится ежемесячно в равных долях. Заказчик на основании выставленного Исполнителем счета оплачивает оказанные услуги в течение 10 (Десяти) рабочих дней после передачи Исполнителем Заказчику Акта оказанных услуг и отчета об оказанных услугах, счета-фактуры, эфирной справки, скриншотов электронных публикаций, записей аудиовизуальных произведений на специальных носителях.</w:t>
            </w:r>
          </w:p>
        </w:tc>
      </w:tr>
      <w:tr w:rsidR="00F92A41" w:rsidRPr="00C9553C" w14:paraId="5EE79557" w14:textId="77777777" w:rsidTr="00572706">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288"/>
              </w:tabs>
              <w:rPr>
                <w:b/>
                <w:bCs/>
                <w:sz w:val="24"/>
                <w:szCs w:val="24"/>
              </w:rPr>
            </w:pPr>
            <w:r>
              <w:rPr>
                <w:b/>
                <w:bCs/>
                <w:sz w:val="24"/>
                <w:szCs w:val="24"/>
              </w:rPr>
              <w:t>8.5.</w:t>
            </w:r>
          </w:p>
        </w:tc>
        <w:tc>
          <w:tcPr>
            <w:tcW w:w="9468"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14:paraId="1EC5F15E" w14:textId="77777777" w:rsidTr="00572706">
        <w:trPr>
          <w:trHeight w:val="360"/>
        </w:trPr>
        <w:tc>
          <w:tcPr>
            <w:tcW w:w="10566" w:type="dxa"/>
            <w:gridSpan w:val="3"/>
            <w:tcBorders>
              <w:top w:val="single" w:sz="4" w:space="0" w:color="auto"/>
              <w:left w:val="single" w:sz="4" w:space="0" w:color="auto"/>
              <w:bottom w:val="single" w:sz="4" w:space="0" w:color="auto"/>
              <w:right w:val="single" w:sz="4" w:space="0" w:color="auto"/>
            </w:tcBorders>
          </w:tcPr>
          <w:p w14:paraId="46F1272B" w14:textId="77777777" w:rsidR="00572706" w:rsidRDefault="00572706" w:rsidP="00572706">
            <w:pPr>
              <w:jc w:val="both"/>
              <w:rPr>
                <w:b/>
                <w:sz w:val="24"/>
                <w:szCs w:val="24"/>
              </w:rPr>
            </w:pPr>
            <w:r>
              <w:rPr>
                <w:b/>
                <w:sz w:val="24"/>
                <w:szCs w:val="24"/>
              </w:rPr>
              <w:t>Место оказания услуг</w:t>
            </w:r>
            <w:r w:rsidRPr="009468A0">
              <w:rPr>
                <w:b/>
                <w:sz w:val="24"/>
                <w:szCs w:val="24"/>
              </w:rPr>
              <w:t xml:space="preserve"> (</w:t>
            </w:r>
            <w:r>
              <w:rPr>
                <w:b/>
                <w:sz w:val="24"/>
                <w:szCs w:val="24"/>
              </w:rPr>
              <w:t>выполнения работ):</w:t>
            </w:r>
          </w:p>
          <w:p w14:paraId="2C7869E0" w14:textId="77777777" w:rsidR="00572706" w:rsidRDefault="00572706" w:rsidP="00572706">
            <w:pPr>
              <w:jc w:val="both"/>
              <w:rPr>
                <w:bCs/>
                <w:sz w:val="24"/>
                <w:szCs w:val="24"/>
              </w:rPr>
            </w:pPr>
            <w:r>
              <w:rPr>
                <w:bCs/>
                <w:sz w:val="24"/>
                <w:szCs w:val="24"/>
              </w:rPr>
              <w:t>121099, Москва, ул.</w:t>
            </w:r>
            <w:r w:rsidRPr="008C346E">
              <w:rPr>
                <w:bCs/>
                <w:sz w:val="24"/>
                <w:szCs w:val="24"/>
              </w:rPr>
              <w:t xml:space="preserve"> </w:t>
            </w:r>
            <w:r>
              <w:rPr>
                <w:bCs/>
                <w:sz w:val="24"/>
                <w:szCs w:val="24"/>
              </w:rPr>
              <w:t>Новый Арбат, 36.</w:t>
            </w:r>
          </w:p>
          <w:p w14:paraId="22827445" w14:textId="77777777" w:rsidR="00572706" w:rsidRDefault="00572706" w:rsidP="00572706">
            <w:pPr>
              <w:jc w:val="both"/>
              <w:rPr>
                <w:b/>
                <w:sz w:val="24"/>
                <w:szCs w:val="24"/>
              </w:rPr>
            </w:pPr>
            <w:r>
              <w:rPr>
                <w:b/>
                <w:sz w:val="24"/>
                <w:szCs w:val="24"/>
              </w:rPr>
              <w:t>Срок оказания услуг (выполнения работ):</w:t>
            </w:r>
          </w:p>
          <w:p w14:paraId="6F8A1148" w14:textId="01B32FE5" w:rsidR="000E5E52" w:rsidRPr="009468A0" w:rsidRDefault="00572706" w:rsidP="00572706">
            <w:pPr>
              <w:jc w:val="both"/>
              <w:rPr>
                <w:i/>
                <w:sz w:val="24"/>
                <w:szCs w:val="24"/>
              </w:rPr>
            </w:pPr>
            <w:r w:rsidRPr="007B3D92">
              <w:rPr>
                <w:sz w:val="24"/>
                <w:szCs w:val="24"/>
              </w:rPr>
              <w:t xml:space="preserve">С момента </w:t>
            </w:r>
            <w:r>
              <w:rPr>
                <w:sz w:val="24"/>
                <w:szCs w:val="24"/>
              </w:rPr>
              <w:t>подписания договора д</w:t>
            </w:r>
            <w:r w:rsidRPr="007B3D92">
              <w:rPr>
                <w:sz w:val="24"/>
                <w:szCs w:val="24"/>
              </w:rPr>
              <w:t>о 31 декабря 201</w:t>
            </w:r>
            <w:r w:rsidRPr="007E4AA6">
              <w:rPr>
                <w:sz w:val="24"/>
                <w:szCs w:val="24"/>
              </w:rPr>
              <w:t>8</w:t>
            </w:r>
            <w:r w:rsidRPr="007B3D92">
              <w:rPr>
                <w:sz w:val="24"/>
                <w:szCs w:val="24"/>
              </w:rPr>
              <w:t xml:space="preserve"> г.</w:t>
            </w:r>
          </w:p>
        </w:tc>
      </w:tr>
      <w:tr w:rsidR="00F92A41" w:rsidRPr="00C9553C" w14:paraId="308C4A11" w14:textId="77777777" w:rsidTr="00572706">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288"/>
              </w:tabs>
              <w:jc w:val="both"/>
              <w:rPr>
                <w:b/>
                <w:sz w:val="24"/>
                <w:szCs w:val="24"/>
              </w:rPr>
            </w:pPr>
            <w:r>
              <w:rPr>
                <w:b/>
                <w:bCs/>
                <w:sz w:val="24"/>
                <w:szCs w:val="24"/>
              </w:rPr>
              <w:t>8.</w:t>
            </w:r>
            <w:r w:rsidR="00F86C28">
              <w:rPr>
                <w:b/>
                <w:bCs/>
                <w:sz w:val="24"/>
                <w:szCs w:val="24"/>
              </w:rPr>
              <w:t>6</w:t>
            </w:r>
            <w:r>
              <w:rPr>
                <w:b/>
                <w:bCs/>
                <w:sz w:val="24"/>
                <w:szCs w:val="24"/>
              </w:rPr>
              <w:t>.</w:t>
            </w:r>
          </w:p>
        </w:tc>
        <w:tc>
          <w:tcPr>
            <w:tcW w:w="9468"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288"/>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572706">
        <w:tc>
          <w:tcPr>
            <w:tcW w:w="10566" w:type="dxa"/>
            <w:gridSpan w:val="3"/>
            <w:tcBorders>
              <w:top w:val="single" w:sz="6" w:space="0" w:color="auto"/>
              <w:left w:val="single" w:sz="4" w:space="0" w:color="auto"/>
              <w:bottom w:val="single" w:sz="6" w:space="0" w:color="auto"/>
              <w:right w:val="single" w:sz="4" w:space="0" w:color="auto"/>
            </w:tcBorders>
          </w:tcPr>
          <w:p w14:paraId="1102477E" w14:textId="352545D0" w:rsidR="00EF7B54" w:rsidRDefault="00EF7B54" w:rsidP="00EF7B54">
            <w:pPr>
              <w:tabs>
                <w:tab w:val="left" w:pos="288"/>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w:t>
            </w:r>
            <w:r w:rsidR="00F86C28">
              <w:rPr>
                <w:sz w:val="24"/>
                <w:szCs w:val="24"/>
              </w:rPr>
              <w:t>, 23 этаж</w:t>
            </w:r>
            <w:r>
              <w:rPr>
                <w:sz w:val="24"/>
                <w:szCs w:val="24"/>
              </w:rPr>
              <w:t>;</w:t>
            </w:r>
          </w:p>
          <w:p w14:paraId="1F7D7408" w14:textId="15941A00" w:rsidR="00EF7B54" w:rsidRPr="00A47B58" w:rsidRDefault="00EF7B54" w:rsidP="00EF7B54">
            <w:pPr>
              <w:tabs>
                <w:tab w:val="left" w:pos="288"/>
              </w:tabs>
              <w:jc w:val="both"/>
              <w:rPr>
                <w:sz w:val="24"/>
                <w:szCs w:val="24"/>
              </w:rPr>
            </w:pPr>
            <w:r w:rsidRPr="00603475">
              <w:rPr>
                <w:b/>
                <w:bCs/>
                <w:sz w:val="24"/>
                <w:szCs w:val="24"/>
              </w:rPr>
              <w:t>Дата начала срока подачи заявок:</w:t>
            </w:r>
            <w:r>
              <w:rPr>
                <w:b/>
                <w:bCs/>
                <w:sz w:val="24"/>
                <w:szCs w:val="24"/>
              </w:rPr>
              <w:t xml:space="preserve"> </w:t>
            </w:r>
            <w:r w:rsidR="00A47B58" w:rsidRPr="00A47B58">
              <w:rPr>
                <w:bCs/>
                <w:sz w:val="24"/>
                <w:szCs w:val="24"/>
              </w:rPr>
              <w:t>«</w:t>
            </w:r>
            <w:r w:rsidR="00864B59">
              <w:rPr>
                <w:bCs/>
                <w:sz w:val="24"/>
                <w:szCs w:val="24"/>
              </w:rPr>
              <w:t>18</w:t>
            </w:r>
            <w:r w:rsidR="00A47B58" w:rsidRPr="00A47B58">
              <w:rPr>
                <w:bCs/>
                <w:sz w:val="24"/>
                <w:szCs w:val="24"/>
              </w:rPr>
              <w:t xml:space="preserve">» </w:t>
            </w:r>
            <w:r w:rsidR="00E82FB5">
              <w:rPr>
                <w:bCs/>
                <w:sz w:val="24"/>
                <w:szCs w:val="24"/>
              </w:rPr>
              <w:t>июня</w:t>
            </w:r>
            <w:r w:rsidR="00A47B58" w:rsidRPr="00A47B58">
              <w:rPr>
                <w:bCs/>
                <w:sz w:val="24"/>
                <w:szCs w:val="24"/>
              </w:rPr>
              <w:t xml:space="preserve"> 201</w:t>
            </w:r>
            <w:r w:rsidR="00D05422">
              <w:rPr>
                <w:bCs/>
                <w:sz w:val="24"/>
                <w:szCs w:val="24"/>
              </w:rPr>
              <w:t>8</w:t>
            </w:r>
            <w:r w:rsidR="00A47B58" w:rsidRPr="00A47B58">
              <w:rPr>
                <w:bCs/>
                <w:sz w:val="24"/>
                <w:szCs w:val="24"/>
              </w:rPr>
              <w:t xml:space="preserve"> год</w:t>
            </w:r>
            <w:r w:rsidR="00E82FB5">
              <w:rPr>
                <w:bCs/>
                <w:sz w:val="24"/>
                <w:szCs w:val="24"/>
              </w:rPr>
              <w:t xml:space="preserve"> 09</w:t>
            </w:r>
            <w:r w:rsidR="00E82FB5" w:rsidRPr="00E82FB5">
              <w:rPr>
                <w:bCs/>
                <w:sz w:val="24"/>
                <w:szCs w:val="24"/>
              </w:rPr>
              <w:t xml:space="preserve"> ч. 00 мин. (время московское).</w:t>
            </w:r>
          </w:p>
          <w:p w14:paraId="2AD926C8" w14:textId="43902429" w:rsidR="00EF7B54" w:rsidRPr="00A47B58" w:rsidRDefault="00EF7B54" w:rsidP="00EF7B54">
            <w:pPr>
              <w:tabs>
                <w:tab w:val="left" w:pos="288"/>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864B59">
              <w:rPr>
                <w:bCs/>
                <w:sz w:val="24"/>
                <w:szCs w:val="24"/>
              </w:rPr>
              <w:t>29</w:t>
            </w:r>
            <w:r w:rsidR="00A47B58" w:rsidRPr="00A47B58">
              <w:rPr>
                <w:bCs/>
                <w:sz w:val="24"/>
                <w:szCs w:val="24"/>
              </w:rPr>
              <w:t xml:space="preserve">» </w:t>
            </w:r>
            <w:r w:rsidR="00E82FB5">
              <w:rPr>
                <w:bCs/>
                <w:sz w:val="24"/>
                <w:szCs w:val="24"/>
              </w:rPr>
              <w:t>июня</w:t>
            </w:r>
            <w:r w:rsidR="00E264D0" w:rsidRPr="00A47B58">
              <w:rPr>
                <w:bCs/>
                <w:sz w:val="24"/>
                <w:szCs w:val="24"/>
              </w:rPr>
              <w:t xml:space="preserve"> </w:t>
            </w:r>
            <w:r w:rsidR="00A47B58" w:rsidRPr="00A47B58">
              <w:rPr>
                <w:bCs/>
                <w:sz w:val="24"/>
                <w:szCs w:val="24"/>
              </w:rPr>
              <w:t>201</w:t>
            </w:r>
            <w:r w:rsidR="00D05422">
              <w:rPr>
                <w:bCs/>
                <w:sz w:val="24"/>
                <w:szCs w:val="24"/>
              </w:rPr>
              <w:t>8</w:t>
            </w:r>
            <w:r w:rsidR="00A47B58" w:rsidRPr="00A47B58">
              <w:rPr>
                <w:bCs/>
                <w:sz w:val="24"/>
                <w:szCs w:val="24"/>
              </w:rPr>
              <w:t xml:space="preserve"> года 1</w:t>
            </w:r>
            <w:r w:rsidR="00E82FB5">
              <w:rPr>
                <w:bCs/>
                <w:sz w:val="24"/>
                <w:szCs w:val="24"/>
              </w:rPr>
              <w:t>8</w:t>
            </w:r>
            <w:r w:rsidR="00A47B58" w:rsidRPr="00A47B58">
              <w:rPr>
                <w:bCs/>
                <w:sz w:val="24"/>
                <w:szCs w:val="24"/>
              </w:rPr>
              <w:t xml:space="preserve">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288"/>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288"/>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288"/>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288"/>
              </w:tabs>
              <w:jc w:val="both"/>
            </w:pPr>
            <w:r w:rsidRPr="008F39E7">
              <w:rPr>
                <w:sz w:val="24"/>
                <w:szCs w:val="24"/>
              </w:rPr>
              <w:t>Суббота, воскресенье - выходные дни.</w:t>
            </w:r>
          </w:p>
        </w:tc>
      </w:tr>
      <w:tr w:rsidR="00F92A41" w:rsidRPr="00C9553C" w14:paraId="7B2D9B52" w14:textId="77777777" w:rsidTr="0057270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288"/>
              </w:tabs>
              <w:jc w:val="both"/>
              <w:rPr>
                <w:b/>
                <w:bCs/>
                <w:sz w:val="24"/>
                <w:szCs w:val="24"/>
              </w:rPr>
            </w:pPr>
            <w:r>
              <w:rPr>
                <w:b/>
                <w:bCs/>
                <w:sz w:val="24"/>
                <w:szCs w:val="24"/>
              </w:rPr>
              <w:t>8.</w:t>
            </w:r>
            <w:r w:rsidR="00B747F3">
              <w:rPr>
                <w:b/>
                <w:bCs/>
                <w:sz w:val="24"/>
                <w:szCs w:val="24"/>
              </w:rPr>
              <w:t>7</w:t>
            </w:r>
            <w:r>
              <w:rPr>
                <w:b/>
                <w:bCs/>
                <w:sz w:val="24"/>
                <w:szCs w:val="24"/>
              </w:rPr>
              <w:t>.</w:t>
            </w:r>
          </w:p>
        </w:tc>
        <w:tc>
          <w:tcPr>
            <w:tcW w:w="9468"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288"/>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572706">
        <w:trPr>
          <w:trHeight w:val="315"/>
        </w:trPr>
        <w:tc>
          <w:tcPr>
            <w:tcW w:w="10566" w:type="dxa"/>
            <w:gridSpan w:val="3"/>
            <w:tcBorders>
              <w:top w:val="single" w:sz="6" w:space="0" w:color="auto"/>
              <w:left w:val="single" w:sz="4" w:space="0" w:color="auto"/>
              <w:bottom w:val="single" w:sz="4" w:space="0" w:color="auto"/>
              <w:right w:val="single" w:sz="4" w:space="0" w:color="auto"/>
            </w:tcBorders>
          </w:tcPr>
          <w:p w14:paraId="1FAC9EEA" w14:textId="0C33C355" w:rsidR="00F92A41" w:rsidRPr="00486355" w:rsidRDefault="00EF7B54" w:rsidP="00864B59">
            <w:pPr>
              <w:tabs>
                <w:tab w:val="left" w:pos="288"/>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Pr>
                <w:sz w:val="24"/>
                <w:szCs w:val="24"/>
              </w:rPr>
              <w:t>«</w:t>
            </w:r>
            <w:r w:rsidR="00864B59">
              <w:rPr>
                <w:sz w:val="24"/>
                <w:szCs w:val="24"/>
              </w:rPr>
              <w:t>02</w:t>
            </w:r>
            <w:r w:rsidR="00435212">
              <w:rPr>
                <w:sz w:val="24"/>
                <w:szCs w:val="24"/>
              </w:rPr>
              <w:t xml:space="preserve">» </w:t>
            </w:r>
            <w:r w:rsidR="00E82FB5">
              <w:rPr>
                <w:sz w:val="24"/>
                <w:szCs w:val="24"/>
              </w:rPr>
              <w:t>ию</w:t>
            </w:r>
            <w:r w:rsidR="00864B59">
              <w:rPr>
                <w:sz w:val="24"/>
                <w:szCs w:val="24"/>
              </w:rPr>
              <w:t>л</w:t>
            </w:r>
            <w:r w:rsidR="00E82FB5">
              <w:rPr>
                <w:sz w:val="24"/>
                <w:szCs w:val="24"/>
              </w:rPr>
              <w:t xml:space="preserve">я </w:t>
            </w:r>
            <w:r w:rsidR="00435212">
              <w:rPr>
                <w:sz w:val="24"/>
                <w:szCs w:val="24"/>
              </w:rPr>
              <w:t>201</w:t>
            </w:r>
            <w:r w:rsidR="00D05422">
              <w:rPr>
                <w:sz w:val="24"/>
                <w:szCs w:val="24"/>
              </w:rPr>
              <w:t>8</w:t>
            </w:r>
            <w:r w:rsidR="00E82FB5">
              <w:rPr>
                <w:sz w:val="24"/>
                <w:szCs w:val="24"/>
              </w:rPr>
              <w:t> </w:t>
            </w:r>
            <w:r w:rsidR="00435212">
              <w:rPr>
                <w:sz w:val="24"/>
                <w:szCs w:val="24"/>
              </w:rPr>
              <w:t>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572706">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288"/>
              </w:tabs>
              <w:jc w:val="both"/>
              <w:rPr>
                <w:b/>
                <w:bCs/>
                <w:sz w:val="24"/>
                <w:szCs w:val="24"/>
              </w:rPr>
            </w:pPr>
            <w:r>
              <w:rPr>
                <w:b/>
                <w:bCs/>
                <w:sz w:val="24"/>
                <w:szCs w:val="24"/>
              </w:rPr>
              <w:t>8.</w:t>
            </w:r>
            <w:r w:rsidR="00B747F3">
              <w:rPr>
                <w:b/>
                <w:bCs/>
                <w:sz w:val="24"/>
                <w:szCs w:val="24"/>
              </w:rPr>
              <w:t>8</w:t>
            </w:r>
            <w:r>
              <w:rPr>
                <w:b/>
                <w:bCs/>
                <w:sz w:val="24"/>
                <w:szCs w:val="24"/>
              </w:rPr>
              <w:t>.</w:t>
            </w:r>
          </w:p>
        </w:tc>
        <w:tc>
          <w:tcPr>
            <w:tcW w:w="9468"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288"/>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572706">
        <w:trPr>
          <w:trHeight w:val="315"/>
        </w:trPr>
        <w:tc>
          <w:tcPr>
            <w:tcW w:w="10566" w:type="dxa"/>
            <w:gridSpan w:val="3"/>
            <w:tcBorders>
              <w:top w:val="single" w:sz="6" w:space="0" w:color="auto"/>
              <w:left w:val="single" w:sz="4" w:space="0" w:color="auto"/>
              <w:bottom w:val="single" w:sz="4" w:space="0" w:color="auto"/>
              <w:right w:val="single" w:sz="4" w:space="0" w:color="auto"/>
            </w:tcBorders>
          </w:tcPr>
          <w:p w14:paraId="4FF47480" w14:textId="3F649B69" w:rsidR="00F92A41" w:rsidRPr="00B70DAC" w:rsidRDefault="00EF7B54" w:rsidP="00864B59">
            <w:pPr>
              <w:tabs>
                <w:tab w:val="left" w:pos="288"/>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35212">
              <w:rPr>
                <w:sz w:val="24"/>
                <w:szCs w:val="24"/>
              </w:rPr>
              <w:t>«</w:t>
            </w:r>
            <w:r w:rsidR="00864B59">
              <w:rPr>
                <w:sz w:val="24"/>
                <w:szCs w:val="24"/>
              </w:rPr>
              <w:t>03</w:t>
            </w:r>
            <w:r w:rsidR="00435212">
              <w:rPr>
                <w:sz w:val="24"/>
                <w:szCs w:val="24"/>
              </w:rPr>
              <w:t xml:space="preserve">» </w:t>
            </w:r>
            <w:r w:rsidR="00E82FB5">
              <w:rPr>
                <w:sz w:val="24"/>
                <w:szCs w:val="24"/>
              </w:rPr>
              <w:t>ию</w:t>
            </w:r>
            <w:r w:rsidR="00864B59">
              <w:rPr>
                <w:sz w:val="24"/>
                <w:szCs w:val="24"/>
              </w:rPr>
              <w:t>л</w:t>
            </w:r>
            <w:r w:rsidR="00E82FB5">
              <w:rPr>
                <w:sz w:val="24"/>
                <w:szCs w:val="24"/>
              </w:rPr>
              <w:t xml:space="preserve">я </w:t>
            </w:r>
            <w:r w:rsidR="00435212">
              <w:rPr>
                <w:sz w:val="24"/>
                <w:szCs w:val="24"/>
              </w:rPr>
              <w:t>201</w:t>
            </w:r>
            <w:r w:rsidR="00D05422">
              <w:rPr>
                <w:sz w:val="24"/>
                <w:szCs w:val="24"/>
              </w:rPr>
              <w:t>8</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57270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288"/>
              </w:tabs>
              <w:jc w:val="both"/>
              <w:rPr>
                <w:b/>
                <w:sz w:val="24"/>
                <w:szCs w:val="24"/>
              </w:rPr>
            </w:pPr>
            <w:r w:rsidRPr="006F4A90">
              <w:rPr>
                <w:b/>
                <w:sz w:val="24"/>
                <w:szCs w:val="24"/>
              </w:rPr>
              <w:t xml:space="preserve">8.9. </w:t>
            </w:r>
          </w:p>
        </w:tc>
        <w:tc>
          <w:tcPr>
            <w:tcW w:w="9468"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288"/>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572706">
        <w:trPr>
          <w:trHeight w:val="704"/>
        </w:trPr>
        <w:tc>
          <w:tcPr>
            <w:tcW w:w="10566" w:type="dxa"/>
            <w:gridSpan w:val="3"/>
            <w:tcBorders>
              <w:top w:val="single" w:sz="6" w:space="0" w:color="auto"/>
              <w:left w:val="single" w:sz="4" w:space="0" w:color="auto"/>
              <w:bottom w:val="single" w:sz="4" w:space="0" w:color="auto"/>
              <w:right w:val="single" w:sz="4" w:space="0" w:color="auto"/>
            </w:tcBorders>
          </w:tcPr>
          <w:p w14:paraId="235F1445" w14:textId="0148F9B0" w:rsidR="00A47B58" w:rsidRPr="00B70DAC" w:rsidRDefault="006F4A90" w:rsidP="00864B59">
            <w:pPr>
              <w:tabs>
                <w:tab w:val="left" w:pos="288"/>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Pr>
                <w:sz w:val="24"/>
                <w:szCs w:val="24"/>
              </w:rPr>
              <w:t>«</w:t>
            </w:r>
            <w:r w:rsidR="00864B59">
              <w:rPr>
                <w:sz w:val="24"/>
                <w:szCs w:val="24"/>
              </w:rPr>
              <w:t>03</w:t>
            </w:r>
            <w:r>
              <w:rPr>
                <w:sz w:val="24"/>
                <w:szCs w:val="24"/>
              </w:rPr>
              <w:t xml:space="preserve">» </w:t>
            </w:r>
            <w:r w:rsidR="00864B59">
              <w:rPr>
                <w:sz w:val="24"/>
                <w:szCs w:val="24"/>
              </w:rPr>
              <w:t>июл</w:t>
            </w:r>
            <w:r w:rsidR="00E82FB5">
              <w:rPr>
                <w:sz w:val="24"/>
                <w:szCs w:val="24"/>
              </w:rPr>
              <w:t xml:space="preserve">я </w:t>
            </w:r>
            <w:r>
              <w:rPr>
                <w:sz w:val="24"/>
                <w:szCs w:val="24"/>
              </w:rPr>
              <w:t>201</w:t>
            </w:r>
            <w:r w:rsidR="00D05422">
              <w:rPr>
                <w:sz w:val="24"/>
                <w:szCs w:val="24"/>
              </w:rPr>
              <w:t>8</w:t>
            </w:r>
            <w:r>
              <w:rPr>
                <w:sz w:val="24"/>
                <w:szCs w:val="24"/>
              </w:rPr>
              <w:t xml:space="preserve"> года по адресу нахождения Агентства.</w:t>
            </w:r>
          </w:p>
        </w:tc>
      </w:tr>
      <w:tr w:rsidR="00F92A41" w:rsidRPr="00C9553C" w14:paraId="5921AEDC" w14:textId="77777777" w:rsidTr="00572706">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288"/>
              </w:tabs>
              <w:jc w:val="both"/>
              <w:rPr>
                <w:sz w:val="24"/>
                <w:szCs w:val="24"/>
              </w:rPr>
            </w:pPr>
            <w:r>
              <w:rPr>
                <w:b/>
                <w:bCs/>
                <w:sz w:val="24"/>
                <w:szCs w:val="24"/>
              </w:rPr>
              <w:t>8.</w:t>
            </w:r>
            <w:r w:rsidR="004A613B">
              <w:rPr>
                <w:b/>
                <w:bCs/>
                <w:sz w:val="24"/>
                <w:szCs w:val="24"/>
              </w:rPr>
              <w:t>10</w:t>
            </w:r>
            <w:r>
              <w:rPr>
                <w:b/>
                <w:bCs/>
                <w:sz w:val="24"/>
                <w:szCs w:val="24"/>
              </w:rPr>
              <w:t>.</w:t>
            </w:r>
          </w:p>
        </w:tc>
        <w:tc>
          <w:tcPr>
            <w:tcW w:w="9458" w:type="dxa"/>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288"/>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D340AF">
              <w:trPr>
                <w:trHeight w:val="423"/>
              </w:trPr>
              <w:tc>
                <w:tcPr>
                  <w:tcW w:w="3176" w:type="dxa"/>
                  <w:vAlign w:val="center"/>
                </w:tcPr>
                <w:p w14:paraId="08963035" w14:textId="5136C314" w:rsidR="00FD66B8" w:rsidRPr="0028511A" w:rsidRDefault="00D46172" w:rsidP="00A43A55">
                  <w:pPr>
                    <w:pStyle w:val="afff4"/>
                    <w:numPr>
                      <w:ilvl w:val="0"/>
                      <w:numId w:val="11"/>
                    </w:numPr>
                    <w:ind w:left="0" w:firstLine="0"/>
                    <w:rPr>
                      <w:sz w:val="24"/>
                    </w:rPr>
                  </w:pPr>
                  <w:r>
                    <w:rPr>
                      <w:sz w:val="24"/>
                    </w:rPr>
                    <w:t xml:space="preserve">Цена </w:t>
                  </w:r>
                  <w:r w:rsidR="00C808BC">
                    <w:rPr>
                      <w:sz w:val="24"/>
                    </w:rPr>
                    <w:t>договора</w:t>
                  </w:r>
                  <w:r>
                    <w:rPr>
                      <w:sz w:val="24"/>
                    </w:rPr>
                    <w:t>.</w:t>
                  </w:r>
                </w:p>
              </w:tc>
              <w:tc>
                <w:tcPr>
                  <w:tcW w:w="2835" w:type="dxa"/>
                  <w:vAlign w:val="center"/>
                </w:tcPr>
                <w:p w14:paraId="04C41E79" w14:textId="2689290C" w:rsidR="00FD66B8" w:rsidRPr="00572706" w:rsidRDefault="00572706" w:rsidP="007A09CD">
                  <w:pPr>
                    <w:jc w:val="center"/>
                    <w:rPr>
                      <w:sz w:val="22"/>
                    </w:rPr>
                  </w:pPr>
                  <w:r>
                    <w:rPr>
                      <w:sz w:val="22"/>
                    </w:rPr>
                    <w:t>40%</w:t>
                  </w:r>
                </w:p>
              </w:tc>
              <w:tc>
                <w:tcPr>
                  <w:tcW w:w="2970" w:type="dxa"/>
                  <w:vAlign w:val="center"/>
                </w:tcPr>
                <w:p w14:paraId="72D1CACA" w14:textId="4987D070" w:rsidR="00FD66B8" w:rsidRPr="00B70DAC" w:rsidRDefault="00572706" w:rsidP="007A09CD">
                  <w:pPr>
                    <w:jc w:val="center"/>
                    <w:rPr>
                      <w:b/>
                      <w:bCs/>
                      <w:sz w:val="24"/>
                      <w:szCs w:val="24"/>
                    </w:rPr>
                  </w:pPr>
                  <w:r>
                    <w:rPr>
                      <w:b/>
                      <w:bCs/>
                      <w:sz w:val="24"/>
                      <w:szCs w:val="24"/>
                    </w:rPr>
                    <w:t>0,4</w:t>
                  </w:r>
                </w:p>
              </w:tc>
            </w:tr>
            <w:tr w:rsidR="00FD66B8" w:rsidRPr="00B70DAC" w14:paraId="2F144CAE" w14:textId="77777777" w:rsidTr="00D340AF">
              <w:trPr>
                <w:trHeight w:val="362"/>
              </w:trPr>
              <w:tc>
                <w:tcPr>
                  <w:tcW w:w="3176" w:type="dxa"/>
                  <w:vAlign w:val="center"/>
                </w:tcPr>
                <w:p w14:paraId="251575B0" w14:textId="77777777" w:rsidR="00FD66B8" w:rsidRPr="0028511A" w:rsidRDefault="00D46172" w:rsidP="00A43A55">
                  <w:pPr>
                    <w:pStyle w:val="afff4"/>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34F8D81E" w:rsidR="00FD66B8" w:rsidRPr="00572706" w:rsidRDefault="00572706" w:rsidP="007A09CD">
                  <w:pPr>
                    <w:jc w:val="center"/>
                    <w:rPr>
                      <w:color w:val="A6A6A6" w:themeColor="background1" w:themeShade="A6"/>
                      <w:sz w:val="22"/>
                    </w:rPr>
                  </w:pPr>
                  <w:r w:rsidRPr="00572706">
                    <w:rPr>
                      <w:sz w:val="22"/>
                    </w:rPr>
                    <w:t>60%</w:t>
                  </w:r>
                </w:p>
              </w:tc>
              <w:tc>
                <w:tcPr>
                  <w:tcW w:w="2970" w:type="dxa"/>
                  <w:vAlign w:val="center"/>
                </w:tcPr>
                <w:p w14:paraId="0A6DBDBA" w14:textId="7A5434D9" w:rsidR="00FD66B8" w:rsidRPr="00B70DAC" w:rsidRDefault="00572706" w:rsidP="007A09CD">
                  <w:pPr>
                    <w:jc w:val="center"/>
                    <w:rPr>
                      <w:b/>
                      <w:bCs/>
                      <w:sz w:val="24"/>
                      <w:szCs w:val="24"/>
                    </w:rPr>
                  </w:pPr>
                  <w:r>
                    <w:rPr>
                      <w:b/>
                      <w:bCs/>
                      <w:sz w:val="24"/>
                      <w:szCs w:val="24"/>
                    </w:rPr>
                    <w:t>0,6</w:t>
                  </w:r>
                </w:p>
              </w:tc>
            </w:tr>
          </w:tbl>
          <w:p w14:paraId="7406616A" w14:textId="77777777" w:rsidR="00F92A41" w:rsidRPr="00B70DAC" w:rsidRDefault="00F92A41" w:rsidP="00D13429">
            <w:pPr>
              <w:tabs>
                <w:tab w:val="left" w:pos="288"/>
                <w:tab w:val="left" w:pos="2706"/>
              </w:tabs>
              <w:ind w:firstLine="223"/>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27"/>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27"/>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304918DE" w:rsidR="005211BB" w:rsidRDefault="00F92A41" w:rsidP="005211BB">
            <w:pPr>
              <w:autoSpaceDE w:val="0"/>
              <w:autoSpaceDN w:val="0"/>
              <w:adjustRightInd w:val="0"/>
              <w:ind w:firstLine="227"/>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r w:rsidR="00382AE1">
              <w:rPr>
                <w:sz w:val="24"/>
                <w:szCs w:val="24"/>
              </w:rPr>
              <w:t>.</w:t>
            </w:r>
          </w:p>
          <w:p w14:paraId="630281C5" w14:textId="08A7D208" w:rsidR="00F92A41" w:rsidRPr="00B70DAC" w:rsidRDefault="00F92A41" w:rsidP="00ED5EE4">
            <w:pPr>
              <w:autoSpaceDE w:val="0"/>
              <w:autoSpaceDN w:val="0"/>
              <w:adjustRightInd w:val="0"/>
              <w:ind w:firstLine="227"/>
              <w:jc w:val="both"/>
              <w:rPr>
                <w:sz w:val="24"/>
                <w:szCs w:val="24"/>
              </w:rPr>
            </w:pPr>
            <w:r w:rsidRPr="00B70DAC">
              <w:rPr>
                <w:sz w:val="24"/>
                <w:szCs w:val="24"/>
              </w:rPr>
              <w:t>1.</w:t>
            </w:r>
            <w:r w:rsidR="00D05422">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27"/>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29312A9D" w:rsidR="00F92A41" w:rsidRPr="00B70DAC" w:rsidRDefault="00F92A41" w:rsidP="00D13429">
            <w:pPr>
              <w:autoSpaceDE w:val="0"/>
              <w:autoSpaceDN w:val="0"/>
              <w:adjustRightInd w:val="0"/>
              <w:ind w:firstLine="227"/>
              <w:jc w:val="both"/>
              <w:rPr>
                <w:sz w:val="24"/>
                <w:szCs w:val="24"/>
              </w:rPr>
            </w:pPr>
            <w:r w:rsidRPr="00B70DAC">
              <w:rPr>
                <w:sz w:val="24"/>
                <w:szCs w:val="24"/>
              </w:rPr>
              <w:t>2.</w:t>
            </w:r>
            <w:r w:rsidR="00D05422">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67CF8CFF" w14:textId="5E3C9B3B" w:rsidR="00F92A41" w:rsidRPr="00B70DAC" w:rsidRDefault="00F92A41" w:rsidP="00D13429">
            <w:pPr>
              <w:autoSpaceDE w:val="0"/>
              <w:autoSpaceDN w:val="0"/>
              <w:adjustRightInd w:val="0"/>
              <w:ind w:firstLine="227"/>
              <w:jc w:val="both"/>
              <w:rPr>
                <w:sz w:val="24"/>
                <w:szCs w:val="24"/>
              </w:rPr>
            </w:pPr>
            <w:r w:rsidRPr="00B70DAC">
              <w:rPr>
                <w:sz w:val="24"/>
                <w:szCs w:val="24"/>
              </w:rPr>
              <w:t>3.</w:t>
            </w:r>
            <w:r w:rsidR="00D05422">
              <w:rPr>
                <w:sz w:val="24"/>
                <w:szCs w:val="24"/>
              </w:rPr>
              <w:t xml:space="preserve"> </w:t>
            </w:r>
            <w:r w:rsidRPr="00B70DAC">
              <w:rPr>
                <w:sz w:val="24"/>
                <w:szCs w:val="24"/>
              </w:rPr>
              <w:t>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1524497A" w:rsidR="00F92A41" w:rsidRDefault="00F92A41" w:rsidP="00D13429">
            <w:pPr>
              <w:autoSpaceDE w:val="0"/>
              <w:autoSpaceDN w:val="0"/>
              <w:adjustRightInd w:val="0"/>
              <w:ind w:firstLine="227"/>
              <w:jc w:val="both"/>
              <w:rPr>
                <w:sz w:val="24"/>
                <w:szCs w:val="24"/>
              </w:rPr>
            </w:pPr>
            <w:r w:rsidRPr="00B70DAC">
              <w:rPr>
                <w:sz w:val="24"/>
                <w:szCs w:val="24"/>
              </w:rPr>
              <w:t>4.</w:t>
            </w:r>
            <w:r w:rsidR="00D05422">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004B3179">
              <w:rPr>
                <w:sz w:val="24"/>
                <w:szCs w:val="24"/>
              </w:rPr>
              <w:t>, умноженных на их значимость:</w:t>
            </w:r>
          </w:p>
          <w:p w14:paraId="1D4797F0" w14:textId="0D57AAA5" w:rsidR="00D05422" w:rsidRPr="00B70DAC" w:rsidRDefault="00864B59" w:rsidP="004B3179">
            <w:pPr>
              <w:autoSpaceDE w:val="0"/>
              <w:autoSpaceDN w:val="0"/>
              <w:adjustRightInd w:val="0"/>
              <w:ind w:firstLine="227"/>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×0,40+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×0,60</m:t>
              </m:r>
            </m:oMath>
            <w:r w:rsidR="004B3179">
              <w:rPr>
                <w:sz w:val="24"/>
                <w:szCs w:val="24"/>
              </w:rPr>
              <w:t>.</w:t>
            </w:r>
          </w:p>
          <w:p w14:paraId="46283EC5" w14:textId="0CC19DE8" w:rsidR="00F92A41" w:rsidRPr="00B70DAC" w:rsidRDefault="00F92A41" w:rsidP="00ED5EE4">
            <w:pPr>
              <w:autoSpaceDE w:val="0"/>
              <w:autoSpaceDN w:val="0"/>
              <w:adjustRightInd w:val="0"/>
              <w:ind w:firstLine="227"/>
              <w:jc w:val="both"/>
              <w:rPr>
                <w:sz w:val="24"/>
                <w:szCs w:val="24"/>
              </w:rPr>
            </w:pPr>
            <w:r w:rsidRPr="00B70DAC">
              <w:rPr>
                <w:sz w:val="24"/>
                <w:szCs w:val="24"/>
              </w:rPr>
              <w:t>5.</w:t>
            </w:r>
            <w:r w:rsidR="00D05422">
              <w:rPr>
                <w:sz w:val="24"/>
                <w:szCs w:val="24"/>
              </w:rPr>
              <w:t xml:space="preserve"> </w:t>
            </w:r>
            <w:r w:rsidRPr="00B70DAC">
              <w:rPr>
                <w:sz w:val="24"/>
                <w:szCs w:val="24"/>
              </w:rPr>
              <w:t xml:space="preserve">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AD3754A" w:rsidR="00F92A41" w:rsidRPr="00B70DAC" w:rsidRDefault="00F92A41" w:rsidP="00ED5EE4">
            <w:pPr>
              <w:autoSpaceDE w:val="0"/>
              <w:autoSpaceDN w:val="0"/>
              <w:adjustRightInd w:val="0"/>
              <w:ind w:firstLine="227"/>
              <w:jc w:val="both"/>
              <w:rPr>
                <w:sz w:val="24"/>
                <w:szCs w:val="24"/>
              </w:rPr>
            </w:pPr>
            <w:r w:rsidRPr="00B70DAC">
              <w:rPr>
                <w:sz w:val="24"/>
                <w:szCs w:val="24"/>
              </w:rPr>
              <w:t>6.</w:t>
            </w:r>
            <w:r w:rsidR="00D05422">
              <w:rPr>
                <w:sz w:val="24"/>
                <w:szCs w:val="24"/>
              </w:rPr>
              <w:t xml:space="preserve"> </w:t>
            </w:r>
            <w:r w:rsidRPr="00B70DAC">
              <w:rPr>
                <w:sz w:val="24"/>
                <w:szCs w:val="24"/>
              </w:rPr>
              <w:t>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27"/>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572706">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D2FFC" w:rsidRDefault="00F92A41" w:rsidP="004A613B">
            <w:pPr>
              <w:rPr>
                <w:b/>
                <w:sz w:val="24"/>
                <w:szCs w:val="24"/>
              </w:rPr>
            </w:pPr>
            <w:r>
              <w:rPr>
                <w:b/>
                <w:sz w:val="24"/>
                <w:szCs w:val="24"/>
              </w:rPr>
              <w:t>8.</w:t>
            </w:r>
            <w:r w:rsidR="004A613B">
              <w:rPr>
                <w:b/>
                <w:sz w:val="24"/>
                <w:szCs w:val="24"/>
              </w:rPr>
              <w:t>10</w:t>
            </w:r>
            <w:r>
              <w:rPr>
                <w:b/>
                <w:sz w:val="24"/>
                <w:szCs w:val="24"/>
              </w:rPr>
              <w:t>.1</w:t>
            </w:r>
          </w:p>
        </w:tc>
        <w:tc>
          <w:tcPr>
            <w:tcW w:w="9458" w:type="dxa"/>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572706">
        <w:trPr>
          <w:trHeight w:val="338"/>
        </w:trPr>
        <w:tc>
          <w:tcPr>
            <w:tcW w:w="10566" w:type="dxa"/>
            <w:gridSpan w:val="3"/>
            <w:tcBorders>
              <w:top w:val="single" w:sz="4" w:space="0" w:color="auto"/>
              <w:left w:val="single" w:sz="4" w:space="0" w:color="auto"/>
              <w:bottom w:val="single" w:sz="6" w:space="0" w:color="auto"/>
              <w:right w:val="single" w:sz="4" w:space="0" w:color="auto"/>
            </w:tcBorders>
          </w:tcPr>
          <w:p w14:paraId="31E3B8E6" w14:textId="4574D922" w:rsidR="000E5E52" w:rsidRPr="009A0243" w:rsidRDefault="000E5E52" w:rsidP="006E0447">
            <w:pPr>
              <w:suppressAutoHyphens/>
              <w:rPr>
                <w:b/>
                <w:sz w:val="24"/>
                <w:szCs w:val="24"/>
              </w:rPr>
            </w:pPr>
            <w:r w:rsidRPr="009A0243">
              <w:rPr>
                <w:b/>
                <w:sz w:val="24"/>
                <w:szCs w:val="24"/>
              </w:rPr>
              <w:t>1. Критерий «</w:t>
            </w:r>
            <w:r w:rsidR="00D340AF">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14:paraId="08392B1F" w14:textId="5A86D605"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1437F664" w14:textId="3CCBAD62"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в документации о проведении запроса предложений установлена начальная </w:t>
            </w:r>
            <w:r w:rsidR="00D340AF">
              <w:rPr>
                <w:sz w:val="24"/>
                <w:szCs w:val="24"/>
              </w:rPr>
              <w:t xml:space="preserve">(максимальная) </w:t>
            </w:r>
            <w:r w:rsidRPr="009A0243">
              <w:rPr>
                <w:sz w:val="24"/>
                <w:szCs w:val="24"/>
              </w:rPr>
              <w:t>цена договора.</w:t>
            </w:r>
          </w:p>
          <w:p w14:paraId="41F421A9" w14:textId="197C61C8"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D340AF">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22439DAC" w14:textId="77777777" w:rsidR="004B3179" w:rsidRPr="005D5C2C" w:rsidRDefault="004B3179" w:rsidP="004B3179">
            <w:pPr>
              <w:autoSpaceDE w:val="0"/>
              <w:autoSpaceDN w:val="0"/>
              <w:adjustRightInd w:val="0"/>
              <w:jc w:val="both"/>
              <w:rPr>
                <w:sz w:val="28"/>
                <w:szCs w:val="24"/>
              </w:rPr>
            </w:pPr>
            <w:r w:rsidRPr="005D5C2C">
              <w:rPr>
                <w:sz w:val="28"/>
                <w:szCs w:val="28"/>
              </w:rPr>
              <w:t xml:space="preserve">                                            </w:t>
            </w:r>
            <m:oMath>
              <m:r>
                <m:rPr>
                  <m:sty m:val="p"/>
                </m:rPr>
                <w:rPr>
                  <w:rFonts w:ascii="Cambria Math" w:hAnsi="Cambria Math" w:cs="Cambria Math"/>
                  <w:sz w:val="28"/>
                  <w:szCs w:val="24"/>
                </w:rPr>
                <w:br/>
              </m:r>
            </m:oMath>
            <m:oMathPara>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oMath>
            </m:oMathPara>
          </w:p>
          <w:p w14:paraId="17048B34" w14:textId="77777777" w:rsidR="004B3179" w:rsidRPr="005D5C2C" w:rsidRDefault="004B3179" w:rsidP="004B3179">
            <w:pPr>
              <w:autoSpaceDE w:val="0"/>
              <w:autoSpaceDN w:val="0"/>
              <w:adjustRightInd w:val="0"/>
              <w:rPr>
                <w:sz w:val="24"/>
                <w:szCs w:val="24"/>
              </w:rPr>
            </w:pPr>
            <w:r w:rsidRPr="005D5C2C">
              <w:rPr>
                <w:sz w:val="24"/>
                <w:szCs w:val="24"/>
              </w:rPr>
              <w:t>где:</w:t>
            </w:r>
          </w:p>
          <w:p w14:paraId="245D1AD1" w14:textId="77777777" w:rsidR="004B3179" w:rsidRPr="005D5C2C" w:rsidRDefault="00864B59" w:rsidP="004B3179">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4B3179" w:rsidRPr="005D5C2C">
              <w:t xml:space="preserve">- </w:t>
            </w:r>
            <w:r w:rsidR="004B3179" w:rsidRPr="005D5C2C">
              <w:rPr>
                <w:i/>
                <w:iCs/>
                <w:sz w:val="24"/>
                <w:szCs w:val="24"/>
              </w:rPr>
              <w:t>рейтинг, присуждаемый i-й заявке по указанному критерию;</w:t>
            </w:r>
          </w:p>
          <w:p w14:paraId="22DA7DFF" w14:textId="77777777" w:rsidR="004B3179" w:rsidRPr="005D5C2C" w:rsidRDefault="004B3179" w:rsidP="004B3179">
            <w:pPr>
              <w:autoSpaceDE w:val="0"/>
              <w:autoSpaceDN w:val="0"/>
              <w:adjustRightInd w:val="0"/>
              <w:jc w:val="both"/>
              <w:rPr>
                <w:i/>
                <w:iCs/>
                <w:sz w:val="24"/>
                <w:szCs w:val="24"/>
              </w:rPr>
            </w:pPr>
            <w:r w:rsidRPr="005D5C2C">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5D5C2C">
              <w:t xml:space="preserve"> - </w:t>
            </w:r>
            <w:r w:rsidRPr="005D5C2C">
              <w:rPr>
                <w:i/>
                <w:iCs/>
                <w:sz w:val="24"/>
                <w:szCs w:val="24"/>
              </w:rPr>
              <w:t>начальная (максимальная) цена договора, установленная в документации о проведении запроса предложений – информационной карте запроса предложений.</w:t>
            </w:r>
          </w:p>
          <w:p w14:paraId="332070B6" w14:textId="77777777" w:rsidR="004B3179" w:rsidRPr="005D5C2C" w:rsidRDefault="004B3179" w:rsidP="004B3179">
            <w:pPr>
              <w:autoSpaceDE w:val="0"/>
              <w:autoSpaceDN w:val="0"/>
              <w:adjustRightInd w:val="0"/>
              <w:rPr>
                <w:rFonts w:ascii="Courier New" w:hAnsi="Courier New" w:cs="Courier New"/>
              </w:rPr>
            </w:pPr>
            <w:r w:rsidRPr="005D5C2C">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rsidRPr="005D5C2C">
              <w:t xml:space="preserve">   - </w:t>
            </w:r>
            <w:r w:rsidRPr="005D5C2C">
              <w:rPr>
                <w:i/>
                <w:iCs/>
                <w:sz w:val="24"/>
                <w:szCs w:val="24"/>
              </w:rPr>
              <w:t>предложение i-го участника запроса предложений по цене договора</w:t>
            </w:r>
            <w:r w:rsidRPr="005D5C2C">
              <w:rPr>
                <w:rFonts w:ascii="Courier New" w:hAnsi="Courier New" w:cs="Courier New"/>
              </w:rPr>
              <w:t>.</w:t>
            </w:r>
          </w:p>
          <w:p w14:paraId="2B74C1CD" w14:textId="169F478A"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D340AF">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382EDCB9"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1B501C2C" w14:textId="77777777" w:rsidR="004B3179" w:rsidRPr="005D5C2C" w:rsidRDefault="004B3179" w:rsidP="004B3179">
            <w:pPr>
              <w:autoSpaceDE w:val="0"/>
              <w:autoSpaceDN w:val="0"/>
              <w:adjustRightInd w:val="0"/>
              <w:jc w:val="both"/>
              <w:rPr>
                <w:sz w:val="24"/>
                <w:szCs w:val="24"/>
              </w:rPr>
            </w:pPr>
            <w:r w:rsidRPr="005D5C2C">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14:paraId="6B5575A9" w14:textId="77777777" w:rsidR="004B3179" w:rsidRPr="005D5C2C" w:rsidRDefault="004B3179" w:rsidP="004B3179">
            <w:pPr>
              <w:autoSpaceDE w:val="0"/>
              <w:autoSpaceDN w:val="0"/>
              <w:adjustRightInd w:val="0"/>
              <w:jc w:val="both"/>
              <w:rPr>
                <w:sz w:val="24"/>
                <w:szCs w:val="24"/>
              </w:rPr>
            </w:pPr>
            <w:r w:rsidRPr="005D5C2C">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14:paraId="488FBEA5" w14:textId="77777777" w:rsidR="004B3179" w:rsidRPr="005D5C2C" w:rsidRDefault="004B3179" w:rsidP="004B3179">
            <w:pPr>
              <w:autoSpaceDE w:val="0"/>
              <w:autoSpaceDN w:val="0"/>
              <w:adjustRightInd w:val="0"/>
              <w:ind w:firstLine="432"/>
              <w:jc w:val="both"/>
              <w:rPr>
                <w:sz w:val="24"/>
                <w:szCs w:val="24"/>
              </w:rPr>
            </w:pPr>
            <w:r w:rsidRPr="005D5C2C">
              <w:rPr>
                <w:sz w:val="24"/>
                <w:szCs w:val="24"/>
              </w:rPr>
              <w:t>а) предмет оценки и исчерпывающий перечень показателей по данному критерию;</w:t>
            </w:r>
          </w:p>
          <w:p w14:paraId="4D91894C" w14:textId="77777777" w:rsidR="004B3179" w:rsidRPr="005D5C2C" w:rsidRDefault="004B3179" w:rsidP="004B3179">
            <w:pPr>
              <w:autoSpaceDE w:val="0"/>
              <w:autoSpaceDN w:val="0"/>
              <w:adjustRightInd w:val="0"/>
              <w:ind w:firstLine="432"/>
              <w:jc w:val="both"/>
              <w:rPr>
                <w:sz w:val="24"/>
                <w:szCs w:val="24"/>
              </w:rPr>
            </w:pPr>
            <w:r w:rsidRPr="005D5C2C">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634CFBC7" w14:textId="77777777" w:rsidR="004B3179" w:rsidRPr="005D5C2C" w:rsidRDefault="004B3179" w:rsidP="004B3179">
            <w:pPr>
              <w:autoSpaceDE w:val="0"/>
              <w:autoSpaceDN w:val="0"/>
              <w:adjustRightInd w:val="0"/>
              <w:jc w:val="both"/>
              <w:rPr>
                <w:sz w:val="24"/>
                <w:szCs w:val="24"/>
              </w:rPr>
            </w:pPr>
            <w:r w:rsidRPr="005D5C2C">
              <w:rPr>
                <w:sz w:val="24"/>
                <w:szCs w:val="24"/>
              </w:rPr>
              <w:t>2.3. Рейтинг, присуждаемый заявке по критерию «Квалификация участника запроса предложений», определяется по формуле:</w:t>
            </w:r>
          </w:p>
          <w:p w14:paraId="2A3972BE" w14:textId="77777777" w:rsidR="004B3179" w:rsidRPr="005D5C2C" w:rsidRDefault="004B3179" w:rsidP="004B3179">
            <w:pPr>
              <w:autoSpaceDE w:val="0"/>
              <w:autoSpaceDN w:val="0"/>
              <w:adjustRightInd w:val="0"/>
              <w:ind w:firstLine="432"/>
              <w:jc w:val="both"/>
              <w:rPr>
                <w:sz w:val="24"/>
                <w:szCs w:val="24"/>
              </w:rPr>
            </w:pPr>
          </w:p>
          <w:p w14:paraId="78F3B883" w14:textId="77777777" w:rsidR="004B3179" w:rsidRPr="005D5C2C" w:rsidRDefault="00864B59" w:rsidP="004B3179">
            <w:pPr>
              <w:autoSpaceDE w:val="0"/>
              <w:autoSpaceDN w:val="0"/>
              <w:adjustRightInd w:val="0"/>
              <w:ind w:firstLine="432"/>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4B3179" w:rsidRPr="005D5C2C">
              <w:rPr>
                <w:sz w:val="28"/>
                <w:szCs w:val="24"/>
              </w:rPr>
              <w:t>;</w:t>
            </w:r>
          </w:p>
          <w:p w14:paraId="38FA8375" w14:textId="24A7A42E" w:rsidR="004B3179" w:rsidRPr="005D5C2C" w:rsidRDefault="004B3179" w:rsidP="004B3179">
            <w:pPr>
              <w:autoSpaceDE w:val="0"/>
              <w:autoSpaceDN w:val="0"/>
              <w:adjustRightInd w:val="0"/>
              <w:jc w:val="both"/>
              <w:rPr>
                <w:sz w:val="24"/>
                <w:szCs w:val="24"/>
              </w:rPr>
            </w:pPr>
            <w:r>
              <w:rPr>
                <w:sz w:val="24"/>
                <w:szCs w:val="24"/>
              </w:rPr>
              <w:t xml:space="preserve">   </w:t>
            </w:r>
            <w:r w:rsidRPr="005D5C2C">
              <w:rPr>
                <w:sz w:val="24"/>
                <w:szCs w:val="24"/>
              </w:rPr>
              <w:t>где:</w:t>
            </w:r>
          </w:p>
          <w:p w14:paraId="7D9201BB" w14:textId="77777777" w:rsidR="004B3179" w:rsidRPr="005D5C2C" w:rsidRDefault="004B3179" w:rsidP="004B3179">
            <w:pPr>
              <w:autoSpaceDE w:val="0"/>
              <w:autoSpaceDN w:val="0"/>
              <w:adjustRightInd w:val="0"/>
              <w:jc w:val="both"/>
              <w:rPr>
                <w:sz w:val="24"/>
                <w:szCs w:val="24"/>
              </w:rPr>
            </w:pPr>
            <w:r w:rsidRPr="005D5C2C">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5D5C2C">
              <w:rPr>
                <w:sz w:val="24"/>
                <w:szCs w:val="24"/>
              </w:rPr>
              <w:t xml:space="preserve"> </w:t>
            </w:r>
            <w:r w:rsidRPr="005D5C2C">
              <w:rPr>
                <w:i/>
                <w:iCs/>
                <w:sz w:val="24"/>
                <w:szCs w:val="24"/>
              </w:rPr>
              <w:t>- рейтинг, присуждаемый i-й заявке по указанному критерию;</w:t>
            </w:r>
          </w:p>
          <w:p w14:paraId="65596827" w14:textId="77777777" w:rsidR="004B3179" w:rsidRPr="005D5C2C" w:rsidRDefault="004B3179" w:rsidP="004B3179">
            <w:pPr>
              <w:autoSpaceDE w:val="0"/>
              <w:autoSpaceDN w:val="0"/>
              <w:adjustRightInd w:val="0"/>
              <w:jc w:val="both"/>
              <w:rPr>
                <w:sz w:val="24"/>
                <w:szCs w:val="24"/>
              </w:rPr>
            </w:pPr>
            <w:r w:rsidRPr="005D5C2C">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5D5C2C">
              <w:rPr>
                <w:sz w:val="24"/>
                <w:szCs w:val="24"/>
              </w:rPr>
              <w:t xml:space="preserve"> -  </w:t>
            </w:r>
            <w:r w:rsidRPr="005D5C2C">
              <w:rPr>
                <w:i/>
                <w:iCs/>
                <w:sz w:val="24"/>
                <w:szCs w:val="24"/>
              </w:rPr>
              <w:t>значение в баллах, присуждаемое комиссией i-й заявке на участие в запросе предложений по k-му показателю, где k - количество установленных показателей</w:t>
            </w:r>
            <w:r w:rsidRPr="005D5C2C">
              <w:rPr>
                <w:sz w:val="24"/>
                <w:szCs w:val="24"/>
              </w:rPr>
              <w:t>.</w:t>
            </w:r>
          </w:p>
          <w:p w14:paraId="19112D16" w14:textId="77777777" w:rsidR="004B3179" w:rsidRPr="004B3179" w:rsidRDefault="004B3179" w:rsidP="004B3179">
            <w:pPr>
              <w:autoSpaceDE w:val="0"/>
              <w:autoSpaceDN w:val="0"/>
              <w:adjustRightInd w:val="0"/>
              <w:jc w:val="both"/>
              <w:rPr>
                <w:sz w:val="24"/>
                <w:szCs w:val="24"/>
              </w:rPr>
            </w:pPr>
            <w:r w:rsidRPr="004B3179">
              <w:rPr>
                <w:sz w:val="24"/>
                <w:szCs w:val="24"/>
              </w:rPr>
              <w:t>2.4.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14:paraId="40B32B7A" w14:textId="2A119B8C" w:rsidR="00F92A41" w:rsidRDefault="004B3179" w:rsidP="004B3179">
            <w:pPr>
              <w:autoSpaceDE w:val="0"/>
              <w:autoSpaceDN w:val="0"/>
              <w:adjustRightInd w:val="0"/>
              <w:jc w:val="both"/>
              <w:rPr>
                <w:sz w:val="24"/>
                <w:szCs w:val="24"/>
              </w:rPr>
            </w:pPr>
            <w:r w:rsidRPr="004B3179">
              <w:rPr>
                <w:sz w:val="24"/>
                <w:szCs w:val="24"/>
              </w:rPr>
              <w:t>2.5. При оценке заявок по критерию «Квалификация участника запроса предложений» применяются следующие показатели:</w:t>
            </w:r>
          </w:p>
          <w:tbl>
            <w:tblPr>
              <w:tblStyle w:val="af6"/>
              <w:tblW w:w="10312" w:type="dxa"/>
              <w:tblLayout w:type="fixed"/>
              <w:tblLook w:val="04A0" w:firstRow="1" w:lastRow="0" w:firstColumn="1" w:lastColumn="0" w:noHBand="0" w:noVBand="1"/>
            </w:tblPr>
            <w:tblGrid>
              <w:gridCol w:w="560"/>
              <w:gridCol w:w="2664"/>
              <w:gridCol w:w="1985"/>
              <w:gridCol w:w="1134"/>
              <w:gridCol w:w="3969"/>
            </w:tblGrid>
            <w:tr w:rsidR="00D340AF" w:rsidRPr="00FE7B61" w14:paraId="76B7C25F" w14:textId="77777777" w:rsidTr="00825B19">
              <w:tc>
                <w:tcPr>
                  <w:tcW w:w="560" w:type="dxa"/>
                  <w:tcBorders>
                    <w:top w:val="single" w:sz="4" w:space="0" w:color="auto"/>
                    <w:left w:val="single" w:sz="4" w:space="0" w:color="auto"/>
                    <w:bottom w:val="single" w:sz="4" w:space="0" w:color="auto"/>
                    <w:right w:val="single" w:sz="4" w:space="0" w:color="auto"/>
                  </w:tcBorders>
                  <w:hideMark/>
                </w:tcPr>
                <w:p w14:paraId="218625C0" w14:textId="77777777" w:rsidR="00D340AF" w:rsidRPr="00FE7B61" w:rsidRDefault="00D340AF" w:rsidP="00D340AF">
                  <w:pPr>
                    <w:suppressAutoHyphens/>
                    <w:contextualSpacing/>
                    <w:rPr>
                      <w:b/>
                      <w:sz w:val="24"/>
                      <w:szCs w:val="24"/>
                    </w:rPr>
                  </w:pPr>
                  <w:r w:rsidRPr="00FE7B61">
                    <w:rPr>
                      <w:b/>
                      <w:sz w:val="24"/>
                      <w:szCs w:val="24"/>
                    </w:rPr>
                    <w:t>п/п</w:t>
                  </w:r>
                </w:p>
              </w:tc>
              <w:tc>
                <w:tcPr>
                  <w:tcW w:w="2664" w:type="dxa"/>
                  <w:tcBorders>
                    <w:top w:val="single" w:sz="4" w:space="0" w:color="auto"/>
                    <w:left w:val="single" w:sz="4" w:space="0" w:color="auto"/>
                    <w:bottom w:val="single" w:sz="4" w:space="0" w:color="auto"/>
                    <w:right w:val="single" w:sz="4" w:space="0" w:color="auto"/>
                  </w:tcBorders>
                  <w:hideMark/>
                </w:tcPr>
                <w:p w14:paraId="3262F8EA" w14:textId="77777777" w:rsidR="00D340AF" w:rsidRPr="00FE7B61" w:rsidRDefault="00D340AF" w:rsidP="00D340AF">
                  <w:pPr>
                    <w:suppressAutoHyphens/>
                    <w:contextualSpacing/>
                    <w:jc w:val="center"/>
                    <w:rPr>
                      <w:b/>
                      <w:sz w:val="24"/>
                      <w:szCs w:val="24"/>
                    </w:rPr>
                  </w:pPr>
                  <w:r>
                    <w:rPr>
                      <w:b/>
                      <w:sz w:val="24"/>
                      <w:szCs w:val="24"/>
                    </w:rPr>
                    <w:t>Подк</w:t>
                  </w:r>
                  <w:r w:rsidRPr="00FE7B61">
                    <w:rPr>
                      <w:b/>
                      <w:sz w:val="24"/>
                      <w:szCs w:val="24"/>
                    </w:rPr>
                    <w:t>ритерий</w:t>
                  </w:r>
                </w:p>
              </w:tc>
              <w:tc>
                <w:tcPr>
                  <w:tcW w:w="1985" w:type="dxa"/>
                  <w:tcBorders>
                    <w:top w:val="single" w:sz="4" w:space="0" w:color="auto"/>
                    <w:left w:val="single" w:sz="4" w:space="0" w:color="auto"/>
                    <w:bottom w:val="single" w:sz="4" w:space="0" w:color="auto"/>
                    <w:right w:val="single" w:sz="4" w:space="0" w:color="auto"/>
                  </w:tcBorders>
                  <w:hideMark/>
                </w:tcPr>
                <w:p w14:paraId="19F3EB66" w14:textId="77777777" w:rsidR="00D340AF" w:rsidRPr="00FE7B61" w:rsidRDefault="00D340AF" w:rsidP="00D340AF">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134" w:type="dxa"/>
                  <w:tcBorders>
                    <w:top w:val="single" w:sz="4" w:space="0" w:color="auto"/>
                    <w:left w:val="single" w:sz="4" w:space="0" w:color="auto"/>
                    <w:bottom w:val="single" w:sz="4" w:space="0" w:color="auto"/>
                    <w:right w:val="single" w:sz="4" w:space="0" w:color="auto"/>
                  </w:tcBorders>
                </w:tcPr>
                <w:p w14:paraId="3D9A58FC" w14:textId="77777777" w:rsidR="00D340AF" w:rsidRPr="00FE7B61" w:rsidRDefault="00D340AF" w:rsidP="00D340AF">
                  <w:pPr>
                    <w:suppressAutoHyphens/>
                    <w:contextualSpacing/>
                    <w:jc w:val="center"/>
                    <w:rPr>
                      <w:b/>
                      <w:sz w:val="24"/>
                      <w:szCs w:val="24"/>
                    </w:rPr>
                  </w:pPr>
                  <w:r>
                    <w:rPr>
                      <w:b/>
                      <w:sz w:val="24"/>
                      <w:szCs w:val="24"/>
                    </w:rPr>
                    <w:t>Количество баллов</w:t>
                  </w:r>
                </w:p>
              </w:tc>
              <w:tc>
                <w:tcPr>
                  <w:tcW w:w="3969" w:type="dxa"/>
                  <w:tcBorders>
                    <w:top w:val="single" w:sz="4" w:space="0" w:color="auto"/>
                    <w:left w:val="single" w:sz="4" w:space="0" w:color="auto"/>
                    <w:bottom w:val="single" w:sz="4" w:space="0" w:color="auto"/>
                    <w:right w:val="single" w:sz="4" w:space="0" w:color="auto"/>
                  </w:tcBorders>
                  <w:vAlign w:val="center"/>
                </w:tcPr>
                <w:p w14:paraId="65548679" w14:textId="77777777" w:rsidR="00D340AF" w:rsidRPr="00FE7B61" w:rsidRDefault="00D340AF" w:rsidP="00D340AF">
                  <w:pPr>
                    <w:suppressAutoHyphens/>
                    <w:contextualSpacing/>
                    <w:jc w:val="center"/>
                    <w:rPr>
                      <w:b/>
                      <w:sz w:val="24"/>
                      <w:szCs w:val="24"/>
                    </w:rPr>
                  </w:pPr>
                  <w:r>
                    <w:rPr>
                      <w:b/>
                      <w:sz w:val="24"/>
                      <w:szCs w:val="24"/>
                    </w:rPr>
                    <w:t>Документы, подтверждающие соответствие подкритерию</w:t>
                  </w:r>
                </w:p>
              </w:tc>
            </w:tr>
            <w:tr w:rsidR="00572706" w:rsidRPr="00FE7B61" w14:paraId="07CD51FC" w14:textId="77777777" w:rsidTr="00825B19">
              <w:trPr>
                <w:trHeight w:val="758"/>
              </w:trPr>
              <w:tc>
                <w:tcPr>
                  <w:tcW w:w="560" w:type="dxa"/>
                  <w:vMerge w:val="restart"/>
                  <w:tcBorders>
                    <w:top w:val="single" w:sz="4" w:space="0" w:color="auto"/>
                    <w:left w:val="single" w:sz="4" w:space="0" w:color="auto"/>
                    <w:right w:val="single" w:sz="4" w:space="0" w:color="auto"/>
                  </w:tcBorders>
                  <w:hideMark/>
                </w:tcPr>
                <w:p w14:paraId="02A89E5E" w14:textId="77777777" w:rsidR="00572706" w:rsidRPr="00382AE1" w:rsidRDefault="00572706" w:rsidP="00382AE1">
                  <w:pPr>
                    <w:suppressAutoHyphens/>
                    <w:ind w:right="-86"/>
                    <w:contextualSpacing/>
                    <w:jc w:val="both"/>
                    <w:rPr>
                      <w:sz w:val="24"/>
                      <w:szCs w:val="24"/>
                    </w:rPr>
                  </w:pPr>
                  <w:r w:rsidRPr="00382AE1">
                    <w:rPr>
                      <w:sz w:val="24"/>
                      <w:szCs w:val="24"/>
                    </w:rPr>
                    <w:t>2.1</w:t>
                  </w:r>
                </w:p>
              </w:tc>
              <w:tc>
                <w:tcPr>
                  <w:tcW w:w="2664" w:type="dxa"/>
                  <w:vMerge w:val="restart"/>
                  <w:tcBorders>
                    <w:top w:val="single" w:sz="4" w:space="0" w:color="auto"/>
                    <w:left w:val="single" w:sz="4" w:space="0" w:color="auto"/>
                    <w:right w:val="single" w:sz="4" w:space="0" w:color="auto"/>
                  </w:tcBorders>
                  <w:hideMark/>
                </w:tcPr>
                <w:p w14:paraId="19D02656" w14:textId="4501F261" w:rsidR="00572706" w:rsidRPr="00382AE1" w:rsidRDefault="00572706" w:rsidP="00BC1D96">
                  <w:pPr>
                    <w:suppressAutoHyphens/>
                    <w:ind w:right="27"/>
                    <w:contextualSpacing/>
                    <w:jc w:val="both"/>
                    <w:rPr>
                      <w:sz w:val="24"/>
                      <w:szCs w:val="24"/>
                    </w:rPr>
                  </w:pPr>
                  <w:r w:rsidRPr="00382AE1">
                    <w:rPr>
                      <w:sz w:val="24"/>
                      <w:szCs w:val="24"/>
                    </w:rPr>
                    <w:t>Наличие у Участника закупки уникальных посетителей сайта в месяц.</w:t>
                  </w:r>
                </w:p>
              </w:tc>
              <w:tc>
                <w:tcPr>
                  <w:tcW w:w="1985" w:type="dxa"/>
                  <w:tcBorders>
                    <w:top w:val="single" w:sz="4" w:space="0" w:color="auto"/>
                    <w:left w:val="single" w:sz="4" w:space="0" w:color="auto"/>
                    <w:bottom w:val="single" w:sz="4" w:space="0" w:color="auto"/>
                    <w:right w:val="single" w:sz="4" w:space="0" w:color="auto"/>
                  </w:tcBorders>
                  <w:vAlign w:val="center"/>
                </w:tcPr>
                <w:p w14:paraId="615B6ED5" w14:textId="71CAEC71" w:rsidR="00BC1D96" w:rsidRPr="00382AE1" w:rsidRDefault="00BC1D96" w:rsidP="00382AE1">
                  <w:pPr>
                    <w:suppressAutoHyphens/>
                    <w:ind w:right="-86"/>
                    <w:contextualSpacing/>
                    <w:rPr>
                      <w:sz w:val="24"/>
                      <w:szCs w:val="24"/>
                    </w:rPr>
                  </w:pPr>
                  <w:r>
                    <w:rPr>
                      <w:sz w:val="24"/>
                      <w:szCs w:val="24"/>
                    </w:rPr>
                    <w:t>4</w:t>
                  </w:r>
                  <w:r w:rsidRPr="00382AE1">
                    <w:rPr>
                      <w:sz w:val="24"/>
                      <w:szCs w:val="24"/>
                    </w:rPr>
                    <w:t>0 000</w:t>
                  </w:r>
                  <w:r>
                    <w:rPr>
                      <w:sz w:val="24"/>
                      <w:szCs w:val="24"/>
                    </w:rPr>
                    <w:t> </w:t>
                  </w:r>
                  <w:r w:rsidRPr="00382AE1">
                    <w:rPr>
                      <w:sz w:val="24"/>
                      <w:szCs w:val="24"/>
                    </w:rPr>
                    <w:t>000</w:t>
                  </w:r>
                  <w:r>
                    <w:rPr>
                      <w:sz w:val="24"/>
                      <w:szCs w:val="24"/>
                    </w:rPr>
                    <w:t xml:space="preserve"> посетителей</w:t>
                  </w:r>
                  <w:r w:rsidR="00634F93">
                    <w:rPr>
                      <w:sz w:val="24"/>
                      <w:szCs w:val="24"/>
                    </w:rPr>
                    <w:t xml:space="preserve"> и более</w:t>
                  </w:r>
                </w:p>
              </w:tc>
              <w:tc>
                <w:tcPr>
                  <w:tcW w:w="1134" w:type="dxa"/>
                  <w:tcBorders>
                    <w:top w:val="single" w:sz="4" w:space="0" w:color="auto"/>
                    <w:left w:val="single" w:sz="4" w:space="0" w:color="auto"/>
                    <w:right w:val="single" w:sz="4" w:space="0" w:color="auto"/>
                  </w:tcBorders>
                  <w:vAlign w:val="center"/>
                </w:tcPr>
                <w:p w14:paraId="0BB7DE10" w14:textId="644D8F64" w:rsidR="00572706" w:rsidRPr="00D14604" w:rsidRDefault="00825B19" w:rsidP="00D14604">
                  <w:pPr>
                    <w:suppressAutoHyphens/>
                    <w:ind w:right="-86"/>
                    <w:contextualSpacing/>
                    <w:jc w:val="center"/>
                    <w:rPr>
                      <w:sz w:val="24"/>
                      <w:szCs w:val="24"/>
                      <w:lang w:val="en-US"/>
                    </w:rPr>
                  </w:pPr>
                  <w:r>
                    <w:rPr>
                      <w:sz w:val="24"/>
                      <w:szCs w:val="24"/>
                    </w:rPr>
                    <w:t>2</w:t>
                  </w:r>
                  <w:r w:rsidR="00D14604">
                    <w:rPr>
                      <w:sz w:val="24"/>
                      <w:szCs w:val="24"/>
                      <w:lang w:val="en-US"/>
                    </w:rPr>
                    <w:t>5</w:t>
                  </w:r>
                </w:p>
              </w:tc>
              <w:tc>
                <w:tcPr>
                  <w:tcW w:w="3969" w:type="dxa"/>
                  <w:vMerge w:val="restart"/>
                  <w:tcBorders>
                    <w:top w:val="single" w:sz="4" w:space="0" w:color="auto"/>
                    <w:left w:val="single" w:sz="4" w:space="0" w:color="auto"/>
                    <w:right w:val="single" w:sz="4" w:space="0" w:color="auto"/>
                  </w:tcBorders>
                </w:tcPr>
                <w:p w14:paraId="42FD3B00" w14:textId="3E1343F0" w:rsidR="00572706" w:rsidRPr="00382AE1" w:rsidRDefault="00572706" w:rsidP="001257E3">
                  <w:pPr>
                    <w:suppressAutoHyphens/>
                    <w:ind w:right="-86"/>
                    <w:contextualSpacing/>
                    <w:rPr>
                      <w:sz w:val="24"/>
                      <w:szCs w:val="24"/>
                    </w:rPr>
                  </w:pPr>
                  <w:r w:rsidRPr="00382AE1">
                    <w:rPr>
                      <w:sz w:val="24"/>
                      <w:szCs w:val="24"/>
                    </w:rPr>
                    <w:t xml:space="preserve">Данная информация подтверждается на основе данных, полученных через платформы </w:t>
                  </w:r>
                  <w:r w:rsidRPr="00382AE1">
                    <w:rPr>
                      <w:sz w:val="24"/>
                      <w:szCs w:val="24"/>
                      <w:lang w:val="en-US"/>
                    </w:rPr>
                    <w:t>Google</w:t>
                  </w:r>
                  <w:r w:rsidRPr="00382AE1">
                    <w:rPr>
                      <w:sz w:val="24"/>
                      <w:szCs w:val="24"/>
                    </w:rPr>
                    <w:t xml:space="preserve"> </w:t>
                  </w:r>
                  <w:r w:rsidRPr="00382AE1">
                    <w:rPr>
                      <w:sz w:val="24"/>
                      <w:szCs w:val="24"/>
                      <w:lang w:val="en-US"/>
                    </w:rPr>
                    <w:t>Analytics</w:t>
                  </w:r>
                  <w:r w:rsidR="001257E3">
                    <w:rPr>
                      <w:sz w:val="24"/>
                      <w:szCs w:val="24"/>
                    </w:rPr>
                    <w:t xml:space="preserve"> или</w:t>
                  </w:r>
                  <w:r w:rsidR="001257E3" w:rsidRPr="001257E3">
                    <w:rPr>
                      <w:sz w:val="24"/>
                      <w:szCs w:val="24"/>
                    </w:rPr>
                    <w:t xml:space="preserve"> </w:t>
                  </w:r>
                  <w:r w:rsidR="00382AE1">
                    <w:rPr>
                      <w:sz w:val="24"/>
                      <w:szCs w:val="24"/>
                    </w:rPr>
                    <w:t xml:space="preserve">Яндекс </w:t>
                  </w:r>
                  <w:r w:rsidRPr="00382AE1">
                    <w:rPr>
                      <w:sz w:val="24"/>
                      <w:szCs w:val="24"/>
                    </w:rPr>
                    <w:t>Метрика.</w:t>
                  </w:r>
                </w:p>
              </w:tc>
            </w:tr>
            <w:tr w:rsidR="00BC1D96" w:rsidRPr="00FE7B61" w14:paraId="1A0FFBB7" w14:textId="77777777" w:rsidTr="00634F93">
              <w:trPr>
                <w:trHeight w:val="744"/>
              </w:trPr>
              <w:tc>
                <w:tcPr>
                  <w:tcW w:w="560" w:type="dxa"/>
                  <w:vMerge/>
                  <w:tcBorders>
                    <w:left w:val="single" w:sz="4" w:space="0" w:color="auto"/>
                    <w:right w:val="single" w:sz="4" w:space="0" w:color="auto"/>
                  </w:tcBorders>
                </w:tcPr>
                <w:p w14:paraId="25A87D37" w14:textId="77777777" w:rsidR="00BC1D96" w:rsidRPr="00382AE1" w:rsidRDefault="00BC1D96" w:rsidP="00382AE1">
                  <w:pPr>
                    <w:suppressAutoHyphens/>
                    <w:ind w:right="-86"/>
                    <w:contextualSpacing/>
                    <w:jc w:val="both"/>
                    <w:rPr>
                      <w:sz w:val="24"/>
                      <w:szCs w:val="24"/>
                    </w:rPr>
                  </w:pPr>
                </w:p>
              </w:tc>
              <w:tc>
                <w:tcPr>
                  <w:tcW w:w="2664" w:type="dxa"/>
                  <w:vMerge/>
                  <w:tcBorders>
                    <w:left w:val="single" w:sz="4" w:space="0" w:color="auto"/>
                    <w:right w:val="single" w:sz="4" w:space="0" w:color="auto"/>
                  </w:tcBorders>
                </w:tcPr>
                <w:p w14:paraId="4BD875F4" w14:textId="77777777" w:rsidR="00BC1D96" w:rsidRPr="00382AE1" w:rsidRDefault="00BC1D96" w:rsidP="00382AE1">
                  <w:pPr>
                    <w:suppressAutoHyphens/>
                    <w:ind w:right="-86"/>
                    <w:contextualSpacing/>
                    <w:jc w:val="both"/>
                    <w:rPr>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4DFC6732" w14:textId="1CDFB0B1" w:rsidR="00BC1D96" w:rsidRDefault="00634F93" w:rsidP="00BC1D96">
                  <w:pPr>
                    <w:suppressAutoHyphens/>
                    <w:ind w:right="-86"/>
                    <w:contextualSpacing/>
                    <w:rPr>
                      <w:sz w:val="24"/>
                      <w:szCs w:val="24"/>
                    </w:rPr>
                  </w:pPr>
                  <w:r>
                    <w:rPr>
                      <w:sz w:val="24"/>
                      <w:szCs w:val="24"/>
                    </w:rPr>
                    <w:t>о</w:t>
                  </w:r>
                  <w:r w:rsidR="00BC1D96">
                    <w:rPr>
                      <w:sz w:val="24"/>
                      <w:szCs w:val="24"/>
                    </w:rPr>
                    <w:t>т 20 000 000 до</w:t>
                  </w:r>
                </w:p>
                <w:p w14:paraId="4A31FCB6" w14:textId="45A04045" w:rsidR="00BC1D96" w:rsidRPr="00382AE1" w:rsidRDefault="00634F93" w:rsidP="00634F93">
                  <w:pPr>
                    <w:suppressAutoHyphens/>
                    <w:ind w:right="-86"/>
                    <w:contextualSpacing/>
                    <w:rPr>
                      <w:sz w:val="24"/>
                      <w:szCs w:val="24"/>
                    </w:rPr>
                  </w:pPr>
                  <w:r>
                    <w:rPr>
                      <w:sz w:val="24"/>
                      <w:szCs w:val="24"/>
                    </w:rPr>
                    <w:t>39 999 999</w:t>
                  </w:r>
                  <w:r w:rsidR="00BC1D96">
                    <w:rPr>
                      <w:sz w:val="24"/>
                      <w:szCs w:val="24"/>
                    </w:rPr>
                    <w:t xml:space="preserve"> посетителей</w:t>
                  </w:r>
                </w:p>
              </w:tc>
              <w:tc>
                <w:tcPr>
                  <w:tcW w:w="1134" w:type="dxa"/>
                  <w:tcBorders>
                    <w:left w:val="single" w:sz="4" w:space="0" w:color="auto"/>
                    <w:bottom w:val="single" w:sz="4" w:space="0" w:color="auto"/>
                    <w:right w:val="single" w:sz="4" w:space="0" w:color="auto"/>
                  </w:tcBorders>
                  <w:vAlign w:val="center"/>
                </w:tcPr>
                <w:p w14:paraId="7AB8C19B" w14:textId="4CB3CE0A" w:rsidR="00BC1D96" w:rsidRPr="00D14604" w:rsidRDefault="00BC1D96" w:rsidP="00D14604">
                  <w:pPr>
                    <w:suppressAutoHyphens/>
                    <w:ind w:right="-86"/>
                    <w:contextualSpacing/>
                    <w:jc w:val="center"/>
                    <w:rPr>
                      <w:sz w:val="24"/>
                      <w:szCs w:val="24"/>
                      <w:lang w:val="en-US"/>
                    </w:rPr>
                  </w:pPr>
                  <w:r>
                    <w:rPr>
                      <w:sz w:val="24"/>
                      <w:szCs w:val="24"/>
                    </w:rPr>
                    <w:t>1</w:t>
                  </w:r>
                  <w:r w:rsidR="00D14604">
                    <w:rPr>
                      <w:sz w:val="24"/>
                      <w:szCs w:val="24"/>
                      <w:lang w:val="en-US"/>
                    </w:rPr>
                    <w:t>5</w:t>
                  </w:r>
                </w:p>
              </w:tc>
              <w:tc>
                <w:tcPr>
                  <w:tcW w:w="3969" w:type="dxa"/>
                  <w:vMerge/>
                  <w:tcBorders>
                    <w:left w:val="single" w:sz="4" w:space="0" w:color="auto"/>
                    <w:right w:val="single" w:sz="4" w:space="0" w:color="auto"/>
                  </w:tcBorders>
                </w:tcPr>
                <w:p w14:paraId="1CE8624E" w14:textId="77777777" w:rsidR="00BC1D96" w:rsidRPr="00382AE1" w:rsidRDefault="00BC1D96" w:rsidP="00382AE1">
                  <w:pPr>
                    <w:suppressAutoHyphens/>
                    <w:ind w:right="-86"/>
                    <w:contextualSpacing/>
                    <w:rPr>
                      <w:sz w:val="24"/>
                      <w:szCs w:val="24"/>
                    </w:rPr>
                  </w:pPr>
                </w:p>
              </w:tc>
            </w:tr>
            <w:tr w:rsidR="00572706" w:rsidRPr="00FE7B61" w14:paraId="10F0B85E" w14:textId="77777777" w:rsidTr="00634F93">
              <w:trPr>
                <w:trHeight w:val="614"/>
              </w:trPr>
              <w:tc>
                <w:tcPr>
                  <w:tcW w:w="560" w:type="dxa"/>
                  <w:vMerge/>
                  <w:tcBorders>
                    <w:left w:val="single" w:sz="4" w:space="0" w:color="auto"/>
                    <w:right w:val="single" w:sz="4" w:space="0" w:color="auto"/>
                  </w:tcBorders>
                </w:tcPr>
                <w:p w14:paraId="6ACEE1FF" w14:textId="079B464A" w:rsidR="00572706" w:rsidRPr="00382AE1" w:rsidRDefault="00572706" w:rsidP="00382AE1">
                  <w:pPr>
                    <w:suppressAutoHyphens/>
                    <w:ind w:right="-86"/>
                    <w:contextualSpacing/>
                    <w:jc w:val="both"/>
                    <w:rPr>
                      <w:sz w:val="24"/>
                      <w:szCs w:val="24"/>
                    </w:rPr>
                  </w:pPr>
                </w:p>
              </w:tc>
              <w:tc>
                <w:tcPr>
                  <w:tcW w:w="2664" w:type="dxa"/>
                  <w:vMerge/>
                  <w:tcBorders>
                    <w:left w:val="single" w:sz="4" w:space="0" w:color="auto"/>
                    <w:right w:val="single" w:sz="4" w:space="0" w:color="auto"/>
                  </w:tcBorders>
                </w:tcPr>
                <w:p w14:paraId="1DC0EF59" w14:textId="77777777" w:rsidR="00572706" w:rsidRPr="00382AE1" w:rsidRDefault="00572706" w:rsidP="00382AE1">
                  <w:pPr>
                    <w:suppressAutoHyphens/>
                    <w:ind w:right="-86"/>
                    <w:contextualSpacing/>
                    <w:jc w:val="both"/>
                    <w:rPr>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0DAAD89D" w14:textId="1995F67C" w:rsidR="00572706" w:rsidRPr="00382AE1" w:rsidRDefault="00634F93" w:rsidP="00BC1D96">
                  <w:pPr>
                    <w:suppressAutoHyphens/>
                    <w:ind w:right="-86"/>
                    <w:contextualSpacing/>
                    <w:rPr>
                      <w:sz w:val="24"/>
                      <w:szCs w:val="24"/>
                    </w:rPr>
                  </w:pPr>
                  <w:r>
                    <w:rPr>
                      <w:sz w:val="24"/>
                      <w:szCs w:val="24"/>
                    </w:rPr>
                    <w:t>19 999 999 и менее</w:t>
                  </w:r>
                </w:p>
              </w:tc>
              <w:tc>
                <w:tcPr>
                  <w:tcW w:w="1134" w:type="dxa"/>
                  <w:tcBorders>
                    <w:left w:val="single" w:sz="4" w:space="0" w:color="auto"/>
                    <w:bottom w:val="single" w:sz="4" w:space="0" w:color="auto"/>
                    <w:right w:val="single" w:sz="4" w:space="0" w:color="auto"/>
                  </w:tcBorders>
                  <w:vAlign w:val="center"/>
                </w:tcPr>
                <w:p w14:paraId="6E44CA1C" w14:textId="4DA992C7" w:rsidR="00572706" w:rsidRPr="00382AE1" w:rsidRDefault="00572706" w:rsidP="00572706">
                  <w:pPr>
                    <w:suppressAutoHyphens/>
                    <w:ind w:right="-86"/>
                    <w:contextualSpacing/>
                    <w:jc w:val="center"/>
                    <w:rPr>
                      <w:sz w:val="24"/>
                      <w:szCs w:val="24"/>
                    </w:rPr>
                  </w:pPr>
                  <w:r w:rsidRPr="00382AE1">
                    <w:rPr>
                      <w:sz w:val="24"/>
                      <w:szCs w:val="24"/>
                    </w:rPr>
                    <w:t>0</w:t>
                  </w:r>
                </w:p>
              </w:tc>
              <w:tc>
                <w:tcPr>
                  <w:tcW w:w="3969" w:type="dxa"/>
                  <w:vMerge/>
                  <w:tcBorders>
                    <w:left w:val="single" w:sz="4" w:space="0" w:color="auto"/>
                    <w:right w:val="single" w:sz="4" w:space="0" w:color="auto"/>
                  </w:tcBorders>
                </w:tcPr>
                <w:p w14:paraId="600A9486" w14:textId="77777777" w:rsidR="00572706" w:rsidRPr="00382AE1" w:rsidRDefault="00572706" w:rsidP="00382AE1">
                  <w:pPr>
                    <w:suppressAutoHyphens/>
                    <w:ind w:right="-86"/>
                    <w:contextualSpacing/>
                    <w:rPr>
                      <w:sz w:val="24"/>
                      <w:szCs w:val="24"/>
                    </w:rPr>
                  </w:pPr>
                </w:p>
              </w:tc>
            </w:tr>
            <w:tr w:rsidR="00572706" w:rsidRPr="00FE7B61" w14:paraId="19C226C5" w14:textId="77777777" w:rsidTr="00A935A0">
              <w:trPr>
                <w:trHeight w:val="561"/>
              </w:trPr>
              <w:tc>
                <w:tcPr>
                  <w:tcW w:w="560" w:type="dxa"/>
                  <w:vMerge w:val="restart"/>
                  <w:tcBorders>
                    <w:left w:val="single" w:sz="4" w:space="0" w:color="auto"/>
                    <w:right w:val="single" w:sz="4" w:space="0" w:color="auto"/>
                  </w:tcBorders>
                </w:tcPr>
                <w:p w14:paraId="7B266008" w14:textId="72300210" w:rsidR="00572706" w:rsidRPr="00382AE1" w:rsidRDefault="00572706" w:rsidP="00382AE1">
                  <w:pPr>
                    <w:ind w:right="-86"/>
                    <w:jc w:val="both"/>
                    <w:rPr>
                      <w:sz w:val="24"/>
                      <w:szCs w:val="24"/>
                    </w:rPr>
                  </w:pPr>
                  <w:r w:rsidRPr="00382AE1">
                    <w:rPr>
                      <w:sz w:val="24"/>
                      <w:szCs w:val="24"/>
                    </w:rPr>
                    <w:t>2.2</w:t>
                  </w:r>
                </w:p>
              </w:tc>
              <w:tc>
                <w:tcPr>
                  <w:tcW w:w="2664" w:type="dxa"/>
                  <w:vMerge w:val="restart"/>
                  <w:tcBorders>
                    <w:left w:val="single" w:sz="4" w:space="0" w:color="auto"/>
                    <w:right w:val="single" w:sz="4" w:space="0" w:color="auto"/>
                  </w:tcBorders>
                </w:tcPr>
                <w:p w14:paraId="0A3F0686" w14:textId="271F6C22" w:rsidR="00572706" w:rsidRPr="00382AE1" w:rsidRDefault="00572706" w:rsidP="00AF61AB">
                  <w:pPr>
                    <w:jc w:val="both"/>
                    <w:rPr>
                      <w:sz w:val="24"/>
                      <w:szCs w:val="24"/>
                    </w:rPr>
                  </w:pPr>
                  <w:r w:rsidRPr="00382AE1">
                    <w:rPr>
                      <w:sz w:val="24"/>
                      <w:szCs w:val="24"/>
                    </w:rPr>
                    <w:t xml:space="preserve">Наличие у Участника закупки групп в социальных сетях с суммарным количеством подписчиков </w:t>
                  </w:r>
                </w:p>
              </w:tc>
              <w:tc>
                <w:tcPr>
                  <w:tcW w:w="1985" w:type="dxa"/>
                  <w:tcBorders>
                    <w:top w:val="single" w:sz="4" w:space="0" w:color="auto"/>
                    <w:left w:val="single" w:sz="4" w:space="0" w:color="auto"/>
                    <w:bottom w:val="single" w:sz="4" w:space="0" w:color="auto"/>
                    <w:right w:val="single" w:sz="4" w:space="0" w:color="auto"/>
                  </w:tcBorders>
                  <w:vAlign w:val="center"/>
                </w:tcPr>
                <w:p w14:paraId="2EEA00A6" w14:textId="2069F232" w:rsidR="00572706" w:rsidRPr="00382AE1" w:rsidRDefault="00BC1D96" w:rsidP="00382AE1">
                  <w:pPr>
                    <w:suppressAutoHyphens/>
                    <w:ind w:right="-86"/>
                    <w:contextualSpacing/>
                    <w:rPr>
                      <w:sz w:val="24"/>
                      <w:szCs w:val="24"/>
                    </w:rPr>
                  </w:pPr>
                  <w:r>
                    <w:rPr>
                      <w:sz w:val="24"/>
                      <w:szCs w:val="24"/>
                    </w:rPr>
                    <w:t xml:space="preserve">2 000 000 </w:t>
                  </w:r>
                  <w:r w:rsidR="00A935A0">
                    <w:rPr>
                      <w:sz w:val="24"/>
                      <w:szCs w:val="24"/>
                    </w:rPr>
                    <w:t xml:space="preserve">и более </w:t>
                  </w:r>
                  <w:r>
                    <w:rPr>
                      <w:sz w:val="24"/>
                      <w:szCs w:val="24"/>
                    </w:rPr>
                    <w:t>подписчиков</w:t>
                  </w:r>
                </w:p>
              </w:tc>
              <w:tc>
                <w:tcPr>
                  <w:tcW w:w="1134" w:type="dxa"/>
                  <w:tcBorders>
                    <w:top w:val="single" w:sz="4" w:space="0" w:color="auto"/>
                    <w:left w:val="single" w:sz="4" w:space="0" w:color="auto"/>
                    <w:right w:val="single" w:sz="4" w:space="0" w:color="auto"/>
                  </w:tcBorders>
                  <w:vAlign w:val="center"/>
                </w:tcPr>
                <w:p w14:paraId="62279C19" w14:textId="3BD95A9A" w:rsidR="00572706" w:rsidRPr="00D14604" w:rsidRDefault="00825B19" w:rsidP="00D14604">
                  <w:pPr>
                    <w:suppressAutoHyphens/>
                    <w:ind w:right="-86"/>
                    <w:contextualSpacing/>
                    <w:jc w:val="center"/>
                    <w:rPr>
                      <w:sz w:val="24"/>
                      <w:szCs w:val="24"/>
                      <w:lang w:val="en-US"/>
                    </w:rPr>
                  </w:pPr>
                  <w:r>
                    <w:rPr>
                      <w:sz w:val="24"/>
                      <w:szCs w:val="24"/>
                    </w:rPr>
                    <w:t>2</w:t>
                  </w:r>
                  <w:r w:rsidR="00D14604">
                    <w:rPr>
                      <w:sz w:val="24"/>
                      <w:szCs w:val="24"/>
                      <w:lang w:val="en-US"/>
                    </w:rPr>
                    <w:t>5</w:t>
                  </w:r>
                </w:p>
              </w:tc>
              <w:tc>
                <w:tcPr>
                  <w:tcW w:w="3969" w:type="dxa"/>
                  <w:vMerge w:val="restart"/>
                  <w:tcBorders>
                    <w:left w:val="single" w:sz="4" w:space="0" w:color="auto"/>
                    <w:right w:val="single" w:sz="4" w:space="0" w:color="auto"/>
                  </w:tcBorders>
                </w:tcPr>
                <w:p w14:paraId="249C42FA" w14:textId="0703E360" w:rsidR="00572706" w:rsidRPr="00382AE1" w:rsidRDefault="00572706" w:rsidP="001D53ED">
                  <w:pPr>
                    <w:suppressAutoHyphens/>
                    <w:ind w:right="-86"/>
                    <w:contextualSpacing/>
                    <w:rPr>
                      <w:sz w:val="24"/>
                      <w:szCs w:val="24"/>
                    </w:rPr>
                  </w:pPr>
                  <w:r w:rsidRPr="00382AE1">
                    <w:rPr>
                      <w:sz w:val="24"/>
                      <w:szCs w:val="24"/>
                    </w:rPr>
                    <w:t xml:space="preserve">Информация подтверждается </w:t>
                  </w:r>
                  <w:r w:rsidR="001D53ED" w:rsidRPr="001D53ED">
                    <w:rPr>
                      <w:sz w:val="24"/>
                      <w:szCs w:val="24"/>
                    </w:rPr>
                    <w:t>и</w:t>
                  </w:r>
                  <w:r w:rsidR="001D53ED">
                    <w:rPr>
                      <w:sz w:val="24"/>
                      <w:szCs w:val="24"/>
                    </w:rPr>
                    <w:t>з</w:t>
                  </w:r>
                  <w:r w:rsidR="001D53ED" w:rsidRPr="001D53ED">
                    <w:rPr>
                      <w:sz w:val="24"/>
                      <w:szCs w:val="24"/>
                    </w:rPr>
                    <w:t xml:space="preserve"> открытых источников, со страниц групп в соц</w:t>
                  </w:r>
                  <w:r w:rsidR="001D53ED">
                    <w:rPr>
                      <w:sz w:val="24"/>
                      <w:szCs w:val="24"/>
                    </w:rPr>
                    <w:t xml:space="preserve">. </w:t>
                  </w:r>
                  <w:r w:rsidR="001D53ED" w:rsidRPr="001D53ED">
                    <w:rPr>
                      <w:sz w:val="24"/>
                      <w:szCs w:val="24"/>
                    </w:rPr>
                    <w:t>сетях</w:t>
                  </w:r>
                  <w:r w:rsidRPr="00382AE1">
                    <w:rPr>
                      <w:sz w:val="24"/>
                      <w:szCs w:val="24"/>
                    </w:rPr>
                    <w:t>.</w:t>
                  </w:r>
                  <w:r w:rsidR="001D53ED">
                    <w:rPr>
                      <w:sz w:val="24"/>
                      <w:szCs w:val="24"/>
                    </w:rPr>
                    <w:t xml:space="preserve"> Участник предоставляет скриншоты своих страниц на дату подготовки документов.</w:t>
                  </w:r>
                </w:p>
              </w:tc>
            </w:tr>
            <w:tr w:rsidR="00BC1D96" w:rsidRPr="00FE7B61" w14:paraId="61E88115" w14:textId="77777777" w:rsidTr="00825B19">
              <w:trPr>
                <w:trHeight w:val="885"/>
              </w:trPr>
              <w:tc>
                <w:tcPr>
                  <w:tcW w:w="560" w:type="dxa"/>
                  <w:vMerge/>
                  <w:tcBorders>
                    <w:left w:val="single" w:sz="4" w:space="0" w:color="auto"/>
                    <w:right w:val="single" w:sz="4" w:space="0" w:color="auto"/>
                  </w:tcBorders>
                </w:tcPr>
                <w:p w14:paraId="4FB4A0DE" w14:textId="77777777" w:rsidR="00BC1D96" w:rsidRPr="00382AE1" w:rsidRDefault="00BC1D96" w:rsidP="00382AE1">
                  <w:pPr>
                    <w:ind w:right="-86"/>
                    <w:jc w:val="both"/>
                    <w:rPr>
                      <w:sz w:val="24"/>
                      <w:szCs w:val="24"/>
                    </w:rPr>
                  </w:pPr>
                </w:p>
              </w:tc>
              <w:tc>
                <w:tcPr>
                  <w:tcW w:w="2664" w:type="dxa"/>
                  <w:vMerge/>
                  <w:tcBorders>
                    <w:left w:val="single" w:sz="4" w:space="0" w:color="auto"/>
                    <w:right w:val="single" w:sz="4" w:space="0" w:color="auto"/>
                  </w:tcBorders>
                </w:tcPr>
                <w:p w14:paraId="5F8C3A4A" w14:textId="77777777" w:rsidR="00BC1D96" w:rsidRPr="00382AE1" w:rsidRDefault="00BC1D96" w:rsidP="00382AE1">
                  <w:pPr>
                    <w:jc w:val="both"/>
                    <w:rPr>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1A51A54" w14:textId="1B7D2B87" w:rsidR="00BC1D96" w:rsidRPr="00382AE1" w:rsidRDefault="00AF61AB" w:rsidP="00A935A0">
                  <w:pPr>
                    <w:suppressAutoHyphens/>
                    <w:ind w:right="-86"/>
                    <w:contextualSpacing/>
                    <w:rPr>
                      <w:sz w:val="24"/>
                      <w:szCs w:val="24"/>
                    </w:rPr>
                  </w:pPr>
                  <w:r>
                    <w:rPr>
                      <w:sz w:val="24"/>
                      <w:szCs w:val="24"/>
                    </w:rPr>
                    <w:t xml:space="preserve">от 1 000 000 до </w:t>
                  </w:r>
                  <w:r w:rsidR="00A935A0">
                    <w:rPr>
                      <w:sz w:val="24"/>
                      <w:szCs w:val="24"/>
                    </w:rPr>
                    <w:t>1 999 999</w:t>
                  </w:r>
                  <w:r>
                    <w:rPr>
                      <w:sz w:val="24"/>
                      <w:szCs w:val="24"/>
                    </w:rPr>
                    <w:t xml:space="preserve"> подписчиков</w:t>
                  </w:r>
                </w:p>
              </w:tc>
              <w:tc>
                <w:tcPr>
                  <w:tcW w:w="1134" w:type="dxa"/>
                  <w:tcBorders>
                    <w:left w:val="single" w:sz="4" w:space="0" w:color="auto"/>
                    <w:right w:val="single" w:sz="4" w:space="0" w:color="auto"/>
                  </w:tcBorders>
                  <w:vAlign w:val="center"/>
                </w:tcPr>
                <w:p w14:paraId="55EFBC24" w14:textId="677CD3D2" w:rsidR="00BC1D96" w:rsidRPr="001D53ED" w:rsidRDefault="00AF61AB" w:rsidP="00D14604">
                  <w:pPr>
                    <w:suppressAutoHyphens/>
                    <w:ind w:right="-86"/>
                    <w:contextualSpacing/>
                    <w:jc w:val="center"/>
                    <w:rPr>
                      <w:sz w:val="24"/>
                      <w:szCs w:val="24"/>
                    </w:rPr>
                  </w:pPr>
                  <w:r>
                    <w:rPr>
                      <w:sz w:val="24"/>
                      <w:szCs w:val="24"/>
                    </w:rPr>
                    <w:t>1</w:t>
                  </w:r>
                  <w:r w:rsidR="00D14604" w:rsidRPr="001D53ED">
                    <w:rPr>
                      <w:sz w:val="24"/>
                      <w:szCs w:val="24"/>
                    </w:rPr>
                    <w:t>5</w:t>
                  </w:r>
                </w:p>
              </w:tc>
              <w:tc>
                <w:tcPr>
                  <w:tcW w:w="3969" w:type="dxa"/>
                  <w:vMerge/>
                  <w:tcBorders>
                    <w:left w:val="single" w:sz="4" w:space="0" w:color="auto"/>
                    <w:right w:val="single" w:sz="4" w:space="0" w:color="auto"/>
                  </w:tcBorders>
                </w:tcPr>
                <w:p w14:paraId="691190AF" w14:textId="77777777" w:rsidR="00BC1D96" w:rsidRPr="00382AE1" w:rsidRDefault="00BC1D96" w:rsidP="00382AE1">
                  <w:pPr>
                    <w:suppressAutoHyphens/>
                    <w:ind w:right="-86"/>
                    <w:contextualSpacing/>
                    <w:rPr>
                      <w:sz w:val="24"/>
                      <w:szCs w:val="24"/>
                    </w:rPr>
                  </w:pPr>
                </w:p>
              </w:tc>
            </w:tr>
            <w:tr w:rsidR="00572706" w:rsidRPr="00FE7B61" w14:paraId="4B41B57F" w14:textId="77777777" w:rsidTr="008D3E1E">
              <w:trPr>
                <w:trHeight w:val="658"/>
              </w:trPr>
              <w:tc>
                <w:tcPr>
                  <w:tcW w:w="560" w:type="dxa"/>
                  <w:vMerge/>
                  <w:tcBorders>
                    <w:left w:val="single" w:sz="4" w:space="0" w:color="auto"/>
                    <w:right w:val="single" w:sz="4" w:space="0" w:color="auto"/>
                  </w:tcBorders>
                </w:tcPr>
                <w:p w14:paraId="7E0B9F54" w14:textId="77777777" w:rsidR="00572706" w:rsidRPr="00382AE1" w:rsidRDefault="00572706" w:rsidP="00382AE1">
                  <w:pPr>
                    <w:ind w:right="-86"/>
                    <w:jc w:val="both"/>
                    <w:rPr>
                      <w:sz w:val="24"/>
                      <w:szCs w:val="24"/>
                    </w:rPr>
                  </w:pPr>
                </w:p>
              </w:tc>
              <w:tc>
                <w:tcPr>
                  <w:tcW w:w="2664" w:type="dxa"/>
                  <w:vMerge/>
                  <w:tcBorders>
                    <w:left w:val="single" w:sz="4" w:space="0" w:color="auto"/>
                    <w:right w:val="single" w:sz="4" w:space="0" w:color="auto"/>
                  </w:tcBorders>
                </w:tcPr>
                <w:p w14:paraId="1EEC6256" w14:textId="77777777" w:rsidR="00572706" w:rsidRPr="00382AE1" w:rsidRDefault="00572706" w:rsidP="00382AE1">
                  <w:pPr>
                    <w:jc w:val="both"/>
                    <w:rPr>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D854ACA" w14:textId="0E7CD694" w:rsidR="008D3E1E" w:rsidRPr="00382AE1" w:rsidRDefault="00A935A0" w:rsidP="00825B19">
                  <w:pPr>
                    <w:suppressAutoHyphens/>
                    <w:ind w:right="-86"/>
                    <w:contextualSpacing/>
                    <w:rPr>
                      <w:sz w:val="24"/>
                      <w:szCs w:val="24"/>
                    </w:rPr>
                  </w:pPr>
                  <w:r>
                    <w:rPr>
                      <w:sz w:val="24"/>
                      <w:szCs w:val="24"/>
                    </w:rPr>
                    <w:t>999 999 и менее</w:t>
                  </w:r>
                </w:p>
              </w:tc>
              <w:tc>
                <w:tcPr>
                  <w:tcW w:w="1134" w:type="dxa"/>
                  <w:tcBorders>
                    <w:left w:val="single" w:sz="4" w:space="0" w:color="auto"/>
                    <w:right w:val="single" w:sz="4" w:space="0" w:color="auto"/>
                  </w:tcBorders>
                  <w:vAlign w:val="center"/>
                </w:tcPr>
                <w:p w14:paraId="2D932783" w14:textId="6B5125F4" w:rsidR="00572706" w:rsidRPr="00382AE1" w:rsidRDefault="00572706" w:rsidP="00572706">
                  <w:pPr>
                    <w:suppressAutoHyphens/>
                    <w:ind w:right="-86"/>
                    <w:contextualSpacing/>
                    <w:jc w:val="center"/>
                    <w:rPr>
                      <w:sz w:val="24"/>
                      <w:szCs w:val="24"/>
                    </w:rPr>
                  </w:pPr>
                  <w:r w:rsidRPr="00382AE1">
                    <w:rPr>
                      <w:sz w:val="24"/>
                      <w:szCs w:val="24"/>
                    </w:rPr>
                    <w:t>0</w:t>
                  </w:r>
                </w:p>
              </w:tc>
              <w:tc>
                <w:tcPr>
                  <w:tcW w:w="3969" w:type="dxa"/>
                  <w:vMerge/>
                  <w:tcBorders>
                    <w:left w:val="single" w:sz="4" w:space="0" w:color="auto"/>
                    <w:right w:val="single" w:sz="4" w:space="0" w:color="auto"/>
                  </w:tcBorders>
                </w:tcPr>
                <w:p w14:paraId="015F9773" w14:textId="77777777" w:rsidR="00572706" w:rsidRPr="00382AE1" w:rsidRDefault="00572706" w:rsidP="00382AE1">
                  <w:pPr>
                    <w:suppressAutoHyphens/>
                    <w:ind w:right="-86"/>
                    <w:contextualSpacing/>
                    <w:rPr>
                      <w:sz w:val="24"/>
                      <w:szCs w:val="24"/>
                    </w:rPr>
                  </w:pPr>
                </w:p>
              </w:tc>
            </w:tr>
            <w:tr w:rsidR="00572706" w:rsidRPr="00FE7B61" w14:paraId="3D3A2DCD" w14:textId="77777777" w:rsidTr="008D3E1E">
              <w:trPr>
                <w:trHeight w:val="823"/>
              </w:trPr>
              <w:tc>
                <w:tcPr>
                  <w:tcW w:w="560" w:type="dxa"/>
                  <w:vMerge w:val="restart"/>
                  <w:tcBorders>
                    <w:left w:val="single" w:sz="4" w:space="0" w:color="auto"/>
                    <w:right w:val="single" w:sz="4" w:space="0" w:color="auto"/>
                  </w:tcBorders>
                </w:tcPr>
                <w:p w14:paraId="79AD64AF" w14:textId="4FFACAF1" w:rsidR="00572706" w:rsidRPr="00382AE1" w:rsidRDefault="00572706" w:rsidP="00382AE1">
                  <w:pPr>
                    <w:ind w:right="-86"/>
                    <w:jc w:val="both"/>
                    <w:rPr>
                      <w:sz w:val="24"/>
                      <w:szCs w:val="24"/>
                    </w:rPr>
                  </w:pPr>
                  <w:r w:rsidRPr="001D53ED">
                    <w:rPr>
                      <w:sz w:val="24"/>
                      <w:szCs w:val="24"/>
                    </w:rPr>
                    <w:t>2.</w:t>
                  </w:r>
                  <w:r w:rsidRPr="00382AE1">
                    <w:rPr>
                      <w:sz w:val="24"/>
                      <w:szCs w:val="24"/>
                    </w:rPr>
                    <w:t>3</w:t>
                  </w:r>
                </w:p>
              </w:tc>
              <w:tc>
                <w:tcPr>
                  <w:tcW w:w="2664" w:type="dxa"/>
                  <w:vMerge w:val="restart"/>
                  <w:tcBorders>
                    <w:left w:val="single" w:sz="4" w:space="0" w:color="auto"/>
                    <w:right w:val="single" w:sz="4" w:space="0" w:color="auto"/>
                  </w:tcBorders>
                </w:tcPr>
                <w:p w14:paraId="0BFC8936" w14:textId="6636B840" w:rsidR="00572706" w:rsidRPr="00382AE1" w:rsidRDefault="00572706" w:rsidP="00382AE1">
                  <w:pPr>
                    <w:jc w:val="both"/>
                    <w:rPr>
                      <w:sz w:val="24"/>
                      <w:szCs w:val="24"/>
                    </w:rPr>
                  </w:pPr>
                  <w:r w:rsidRPr="00382AE1">
                    <w:rPr>
                      <w:sz w:val="24"/>
                      <w:szCs w:val="24"/>
                    </w:rPr>
                    <w:t>Наличие свидетельства о регистрации интернет-сайта в качестве СМИ</w:t>
                  </w:r>
                </w:p>
              </w:tc>
              <w:tc>
                <w:tcPr>
                  <w:tcW w:w="1985" w:type="dxa"/>
                  <w:tcBorders>
                    <w:top w:val="single" w:sz="4" w:space="0" w:color="auto"/>
                    <w:left w:val="single" w:sz="4" w:space="0" w:color="auto"/>
                    <w:bottom w:val="single" w:sz="4" w:space="0" w:color="auto"/>
                    <w:right w:val="single" w:sz="4" w:space="0" w:color="auto"/>
                  </w:tcBorders>
                  <w:vAlign w:val="center"/>
                </w:tcPr>
                <w:p w14:paraId="72288500" w14:textId="38F6648F" w:rsidR="00572706" w:rsidRPr="00382AE1" w:rsidRDefault="00A935A0" w:rsidP="00382AE1">
                  <w:pPr>
                    <w:suppressAutoHyphens/>
                    <w:ind w:right="-86"/>
                    <w:contextualSpacing/>
                    <w:rPr>
                      <w:sz w:val="24"/>
                      <w:szCs w:val="24"/>
                    </w:rPr>
                  </w:pPr>
                  <w:r>
                    <w:rPr>
                      <w:sz w:val="24"/>
                      <w:szCs w:val="24"/>
                    </w:rPr>
                    <w:t>н</w:t>
                  </w:r>
                  <w:r w:rsidR="00572706" w:rsidRPr="00382AE1">
                    <w:rPr>
                      <w:sz w:val="24"/>
                      <w:szCs w:val="24"/>
                    </w:rPr>
                    <w:t>аличие</w:t>
                  </w:r>
                </w:p>
              </w:tc>
              <w:tc>
                <w:tcPr>
                  <w:tcW w:w="1134" w:type="dxa"/>
                  <w:tcBorders>
                    <w:top w:val="single" w:sz="4" w:space="0" w:color="auto"/>
                    <w:left w:val="single" w:sz="4" w:space="0" w:color="auto"/>
                    <w:right w:val="single" w:sz="4" w:space="0" w:color="auto"/>
                  </w:tcBorders>
                  <w:vAlign w:val="center"/>
                </w:tcPr>
                <w:p w14:paraId="17834D89" w14:textId="7A7E50C3" w:rsidR="00572706" w:rsidRPr="00D14604" w:rsidRDefault="00572706" w:rsidP="00D14604">
                  <w:pPr>
                    <w:suppressAutoHyphens/>
                    <w:ind w:right="-86"/>
                    <w:contextualSpacing/>
                    <w:jc w:val="center"/>
                    <w:rPr>
                      <w:sz w:val="24"/>
                      <w:szCs w:val="24"/>
                      <w:lang w:val="en-US"/>
                    </w:rPr>
                  </w:pPr>
                  <w:r w:rsidRPr="00382AE1">
                    <w:rPr>
                      <w:sz w:val="24"/>
                      <w:szCs w:val="24"/>
                    </w:rPr>
                    <w:t>1</w:t>
                  </w:r>
                  <w:r w:rsidR="00D14604">
                    <w:rPr>
                      <w:sz w:val="24"/>
                      <w:szCs w:val="24"/>
                      <w:lang w:val="en-US"/>
                    </w:rPr>
                    <w:t>0</w:t>
                  </w:r>
                </w:p>
              </w:tc>
              <w:tc>
                <w:tcPr>
                  <w:tcW w:w="3969" w:type="dxa"/>
                  <w:vMerge w:val="restart"/>
                  <w:tcBorders>
                    <w:left w:val="single" w:sz="4" w:space="0" w:color="auto"/>
                    <w:right w:val="single" w:sz="4" w:space="0" w:color="auto"/>
                  </w:tcBorders>
                </w:tcPr>
                <w:p w14:paraId="2342300D" w14:textId="3AA724EE" w:rsidR="00572706" w:rsidRPr="00382AE1" w:rsidRDefault="00572706" w:rsidP="00382AE1">
                  <w:pPr>
                    <w:suppressAutoHyphens/>
                    <w:ind w:right="-86"/>
                    <w:contextualSpacing/>
                    <w:rPr>
                      <w:sz w:val="24"/>
                      <w:szCs w:val="24"/>
                    </w:rPr>
                  </w:pPr>
                  <w:r w:rsidRPr="00382AE1">
                    <w:rPr>
                      <w:sz w:val="24"/>
                      <w:szCs w:val="24"/>
                    </w:rPr>
                    <w:t>Данная информация подтверждается Свидетельством о регистрации СМИ, выданным Федеральной Службой по надзору в сфере связи, информационных технологий и массовых коммуникаций.</w:t>
                  </w:r>
                </w:p>
              </w:tc>
            </w:tr>
            <w:tr w:rsidR="00572706" w:rsidRPr="00FE7B61" w14:paraId="779013E0" w14:textId="77777777" w:rsidTr="008D3E1E">
              <w:trPr>
                <w:trHeight w:val="823"/>
              </w:trPr>
              <w:tc>
                <w:tcPr>
                  <w:tcW w:w="560" w:type="dxa"/>
                  <w:vMerge/>
                  <w:tcBorders>
                    <w:left w:val="single" w:sz="4" w:space="0" w:color="auto"/>
                    <w:right w:val="single" w:sz="4" w:space="0" w:color="auto"/>
                  </w:tcBorders>
                </w:tcPr>
                <w:p w14:paraId="7BFBEB75" w14:textId="64A38501" w:rsidR="00572706" w:rsidRPr="00382AE1" w:rsidRDefault="00572706" w:rsidP="00382AE1">
                  <w:pPr>
                    <w:ind w:right="-86"/>
                    <w:jc w:val="both"/>
                    <w:rPr>
                      <w:sz w:val="24"/>
                      <w:szCs w:val="24"/>
                    </w:rPr>
                  </w:pPr>
                </w:p>
              </w:tc>
              <w:tc>
                <w:tcPr>
                  <w:tcW w:w="2664" w:type="dxa"/>
                  <w:vMerge/>
                  <w:tcBorders>
                    <w:left w:val="single" w:sz="4" w:space="0" w:color="auto"/>
                    <w:right w:val="single" w:sz="4" w:space="0" w:color="auto"/>
                  </w:tcBorders>
                </w:tcPr>
                <w:p w14:paraId="0A84ED7B" w14:textId="77777777" w:rsidR="00572706" w:rsidRPr="00382AE1" w:rsidRDefault="00572706" w:rsidP="00382AE1">
                  <w:pPr>
                    <w:jc w:val="both"/>
                    <w:rPr>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8973278" w14:textId="48B0FA3B" w:rsidR="00572706" w:rsidRPr="00382AE1" w:rsidRDefault="00A935A0" w:rsidP="00382AE1">
                  <w:pPr>
                    <w:suppressAutoHyphens/>
                    <w:ind w:right="-86"/>
                    <w:contextualSpacing/>
                    <w:rPr>
                      <w:sz w:val="24"/>
                      <w:szCs w:val="24"/>
                    </w:rPr>
                  </w:pPr>
                  <w:r>
                    <w:rPr>
                      <w:sz w:val="24"/>
                      <w:szCs w:val="24"/>
                    </w:rPr>
                    <w:t>о</w:t>
                  </w:r>
                  <w:r w:rsidR="00572706" w:rsidRPr="00382AE1">
                    <w:rPr>
                      <w:sz w:val="24"/>
                      <w:szCs w:val="24"/>
                    </w:rPr>
                    <w:t>тсутствие</w:t>
                  </w:r>
                </w:p>
              </w:tc>
              <w:tc>
                <w:tcPr>
                  <w:tcW w:w="1134" w:type="dxa"/>
                  <w:tcBorders>
                    <w:left w:val="single" w:sz="4" w:space="0" w:color="auto"/>
                    <w:right w:val="single" w:sz="4" w:space="0" w:color="auto"/>
                  </w:tcBorders>
                  <w:vAlign w:val="center"/>
                </w:tcPr>
                <w:p w14:paraId="4B77F491" w14:textId="6041CF68" w:rsidR="00572706" w:rsidRPr="00382AE1" w:rsidRDefault="00572706" w:rsidP="00572706">
                  <w:pPr>
                    <w:suppressAutoHyphens/>
                    <w:ind w:right="-86"/>
                    <w:contextualSpacing/>
                    <w:jc w:val="center"/>
                    <w:rPr>
                      <w:sz w:val="24"/>
                      <w:szCs w:val="24"/>
                    </w:rPr>
                  </w:pPr>
                  <w:r w:rsidRPr="00382AE1">
                    <w:rPr>
                      <w:sz w:val="24"/>
                      <w:szCs w:val="24"/>
                    </w:rPr>
                    <w:t>0</w:t>
                  </w:r>
                </w:p>
              </w:tc>
              <w:tc>
                <w:tcPr>
                  <w:tcW w:w="3969" w:type="dxa"/>
                  <w:vMerge/>
                  <w:tcBorders>
                    <w:left w:val="single" w:sz="4" w:space="0" w:color="auto"/>
                    <w:right w:val="single" w:sz="4" w:space="0" w:color="auto"/>
                  </w:tcBorders>
                </w:tcPr>
                <w:p w14:paraId="53EE49BF" w14:textId="77777777" w:rsidR="00572706" w:rsidRPr="00382AE1" w:rsidRDefault="00572706" w:rsidP="00382AE1">
                  <w:pPr>
                    <w:suppressAutoHyphens/>
                    <w:ind w:right="-86"/>
                    <w:contextualSpacing/>
                    <w:rPr>
                      <w:sz w:val="24"/>
                      <w:szCs w:val="24"/>
                    </w:rPr>
                  </w:pPr>
                </w:p>
              </w:tc>
            </w:tr>
            <w:tr w:rsidR="00572706" w:rsidRPr="00FE7B61" w14:paraId="2180067F" w14:textId="77777777" w:rsidTr="008D3E1E">
              <w:trPr>
                <w:trHeight w:val="961"/>
              </w:trPr>
              <w:tc>
                <w:tcPr>
                  <w:tcW w:w="560" w:type="dxa"/>
                  <w:vMerge w:val="restart"/>
                  <w:tcBorders>
                    <w:left w:val="single" w:sz="4" w:space="0" w:color="auto"/>
                    <w:right w:val="single" w:sz="4" w:space="0" w:color="auto"/>
                  </w:tcBorders>
                </w:tcPr>
                <w:p w14:paraId="10C51A6E" w14:textId="695805F9" w:rsidR="00572706" w:rsidRPr="00382AE1" w:rsidRDefault="00572706" w:rsidP="00382AE1">
                  <w:pPr>
                    <w:ind w:right="-86"/>
                    <w:jc w:val="both"/>
                    <w:rPr>
                      <w:sz w:val="24"/>
                      <w:szCs w:val="24"/>
                    </w:rPr>
                  </w:pPr>
                  <w:r w:rsidRPr="00382AE1">
                    <w:rPr>
                      <w:sz w:val="24"/>
                      <w:szCs w:val="24"/>
                    </w:rPr>
                    <w:t>2.4</w:t>
                  </w:r>
                </w:p>
              </w:tc>
              <w:tc>
                <w:tcPr>
                  <w:tcW w:w="2664" w:type="dxa"/>
                  <w:vMerge w:val="restart"/>
                  <w:tcBorders>
                    <w:left w:val="single" w:sz="4" w:space="0" w:color="auto"/>
                    <w:right w:val="single" w:sz="4" w:space="0" w:color="auto"/>
                  </w:tcBorders>
                </w:tcPr>
                <w:p w14:paraId="7493A016" w14:textId="5C1450B9" w:rsidR="00572706" w:rsidRPr="00382AE1" w:rsidRDefault="00572706" w:rsidP="00382AE1">
                  <w:pPr>
                    <w:jc w:val="both"/>
                    <w:rPr>
                      <w:sz w:val="24"/>
                      <w:szCs w:val="24"/>
                    </w:rPr>
                  </w:pPr>
                  <w:r w:rsidRPr="00382AE1">
                    <w:rPr>
                      <w:sz w:val="24"/>
                      <w:szCs w:val="24"/>
                    </w:rPr>
                    <w:t>Наличие действующей лицензии на осуществление радиовещания.</w:t>
                  </w:r>
                </w:p>
              </w:tc>
              <w:tc>
                <w:tcPr>
                  <w:tcW w:w="1985" w:type="dxa"/>
                  <w:tcBorders>
                    <w:left w:val="single" w:sz="4" w:space="0" w:color="auto"/>
                    <w:bottom w:val="single" w:sz="4" w:space="0" w:color="auto"/>
                    <w:right w:val="single" w:sz="4" w:space="0" w:color="auto"/>
                  </w:tcBorders>
                  <w:vAlign w:val="center"/>
                </w:tcPr>
                <w:p w14:paraId="5E7159B0" w14:textId="35FCD095" w:rsidR="00572706" w:rsidRPr="00382AE1" w:rsidRDefault="008D3E1E" w:rsidP="00382AE1">
                  <w:pPr>
                    <w:suppressAutoHyphens/>
                    <w:ind w:right="-86"/>
                    <w:contextualSpacing/>
                    <w:rPr>
                      <w:sz w:val="24"/>
                      <w:szCs w:val="24"/>
                    </w:rPr>
                  </w:pPr>
                  <w:r>
                    <w:rPr>
                      <w:sz w:val="24"/>
                      <w:szCs w:val="24"/>
                    </w:rPr>
                    <w:t>н</w:t>
                  </w:r>
                  <w:r w:rsidR="00572706" w:rsidRPr="00382AE1">
                    <w:rPr>
                      <w:sz w:val="24"/>
                      <w:szCs w:val="24"/>
                    </w:rPr>
                    <w:t>аличие</w:t>
                  </w:r>
                </w:p>
              </w:tc>
              <w:tc>
                <w:tcPr>
                  <w:tcW w:w="1134" w:type="dxa"/>
                  <w:tcBorders>
                    <w:left w:val="single" w:sz="4" w:space="0" w:color="auto"/>
                    <w:bottom w:val="single" w:sz="4" w:space="0" w:color="auto"/>
                    <w:right w:val="single" w:sz="4" w:space="0" w:color="auto"/>
                  </w:tcBorders>
                  <w:vAlign w:val="center"/>
                </w:tcPr>
                <w:p w14:paraId="3D8A8BC8" w14:textId="5C5FD96F" w:rsidR="00572706" w:rsidRPr="00D14604" w:rsidRDefault="00572706" w:rsidP="00D14604">
                  <w:pPr>
                    <w:suppressAutoHyphens/>
                    <w:ind w:right="-86"/>
                    <w:contextualSpacing/>
                    <w:jc w:val="center"/>
                    <w:rPr>
                      <w:sz w:val="24"/>
                      <w:szCs w:val="24"/>
                      <w:lang w:val="en-US"/>
                    </w:rPr>
                  </w:pPr>
                  <w:r w:rsidRPr="00382AE1">
                    <w:rPr>
                      <w:sz w:val="24"/>
                      <w:szCs w:val="24"/>
                    </w:rPr>
                    <w:t>1</w:t>
                  </w:r>
                  <w:r w:rsidR="00D14604">
                    <w:rPr>
                      <w:sz w:val="24"/>
                      <w:szCs w:val="24"/>
                      <w:lang w:val="en-US"/>
                    </w:rPr>
                    <w:t>0</w:t>
                  </w:r>
                </w:p>
              </w:tc>
              <w:tc>
                <w:tcPr>
                  <w:tcW w:w="3969" w:type="dxa"/>
                  <w:vMerge w:val="restart"/>
                  <w:tcBorders>
                    <w:left w:val="single" w:sz="4" w:space="0" w:color="auto"/>
                    <w:right w:val="single" w:sz="4" w:space="0" w:color="auto"/>
                  </w:tcBorders>
                </w:tcPr>
                <w:p w14:paraId="480B53D0" w14:textId="0211AC5D" w:rsidR="00572706" w:rsidRPr="00382AE1" w:rsidRDefault="00572706" w:rsidP="00382AE1">
                  <w:pPr>
                    <w:tabs>
                      <w:tab w:val="left" w:pos="744"/>
                    </w:tabs>
                    <w:rPr>
                      <w:sz w:val="24"/>
                      <w:szCs w:val="24"/>
                    </w:rPr>
                  </w:pPr>
                  <w:r w:rsidRPr="00382AE1">
                    <w:rPr>
                      <w:sz w:val="24"/>
                      <w:szCs w:val="24"/>
                    </w:rPr>
                    <w:t>Данная информация подтверждается Лицензией на радиовещание, выданной   Федеральной Службой по надзору в сфере связи, информационных технологий и массовых коммуникаций.</w:t>
                  </w:r>
                </w:p>
              </w:tc>
            </w:tr>
            <w:tr w:rsidR="00572706" w:rsidRPr="00FE7B61" w14:paraId="7DE96918" w14:textId="77777777" w:rsidTr="008D3E1E">
              <w:trPr>
                <w:trHeight w:val="961"/>
              </w:trPr>
              <w:tc>
                <w:tcPr>
                  <w:tcW w:w="560" w:type="dxa"/>
                  <w:vMerge/>
                  <w:tcBorders>
                    <w:left w:val="single" w:sz="4" w:space="0" w:color="auto"/>
                    <w:right w:val="single" w:sz="4" w:space="0" w:color="auto"/>
                  </w:tcBorders>
                </w:tcPr>
                <w:p w14:paraId="12358A74" w14:textId="77777777" w:rsidR="00572706" w:rsidRPr="00382AE1" w:rsidRDefault="00572706" w:rsidP="00382AE1">
                  <w:pPr>
                    <w:ind w:right="-86"/>
                    <w:jc w:val="both"/>
                    <w:rPr>
                      <w:sz w:val="24"/>
                      <w:szCs w:val="24"/>
                    </w:rPr>
                  </w:pPr>
                </w:p>
              </w:tc>
              <w:tc>
                <w:tcPr>
                  <w:tcW w:w="2664" w:type="dxa"/>
                  <w:vMerge/>
                  <w:tcBorders>
                    <w:left w:val="single" w:sz="4" w:space="0" w:color="auto"/>
                    <w:right w:val="single" w:sz="4" w:space="0" w:color="auto"/>
                  </w:tcBorders>
                </w:tcPr>
                <w:p w14:paraId="2B0D35AB" w14:textId="77777777" w:rsidR="00572706" w:rsidRPr="00382AE1" w:rsidRDefault="00572706" w:rsidP="00382AE1">
                  <w:pPr>
                    <w:jc w:val="both"/>
                    <w:rPr>
                      <w:sz w:val="24"/>
                      <w:szCs w:val="24"/>
                    </w:rPr>
                  </w:pPr>
                </w:p>
              </w:tc>
              <w:tc>
                <w:tcPr>
                  <w:tcW w:w="1985" w:type="dxa"/>
                  <w:tcBorders>
                    <w:left w:val="single" w:sz="4" w:space="0" w:color="auto"/>
                    <w:bottom w:val="single" w:sz="4" w:space="0" w:color="auto"/>
                    <w:right w:val="single" w:sz="4" w:space="0" w:color="auto"/>
                  </w:tcBorders>
                  <w:vAlign w:val="center"/>
                </w:tcPr>
                <w:p w14:paraId="34D0BD6F" w14:textId="67B6D046" w:rsidR="00572706" w:rsidRPr="00382AE1" w:rsidRDefault="008D3E1E" w:rsidP="00382AE1">
                  <w:pPr>
                    <w:suppressAutoHyphens/>
                    <w:ind w:right="-86"/>
                    <w:contextualSpacing/>
                    <w:rPr>
                      <w:sz w:val="24"/>
                      <w:szCs w:val="24"/>
                    </w:rPr>
                  </w:pPr>
                  <w:r>
                    <w:rPr>
                      <w:sz w:val="24"/>
                      <w:szCs w:val="24"/>
                    </w:rPr>
                    <w:t>о</w:t>
                  </w:r>
                  <w:r w:rsidR="00572706" w:rsidRPr="00382AE1">
                    <w:rPr>
                      <w:sz w:val="24"/>
                      <w:szCs w:val="24"/>
                    </w:rPr>
                    <w:t>тсутствие</w:t>
                  </w:r>
                </w:p>
              </w:tc>
              <w:tc>
                <w:tcPr>
                  <w:tcW w:w="1134" w:type="dxa"/>
                  <w:tcBorders>
                    <w:left w:val="single" w:sz="4" w:space="0" w:color="auto"/>
                    <w:bottom w:val="single" w:sz="4" w:space="0" w:color="auto"/>
                    <w:right w:val="single" w:sz="4" w:space="0" w:color="auto"/>
                  </w:tcBorders>
                  <w:vAlign w:val="center"/>
                </w:tcPr>
                <w:p w14:paraId="47001CC5" w14:textId="130320FA" w:rsidR="00572706" w:rsidRPr="00382AE1" w:rsidRDefault="00572706" w:rsidP="00572706">
                  <w:pPr>
                    <w:suppressAutoHyphens/>
                    <w:ind w:right="-86"/>
                    <w:contextualSpacing/>
                    <w:jc w:val="center"/>
                    <w:rPr>
                      <w:sz w:val="24"/>
                      <w:szCs w:val="24"/>
                    </w:rPr>
                  </w:pPr>
                  <w:r w:rsidRPr="00382AE1">
                    <w:rPr>
                      <w:sz w:val="24"/>
                      <w:szCs w:val="24"/>
                    </w:rPr>
                    <w:t>0</w:t>
                  </w:r>
                </w:p>
              </w:tc>
              <w:tc>
                <w:tcPr>
                  <w:tcW w:w="3969" w:type="dxa"/>
                  <w:vMerge/>
                  <w:tcBorders>
                    <w:left w:val="single" w:sz="4" w:space="0" w:color="auto"/>
                    <w:right w:val="single" w:sz="4" w:space="0" w:color="auto"/>
                  </w:tcBorders>
                </w:tcPr>
                <w:p w14:paraId="6A5C9C69" w14:textId="77777777" w:rsidR="00572706" w:rsidRPr="00382AE1" w:rsidRDefault="00572706" w:rsidP="00382AE1">
                  <w:pPr>
                    <w:suppressAutoHyphens/>
                    <w:ind w:right="-86"/>
                    <w:contextualSpacing/>
                    <w:rPr>
                      <w:sz w:val="24"/>
                      <w:szCs w:val="24"/>
                    </w:rPr>
                  </w:pPr>
                </w:p>
              </w:tc>
            </w:tr>
            <w:tr w:rsidR="00376891" w:rsidRPr="00FE7B61" w14:paraId="3B4AC90C" w14:textId="77777777" w:rsidTr="008D3E1E">
              <w:trPr>
                <w:trHeight w:val="1005"/>
              </w:trPr>
              <w:tc>
                <w:tcPr>
                  <w:tcW w:w="560" w:type="dxa"/>
                  <w:vMerge w:val="restart"/>
                  <w:tcBorders>
                    <w:top w:val="single" w:sz="4" w:space="0" w:color="auto"/>
                    <w:left w:val="single" w:sz="4" w:space="0" w:color="auto"/>
                    <w:right w:val="single" w:sz="4" w:space="0" w:color="auto"/>
                  </w:tcBorders>
                </w:tcPr>
                <w:p w14:paraId="5EE57A6E" w14:textId="07342A52" w:rsidR="00376891" w:rsidRPr="00382AE1" w:rsidRDefault="00376891" w:rsidP="00382AE1">
                  <w:pPr>
                    <w:suppressAutoHyphens/>
                    <w:ind w:right="-86"/>
                    <w:contextualSpacing/>
                    <w:jc w:val="both"/>
                    <w:rPr>
                      <w:sz w:val="24"/>
                      <w:szCs w:val="24"/>
                    </w:rPr>
                  </w:pPr>
                  <w:r w:rsidRPr="00382AE1">
                    <w:rPr>
                      <w:sz w:val="24"/>
                      <w:szCs w:val="24"/>
                    </w:rPr>
                    <w:t>2.5</w:t>
                  </w:r>
                </w:p>
              </w:tc>
              <w:tc>
                <w:tcPr>
                  <w:tcW w:w="2664" w:type="dxa"/>
                  <w:vMerge w:val="restart"/>
                  <w:tcBorders>
                    <w:top w:val="single" w:sz="4" w:space="0" w:color="auto"/>
                    <w:left w:val="single" w:sz="4" w:space="0" w:color="auto"/>
                    <w:right w:val="single" w:sz="4" w:space="0" w:color="auto"/>
                  </w:tcBorders>
                </w:tcPr>
                <w:p w14:paraId="2496BAAF" w14:textId="55080A9E" w:rsidR="00376891" w:rsidRPr="00382AE1" w:rsidRDefault="00376891" w:rsidP="008D3E1E">
                  <w:pPr>
                    <w:suppressAutoHyphens/>
                    <w:contextualSpacing/>
                    <w:jc w:val="both"/>
                    <w:rPr>
                      <w:sz w:val="24"/>
                      <w:szCs w:val="24"/>
                    </w:rPr>
                  </w:pPr>
                  <w:r w:rsidRPr="00382AE1">
                    <w:rPr>
                      <w:sz w:val="24"/>
                      <w:szCs w:val="24"/>
                    </w:rPr>
                    <w:t>Наличие информационно</w:t>
                  </w:r>
                  <w:r w:rsidR="008D3E1E">
                    <w:rPr>
                      <w:sz w:val="24"/>
                      <w:szCs w:val="24"/>
                    </w:rPr>
                    <w:t xml:space="preserve">- </w:t>
                  </w:r>
                  <w:r w:rsidRPr="00382AE1">
                    <w:rPr>
                      <w:sz w:val="24"/>
                      <w:szCs w:val="24"/>
                    </w:rPr>
                    <w:t xml:space="preserve">сетевой радиостанции – радио-версии сайта общественно-политической направленности с вещанием на территории РФ и среднесуточной аудиторией </w:t>
                  </w:r>
                </w:p>
              </w:tc>
              <w:tc>
                <w:tcPr>
                  <w:tcW w:w="1985" w:type="dxa"/>
                  <w:tcBorders>
                    <w:top w:val="single" w:sz="4" w:space="0" w:color="auto"/>
                    <w:left w:val="single" w:sz="4" w:space="0" w:color="auto"/>
                    <w:right w:val="single" w:sz="4" w:space="0" w:color="auto"/>
                  </w:tcBorders>
                  <w:vAlign w:val="center"/>
                </w:tcPr>
                <w:p w14:paraId="289BB6FE" w14:textId="0A29A94C" w:rsidR="00376891" w:rsidRDefault="008D3E1E" w:rsidP="00382AE1">
                  <w:pPr>
                    <w:suppressAutoHyphens/>
                    <w:ind w:right="-86"/>
                    <w:contextualSpacing/>
                    <w:rPr>
                      <w:sz w:val="24"/>
                      <w:szCs w:val="24"/>
                    </w:rPr>
                  </w:pPr>
                  <w:r>
                    <w:rPr>
                      <w:sz w:val="24"/>
                      <w:szCs w:val="24"/>
                    </w:rPr>
                    <w:t xml:space="preserve">аудитория </w:t>
                  </w:r>
                  <w:r w:rsidR="00376891">
                    <w:rPr>
                      <w:sz w:val="24"/>
                      <w:szCs w:val="24"/>
                    </w:rPr>
                    <w:t>более</w:t>
                  </w:r>
                </w:p>
                <w:p w14:paraId="4584948E" w14:textId="692CD9BE" w:rsidR="00376891" w:rsidRPr="00382AE1" w:rsidRDefault="00376891" w:rsidP="008D3E1E">
                  <w:pPr>
                    <w:suppressAutoHyphens/>
                    <w:ind w:right="-86"/>
                    <w:contextualSpacing/>
                    <w:rPr>
                      <w:sz w:val="24"/>
                      <w:szCs w:val="24"/>
                    </w:rPr>
                  </w:pPr>
                  <w:r>
                    <w:rPr>
                      <w:sz w:val="24"/>
                      <w:szCs w:val="24"/>
                    </w:rPr>
                    <w:t>1 200</w:t>
                  </w:r>
                  <w:r w:rsidR="008D3E1E">
                    <w:rPr>
                      <w:sz w:val="24"/>
                      <w:szCs w:val="24"/>
                    </w:rPr>
                    <w:t> </w:t>
                  </w:r>
                  <w:r>
                    <w:rPr>
                      <w:sz w:val="24"/>
                      <w:szCs w:val="24"/>
                    </w:rPr>
                    <w:t>000</w:t>
                  </w:r>
                  <w:r w:rsidR="008D3E1E">
                    <w:rPr>
                      <w:sz w:val="24"/>
                      <w:szCs w:val="24"/>
                    </w:rPr>
                    <w:t xml:space="preserve"> ч</w:t>
                  </w:r>
                  <w:r>
                    <w:rPr>
                      <w:sz w:val="24"/>
                      <w:szCs w:val="24"/>
                    </w:rPr>
                    <w:t>ел</w:t>
                  </w:r>
                  <w:r w:rsidR="008D3E1E">
                    <w:rPr>
                      <w:sz w:val="24"/>
                      <w:szCs w:val="24"/>
                    </w:rPr>
                    <w:t>.</w:t>
                  </w:r>
                </w:p>
              </w:tc>
              <w:tc>
                <w:tcPr>
                  <w:tcW w:w="1134" w:type="dxa"/>
                  <w:tcBorders>
                    <w:top w:val="single" w:sz="4" w:space="0" w:color="auto"/>
                    <w:left w:val="single" w:sz="4" w:space="0" w:color="auto"/>
                    <w:right w:val="single" w:sz="4" w:space="0" w:color="auto"/>
                  </w:tcBorders>
                  <w:vAlign w:val="center"/>
                </w:tcPr>
                <w:p w14:paraId="0A43E248" w14:textId="276101AC" w:rsidR="00376891" w:rsidRPr="00D14604" w:rsidRDefault="00376891" w:rsidP="00D14604">
                  <w:pPr>
                    <w:suppressAutoHyphens/>
                    <w:ind w:right="-86"/>
                    <w:contextualSpacing/>
                    <w:jc w:val="center"/>
                    <w:rPr>
                      <w:sz w:val="24"/>
                      <w:szCs w:val="24"/>
                      <w:lang w:val="en-US"/>
                    </w:rPr>
                  </w:pPr>
                  <w:r>
                    <w:rPr>
                      <w:sz w:val="24"/>
                      <w:szCs w:val="24"/>
                    </w:rPr>
                    <w:t>1</w:t>
                  </w:r>
                  <w:r w:rsidR="00D14604">
                    <w:rPr>
                      <w:sz w:val="24"/>
                      <w:szCs w:val="24"/>
                      <w:lang w:val="en-US"/>
                    </w:rPr>
                    <w:t>5</w:t>
                  </w:r>
                </w:p>
              </w:tc>
              <w:tc>
                <w:tcPr>
                  <w:tcW w:w="3969" w:type="dxa"/>
                  <w:vMerge w:val="restart"/>
                  <w:tcBorders>
                    <w:top w:val="single" w:sz="4" w:space="0" w:color="auto"/>
                    <w:left w:val="single" w:sz="4" w:space="0" w:color="auto"/>
                    <w:right w:val="single" w:sz="4" w:space="0" w:color="auto"/>
                  </w:tcBorders>
                </w:tcPr>
                <w:p w14:paraId="694C9DB3" w14:textId="12972B75" w:rsidR="00376891" w:rsidRPr="00382AE1" w:rsidRDefault="00376891" w:rsidP="003E4DF3">
                  <w:pPr>
                    <w:tabs>
                      <w:tab w:val="left" w:pos="1248"/>
                    </w:tabs>
                    <w:rPr>
                      <w:sz w:val="24"/>
                      <w:szCs w:val="24"/>
                    </w:rPr>
                  </w:pPr>
                  <w:r w:rsidRPr="00382AE1">
                    <w:rPr>
                      <w:sz w:val="24"/>
                      <w:szCs w:val="24"/>
                    </w:rPr>
                    <w:t>Наличие радиостанции подтверждается предоставлением Свидетельства о регистрации СМИ, выданного Федеральной Службой по надзору в сфере связи, информационных технологий и массовых коммуникаций. Среднесуточная аудитория определяется на основе да</w:t>
                  </w:r>
                  <w:r w:rsidR="003E4DF3">
                    <w:rPr>
                      <w:sz w:val="24"/>
                      <w:szCs w:val="24"/>
                    </w:rPr>
                    <w:t>нных, полученных через платформу Медиаскоп.</w:t>
                  </w:r>
                </w:p>
              </w:tc>
            </w:tr>
            <w:tr w:rsidR="00376891" w:rsidRPr="00FE7B61" w14:paraId="12DEFABF" w14:textId="77777777" w:rsidTr="008D3E1E">
              <w:trPr>
                <w:trHeight w:val="1005"/>
              </w:trPr>
              <w:tc>
                <w:tcPr>
                  <w:tcW w:w="560" w:type="dxa"/>
                  <w:vMerge/>
                  <w:tcBorders>
                    <w:left w:val="single" w:sz="4" w:space="0" w:color="auto"/>
                    <w:right w:val="single" w:sz="4" w:space="0" w:color="auto"/>
                  </w:tcBorders>
                  <w:hideMark/>
                </w:tcPr>
                <w:p w14:paraId="77E106E6" w14:textId="78C80590" w:rsidR="00376891" w:rsidRPr="00382AE1" w:rsidRDefault="00376891" w:rsidP="00382AE1">
                  <w:pPr>
                    <w:suppressAutoHyphens/>
                    <w:ind w:right="-86"/>
                    <w:contextualSpacing/>
                    <w:jc w:val="both"/>
                    <w:rPr>
                      <w:sz w:val="24"/>
                      <w:szCs w:val="24"/>
                    </w:rPr>
                  </w:pPr>
                </w:p>
              </w:tc>
              <w:tc>
                <w:tcPr>
                  <w:tcW w:w="2664" w:type="dxa"/>
                  <w:vMerge/>
                  <w:tcBorders>
                    <w:left w:val="single" w:sz="4" w:space="0" w:color="auto"/>
                    <w:right w:val="single" w:sz="4" w:space="0" w:color="auto"/>
                  </w:tcBorders>
                  <w:hideMark/>
                </w:tcPr>
                <w:p w14:paraId="0ED29DE5" w14:textId="3D6CA86F" w:rsidR="00376891" w:rsidRPr="00382AE1" w:rsidRDefault="00376891" w:rsidP="007C2292">
                  <w:pPr>
                    <w:suppressAutoHyphens/>
                    <w:contextualSpacing/>
                    <w:jc w:val="both"/>
                    <w:rPr>
                      <w:sz w:val="24"/>
                      <w:szCs w:val="24"/>
                    </w:rPr>
                  </w:pPr>
                </w:p>
              </w:tc>
              <w:tc>
                <w:tcPr>
                  <w:tcW w:w="1985" w:type="dxa"/>
                  <w:tcBorders>
                    <w:top w:val="single" w:sz="4" w:space="0" w:color="auto"/>
                    <w:left w:val="single" w:sz="4" w:space="0" w:color="auto"/>
                    <w:right w:val="single" w:sz="4" w:space="0" w:color="auto"/>
                  </w:tcBorders>
                  <w:vAlign w:val="center"/>
                </w:tcPr>
                <w:p w14:paraId="3032A845" w14:textId="6E7F5508" w:rsidR="00376891" w:rsidRDefault="008D3E1E" w:rsidP="00382AE1">
                  <w:pPr>
                    <w:suppressAutoHyphens/>
                    <w:ind w:right="-86"/>
                    <w:contextualSpacing/>
                    <w:rPr>
                      <w:sz w:val="24"/>
                      <w:szCs w:val="24"/>
                    </w:rPr>
                  </w:pPr>
                  <w:r>
                    <w:rPr>
                      <w:sz w:val="24"/>
                      <w:szCs w:val="24"/>
                    </w:rPr>
                    <w:t xml:space="preserve">аудитория </w:t>
                  </w:r>
                </w:p>
                <w:p w14:paraId="783F5CD3" w14:textId="3438A845" w:rsidR="00376891" w:rsidRDefault="00376891" w:rsidP="00376891">
                  <w:pPr>
                    <w:suppressAutoHyphens/>
                    <w:ind w:right="-86"/>
                    <w:contextualSpacing/>
                    <w:rPr>
                      <w:sz w:val="24"/>
                      <w:szCs w:val="24"/>
                    </w:rPr>
                  </w:pPr>
                  <w:r>
                    <w:rPr>
                      <w:sz w:val="24"/>
                      <w:szCs w:val="24"/>
                    </w:rPr>
                    <w:t>от 800 000</w:t>
                  </w:r>
                </w:p>
                <w:p w14:paraId="410002E1" w14:textId="2C5EE943" w:rsidR="00376891" w:rsidRPr="00382AE1" w:rsidRDefault="00376891" w:rsidP="008D3E1E">
                  <w:pPr>
                    <w:suppressAutoHyphens/>
                    <w:ind w:right="-86"/>
                    <w:contextualSpacing/>
                    <w:rPr>
                      <w:sz w:val="24"/>
                      <w:szCs w:val="24"/>
                    </w:rPr>
                  </w:pPr>
                  <w:r>
                    <w:rPr>
                      <w:sz w:val="24"/>
                      <w:szCs w:val="24"/>
                    </w:rPr>
                    <w:t xml:space="preserve"> до 1</w:t>
                  </w:r>
                  <w:r w:rsidR="008D3E1E">
                    <w:rPr>
                      <w:sz w:val="24"/>
                      <w:szCs w:val="24"/>
                    </w:rPr>
                    <w:t> 999 999</w:t>
                  </w:r>
                  <w:r>
                    <w:rPr>
                      <w:sz w:val="24"/>
                      <w:szCs w:val="24"/>
                    </w:rPr>
                    <w:t xml:space="preserve"> чел</w:t>
                  </w:r>
                  <w:r w:rsidR="008D3E1E">
                    <w:rPr>
                      <w:sz w:val="24"/>
                      <w:szCs w:val="24"/>
                    </w:rPr>
                    <w:t>.</w:t>
                  </w:r>
                </w:p>
              </w:tc>
              <w:tc>
                <w:tcPr>
                  <w:tcW w:w="1134" w:type="dxa"/>
                  <w:tcBorders>
                    <w:top w:val="single" w:sz="4" w:space="0" w:color="auto"/>
                    <w:left w:val="single" w:sz="4" w:space="0" w:color="auto"/>
                    <w:right w:val="single" w:sz="4" w:space="0" w:color="auto"/>
                  </w:tcBorders>
                  <w:vAlign w:val="center"/>
                </w:tcPr>
                <w:p w14:paraId="387B3D6B" w14:textId="2FB4C4BA" w:rsidR="00376891" w:rsidRPr="00382AE1" w:rsidRDefault="00376891" w:rsidP="00572706">
                  <w:pPr>
                    <w:suppressAutoHyphens/>
                    <w:ind w:right="-86"/>
                    <w:contextualSpacing/>
                    <w:jc w:val="center"/>
                    <w:rPr>
                      <w:sz w:val="24"/>
                      <w:szCs w:val="24"/>
                    </w:rPr>
                  </w:pPr>
                  <w:r>
                    <w:rPr>
                      <w:sz w:val="24"/>
                      <w:szCs w:val="24"/>
                    </w:rPr>
                    <w:t>5</w:t>
                  </w:r>
                </w:p>
              </w:tc>
              <w:tc>
                <w:tcPr>
                  <w:tcW w:w="3969" w:type="dxa"/>
                  <w:vMerge/>
                  <w:tcBorders>
                    <w:left w:val="single" w:sz="4" w:space="0" w:color="auto"/>
                    <w:right w:val="single" w:sz="4" w:space="0" w:color="auto"/>
                  </w:tcBorders>
                </w:tcPr>
                <w:p w14:paraId="113DAF93" w14:textId="3E97C5AC" w:rsidR="00376891" w:rsidRPr="00382AE1" w:rsidRDefault="00376891" w:rsidP="00382AE1">
                  <w:pPr>
                    <w:tabs>
                      <w:tab w:val="left" w:pos="1248"/>
                    </w:tabs>
                    <w:rPr>
                      <w:sz w:val="24"/>
                      <w:szCs w:val="24"/>
                    </w:rPr>
                  </w:pPr>
                </w:p>
              </w:tc>
            </w:tr>
            <w:tr w:rsidR="00376891" w:rsidRPr="00FE7B61" w14:paraId="313884B7" w14:textId="77777777" w:rsidTr="008D3E1E">
              <w:trPr>
                <w:trHeight w:val="1006"/>
              </w:trPr>
              <w:tc>
                <w:tcPr>
                  <w:tcW w:w="560" w:type="dxa"/>
                  <w:vMerge/>
                  <w:tcBorders>
                    <w:left w:val="single" w:sz="4" w:space="0" w:color="auto"/>
                    <w:right w:val="single" w:sz="4" w:space="0" w:color="auto"/>
                  </w:tcBorders>
                  <w:vAlign w:val="center"/>
                </w:tcPr>
                <w:p w14:paraId="0F461F2C" w14:textId="77777777" w:rsidR="00376891" w:rsidRPr="00382AE1" w:rsidRDefault="00376891" w:rsidP="00572706">
                  <w:pPr>
                    <w:suppressAutoHyphens/>
                    <w:ind w:right="-86"/>
                    <w:contextualSpacing/>
                    <w:jc w:val="center"/>
                    <w:rPr>
                      <w:sz w:val="24"/>
                      <w:szCs w:val="24"/>
                    </w:rPr>
                  </w:pPr>
                </w:p>
              </w:tc>
              <w:tc>
                <w:tcPr>
                  <w:tcW w:w="2664" w:type="dxa"/>
                  <w:vMerge/>
                  <w:tcBorders>
                    <w:left w:val="single" w:sz="4" w:space="0" w:color="auto"/>
                    <w:right w:val="single" w:sz="4" w:space="0" w:color="auto"/>
                  </w:tcBorders>
                  <w:vAlign w:val="center"/>
                </w:tcPr>
                <w:p w14:paraId="10268DCA" w14:textId="77777777" w:rsidR="00376891" w:rsidRPr="00382AE1" w:rsidRDefault="00376891" w:rsidP="00572706">
                  <w:pPr>
                    <w:suppressAutoHyphens/>
                    <w:ind w:right="-86"/>
                    <w:contextualSpacing/>
                    <w:jc w:val="center"/>
                    <w:rPr>
                      <w:sz w:val="24"/>
                      <w:szCs w:val="24"/>
                    </w:rPr>
                  </w:pPr>
                </w:p>
              </w:tc>
              <w:tc>
                <w:tcPr>
                  <w:tcW w:w="1985" w:type="dxa"/>
                  <w:tcBorders>
                    <w:top w:val="single" w:sz="4" w:space="0" w:color="auto"/>
                    <w:left w:val="single" w:sz="4" w:space="0" w:color="auto"/>
                    <w:right w:val="single" w:sz="4" w:space="0" w:color="auto"/>
                  </w:tcBorders>
                  <w:vAlign w:val="center"/>
                </w:tcPr>
                <w:p w14:paraId="321A37B4" w14:textId="5DEB05AA" w:rsidR="00376891" w:rsidRPr="00382AE1" w:rsidRDefault="008D3E1E" w:rsidP="008D3E1E">
                  <w:pPr>
                    <w:suppressAutoHyphens/>
                    <w:ind w:right="-86"/>
                    <w:contextualSpacing/>
                    <w:rPr>
                      <w:sz w:val="24"/>
                      <w:szCs w:val="24"/>
                    </w:rPr>
                  </w:pPr>
                  <w:r>
                    <w:rPr>
                      <w:sz w:val="24"/>
                      <w:szCs w:val="24"/>
                    </w:rPr>
                    <w:t>аудитория 799 999</w:t>
                  </w:r>
                  <w:r w:rsidR="00376891">
                    <w:rPr>
                      <w:sz w:val="24"/>
                      <w:szCs w:val="24"/>
                    </w:rPr>
                    <w:t xml:space="preserve"> чел</w:t>
                  </w:r>
                  <w:r>
                    <w:rPr>
                      <w:sz w:val="24"/>
                      <w:szCs w:val="24"/>
                    </w:rPr>
                    <w:t xml:space="preserve">. и менее </w:t>
                  </w:r>
                </w:p>
              </w:tc>
              <w:tc>
                <w:tcPr>
                  <w:tcW w:w="1134" w:type="dxa"/>
                  <w:tcBorders>
                    <w:left w:val="single" w:sz="4" w:space="0" w:color="auto"/>
                    <w:right w:val="single" w:sz="4" w:space="0" w:color="auto"/>
                  </w:tcBorders>
                  <w:vAlign w:val="center"/>
                </w:tcPr>
                <w:p w14:paraId="32D7CC82" w14:textId="0BBCD082" w:rsidR="00376891" w:rsidRPr="00382AE1" w:rsidRDefault="00376891" w:rsidP="00572706">
                  <w:pPr>
                    <w:suppressAutoHyphens/>
                    <w:ind w:right="-86"/>
                    <w:contextualSpacing/>
                    <w:jc w:val="center"/>
                    <w:rPr>
                      <w:sz w:val="24"/>
                      <w:szCs w:val="24"/>
                    </w:rPr>
                  </w:pPr>
                  <w:r w:rsidRPr="00382AE1">
                    <w:rPr>
                      <w:sz w:val="24"/>
                      <w:szCs w:val="24"/>
                    </w:rPr>
                    <w:t>0</w:t>
                  </w:r>
                </w:p>
              </w:tc>
              <w:tc>
                <w:tcPr>
                  <w:tcW w:w="3969" w:type="dxa"/>
                  <w:vMerge/>
                  <w:tcBorders>
                    <w:left w:val="single" w:sz="4" w:space="0" w:color="auto"/>
                    <w:right w:val="single" w:sz="4" w:space="0" w:color="auto"/>
                  </w:tcBorders>
                  <w:vAlign w:val="center"/>
                </w:tcPr>
                <w:p w14:paraId="1BCD6215" w14:textId="77777777" w:rsidR="00376891" w:rsidRPr="00382AE1" w:rsidRDefault="00376891" w:rsidP="00572706">
                  <w:pPr>
                    <w:suppressAutoHyphens/>
                    <w:ind w:right="-86"/>
                    <w:contextualSpacing/>
                    <w:jc w:val="center"/>
                    <w:rPr>
                      <w:sz w:val="24"/>
                      <w:szCs w:val="24"/>
                    </w:rPr>
                  </w:pPr>
                </w:p>
              </w:tc>
            </w:tr>
            <w:tr w:rsidR="009328BB" w:rsidRPr="00382AE1" w14:paraId="5C8675C5" w14:textId="77777777" w:rsidTr="00D14604">
              <w:trPr>
                <w:trHeight w:val="357"/>
              </w:trPr>
              <w:tc>
                <w:tcPr>
                  <w:tcW w:w="560" w:type="dxa"/>
                  <w:vMerge w:val="restart"/>
                  <w:tcBorders>
                    <w:top w:val="single" w:sz="4" w:space="0" w:color="auto"/>
                    <w:left w:val="single" w:sz="4" w:space="0" w:color="auto"/>
                    <w:right w:val="single" w:sz="4" w:space="0" w:color="auto"/>
                  </w:tcBorders>
                  <w:vAlign w:val="center"/>
                </w:tcPr>
                <w:p w14:paraId="75A19A41" w14:textId="541BD753" w:rsidR="009328BB" w:rsidRPr="00825B19" w:rsidRDefault="009328BB" w:rsidP="00825B19">
                  <w:pPr>
                    <w:suppressAutoHyphens/>
                    <w:ind w:right="-86"/>
                    <w:contextualSpacing/>
                    <w:jc w:val="both"/>
                    <w:rPr>
                      <w:sz w:val="24"/>
                      <w:szCs w:val="24"/>
                    </w:rPr>
                  </w:pPr>
                  <w:r>
                    <w:rPr>
                      <w:sz w:val="24"/>
                      <w:szCs w:val="24"/>
                    </w:rPr>
                    <w:t>2.6</w:t>
                  </w:r>
                </w:p>
              </w:tc>
              <w:tc>
                <w:tcPr>
                  <w:tcW w:w="2664" w:type="dxa"/>
                  <w:vMerge w:val="restart"/>
                  <w:tcBorders>
                    <w:top w:val="single" w:sz="4" w:space="0" w:color="auto"/>
                    <w:left w:val="single" w:sz="4" w:space="0" w:color="auto"/>
                    <w:right w:val="single" w:sz="4" w:space="0" w:color="auto"/>
                  </w:tcBorders>
                </w:tcPr>
                <w:p w14:paraId="3AEFA9B0" w14:textId="278DF914" w:rsidR="009328BB" w:rsidRPr="00825B19" w:rsidRDefault="009328BB" w:rsidP="009328BB">
                  <w:pPr>
                    <w:suppressAutoHyphens/>
                    <w:contextualSpacing/>
                    <w:jc w:val="both"/>
                    <w:rPr>
                      <w:sz w:val="24"/>
                      <w:szCs w:val="24"/>
                    </w:rPr>
                  </w:pPr>
                  <w:r w:rsidRPr="00825B19">
                    <w:rPr>
                      <w:sz w:val="24"/>
                      <w:szCs w:val="24"/>
                    </w:rPr>
                    <w:t xml:space="preserve">Присутствие Участника закупки в рейтингах </w:t>
                  </w:r>
                  <w:r w:rsidRPr="009328BB">
                    <w:rPr>
                      <w:sz w:val="24"/>
                      <w:szCs w:val="24"/>
                    </w:rPr>
                    <w:t xml:space="preserve">самых цитируемых радиостанций </w:t>
                  </w:r>
                  <w:r>
                    <w:rPr>
                      <w:sz w:val="24"/>
                      <w:szCs w:val="24"/>
                    </w:rPr>
                    <w:t>в 2018 г.</w:t>
                  </w:r>
                </w:p>
              </w:tc>
              <w:tc>
                <w:tcPr>
                  <w:tcW w:w="1985" w:type="dxa"/>
                  <w:tcBorders>
                    <w:top w:val="single" w:sz="4" w:space="0" w:color="auto"/>
                    <w:left w:val="single" w:sz="4" w:space="0" w:color="auto"/>
                    <w:right w:val="single" w:sz="4" w:space="0" w:color="auto"/>
                  </w:tcBorders>
                </w:tcPr>
                <w:p w14:paraId="52338B39" w14:textId="275E898D" w:rsidR="009328BB" w:rsidRPr="00825B19" w:rsidRDefault="008D3E1E" w:rsidP="008D3E1E">
                  <w:pPr>
                    <w:suppressAutoHyphens/>
                    <w:ind w:right="-86"/>
                    <w:contextualSpacing/>
                    <w:rPr>
                      <w:sz w:val="24"/>
                      <w:szCs w:val="24"/>
                    </w:rPr>
                  </w:pPr>
                  <w:r>
                    <w:rPr>
                      <w:sz w:val="24"/>
                      <w:szCs w:val="24"/>
                    </w:rPr>
                    <w:t>п</w:t>
                  </w:r>
                  <w:r w:rsidR="009328BB">
                    <w:rPr>
                      <w:sz w:val="24"/>
                      <w:szCs w:val="24"/>
                    </w:rPr>
                    <w:t xml:space="preserve">рисутствие в </w:t>
                  </w:r>
                  <w:r>
                    <w:rPr>
                      <w:sz w:val="24"/>
                      <w:szCs w:val="24"/>
                    </w:rPr>
                    <w:t>Топ-</w:t>
                  </w:r>
                  <w:r w:rsidR="009328BB">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14:paraId="53A79EBB" w14:textId="78D14CF7" w:rsidR="009328BB" w:rsidRPr="008D3E1E" w:rsidRDefault="009328BB" w:rsidP="00D14604">
                  <w:pPr>
                    <w:suppressAutoHyphens/>
                    <w:ind w:right="-86"/>
                    <w:contextualSpacing/>
                    <w:jc w:val="center"/>
                    <w:rPr>
                      <w:sz w:val="24"/>
                      <w:szCs w:val="24"/>
                    </w:rPr>
                  </w:pPr>
                  <w:r>
                    <w:rPr>
                      <w:sz w:val="24"/>
                      <w:szCs w:val="24"/>
                    </w:rPr>
                    <w:t>1</w:t>
                  </w:r>
                  <w:r w:rsidR="00D14604" w:rsidRPr="008D3E1E">
                    <w:rPr>
                      <w:sz w:val="24"/>
                      <w:szCs w:val="24"/>
                    </w:rPr>
                    <w:t>5</w:t>
                  </w:r>
                </w:p>
              </w:tc>
              <w:tc>
                <w:tcPr>
                  <w:tcW w:w="3969" w:type="dxa"/>
                  <w:vMerge w:val="restart"/>
                  <w:tcBorders>
                    <w:top w:val="single" w:sz="4" w:space="0" w:color="auto"/>
                    <w:left w:val="single" w:sz="4" w:space="0" w:color="auto"/>
                    <w:right w:val="single" w:sz="4" w:space="0" w:color="auto"/>
                  </w:tcBorders>
                  <w:vAlign w:val="center"/>
                </w:tcPr>
                <w:p w14:paraId="60815428" w14:textId="215749A9" w:rsidR="009328BB" w:rsidRPr="00382AE1" w:rsidRDefault="009328BB" w:rsidP="00D15B18">
                  <w:pPr>
                    <w:suppressAutoHyphens/>
                    <w:ind w:right="-86"/>
                    <w:rPr>
                      <w:sz w:val="24"/>
                      <w:szCs w:val="24"/>
                    </w:rPr>
                  </w:pPr>
                  <w:r w:rsidRPr="00382AE1">
                    <w:rPr>
                      <w:sz w:val="24"/>
                      <w:szCs w:val="24"/>
                    </w:rPr>
                    <w:t xml:space="preserve">Данная информация подтверждается </w:t>
                  </w:r>
                  <w:r w:rsidR="00D15B18">
                    <w:rPr>
                      <w:sz w:val="24"/>
                      <w:szCs w:val="24"/>
                    </w:rPr>
                    <w:t xml:space="preserve">на основе данных </w:t>
                  </w:r>
                  <w:r w:rsidR="00EF741B">
                    <w:rPr>
                      <w:sz w:val="24"/>
                      <w:szCs w:val="24"/>
                    </w:rPr>
                    <w:t xml:space="preserve">рейтингов </w:t>
                  </w:r>
                  <w:r w:rsidR="00D15B18">
                    <w:rPr>
                      <w:sz w:val="24"/>
                      <w:szCs w:val="24"/>
                    </w:rPr>
                    <w:t>системы Медиалогия.</w:t>
                  </w:r>
                  <w:r>
                    <w:rPr>
                      <w:sz w:val="24"/>
                      <w:szCs w:val="24"/>
                    </w:rPr>
                    <w:t xml:space="preserve"> </w:t>
                  </w:r>
                </w:p>
              </w:tc>
            </w:tr>
            <w:tr w:rsidR="009328BB" w:rsidRPr="00382AE1" w14:paraId="144A6C65" w14:textId="77777777" w:rsidTr="00D14604">
              <w:tc>
                <w:tcPr>
                  <w:tcW w:w="560" w:type="dxa"/>
                  <w:vMerge/>
                  <w:tcBorders>
                    <w:left w:val="single" w:sz="4" w:space="0" w:color="auto"/>
                    <w:right w:val="single" w:sz="4" w:space="0" w:color="auto"/>
                  </w:tcBorders>
                  <w:vAlign w:val="center"/>
                </w:tcPr>
                <w:p w14:paraId="2A4CC4EA" w14:textId="77777777" w:rsidR="009328BB" w:rsidRPr="00825B19" w:rsidRDefault="009328BB" w:rsidP="00825B19">
                  <w:pPr>
                    <w:suppressAutoHyphens/>
                    <w:ind w:right="-86"/>
                    <w:contextualSpacing/>
                    <w:jc w:val="both"/>
                    <w:rPr>
                      <w:sz w:val="24"/>
                      <w:szCs w:val="24"/>
                    </w:rPr>
                  </w:pPr>
                </w:p>
              </w:tc>
              <w:tc>
                <w:tcPr>
                  <w:tcW w:w="2664" w:type="dxa"/>
                  <w:vMerge/>
                  <w:tcBorders>
                    <w:left w:val="single" w:sz="4" w:space="0" w:color="auto"/>
                    <w:right w:val="single" w:sz="4" w:space="0" w:color="auto"/>
                  </w:tcBorders>
                </w:tcPr>
                <w:p w14:paraId="1801E7C5" w14:textId="77777777" w:rsidR="009328BB" w:rsidRPr="00825B19" w:rsidRDefault="009328BB" w:rsidP="009328BB">
                  <w:pPr>
                    <w:suppressAutoHyphens/>
                    <w:contextualSpacing/>
                    <w:jc w:val="both"/>
                    <w:rPr>
                      <w:sz w:val="24"/>
                      <w:szCs w:val="24"/>
                    </w:rPr>
                  </w:pPr>
                </w:p>
              </w:tc>
              <w:tc>
                <w:tcPr>
                  <w:tcW w:w="1985" w:type="dxa"/>
                  <w:tcBorders>
                    <w:left w:val="single" w:sz="4" w:space="0" w:color="auto"/>
                    <w:right w:val="single" w:sz="4" w:space="0" w:color="auto"/>
                  </w:tcBorders>
                </w:tcPr>
                <w:p w14:paraId="6AF04DE0" w14:textId="0835B7C0" w:rsidR="009328BB" w:rsidRPr="00825B19" w:rsidRDefault="008D3E1E" w:rsidP="00EF741B">
                  <w:pPr>
                    <w:suppressAutoHyphens/>
                    <w:contextualSpacing/>
                    <w:jc w:val="both"/>
                    <w:rPr>
                      <w:sz w:val="24"/>
                      <w:szCs w:val="24"/>
                    </w:rPr>
                  </w:pPr>
                  <w:r>
                    <w:rPr>
                      <w:sz w:val="24"/>
                      <w:szCs w:val="24"/>
                    </w:rPr>
                    <w:t>присутствие в Топ-</w:t>
                  </w:r>
                  <w:r w:rsidR="009328BB">
                    <w:rPr>
                      <w:sz w:val="24"/>
                      <w:szCs w:val="24"/>
                    </w:rPr>
                    <w:t xml:space="preserve">10 </w:t>
                  </w:r>
                </w:p>
              </w:tc>
              <w:tc>
                <w:tcPr>
                  <w:tcW w:w="1134" w:type="dxa"/>
                  <w:tcBorders>
                    <w:top w:val="single" w:sz="4" w:space="0" w:color="auto"/>
                    <w:left w:val="single" w:sz="4" w:space="0" w:color="auto"/>
                    <w:bottom w:val="single" w:sz="4" w:space="0" w:color="auto"/>
                    <w:right w:val="single" w:sz="4" w:space="0" w:color="auto"/>
                  </w:tcBorders>
                  <w:vAlign w:val="center"/>
                </w:tcPr>
                <w:p w14:paraId="5E2AFF3A" w14:textId="382B4C87" w:rsidR="009328BB" w:rsidRPr="00D15B18" w:rsidRDefault="00D15B18" w:rsidP="009328BB">
                  <w:pPr>
                    <w:suppressAutoHyphens/>
                    <w:ind w:right="-86"/>
                    <w:contextualSpacing/>
                    <w:jc w:val="center"/>
                    <w:rPr>
                      <w:sz w:val="24"/>
                      <w:szCs w:val="24"/>
                    </w:rPr>
                  </w:pPr>
                  <w:r>
                    <w:rPr>
                      <w:sz w:val="24"/>
                      <w:szCs w:val="24"/>
                    </w:rPr>
                    <w:t>10</w:t>
                  </w:r>
                </w:p>
              </w:tc>
              <w:tc>
                <w:tcPr>
                  <w:tcW w:w="3969" w:type="dxa"/>
                  <w:vMerge/>
                  <w:tcBorders>
                    <w:left w:val="single" w:sz="4" w:space="0" w:color="auto"/>
                    <w:right w:val="single" w:sz="4" w:space="0" w:color="auto"/>
                  </w:tcBorders>
                  <w:vAlign w:val="center"/>
                </w:tcPr>
                <w:p w14:paraId="328E3315" w14:textId="77777777" w:rsidR="009328BB" w:rsidRPr="00382AE1" w:rsidRDefault="009328BB" w:rsidP="00825B19">
                  <w:pPr>
                    <w:suppressAutoHyphens/>
                    <w:ind w:right="-86"/>
                    <w:jc w:val="both"/>
                    <w:rPr>
                      <w:sz w:val="24"/>
                      <w:szCs w:val="24"/>
                    </w:rPr>
                  </w:pPr>
                </w:p>
              </w:tc>
            </w:tr>
            <w:tr w:rsidR="009328BB" w:rsidRPr="00382AE1" w14:paraId="2CA2FE72" w14:textId="77777777" w:rsidTr="00D14604">
              <w:tc>
                <w:tcPr>
                  <w:tcW w:w="560" w:type="dxa"/>
                  <w:vMerge/>
                  <w:tcBorders>
                    <w:left w:val="single" w:sz="4" w:space="0" w:color="auto"/>
                    <w:bottom w:val="single" w:sz="4" w:space="0" w:color="auto"/>
                    <w:right w:val="single" w:sz="4" w:space="0" w:color="auto"/>
                  </w:tcBorders>
                  <w:vAlign w:val="center"/>
                </w:tcPr>
                <w:p w14:paraId="1D5E79B4" w14:textId="77777777" w:rsidR="009328BB" w:rsidRPr="00825B19" w:rsidRDefault="009328BB" w:rsidP="00825B19">
                  <w:pPr>
                    <w:suppressAutoHyphens/>
                    <w:ind w:right="-86"/>
                    <w:contextualSpacing/>
                    <w:jc w:val="both"/>
                    <w:rPr>
                      <w:sz w:val="24"/>
                      <w:szCs w:val="24"/>
                    </w:rPr>
                  </w:pPr>
                </w:p>
              </w:tc>
              <w:tc>
                <w:tcPr>
                  <w:tcW w:w="2664" w:type="dxa"/>
                  <w:vMerge/>
                  <w:tcBorders>
                    <w:left w:val="single" w:sz="4" w:space="0" w:color="auto"/>
                    <w:bottom w:val="single" w:sz="4" w:space="0" w:color="auto"/>
                    <w:right w:val="single" w:sz="4" w:space="0" w:color="auto"/>
                  </w:tcBorders>
                </w:tcPr>
                <w:p w14:paraId="58D320EF" w14:textId="77777777" w:rsidR="009328BB" w:rsidRPr="00825B19" w:rsidRDefault="009328BB" w:rsidP="009328BB">
                  <w:pPr>
                    <w:suppressAutoHyphens/>
                    <w:contextualSpacing/>
                    <w:jc w:val="both"/>
                    <w:rPr>
                      <w:sz w:val="24"/>
                      <w:szCs w:val="24"/>
                    </w:rPr>
                  </w:pPr>
                </w:p>
              </w:tc>
              <w:tc>
                <w:tcPr>
                  <w:tcW w:w="1985" w:type="dxa"/>
                  <w:tcBorders>
                    <w:left w:val="single" w:sz="4" w:space="0" w:color="auto"/>
                    <w:bottom w:val="single" w:sz="4" w:space="0" w:color="auto"/>
                    <w:right w:val="single" w:sz="4" w:space="0" w:color="auto"/>
                  </w:tcBorders>
                </w:tcPr>
                <w:p w14:paraId="34B1FD30" w14:textId="49F131E6" w:rsidR="009328BB" w:rsidRPr="00825B19" w:rsidRDefault="008D3E1E" w:rsidP="0091296A">
                  <w:pPr>
                    <w:suppressAutoHyphens/>
                    <w:contextualSpacing/>
                    <w:jc w:val="both"/>
                    <w:rPr>
                      <w:sz w:val="24"/>
                      <w:szCs w:val="24"/>
                    </w:rPr>
                  </w:pPr>
                  <w:r>
                    <w:rPr>
                      <w:sz w:val="24"/>
                      <w:szCs w:val="24"/>
                    </w:rPr>
                    <w:t>п</w:t>
                  </w:r>
                  <w:r w:rsidR="00EF741B">
                    <w:rPr>
                      <w:sz w:val="24"/>
                      <w:szCs w:val="24"/>
                    </w:rPr>
                    <w:t xml:space="preserve">рисутствие в рейтингах на позициях </w:t>
                  </w:r>
                  <w:r w:rsidR="0091296A">
                    <w:rPr>
                      <w:sz w:val="24"/>
                      <w:szCs w:val="24"/>
                    </w:rPr>
                    <w:t>ниже</w:t>
                  </w:r>
                  <w:r w:rsidR="00EF741B">
                    <w:rPr>
                      <w:sz w:val="24"/>
                      <w:szCs w:val="24"/>
                    </w:rPr>
                    <w:t xml:space="preserve"> 10</w:t>
                  </w:r>
                  <w:r w:rsidR="0091296A">
                    <w:rPr>
                      <w:sz w:val="24"/>
                      <w:szCs w:val="24"/>
                    </w:rPr>
                    <w:t xml:space="preserve"> </w:t>
                  </w:r>
                  <w:r w:rsidR="00EF741B">
                    <w:rPr>
                      <w:sz w:val="24"/>
                      <w:szCs w:val="24"/>
                    </w:rPr>
                    <w:t xml:space="preserve">либо отсутствие </w:t>
                  </w:r>
                  <w:r w:rsidR="0091296A">
                    <w:rPr>
                      <w:sz w:val="24"/>
                      <w:szCs w:val="24"/>
                    </w:rPr>
                    <w:t>в рейтингах</w:t>
                  </w:r>
                </w:p>
              </w:tc>
              <w:tc>
                <w:tcPr>
                  <w:tcW w:w="1134" w:type="dxa"/>
                  <w:tcBorders>
                    <w:top w:val="single" w:sz="4" w:space="0" w:color="auto"/>
                    <w:left w:val="single" w:sz="4" w:space="0" w:color="auto"/>
                    <w:bottom w:val="single" w:sz="4" w:space="0" w:color="auto"/>
                    <w:right w:val="single" w:sz="4" w:space="0" w:color="auto"/>
                  </w:tcBorders>
                  <w:vAlign w:val="center"/>
                </w:tcPr>
                <w:p w14:paraId="4C6FBFD6" w14:textId="38CD3548" w:rsidR="009328BB" w:rsidRPr="00825B19" w:rsidRDefault="009328BB" w:rsidP="009328BB">
                  <w:pPr>
                    <w:suppressAutoHyphens/>
                    <w:ind w:right="-86"/>
                    <w:contextualSpacing/>
                    <w:jc w:val="center"/>
                    <w:rPr>
                      <w:sz w:val="24"/>
                      <w:szCs w:val="24"/>
                    </w:rPr>
                  </w:pPr>
                  <w:r>
                    <w:rPr>
                      <w:sz w:val="24"/>
                      <w:szCs w:val="24"/>
                    </w:rPr>
                    <w:t>0</w:t>
                  </w:r>
                </w:p>
              </w:tc>
              <w:tc>
                <w:tcPr>
                  <w:tcW w:w="3969" w:type="dxa"/>
                  <w:vMerge/>
                  <w:tcBorders>
                    <w:left w:val="single" w:sz="4" w:space="0" w:color="auto"/>
                    <w:bottom w:val="single" w:sz="4" w:space="0" w:color="auto"/>
                    <w:right w:val="single" w:sz="4" w:space="0" w:color="auto"/>
                  </w:tcBorders>
                  <w:vAlign w:val="center"/>
                </w:tcPr>
                <w:p w14:paraId="761F5F96" w14:textId="77777777" w:rsidR="009328BB" w:rsidRPr="00382AE1" w:rsidRDefault="009328BB" w:rsidP="00825B19">
                  <w:pPr>
                    <w:suppressAutoHyphens/>
                    <w:ind w:right="-86"/>
                    <w:jc w:val="both"/>
                    <w:rPr>
                      <w:sz w:val="24"/>
                      <w:szCs w:val="24"/>
                    </w:rPr>
                  </w:pPr>
                </w:p>
              </w:tc>
            </w:tr>
            <w:tr w:rsidR="00572706" w:rsidRPr="00382AE1" w14:paraId="5F28F37C" w14:textId="77777777" w:rsidTr="0091296A">
              <w:tc>
                <w:tcPr>
                  <w:tcW w:w="560" w:type="dxa"/>
                  <w:tcBorders>
                    <w:top w:val="single" w:sz="4" w:space="0" w:color="auto"/>
                    <w:left w:val="single" w:sz="4" w:space="0" w:color="auto"/>
                    <w:bottom w:val="single" w:sz="4" w:space="0" w:color="auto"/>
                    <w:right w:val="single" w:sz="4" w:space="0" w:color="auto"/>
                  </w:tcBorders>
                  <w:vAlign w:val="center"/>
                </w:tcPr>
                <w:p w14:paraId="1F465AE6" w14:textId="7D15365C" w:rsidR="00572706" w:rsidRPr="00382AE1" w:rsidRDefault="00572706" w:rsidP="0091296A">
                  <w:pPr>
                    <w:suppressAutoHyphens/>
                    <w:ind w:right="-86"/>
                    <w:contextualSpacing/>
                    <w:jc w:val="center"/>
                    <w:rPr>
                      <w:sz w:val="28"/>
                      <w:szCs w:val="24"/>
                    </w:rPr>
                  </w:pP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2437FFEE" w14:textId="63659627" w:rsidR="00572706" w:rsidRPr="00382AE1" w:rsidRDefault="00864B59" w:rsidP="0091296A">
                  <w:pPr>
                    <w:suppressAutoHyphens/>
                    <w:ind w:right="-86"/>
                    <w:contextualSpacing/>
                    <w:jc w:val="center"/>
                    <w:rPr>
                      <w:sz w:val="28"/>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 xml:space="preserve">+…+ </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3969" w:type="dxa"/>
                  <w:tcBorders>
                    <w:top w:val="single" w:sz="4" w:space="0" w:color="auto"/>
                    <w:left w:val="single" w:sz="4" w:space="0" w:color="auto"/>
                    <w:bottom w:val="single" w:sz="4" w:space="0" w:color="auto"/>
                    <w:right w:val="single" w:sz="4" w:space="0" w:color="auto"/>
                  </w:tcBorders>
                  <w:vAlign w:val="center"/>
                </w:tcPr>
                <w:p w14:paraId="322F6456" w14:textId="77777777" w:rsidR="00572706" w:rsidRPr="00382AE1" w:rsidRDefault="00572706" w:rsidP="0091296A">
                  <w:pPr>
                    <w:suppressAutoHyphens/>
                    <w:ind w:right="-86"/>
                    <w:jc w:val="center"/>
                    <w:rPr>
                      <w:sz w:val="24"/>
                      <w:szCs w:val="24"/>
                    </w:rPr>
                  </w:pPr>
                  <w:r w:rsidRPr="00382AE1">
                    <w:rPr>
                      <w:sz w:val="24"/>
                      <w:szCs w:val="24"/>
                    </w:rPr>
                    <w:t>Максимальное количество баллов по критерию – 100</w:t>
                  </w:r>
                </w:p>
              </w:tc>
            </w:tr>
          </w:tbl>
          <w:p w14:paraId="370D9FB1" w14:textId="0DC7039C" w:rsidR="00F92A41" w:rsidRPr="00AF713C" w:rsidRDefault="00572706" w:rsidP="006E0447">
            <w:pPr>
              <w:jc w:val="both"/>
              <w:rPr>
                <w:b/>
                <w:sz w:val="24"/>
                <w:szCs w:val="24"/>
              </w:rPr>
            </w:pPr>
            <w:r>
              <w:rPr>
                <w:b/>
                <w:sz w:val="24"/>
                <w:szCs w:val="24"/>
              </w:rPr>
              <w:t>3</w:t>
            </w:r>
            <w:r w:rsidR="006E0447">
              <w:rPr>
                <w:b/>
                <w:sz w:val="24"/>
                <w:szCs w:val="24"/>
              </w:rPr>
              <w:t xml:space="preserve">. </w:t>
            </w:r>
            <w:r w:rsidR="00F92A41" w:rsidRPr="00AF713C">
              <w:rPr>
                <w:b/>
                <w:sz w:val="24"/>
                <w:szCs w:val="24"/>
              </w:rPr>
              <w:t>Расчет Итогового рейтинга по каждой заявке.</w:t>
            </w:r>
          </w:p>
          <w:p w14:paraId="20B407B8" w14:textId="4D592594" w:rsidR="00F92A41" w:rsidRPr="00AF713C" w:rsidRDefault="00572706" w:rsidP="006E0447">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53783E7A" w:rsidR="00F92A41" w:rsidRPr="00AF713C" w:rsidRDefault="00572706" w:rsidP="006E0447">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14:paraId="44665428" w14:textId="24AB896F" w:rsidR="00F92A41" w:rsidRPr="00AF713C" w:rsidRDefault="00572706" w:rsidP="006E0447">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572706">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288"/>
              </w:tabs>
              <w:jc w:val="both"/>
              <w:rPr>
                <w:sz w:val="24"/>
                <w:szCs w:val="24"/>
              </w:rPr>
            </w:pPr>
            <w:r>
              <w:rPr>
                <w:b/>
                <w:bCs/>
                <w:sz w:val="24"/>
                <w:szCs w:val="24"/>
              </w:rPr>
              <w:t>8.</w:t>
            </w:r>
            <w:r w:rsidR="004A613B">
              <w:rPr>
                <w:b/>
                <w:bCs/>
                <w:sz w:val="24"/>
                <w:szCs w:val="24"/>
              </w:rPr>
              <w:t>11</w:t>
            </w:r>
            <w:r w:rsidR="00BC66EC">
              <w:rPr>
                <w:b/>
                <w:bCs/>
                <w:sz w:val="24"/>
                <w:szCs w:val="24"/>
              </w:rPr>
              <w:t>.</w:t>
            </w:r>
          </w:p>
        </w:tc>
        <w:tc>
          <w:tcPr>
            <w:tcW w:w="9468"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288"/>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288"/>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288"/>
        </w:tabs>
        <w:rPr>
          <w:b/>
          <w:sz w:val="32"/>
          <w:szCs w:val="32"/>
        </w:r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14:paraId="6985E6E0" w14:textId="77777777" w:rsidR="005807CC" w:rsidRDefault="005807CC">
      <w:pPr>
        <w:rPr>
          <w:b/>
          <w:sz w:val="32"/>
          <w:szCs w:val="32"/>
        </w:rPr>
        <w:sectPr w:rsidR="005807CC" w:rsidSect="000415DC">
          <w:headerReference w:type="default" r:id="rId20"/>
          <w:pgSz w:w="11907" w:h="16840" w:code="9"/>
          <w:pgMar w:top="851" w:right="851" w:bottom="851" w:left="1276" w:header="720" w:footer="403" w:gutter="0"/>
          <w:cols w:space="720"/>
          <w:noEndnote/>
        </w:sectPr>
      </w:pPr>
    </w:p>
    <w:p w14:paraId="5523F08E" w14:textId="0A23BC7C" w:rsidR="002379E8" w:rsidRDefault="002379E8" w:rsidP="00B85548">
      <w:pPr>
        <w:pStyle w:val="10"/>
      </w:pPr>
      <w:bookmarkStart w:id="83" w:name="_Toc465240946"/>
      <w:r>
        <w:t>ТЕХНИЧЕСКОЕ ЗАДАНИЕ</w:t>
      </w:r>
      <w:bookmarkEnd w:id="83"/>
    </w:p>
    <w:p w14:paraId="1F529C82" w14:textId="77777777" w:rsidR="00572706" w:rsidRPr="00864B59" w:rsidRDefault="00572706" w:rsidP="00572706">
      <w:pPr>
        <w:ind w:right="-1"/>
        <w:jc w:val="center"/>
        <w:rPr>
          <w:b/>
          <w:sz w:val="26"/>
          <w:szCs w:val="26"/>
        </w:rPr>
      </w:pPr>
      <w:r w:rsidRPr="00864B59">
        <w:rPr>
          <w:b/>
          <w:sz w:val="26"/>
          <w:szCs w:val="26"/>
        </w:rPr>
        <w:t>на оказание услуг по информационному сопровождению деятельности Агентства (радио, интернет ресурсы) в формате гостевого интервью, комментариев по тематикам и публикаций.</w:t>
      </w:r>
    </w:p>
    <w:p w14:paraId="3F4ADE4D" w14:textId="77777777" w:rsidR="00572706" w:rsidRPr="00C83CFC" w:rsidRDefault="00572706" w:rsidP="00572706">
      <w:pPr>
        <w:ind w:right="-1"/>
        <w:jc w:val="center"/>
        <w:rPr>
          <w:i/>
          <w:color w:val="A6A6A6" w:themeColor="background1" w:themeShade="A6"/>
          <w:sz w:val="24"/>
          <w:szCs w:val="24"/>
        </w:rPr>
      </w:pPr>
    </w:p>
    <w:p w14:paraId="363EF6DB" w14:textId="77777777" w:rsidR="00572706" w:rsidRDefault="00572706" w:rsidP="00572706">
      <w:pPr>
        <w:spacing w:after="200" w:line="276" w:lineRule="auto"/>
        <w:contextualSpacing/>
        <w:jc w:val="both"/>
        <w:rPr>
          <w:sz w:val="24"/>
          <w:szCs w:val="24"/>
        </w:rPr>
      </w:pPr>
      <w:r w:rsidRPr="00C83CFC">
        <w:rPr>
          <w:b/>
          <w:sz w:val="24"/>
          <w:szCs w:val="24"/>
        </w:rPr>
        <w:t>Сроки оказания услуг:</w:t>
      </w:r>
      <w:r w:rsidRPr="00C83CFC">
        <w:rPr>
          <w:sz w:val="24"/>
          <w:szCs w:val="24"/>
        </w:rPr>
        <w:t xml:space="preserve"> с момента подписания договора до 31 декабря 2018 г.</w:t>
      </w:r>
    </w:p>
    <w:p w14:paraId="289102F5" w14:textId="77777777" w:rsidR="00572706" w:rsidRPr="00D15E23" w:rsidRDefault="00572706" w:rsidP="00572706">
      <w:pPr>
        <w:spacing w:after="200" w:line="276" w:lineRule="auto"/>
        <w:contextualSpacing/>
        <w:jc w:val="both"/>
        <w:rPr>
          <w:b/>
          <w:sz w:val="24"/>
          <w:szCs w:val="24"/>
        </w:rPr>
      </w:pPr>
      <w:r w:rsidRPr="00D15E23">
        <w:rPr>
          <w:b/>
          <w:sz w:val="24"/>
          <w:szCs w:val="24"/>
        </w:rPr>
        <w:t>Цель:</w:t>
      </w:r>
      <w:r>
        <w:rPr>
          <w:b/>
          <w:sz w:val="24"/>
          <w:szCs w:val="24"/>
        </w:rPr>
        <w:t xml:space="preserve"> </w:t>
      </w:r>
      <w:r w:rsidRPr="00D15E23">
        <w:rPr>
          <w:sz w:val="24"/>
          <w:szCs w:val="24"/>
        </w:rPr>
        <w:t>повышение информированности общественности о деятельности и ключевых проектах Агентства на территории Российской Федерации, а также формирования позитивной репутации Агентства в 2018 г.</w:t>
      </w:r>
    </w:p>
    <w:p w14:paraId="5E2B2AD9" w14:textId="4280750A" w:rsidR="00572706" w:rsidRPr="00C83CFC" w:rsidRDefault="00572706" w:rsidP="00572706">
      <w:pPr>
        <w:tabs>
          <w:tab w:val="left" w:pos="360"/>
        </w:tabs>
        <w:spacing w:after="200" w:line="276" w:lineRule="auto"/>
        <w:contextualSpacing/>
        <w:jc w:val="both"/>
        <w:rPr>
          <w:sz w:val="24"/>
          <w:szCs w:val="24"/>
        </w:rPr>
      </w:pPr>
      <w:r>
        <w:rPr>
          <w:b/>
          <w:sz w:val="24"/>
          <w:szCs w:val="24"/>
        </w:rPr>
        <w:t>Начальная максимальная</w:t>
      </w:r>
      <w:r w:rsidRPr="00C83CFC">
        <w:rPr>
          <w:b/>
          <w:sz w:val="24"/>
          <w:szCs w:val="24"/>
        </w:rPr>
        <w:t xml:space="preserve"> цена договора: </w:t>
      </w:r>
      <w:r w:rsidR="00382AE1">
        <w:rPr>
          <w:sz w:val="24"/>
          <w:szCs w:val="24"/>
        </w:rPr>
        <w:t>2 018 000 (Д</w:t>
      </w:r>
      <w:r w:rsidRPr="001D1075">
        <w:rPr>
          <w:sz w:val="24"/>
          <w:szCs w:val="24"/>
        </w:rPr>
        <w:t xml:space="preserve">ва миллиона восемнадцать тысяч) рублей 00 копеек, в т. ч. НДС </w:t>
      </w:r>
      <w:r w:rsidR="00382AE1">
        <w:rPr>
          <w:sz w:val="24"/>
          <w:szCs w:val="24"/>
        </w:rPr>
        <w:t>18% - 307 830 (Т</w:t>
      </w:r>
      <w:r w:rsidRPr="001D1075">
        <w:rPr>
          <w:sz w:val="24"/>
          <w:szCs w:val="24"/>
        </w:rPr>
        <w:t>риста семь тысяч восемьсот тридцать) рублей 5</w:t>
      </w:r>
      <w:r w:rsidR="00382AE1">
        <w:rPr>
          <w:sz w:val="24"/>
          <w:szCs w:val="24"/>
        </w:rPr>
        <w:t>0</w:t>
      </w:r>
      <w:r w:rsidRPr="001D1075">
        <w:rPr>
          <w:sz w:val="24"/>
          <w:szCs w:val="24"/>
        </w:rPr>
        <w:t xml:space="preserve"> копейка.</w:t>
      </w:r>
    </w:p>
    <w:p w14:paraId="3917A95D" w14:textId="77777777" w:rsidR="00572706" w:rsidRDefault="00572706" w:rsidP="00572706">
      <w:pPr>
        <w:tabs>
          <w:tab w:val="left" w:pos="360"/>
        </w:tabs>
        <w:spacing w:after="240"/>
        <w:jc w:val="both"/>
        <w:rPr>
          <w:sz w:val="24"/>
          <w:szCs w:val="24"/>
        </w:rPr>
      </w:pPr>
      <w:r w:rsidRPr="00C83CFC">
        <w:rPr>
          <w:sz w:val="24"/>
          <w:szCs w:val="24"/>
        </w:rPr>
        <w:t xml:space="preserve">Цена договора сформирована с учетом всех расходов и затрат поставщика (исполнителя, подрядчика), связанных с исполнением принятых им на себя по договору обязательств, в том числе расходов на перевозку, страхование, уплату таможенных пошлин, налогов (за исключением НДС) и других обязательных платежей, уплачиваемых в процессе исполнения договора. </w:t>
      </w:r>
    </w:p>
    <w:p w14:paraId="5BC92927" w14:textId="77777777" w:rsidR="00572706" w:rsidRPr="00C4219F" w:rsidRDefault="00572706" w:rsidP="00572706">
      <w:pPr>
        <w:tabs>
          <w:tab w:val="left" w:pos="360"/>
        </w:tabs>
        <w:spacing w:after="240"/>
        <w:jc w:val="both"/>
        <w:rPr>
          <w:sz w:val="24"/>
          <w:szCs w:val="24"/>
        </w:rPr>
      </w:pPr>
      <w:r w:rsidRPr="00C83CFC">
        <w:rPr>
          <w:b/>
          <w:sz w:val="24"/>
          <w:szCs w:val="24"/>
        </w:rPr>
        <w:t>Требования к закупаемым услугам:</w:t>
      </w:r>
    </w:p>
    <w:p w14:paraId="4F3CAB3D" w14:textId="64DB53F3" w:rsidR="00572706" w:rsidRPr="00C4219F" w:rsidRDefault="00572706" w:rsidP="00E82FB5">
      <w:pPr>
        <w:pStyle w:val="afff4"/>
        <w:numPr>
          <w:ilvl w:val="0"/>
          <w:numId w:val="52"/>
        </w:numPr>
        <w:spacing w:before="240" w:after="200" w:line="276" w:lineRule="auto"/>
        <w:jc w:val="both"/>
        <w:rPr>
          <w:b/>
          <w:sz w:val="24"/>
          <w:szCs w:val="24"/>
        </w:rPr>
      </w:pPr>
      <w:r w:rsidRPr="00C4219F">
        <w:rPr>
          <w:sz w:val="24"/>
          <w:szCs w:val="24"/>
        </w:rPr>
        <w:t>Подготовка и размещение в эфире радиоканала общественно-политической направленности тематических радиопрограмм в виде интервью в студии радиоканала с представителями Агентства. Согласование с Заказчиком участников, тематики, содержания и даты выхода в эфир радиопрограмм. О</w:t>
      </w:r>
      <w:r w:rsidR="00E82FB5">
        <w:rPr>
          <w:sz w:val="24"/>
          <w:szCs w:val="24"/>
        </w:rPr>
        <w:t>бщий хронометраж – 120 минут (5 </w:t>
      </w:r>
      <w:r w:rsidRPr="00C4219F">
        <w:rPr>
          <w:sz w:val="24"/>
          <w:szCs w:val="24"/>
        </w:rPr>
        <w:t xml:space="preserve">программ по 24 минуты). </w:t>
      </w:r>
    </w:p>
    <w:p w14:paraId="6582167A" w14:textId="55D4EC35" w:rsidR="00572706" w:rsidRDefault="00572706" w:rsidP="00E82FB5">
      <w:pPr>
        <w:pStyle w:val="afff4"/>
        <w:numPr>
          <w:ilvl w:val="0"/>
          <w:numId w:val="52"/>
        </w:numPr>
        <w:tabs>
          <w:tab w:val="left" w:pos="426"/>
        </w:tabs>
        <w:spacing w:after="200" w:line="276" w:lineRule="auto"/>
        <w:jc w:val="both"/>
        <w:rPr>
          <w:sz w:val="24"/>
          <w:szCs w:val="24"/>
        </w:rPr>
      </w:pPr>
      <w:r w:rsidRPr="00C4219F">
        <w:rPr>
          <w:sz w:val="24"/>
          <w:szCs w:val="24"/>
        </w:rPr>
        <w:t>Создание и размещение на сайте в эконом</w:t>
      </w:r>
      <w:r w:rsidR="00E82FB5">
        <w:rPr>
          <w:sz w:val="24"/>
          <w:szCs w:val="24"/>
        </w:rPr>
        <w:t>ических и социальных рубриках 4 </w:t>
      </w:r>
      <w:r w:rsidRPr="00C4219F">
        <w:rPr>
          <w:sz w:val="24"/>
          <w:szCs w:val="24"/>
        </w:rPr>
        <w:t xml:space="preserve">информационных материалов объемом 3000 знаков каждый, включая анонсы и репортажи по мероприятиям Заказчика, новостные сообщения, интервью со специалистами и экспертами. </w:t>
      </w:r>
    </w:p>
    <w:p w14:paraId="41785563" w14:textId="4A1B5466" w:rsidR="00572706" w:rsidRPr="00C83CFC" w:rsidRDefault="00572706" w:rsidP="00705F52">
      <w:pPr>
        <w:pStyle w:val="afff4"/>
        <w:tabs>
          <w:tab w:val="left" w:pos="426"/>
        </w:tabs>
        <w:spacing w:after="200" w:line="276" w:lineRule="auto"/>
        <w:ind w:left="0"/>
        <w:rPr>
          <w:sz w:val="24"/>
          <w:szCs w:val="24"/>
        </w:rPr>
      </w:pPr>
      <w:r w:rsidRPr="00642CAE">
        <w:rPr>
          <w:b/>
          <w:sz w:val="24"/>
          <w:szCs w:val="24"/>
        </w:rPr>
        <w:t>Место оказания услуг по радиовещанию</w:t>
      </w:r>
      <w:r w:rsidRPr="00642CAE">
        <w:rPr>
          <w:sz w:val="24"/>
          <w:szCs w:val="24"/>
        </w:rPr>
        <w:t>: г. Москва</w:t>
      </w:r>
    </w:p>
    <w:p w14:paraId="503D9211" w14:textId="150AA094" w:rsidR="00572706" w:rsidRDefault="00572706" w:rsidP="00E82FB5">
      <w:pPr>
        <w:widowControl w:val="0"/>
        <w:spacing w:before="120"/>
        <w:jc w:val="both"/>
        <w:rPr>
          <w:sz w:val="24"/>
          <w:szCs w:val="24"/>
        </w:rPr>
      </w:pPr>
      <w:r w:rsidRPr="006E3411">
        <w:rPr>
          <w:b/>
          <w:sz w:val="24"/>
          <w:szCs w:val="24"/>
        </w:rPr>
        <w:t>Требования к отчетной документации:</w:t>
      </w:r>
      <w:r>
        <w:rPr>
          <w:sz w:val="24"/>
          <w:szCs w:val="24"/>
        </w:rPr>
        <w:t xml:space="preserve"> </w:t>
      </w:r>
      <w:r w:rsidR="00E82FB5">
        <w:rPr>
          <w:sz w:val="24"/>
          <w:szCs w:val="24"/>
        </w:rPr>
        <w:t>о</w:t>
      </w:r>
      <w:r w:rsidRPr="006E3411">
        <w:rPr>
          <w:sz w:val="24"/>
          <w:szCs w:val="24"/>
        </w:rPr>
        <w:t>тчетный период закрывается по</w:t>
      </w:r>
      <w:r>
        <w:rPr>
          <w:sz w:val="24"/>
          <w:szCs w:val="24"/>
        </w:rPr>
        <w:t xml:space="preserve"> итогам выхода каждого радио-эфира и публикации каждого электронного материала на сайте.</w:t>
      </w:r>
    </w:p>
    <w:p w14:paraId="610A7CBE" w14:textId="77777777" w:rsidR="00E82FB5" w:rsidRPr="006E3411" w:rsidRDefault="00E82FB5" w:rsidP="00E82FB5">
      <w:pPr>
        <w:widowControl w:val="0"/>
        <w:jc w:val="both"/>
        <w:rPr>
          <w:sz w:val="24"/>
          <w:szCs w:val="24"/>
        </w:rPr>
      </w:pPr>
    </w:p>
    <w:p w14:paraId="65197B07" w14:textId="77777777" w:rsidR="00572706" w:rsidRPr="00E82FB5" w:rsidRDefault="00572706" w:rsidP="00572706">
      <w:pPr>
        <w:widowControl w:val="0"/>
        <w:jc w:val="both"/>
        <w:rPr>
          <w:b/>
          <w:sz w:val="24"/>
          <w:szCs w:val="24"/>
        </w:rPr>
      </w:pPr>
      <w:r w:rsidRPr="00E82FB5">
        <w:rPr>
          <w:b/>
          <w:sz w:val="24"/>
          <w:szCs w:val="24"/>
        </w:rPr>
        <w:t>Состав отчетной документации:</w:t>
      </w:r>
    </w:p>
    <w:p w14:paraId="1D91A81E" w14:textId="77777777" w:rsidR="00572706" w:rsidRPr="00DB686A" w:rsidRDefault="00572706" w:rsidP="00572706">
      <w:pPr>
        <w:pStyle w:val="afff4"/>
        <w:widowControl w:val="0"/>
        <w:numPr>
          <w:ilvl w:val="0"/>
          <w:numId w:val="47"/>
        </w:numPr>
        <w:jc w:val="both"/>
        <w:rPr>
          <w:sz w:val="24"/>
          <w:szCs w:val="24"/>
        </w:rPr>
      </w:pPr>
      <w:r w:rsidRPr="00DB686A">
        <w:rPr>
          <w:sz w:val="24"/>
          <w:szCs w:val="24"/>
        </w:rPr>
        <w:t>Акт сдачи-приемки оказанных услуг – 2 экз.</w:t>
      </w:r>
    </w:p>
    <w:p w14:paraId="77EB41F0" w14:textId="77777777" w:rsidR="00572706" w:rsidRDefault="00572706" w:rsidP="00572706">
      <w:pPr>
        <w:pStyle w:val="afff4"/>
        <w:widowControl w:val="0"/>
        <w:numPr>
          <w:ilvl w:val="0"/>
          <w:numId w:val="47"/>
        </w:numPr>
        <w:tabs>
          <w:tab w:val="left" w:pos="709"/>
        </w:tabs>
        <w:contextualSpacing w:val="0"/>
        <w:jc w:val="both"/>
        <w:rPr>
          <w:sz w:val="24"/>
          <w:szCs w:val="24"/>
        </w:rPr>
      </w:pPr>
      <w:r w:rsidRPr="008F44CD">
        <w:rPr>
          <w:sz w:val="24"/>
          <w:szCs w:val="24"/>
        </w:rPr>
        <w:t>Счет-фактура – 1 экз.</w:t>
      </w:r>
    </w:p>
    <w:p w14:paraId="174D997D" w14:textId="77777777" w:rsidR="00572706" w:rsidRDefault="00572706" w:rsidP="00572706">
      <w:pPr>
        <w:pStyle w:val="afff4"/>
        <w:widowControl w:val="0"/>
        <w:numPr>
          <w:ilvl w:val="0"/>
          <w:numId w:val="47"/>
        </w:numPr>
        <w:tabs>
          <w:tab w:val="left" w:pos="709"/>
        </w:tabs>
        <w:contextualSpacing w:val="0"/>
        <w:jc w:val="both"/>
        <w:rPr>
          <w:sz w:val="24"/>
          <w:szCs w:val="24"/>
        </w:rPr>
      </w:pPr>
      <w:r>
        <w:rPr>
          <w:sz w:val="24"/>
          <w:szCs w:val="24"/>
        </w:rPr>
        <w:t>Скриншот электронной публикации на сайте</w:t>
      </w:r>
      <w:r w:rsidRPr="00642CAE">
        <w:rPr>
          <w:sz w:val="24"/>
          <w:szCs w:val="24"/>
        </w:rPr>
        <w:t>;</w:t>
      </w:r>
    </w:p>
    <w:p w14:paraId="17060949" w14:textId="77777777" w:rsidR="00572706" w:rsidRPr="008F44CD" w:rsidRDefault="00572706" w:rsidP="00572706">
      <w:pPr>
        <w:pStyle w:val="afff4"/>
        <w:widowControl w:val="0"/>
        <w:numPr>
          <w:ilvl w:val="0"/>
          <w:numId w:val="47"/>
        </w:numPr>
        <w:tabs>
          <w:tab w:val="left" w:pos="709"/>
        </w:tabs>
        <w:contextualSpacing w:val="0"/>
        <w:jc w:val="both"/>
        <w:rPr>
          <w:sz w:val="24"/>
          <w:szCs w:val="24"/>
        </w:rPr>
      </w:pPr>
      <w:r>
        <w:rPr>
          <w:sz w:val="24"/>
          <w:szCs w:val="24"/>
        </w:rPr>
        <w:t>Ссылка на опубликованную на сайте статью</w:t>
      </w:r>
      <w:r w:rsidRPr="00642CAE">
        <w:rPr>
          <w:sz w:val="24"/>
          <w:szCs w:val="24"/>
        </w:rPr>
        <w:t>;</w:t>
      </w:r>
    </w:p>
    <w:p w14:paraId="5D9EE3D3" w14:textId="77777777" w:rsidR="00572706" w:rsidRPr="008F44CD" w:rsidRDefault="00572706" w:rsidP="00572706">
      <w:pPr>
        <w:pStyle w:val="afff4"/>
        <w:widowControl w:val="0"/>
        <w:numPr>
          <w:ilvl w:val="0"/>
          <w:numId w:val="47"/>
        </w:numPr>
        <w:tabs>
          <w:tab w:val="left" w:pos="709"/>
        </w:tabs>
        <w:contextualSpacing w:val="0"/>
        <w:jc w:val="both"/>
        <w:rPr>
          <w:sz w:val="24"/>
          <w:szCs w:val="24"/>
        </w:rPr>
      </w:pPr>
      <w:r>
        <w:rPr>
          <w:sz w:val="24"/>
          <w:szCs w:val="24"/>
        </w:rPr>
        <w:t>Эфирная справка, подтверждающая</w:t>
      </w:r>
      <w:r w:rsidRPr="008F44CD">
        <w:rPr>
          <w:sz w:val="24"/>
          <w:szCs w:val="24"/>
        </w:rPr>
        <w:t xml:space="preserve"> выход аудиовизуального произведения – 1 экз.</w:t>
      </w:r>
      <w:r w:rsidRPr="00642CAE">
        <w:rPr>
          <w:sz w:val="24"/>
          <w:szCs w:val="24"/>
        </w:rPr>
        <w:t>;</w:t>
      </w:r>
    </w:p>
    <w:p w14:paraId="3396F93C" w14:textId="77777777" w:rsidR="00572706" w:rsidRDefault="00572706" w:rsidP="00572706">
      <w:pPr>
        <w:pStyle w:val="afff4"/>
        <w:widowControl w:val="0"/>
        <w:numPr>
          <w:ilvl w:val="0"/>
          <w:numId w:val="47"/>
        </w:numPr>
        <w:tabs>
          <w:tab w:val="left" w:pos="709"/>
        </w:tabs>
        <w:contextualSpacing w:val="0"/>
        <w:jc w:val="both"/>
        <w:rPr>
          <w:sz w:val="24"/>
          <w:szCs w:val="24"/>
        </w:rPr>
      </w:pPr>
      <w:r w:rsidRPr="008F44CD">
        <w:rPr>
          <w:sz w:val="24"/>
          <w:szCs w:val="24"/>
        </w:rPr>
        <w:t xml:space="preserve">Диск (DVD-RW, DVD-R) или </w:t>
      </w:r>
      <w:r w:rsidRPr="008F44CD">
        <w:rPr>
          <w:sz w:val="24"/>
          <w:szCs w:val="24"/>
          <w:lang w:val="en-US"/>
        </w:rPr>
        <w:t>Flash</w:t>
      </w:r>
      <w:r w:rsidRPr="008F44CD">
        <w:rPr>
          <w:sz w:val="24"/>
          <w:szCs w:val="24"/>
        </w:rPr>
        <w:t xml:space="preserve"> накопитель с записью аудиовизуального произведения – 1 экз.</w:t>
      </w:r>
    </w:p>
    <w:p w14:paraId="41E435A2" w14:textId="77777777" w:rsidR="00572706" w:rsidRPr="006E3411" w:rsidRDefault="00572706" w:rsidP="00572706">
      <w:pPr>
        <w:widowControl w:val="0"/>
        <w:tabs>
          <w:tab w:val="left" w:pos="709"/>
        </w:tabs>
        <w:jc w:val="both"/>
        <w:rPr>
          <w:sz w:val="24"/>
          <w:szCs w:val="24"/>
        </w:rPr>
      </w:pPr>
    </w:p>
    <w:p w14:paraId="79176955" w14:textId="77777777" w:rsidR="005B16AF" w:rsidRPr="005B16AF" w:rsidRDefault="005B16AF" w:rsidP="00572706">
      <w:pPr>
        <w:tabs>
          <w:tab w:val="left" w:pos="360"/>
        </w:tabs>
        <w:rPr>
          <w:sz w:val="24"/>
          <w:szCs w:val="24"/>
        </w:rPr>
      </w:pPr>
    </w:p>
    <w:p w14:paraId="4ADD33E9" w14:textId="77777777" w:rsidR="005807CC" w:rsidRDefault="005807CC">
      <w:pPr>
        <w:rPr>
          <w:sz w:val="24"/>
          <w:szCs w:val="24"/>
        </w:rPr>
        <w:sectPr w:rsidR="005807CC" w:rsidSect="000415DC">
          <w:headerReference w:type="default" r:id="rId21"/>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8"/>
          <w:b/>
          <w:sz w:val="28"/>
        </w:rPr>
      </w:pPr>
      <w:bookmarkStart w:id="84" w:name="_ОБРАЗЦЫ_ФОРМ_И"/>
      <w:bookmarkStart w:id="85" w:name="_Toc465240947"/>
      <w:bookmarkEnd w:id="84"/>
      <w:r w:rsidRPr="00B85548">
        <w:rPr>
          <w:rStyle w:val="af8"/>
          <w:b/>
          <w:sz w:val="28"/>
        </w:rPr>
        <w:t>ОБРАЗЦЫ ФОРМ ДЛЯ ЗАПОЛНЕНИЯ УЧАСТНИКАМИ ПРОЦЕДУРЫ ЗАКУПКИ</w:t>
      </w:r>
      <w:bookmarkEnd w:id="85"/>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6" w:name="_ФОРМА_1._ЗАЯВКА"/>
      <w:bookmarkEnd w:id="86"/>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7" w:name="_Ref166329400"/>
      <w:r w:rsidRPr="00297AEF">
        <w:t xml:space="preserve">На бланке участника </w:t>
      </w:r>
      <w:bookmarkEnd w:id="87"/>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382AE1" w:rsidRPr="00382AE1" w14:paraId="618A54F1" w14:textId="77777777" w:rsidTr="004B3179">
        <w:trPr>
          <w:trHeight w:val="319"/>
          <w:jc w:val="center"/>
        </w:trPr>
        <w:tc>
          <w:tcPr>
            <w:tcW w:w="836" w:type="dxa"/>
            <w:shd w:val="clear" w:color="000000" w:fill="auto"/>
            <w:vAlign w:val="center"/>
          </w:tcPr>
          <w:p w14:paraId="1A00BD81" w14:textId="77777777" w:rsidR="00C808BC" w:rsidRPr="00382AE1" w:rsidRDefault="00C808BC" w:rsidP="003120C9">
            <w:pPr>
              <w:jc w:val="center"/>
            </w:pPr>
            <w:r w:rsidRPr="00382AE1">
              <w:t>1</w:t>
            </w:r>
          </w:p>
        </w:tc>
        <w:tc>
          <w:tcPr>
            <w:tcW w:w="4693" w:type="dxa"/>
            <w:shd w:val="clear" w:color="000000" w:fill="auto"/>
            <w:vAlign w:val="center"/>
          </w:tcPr>
          <w:p w14:paraId="2972B397" w14:textId="2CAB37B2" w:rsidR="00C808BC" w:rsidRPr="00382AE1" w:rsidRDefault="00E1739A" w:rsidP="006E0447">
            <w:pPr>
              <w:jc w:val="center"/>
            </w:pPr>
            <w:r w:rsidRPr="00382AE1">
              <w:t>Цена договора</w:t>
            </w:r>
          </w:p>
        </w:tc>
        <w:tc>
          <w:tcPr>
            <w:tcW w:w="2127" w:type="dxa"/>
            <w:shd w:val="clear" w:color="000000" w:fill="auto"/>
            <w:vAlign w:val="center"/>
          </w:tcPr>
          <w:p w14:paraId="30606466" w14:textId="77777777" w:rsidR="00C808BC" w:rsidRPr="00382AE1" w:rsidRDefault="00C808BC" w:rsidP="003120C9">
            <w:pPr>
              <w:jc w:val="center"/>
            </w:pPr>
            <w:r w:rsidRPr="00382AE1">
              <w:t>руб.</w:t>
            </w:r>
          </w:p>
        </w:tc>
        <w:tc>
          <w:tcPr>
            <w:tcW w:w="1984" w:type="dxa"/>
            <w:shd w:val="clear" w:color="000000" w:fill="auto"/>
            <w:vAlign w:val="center"/>
          </w:tcPr>
          <w:p w14:paraId="7CF86DE6" w14:textId="77777777" w:rsidR="00C808BC" w:rsidRPr="00382AE1"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F70556">
        <w:trPr>
          <w:trHeight w:val="299"/>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B154F2" w14:paraId="7DC3AA33" w14:textId="77777777" w:rsidTr="00C23D3F">
        <w:trPr>
          <w:trHeight w:val="373"/>
        </w:trPr>
        <w:tc>
          <w:tcPr>
            <w:tcW w:w="705" w:type="dxa"/>
            <w:vAlign w:val="center"/>
          </w:tcPr>
          <w:p w14:paraId="65C0E589" w14:textId="1338DA0B" w:rsidR="00B154F2" w:rsidRPr="000E004F" w:rsidRDefault="002900FD" w:rsidP="006D49CD">
            <w:r>
              <w:t>2.</w:t>
            </w:r>
          </w:p>
        </w:tc>
        <w:tc>
          <w:tcPr>
            <w:tcW w:w="2972" w:type="dxa"/>
            <w:vAlign w:val="center"/>
          </w:tcPr>
          <w:p w14:paraId="3432B18E" w14:textId="77777777" w:rsidR="00B154F2" w:rsidRDefault="00B154F2" w:rsidP="006D49CD">
            <w:pPr>
              <w:rPr>
                <w:sz w:val="24"/>
                <w:szCs w:val="24"/>
              </w:rPr>
            </w:pPr>
          </w:p>
        </w:tc>
        <w:tc>
          <w:tcPr>
            <w:tcW w:w="5985" w:type="dxa"/>
            <w:vAlign w:val="center"/>
          </w:tcPr>
          <w:p w14:paraId="17D266EF" w14:textId="1DD837BE" w:rsidR="00B154F2" w:rsidRDefault="00B154F2" w:rsidP="006D49CD">
            <w:pPr>
              <w:rPr>
                <w:sz w:val="24"/>
                <w:szCs w:val="24"/>
              </w:rPr>
            </w:pPr>
          </w:p>
        </w:tc>
      </w:tr>
      <w:tr w:rsidR="002900FD" w14:paraId="4D26B5B5" w14:textId="77777777" w:rsidTr="00F70556">
        <w:trPr>
          <w:trHeight w:val="181"/>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679C1CDB" w14:textId="3CD5136C" w:rsidR="00191D86" w:rsidRPr="00572706" w:rsidRDefault="00C23D3F">
      <w:pPr>
        <w:rPr>
          <w:szCs w:val="24"/>
          <w:vertAlign w:val="subscript"/>
        </w:rPr>
      </w:pPr>
      <w:r>
        <w:rPr>
          <w:szCs w:val="24"/>
          <w:vertAlign w:val="subscript"/>
        </w:rPr>
        <w:t xml:space="preserve">                            (фамилия, имя, отчество подписавшего, должность)</w:t>
      </w:r>
    </w:p>
    <w:p w14:paraId="1CC2EE72" w14:textId="3234E4C7" w:rsidR="006D49CD" w:rsidRDefault="006D49CD" w:rsidP="006D49CD">
      <w:pPr>
        <w:jc w:val="right"/>
        <w:rPr>
          <w:szCs w:val="24"/>
        </w:rPr>
      </w:pPr>
      <w:r>
        <w:rPr>
          <w:szCs w:val="24"/>
        </w:rPr>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12E33276" w14:textId="77777777" w:rsidR="00572697" w:rsidRPr="00572697" w:rsidRDefault="00572697" w:rsidP="00572697">
      <w:pPr>
        <w:jc w:val="center"/>
        <w:rPr>
          <w:sz w:val="22"/>
          <w:szCs w:val="24"/>
        </w:rPr>
      </w:pPr>
      <w:r w:rsidRPr="00572697">
        <w:rPr>
          <w:sz w:val="22"/>
          <w:szCs w:val="24"/>
        </w:rPr>
        <w:t>на оказание услуг по информационному сопровождению деятельности Агентства (радио, интернет ресурсы) в формате гостевого интервью, комментариев по тематикам и публикаций.</w:t>
      </w:r>
    </w:p>
    <w:p w14:paraId="5521FAB7" w14:textId="77777777" w:rsidR="006D49CD" w:rsidRDefault="006D49CD" w:rsidP="006D49CD">
      <w:pPr>
        <w:rPr>
          <w:szCs w:val="24"/>
        </w:rPr>
      </w:pPr>
    </w:p>
    <w:p w14:paraId="36A2A025" w14:textId="77777777" w:rsidR="0091296A" w:rsidRDefault="0091296A" w:rsidP="006D49CD">
      <w:pPr>
        <w:rPr>
          <w:szCs w:val="24"/>
        </w:rPr>
      </w:pPr>
    </w:p>
    <w:tbl>
      <w:tblPr>
        <w:tblStyle w:val="1f2"/>
        <w:tblpPr w:leftFromText="180" w:rightFromText="180" w:vertAnchor="text" w:horzAnchor="page" w:tblpX="1315" w:tblpY="78"/>
        <w:tblW w:w="0" w:type="auto"/>
        <w:tblLook w:val="04A0" w:firstRow="1" w:lastRow="0" w:firstColumn="1" w:lastColumn="0" w:noHBand="0" w:noVBand="1"/>
      </w:tblPr>
      <w:tblGrid>
        <w:gridCol w:w="4159"/>
        <w:gridCol w:w="1903"/>
        <w:gridCol w:w="1994"/>
        <w:gridCol w:w="1940"/>
      </w:tblGrid>
      <w:tr w:rsidR="0091296A" w:rsidRPr="0091296A" w14:paraId="6B24B0B2" w14:textId="3D7A35D5" w:rsidTr="00D475B6">
        <w:trPr>
          <w:trHeight w:val="414"/>
        </w:trPr>
        <w:tc>
          <w:tcPr>
            <w:tcW w:w="4159" w:type="dxa"/>
            <w:vAlign w:val="center"/>
          </w:tcPr>
          <w:p w14:paraId="66FF8B68" w14:textId="77777777" w:rsidR="0091296A" w:rsidRPr="00D475B6" w:rsidRDefault="0091296A" w:rsidP="00D475B6">
            <w:pPr>
              <w:tabs>
                <w:tab w:val="left" w:pos="370"/>
              </w:tabs>
              <w:spacing w:line="276" w:lineRule="auto"/>
              <w:rPr>
                <w:rFonts w:ascii="Times New Roman" w:hAnsi="Times New Roman" w:cs="Times New Roman"/>
                <w:b/>
                <w:sz w:val="24"/>
                <w:szCs w:val="24"/>
              </w:rPr>
            </w:pPr>
            <w:r w:rsidRPr="00D475B6">
              <w:rPr>
                <w:rFonts w:ascii="Times New Roman" w:hAnsi="Times New Roman" w:cs="Times New Roman"/>
                <w:b/>
                <w:sz w:val="24"/>
                <w:szCs w:val="24"/>
              </w:rPr>
              <w:t>Выход на радио</w:t>
            </w:r>
          </w:p>
        </w:tc>
        <w:tc>
          <w:tcPr>
            <w:tcW w:w="1903" w:type="dxa"/>
            <w:vAlign w:val="center"/>
          </w:tcPr>
          <w:p w14:paraId="45BB85BE" w14:textId="45663EEF" w:rsidR="0091296A" w:rsidRPr="00D475B6" w:rsidRDefault="0091296A" w:rsidP="00D475B6">
            <w:pPr>
              <w:tabs>
                <w:tab w:val="left" w:pos="370"/>
              </w:tabs>
              <w:spacing w:line="276" w:lineRule="auto"/>
              <w:rPr>
                <w:rFonts w:ascii="Times New Roman" w:hAnsi="Times New Roman" w:cs="Times New Roman"/>
                <w:b/>
                <w:sz w:val="24"/>
                <w:szCs w:val="24"/>
              </w:rPr>
            </w:pPr>
            <w:r w:rsidRPr="00D475B6">
              <w:rPr>
                <w:rFonts w:ascii="Times New Roman" w:hAnsi="Times New Roman" w:cs="Times New Roman"/>
                <w:b/>
                <w:sz w:val="24"/>
                <w:szCs w:val="24"/>
              </w:rPr>
              <w:t>Количество ед.</w:t>
            </w:r>
          </w:p>
        </w:tc>
        <w:tc>
          <w:tcPr>
            <w:tcW w:w="1994" w:type="dxa"/>
            <w:vAlign w:val="center"/>
          </w:tcPr>
          <w:p w14:paraId="7493F4D6" w14:textId="6F85CCAA" w:rsidR="0091296A" w:rsidRPr="00D475B6" w:rsidRDefault="0091296A" w:rsidP="00D475B6">
            <w:pPr>
              <w:tabs>
                <w:tab w:val="left" w:pos="370"/>
              </w:tabs>
              <w:spacing w:line="276" w:lineRule="auto"/>
              <w:rPr>
                <w:rFonts w:ascii="Times New Roman" w:hAnsi="Times New Roman" w:cs="Times New Roman"/>
                <w:b/>
                <w:sz w:val="24"/>
                <w:szCs w:val="24"/>
              </w:rPr>
            </w:pPr>
            <w:r w:rsidRPr="00D475B6">
              <w:rPr>
                <w:rFonts w:ascii="Times New Roman" w:hAnsi="Times New Roman" w:cs="Times New Roman"/>
                <w:b/>
                <w:sz w:val="24"/>
                <w:szCs w:val="24"/>
              </w:rPr>
              <w:t>Цена за 1 уч.</w:t>
            </w:r>
            <w:r w:rsidR="006D74ED" w:rsidRPr="00D475B6">
              <w:rPr>
                <w:rFonts w:ascii="Times New Roman" w:hAnsi="Times New Roman" w:cs="Times New Roman"/>
                <w:b/>
                <w:sz w:val="24"/>
                <w:szCs w:val="24"/>
              </w:rPr>
              <w:t xml:space="preserve"> ед.</w:t>
            </w:r>
          </w:p>
        </w:tc>
        <w:tc>
          <w:tcPr>
            <w:tcW w:w="1940" w:type="dxa"/>
            <w:vAlign w:val="center"/>
          </w:tcPr>
          <w:p w14:paraId="14700579" w14:textId="0C0929A3" w:rsidR="0091296A" w:rsidRPr="00D475B6" w:rsidRDefault="006D74ED" w:rsidP="00D475B6">
            <w:pPr>
              <w:tabs>
                <w:tab w:val="left" w:pos="370"/>
              </w:tabs>
              <w:spacing w:line="276" w:lineRule="auto"/>
              <w:rPr>
                <w:rFonts w:ascii="Times New Roman" w:hAnsi="Times New Roman" w:cs="Times New Roman"/>
                <w:b/>
                <w:sz w:val="24"/>
                <w:szCs w:val="24"/>
              </w:rPr>
            </w:pPr>
            <w:r w:rsidRPr="00D475B6">
              <w:rPr>
                <w:rFonts w:ascii="Times New Roman" w:hAnsi="Times New Roman" w:cs="Times New Roman"/>
                <w:b/>
                <w:sz w:val="24"/>
                <w:szCs w:val="24"/>
              </w:rPr>
              <w:t xml:space="preserve">Сумма, руб. </w:t>
            </w:r>
          </w:p>
        </w:tc>
      </w:tr>
      <w:tr w:rsidR="0091296A" w:rsidRPr="0091296A" w14:paraId="71EB34F7" w14:textId="288EA550" w:rsidTr="006D74ED">
        <w:trPr>
          <w:trHeight w:val="620"/>
        </w:trPr>
        <w:tc>
          <w:tcPr>
            <w:tcW w:w="4159" w:type="dxa"/>
          </w:tcPr>
          <w:p w14:paraId="799B9FB6" w14:textId="10A7F3E8" w:rsidR="0091296A" w:rsidRPr="0091296A" w:rsidRDefault="0091296A" w:rsidP="00D475B6">
            <w:pPr>
              <w:tabs>
                <w:tab w:val="left" w:pos="370"/>
              </w:tabs>
              <w:spacing w:line="276" w:lineRule="auto"/>
              <w:rPr>
                <w:rFonts w:ascii="Times New Roman" w:hAnsi="Times New Roman" w:cs="Times New Roman"/>
                <w:sz w:val="24"/>
                <w:szCs w:val="24"/>
              </w:rPr>
            </w:pPr>
            <w:r w:rsidRPr="0091296A">
              <w:rPr>
                <w:rFonts w:ascii="Times New Roman" w:hAnsi="Times New Roman" w:cs="Times New Roman"/>
                <w:sz w:val="24"/>
                <w:szCs w:val="24"/>
              </w:rPr>
              <w:t>Подготовка и размещение в эфире радиоканала общественно-политической направленности тематических радиопрограмм в виде интервью (хронометрах одной программы 24 минуты)</w:t>
            </w:r>
          </w:p>
        </w:tc>
        <w:tc>
          <w:tcPr>
            <w:tcW w:w="1903" w:type="dxa"/>
            <w:vAlign w:val="center"/>
          </w:tcPr>
          <w:p w14:paraId="0A3EAAA3" w14:textId="28BD4D0E" w:rsidR="0091296A" w:rsidRPr="0091296A" w:rsidRDefault="006D74ED" w:rsidP="00D475B6">
            <w:pPr>
              <w:tabs>
                <w:tab w:val="left" w:pos="370"/>
              </w:tabs>
              <w:spacing w:line="276" w:lineRule="auto"/>
              <w:jc w:val="center"/>
              <w:rPr>
                <w:rFonts w:ascii="Times New Roman" w:hAnsi="Times New Roman" w:cs="Times New Roman"/>
                <w:sz w:val="24"/>
                <w:szCs w:val="24"/>
              </w:rPr>
            </w:pPr>
            <w:r>
              <w:rPr>
                <w:rFonts w:ascii="Times New Roman" w:hAnsi="Times New Roman" w:cs="Times New Roman"/>
                <w:sz w:val="24"/>
                <w:szCs w:val="24"/>
              </w:rPr>
              <w:t>5 программ</w:t>
            </w:r>
          </w:p>
        </w:tc>
        <w:tc>
          <w:tcPr>
            <w:tcW w:w="1994" w:type="dxa"/>
          </w:tcPr>
          <w:p w14:paraId="624AFD7B" w14:textId="4606B446" w:rsidR="0091296A" w:rsidRPr="0091296A" w:rsidRDefault="0091296A" w:rsidP="00D475B6">
            <w:pPr>
              <w:tabs>
                <w:tab w:val="left" w:pos="370"/>
              </w:tabs>
              <w:spacing w:line="276" w:lineRule="auto"/>
              <w:rPr>
                <w:rFonts w:ascii="Times New Roman" w:hAnsi="Times New Roman" w:cs="Times New Roman"/>
                <w:sz w:val="24"/>
                <w:szCs w:val="24"/>
              </w:rPr>
            </w:pPr>
          </w:p>
        </w:tc>
        <w:tc>
          <w:tcPr>
            <w:tcW w:w="1940" w:type="dxa"/>
          </w:tcPr>
          <w:p w14:paraId="0368A3F1" w14:textId="77777777" w:rsidR="0091296A" w:rsidRPr="0091296A" w:rsidRDefault="0091296A" w:rsidP="00D475B6">
            <w:pPr>
              <w:tabs>
                <w:tab w:val="left" w:pos="370"/>
              </w:tabs>
              <w:spacing w:line="276" w:lineRule="auto"/>
              <w:rPr>
                <w:rFonts w:ascii="Times New Roman" w:hAnsi="Times New Roman" w:cs="Times New Roman"/>
                <w:sz w:val="24"/>
                <w:szCs w:val="24"/>
              </w:rPr>
            </w:pPr>
          </w:p>
        </w:tc>
      </w:tr>
      <w:tr w:rsidR="0091296A" w:rsidRPr="0091296A" w14:paraId="7F9E4C8B" w14:textId="6065F8AA" w:rsidTr="00D475B6">
        <w:trPr>
          <w:trHeight w:val="1867"/>
        </w:trPr>
        <w:tc>
          <w:tcPr>
            <w:tcW w:w="4159" w:type="dxa"/>
          </w:tcPr>
          <w:p w14:paraId="675BED67" w14:textId="7D083B00" w:rsidR="0091296A" w:rsidRPr="0091296A" w:rsidRDefault="006D74ED" w:rsidP="00D475B6">
            <w:pPr>
              <w:tabs>
                <w:tab w:val="left" w:pos="370"/>
              </w:tabs>
              <w:spacing w:line="276" w:lineRule="auto"/>
              <w:rPr>
                <w:rFonts w:ascii="Times New Roman" w:hAnsi="Times New Roman" w:cs="Times New Roman"/>
                <w:sz w:val="24"/>
                <w:szCs w:val="24"/>
              </w:rPr>
            </w:pPr>
            <w:r w:rsidRPr="006D74ED">
              <w:rPr>
                <w:rFonts w:ascii="Times New Roman" w:hAnsi="Times New Roman" w:cs="Times New Roman"/>
                <w:sz w:val="24"/>
                <w:szCs w:val="24"/>
              </w:rPr>
              <w:t>Создание и размещение на сайте в экономических и социальных рубриках информационных</w:t>
            </w:r>
            <w:r>
              <w:rPr>
                <w:rFonts w:ascii="Times New Roman" w:hAnsi="Times New Roman" w:cs="Times New Roman"/>
                <w:sz w:val="24"/>
                <w:szCs w:val="24"/>
              </w:rPr>
              <w:t xml:space="preserve"> материалов</w:t>
            </w:r>
            <w:r w:rsidR="000569ED">
              <w:rPr>
                <w:rFonts w:ascii="Times New Roman" w:hAnsi="Times New Roman" w:cs="Times New Roman"/>
                <w:sz w:val="24"/>
                <w:szCs w:val="24"/>
              </w:rPr>
              <w:t xml:space="preserve"> (публикаций)</w:t>
            </w:r>
            <w:r>
              <w:rPr>
                <w:rFonts w:ascii="Times New Roman" w:hAnsi="Times New Roman" w:cs="Times New Roman"/>
                <w:sz w:val="24"/>
                <w:szCs w:val="24"/>
              </w:rPr>
              <w:t xml:space="preserve">, </w:t>
            </w:r>
            <w:r w:rsidRPr="006D74ED">
              <w:rPr>
                <w:rFonts w:ascii="Times New Roman" w:hAnsi="Times New Roman" w:cs="Times New Roman"/>
                <w:sz w:val="24"/>
                <w:szCs w:val="24"/>
              </w:rPr>
              <w:t>объемом 3000 знаков каждый, включая анонсы и репортажи по мероприятиям</w:t>
            </w:r>
          </w:p>
        </w:tc>
        <w:tc>
          <w:tcPr>
            <w:tcW w:w="1903" w:type="dxa"/>
            <w:vAlign w:val="center"/>
          </w:tcPr>
          <w:p w14:paraId="21C2B353" w14:textId="3F336818" w:rsidR="0091296A" w:rsidRPr="0091296A" w:rsidRDefault="006D74ED" w:rsidP="00D475B6">
            <w:pPr>
              <w:tabs>
                <w:tab w:val="left" w:pos="370"/>
              </w:tabs>
              <w:spacing w:line="276" w:lineRule="auto"/>
              <w:jc w:val="center"/>
              <w:rPr>
                <w:rFonts w:ascii="Times New Roman" w:hAnsi="Times New Roman" w:cs="Times New Roman"/>
                <w:sz w:val="24"/>
                <w:szCs w:val="24"/>
              </w:rPr>
            </w:pPr>
            <w:r>
              <w:rPr>
                <w:rFonts w:ascii="Times New Roman" w:hAnsi="Times New Roman" w:cs="Times New Roman"/>
                <w:sz w:val="24"/>
                <w:szCs w:val="24"/>
              </w:rPr>
              <w:t>4 публикации</w:t>
            </w:r>
          </w:p>
        </w:tc>
        <w:tc>
          <w:tcPr>
            <w:tcW w:w="1994" w:type="dxa"/>
          </w:tcPr>
          <w:p w14:paraId="4CAF640E" w14:textId="2124F473" w:rsidR="0091296A" w:rsidRPr="0091296A" w:rsidRDefault="0091296A" w:rsidP="00D475B6">
            <w:pPr>
              <w:tabs>
                <w:tab w:val="left" w:pos="370"/>
              </w:tabs>
              <w:spacing w:line="276" w:lineRule="auto"/>
              <w:rPr>
                <w:rFonts w:ascii="Times New Roman" w:hAnsi="Times New Roman" w:cs="Times New Roman"/>
                <w:sz w:val="24"/>
                <w:szCs w:val="24"/>
              </w:rPr>
            </w:pPr>
          </w:p>
        </w:tc>
        <w:tc>
          <w:tcPr>
            <w:tcW w:w="1940" w:type="dxa"/>
          </w:tcPr>
          <w:p w14:paraId="430180BA" w14:textId="77777777" w:rsidR="0091296A" w:rsidRPr="0091296A" w:rsidRDefault="0091296A" w:rsidP="00D475B6">
            <w:pPr>
              <w:tabs>
                <w:tab w:val="left" w:pos="370"/>
              </w:tabs>
              <w:spacing w:line="276" w:lineRule="auto"/>
              <w:rPr>
                <w:rFonts w:ascii="Times New Roman" w:hAnsi="Times New Roman" w:cs="Times New Roman"/>
                <w:sz w:val="24"/>
                <w:szCs w:val="24"/>
              </w:rPr>
            </w:pPr>
          </w:p>
        </w:tc>
      </w:tr>
      <w:tr w:rsidR="006D74ED" w:rsidRPr="006D74ED" w14:paraId="106E30CA" w14:textId="77777777" w:rsidTr="00D475B6">
        <w:trPr>
          <w:trHeight w:val="418"/>
        </w:trPr>
        <w:tc>
          <w:tcPr>
            <w:tcW w:w="8056" w:type="dxa"/>
            <w:gridSpan w:val="3"/>
            <w:vAlign w:val="center"/>
          </w:tcPr>
          <w:p w14:paraId="638DED83" w14:textId="7A613038" w:rsidR="006D74ED" w:rsidRPr="006D74ED" w:rsidRDefault="006D74ED" w:rsidP="00D475B6">
            <w:pPr>
              <w:tabs>
                <w:tab w:val="left" w:pos="370"/>
              </w:tabs>
              <w:spacing w:line="276" w:lineRule="auto"/>
              <w:jc w:val="right"/>
              <w:rPr>
                <w:rFonts w:ascii="Times New Roman" w:hAnsi="Times New Roman" w:cs="Times New Roman"/>
                <w:sz w:val="24"/>
                <w:szCs w:val="24"/>
              </w:rPr>
            </w:pPr>
            <w:r w:rsidRPr="006D74ED">
              <w:rPr>
                <w:rFonts w:ascii="Times New Roman" w:hAnsi="Times New Roman" w:cs="Times New Roman"/>
                <w:sz w:val="24"/>
                <w:szCs w:val="24"/>
              </w:rPr>
              <w:t>Итого, руб.</w:t>
            </w:r>
          </w:p>
        </w:tc>
        <w:tc>
          <w:tcPr>
            <w:tcW w:w="1940" w:type="dxa"/>
            <w:vAlign w:val="center"/>
          </w:tcPr>
          <w:p w14:paraId="56DDA776" w14:textId="77777777" w:rsidR="006D74ED" w:rsidRPr="006D74ED" w:rsidRDefault="006D74ED" w:rsidP="00D475B6">
            <w:pPr>
              <w:tabs>
                <w:tab w:val="left" w:pos="370"/>
              </w:tabs>
              <w:spacing w:line="276" w:lineRule="auto"/>
              <w:rPr>
                <w:rFonts w:ascii="Times New Roman" w:hAnsi="Times New Roman" w:cs="Times New Roman"/>
                <w:sz w:val="24"/>
                <w:szCs w:val="24"/>
              </w:rPr>
            </w:pPr>
          </w:p>
        </w:tc>
      </w:tr>
      <w:tr w:rsidR="006D74ED" w:rsidRPr="006D74ED" w14:paraId="7966FEC3" w14:textId="77777777" w:rsidTr="00D475B6">
        <w:trPr>
          <w:trHeight w:val="418"/>
        </w:trPr>
        <w:tc>
          <w:tcPr>
            <w:tcW w:w="8056" w:type="dxa"/>
            <w:gridSpan w:val="3"/>
            <w:vAlign w:val="center"/>
          </w:tcPr>
          <w:p w14:paraId="18CF982D" w14:textId="6F37B606" w:rsidR="006D74ED" w:rsidRPr="006D74ED" w:rsidRDefault="00D475B6" w:rsidP="00D475B6">
            <w:pPr>
              <w:tabs>
                <w:tab w:val="left" w:pos="370"/>
              </w:tabs>
              <w:spacing w:line="276" w:lineRule="auto"/>
              <w:jc w:val="right"/>
              <w:rPr>
                <w:rFonts w:ascii="Times New Roman" w:hAnsi="Times New Roman" w:cs="Times New Roman"/>
                <w:sz w:val="24"/>
                <w:szCs w:val="24"/>
              </w:rPr>
            </w:pPr>
            <w:r>
              <w:rPr>
                <w:rFonts w:ascii="Times New Roman" w:hAnsi="Times New Roman" w:cs="Times New Roman"/>
                <w:sz w:val="24"/>
                <w:szCs w:val="24"/>
              </w:rPr>
              <w:t>Итого, с НДС 18 %</w:t>
            </w:r>
            <w:r w:rsidR="006D74ED" w:rsidRPr="006D74ED">
              <w:rPr>
                <w:rFonts w:ascii="Times New Roman" w:hAnsi="Times New Roman" w:cs="Times New Roman"/>
                <w:sz w:val="24"/>
                <w:szCs w:val="24"/>
              </w:rPr>
              <w:t xml:space="preserve">, руб. </w:t>
            </w:r>
          </w:p>
        </w:tc>
        <w:tc>
          <w:tcPr>
            <w:tcW w:w="1940" w:type="dxa"/>
            <w:vAlign w:val="center"/>
          </w:tcPr>
          <w:p w14:paraId="6F0DA45A" w14:textId="77777777" w:rsidR="006D74ED" w:rsidRPr="006D74ED" w:rsidRDefault="006D74ED" w:rsidP="00D475B6">
            <w:pPr>
              <w:tabs>
                <w:tab w:val="left" w:pos="370"/>
              </w:tabs>
              <w:spacing w:line="276" w:lineRule="auto"/>
              <w:rPr>
                <w:rFonts w:ascii="Times New Roman" w:hAnsi="Times New Roman" w:cs="Times New Roman"/>
                <w:sz w:val="24"/>
                <w:szCs w:val="24"/>
              </w:rPr>
            </w:pPr>
          </w:p>
        </w:tc>
      </w:tr>
    </w:tbl>
    <w:p w14:paraId="17E66FA1" w14:textId="77777777" w:rsidR="0091296A" w:rsidRPr="006D74ED" w:rsidRDefault="0091296A" w:rsidP="006D49CD">
      <w:pPr>
        <w:rPr>
          <w:szCs w:val="24"/>
        </w:rPr>
      </w:pPr>
    </w:p>
    <w:p w14:paraId="0CDF281C" w14:textId="77777777" w:rsidR="006D49CD" w:rsidRDefault="006D49CD"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Pr="0091296A"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88" w:name="_ФОРМА_2._Форма"/>
      <w:bookmarkEnd w:id="88"/>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clear" w:pos="1080"/>
                <w:tab w:val="num" w:pos="154"/>
                <w:tab w:val="num" w:pos="928"/>
              </w:tabs>
              <w:spacing w:line="216" w:lineRule="auto"/>
              <w:ind w:left="-122" w:firstLine="12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22" w:firstLine="12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clear" w:pos="1080"/>
                <w:tab w:val="num" w:pos="430"/>
                <w:tab w:val="num" w:pos="928"/>
              </w:tabs>
              <w:spacing w:line="216" w:lineRule="auto"/>
              <w:ind w:left="-122" w:firstLine="12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22" w:firstLine="12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22" w:firstLine="12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22" w:firstLine="122"/>
              <w:rPr>
                <w:i/>
                <w:sz w:val="22"/>
                <w:szCs w:val="24"/>
              </w:rPr>
            </w:pPr>
          </w:p>
          <w:p w14:paraId="09965409" w14:textId="77777777" w:rsidR="0058040F" w:rsidRPr="00B747F3" w:rsidRDefault="0058040F" w:rsidP="005D489D">
            <w:pPr>
              <w:spacing w:line="216" w:lineRule="auto"/>
              <w:ind w:left="-122" w:firstLine="12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22" w:firstLine="12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22" w:firstLine="12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22" w:firstLine="12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22" w:firstLine="12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22" w:firstLine="12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464"/>
              </w:tabs>
              <w:spacing w:line="216" w:lineRule="auto"/>
              <w:ind w:left="-122" w:firstLine="122"/>
              <w:jc w:val="both"/>
              <w:rPr>
                <w:b/>
                <w:sz w:val="22"/>
                <w:szCs w:val="24"/>
              </w:rPr>
            </w:pPr>
            <w:r w:rsidRPr="00B747F3">
              <w:rPr>
                <w:b/>
                <w:sz w:val="22"/>
                <w:szCs w:val="24"/>
              </w:rPr>
              <w:t>3.Адреса:</w:t>
            </w:r>
          </w:p>
          <w:p w14:paraId="4FE427E1" w14:textId="77777777" w:rsidR="0058040F" w:rsidRPr="00B747F3" w:rsidRDefault="0058040F" w:rsidP="005D489D">
            <w:pPr>
              <w:tabs>
                <w:tab w:val="left" w:pos="464"/>
              </w:tabs>
              <w:spacing w:line="216" w:lineRule="auto"/>
              <w:ind w:left="-122" w:firstLine="12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464"/>
              </w:tabs>
              <w:spacing w:line="216" w:lineRule="auto"/>
              <w:ind w:left="-122" w:firstLine="122"/>
              <w:jc w:val="both"/>
              <w:rPr>
                <w:b/>
                <w:bCs/>
                <w:sz w:val="22"/>
                <w:szCs w:val="24"/>
              </w:rPr>
            </w:pPr>
          </w:p>
          <w:p w14:paraId="2C108271" w14:textId="77777777" w:rsidR="0058040F" w:rsidRPr="00B747F3" w:rsidRDefault="0058040F" w:rsidP="005D489D">
            <w:pPr>
              <w:tabs>
                <w:tab w:val="left" w:pos="464"/>
              </w:tabs>
              <w:spacing w:line="216" w:lineRule="auto"/>
              <w:ind w:left="-122" w:firstLine="122"/>
              <w:jc w:val="both"/>
              <w:rPr>
                <w:b/>
                <w:bCs/>
                <w:sz w:val="22"/>
                <w:szCs w:val="24"/>
              </w:rPr>
            </w:pPr>
          </w:p>
          <w:p w14:paraId="1069007F" w14:textId="77777777" w:rsidR="0058040F" w:rsidRPr="00B747F3" w:rsidRDefault="0058040F" w:rsidP="005D489D">
            <w:pPr>
              <w:tabs>
                <w:tab w:val="left" w:pos="464"/>
              </w:tabs>
              <w:spacing w:line="216" w:lineRule="auto"/>
              <w:ind w:left="-122" w:firstLine="12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464"/>
              </w:tabs>
              <w:spacing w:line="216" w:lineRule="auto"/>
              <w:ind w:left="-122" w:firstLine="122"/>
              <w:jc w:val="both"/>
              <w:rPr>
                <w:b/>
                <w:bCs/>
                <w:sz w:val="22"/>
                <w:szCs w:val="24"/>
              </w:rPr>
            </w:pPr>
          </w:p>
          <w:p w14:paraId="12B8E964" w14:textId="77777777" w:rsidR="0058040F" w:rsidRPr="00B747F3" w:rsidRDefault="0058040F" w:rsidP="005D489D">
            <w:pPr>
              <w:tabs>
                <w:tab w:val="left" w:pos="464"/>
              </w:tabs>
              <w:spacing w:line="216" w:lineRule="auto"/>
              <w:ind w:left="-122" w:firstLine="122"/>
              <w:jc w:val="both"/>
              <w:rPr>
                <w:b/>
                <w:bCs/>
                <w:sz w:val="22"/>
                <w:szCs w:val="24"/>
              </w:rPr>
            </w:pPr>
          </w:p>
          <w:p w14:paraId="5ADE6390" w14:textId="77777777" w:rsidR="0058040F" w:rsidRPr="00B747F3" w:rsidRDefault="0058040F" w:rsidP="005D489D">
            <w:pPr>
              <w:tabs>
                <w:tab w:val="left" w:pos="464"/>
              </w:tabs>
              <w:spacing w:line="216" w:lineRule="auto"/>
              <w:ind w:left="-122" w:firstLine="12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22" w:firstLine="12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clear" w:pos="760"/>
                <w:tab w:val="num" w:pos="653"/>
                <w:tab w:val="num" w:pos="1118"/>
              </w:tabs>
              <w:spacing w:line="216" w:lineRule="auto"/>
              <w:ind w:left="-122" w:firstLine="12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22" w:firstLine="12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clear" w:pos="760"/>
                <w:tab w:val="num" w:pos="653"/>
                <w:tab w:val="num" w:pos="1118"/>
              </w:tabs>
              <w:spacing w:line="216" w:lineRule="auto"/>
              <w:ind w:left="-122" w:firstLine="12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22" w:firstLine="12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clear" w:pos="760"/>
                <w:tab w:val="num" w:pos="653"/>
                <w:tab w:val="num" w:pos="1118"/>
              </w:tabs>
              <w:spacing w:line="216" w:lineRule="auto"/>
              <w:ind w:left="-122" w:firstLine="12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22" w:firstLine="12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clear" w:pos="760"/>
                <w:tab w:val="num" w:pos="653"/>
                <w:tab w:val="num" w:pos="1118"/>
              </w:tabs>
              <w:spacing w:line="216" w:lineRule="auto"/>
              <w:ind w:left="-122" w:firstLine="12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22" w:firstLine="12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clear" w:pos="760"/>
                <w:tab w:val="num" w:pos="653"/>
                <w:tab w:val="num" w:pos="1118"/>
              </w:tabs>
              <w:spacing w:line="216" w:lineRule="auto"/>
              <w:ind w:left="-122" w:firstLine="12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22" w:firstLine="12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clear" w:pos="760"/>
                <w:tab w:val="num" w:pos="653"/>
                <w:tab w:val="num" w:pos="1118"/>
              </w:tabs>
              <w:spacing w:line="216" w:lineRule="auto"/>
              <w:ind w:left="-122" w:firstLine="12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22" w:firstLine="12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clear" w:pos="760"/>
                <w:tab w:val="num" w:pos="653"/>
                <w:tab w:val="num" w:pos="1118"/>
              </w:tabs>
              <w:spacing w:line="216" w:lineRule="auto"/>
              <w:ind w:left="-122" w:firstLine="12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22" w:firstLine="12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clear" w:pos="760"/>
                <w:tab w:val="num" w:pos="653"/>
                <w:tab w:val="num" w:pos="1118"/>
              </w:tabs>
              <w:spacing w:line="216" w:lineRule="auto"/>
              <w:ind w:left="-122" w:firstLine="12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22" w:firstLine="12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clear" w:pos="760"/>
                <w:tab w:val="num" w:pos="653"/>
                <w:tab w:val="num" w:pos="1118"/>
              </w:tabs>
              <w:spacing w:line="216" w:lineRule="auto"/>
              <w:ind w:left="-122" w:firstLine="12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22" w:firstLine="12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22" w:firstLine="12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22" w:firstLine="12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464"/>
              </w:tabs>
              <w:spacing w:line="216" w:lineRule="auto"/>
              <w:ind w:left="-122" w:firstLine="12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22" w:firstLine="12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22" w:firstLine="12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22" w:firstLine="12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22" w:firstLine="12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22" w:firstLine="12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22" w:firstLine="12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22" w:firstLine="12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22" w:firstLine="122"/>
              <w:rPr>
                <w:rStyle w:val="af1"/>
                <w:sz w:val="22"/>
                <w:szCs w:val="24"/>
              </w:rPr>
            </w:pPr>
            <w:r w:rsidRPr="00B747F3">
              <w:rPr>
                <w:rStyle w:val="af1"/>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22" w:firstLine="12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clear" w:pos="760"/>
                <w:tab w:val="num" w:pos="653"/>
                <w:tab w:val="num" w:pos="1118"/>
              </w:tabs>
              <w:spacing w:line="216" w:lineRule="auto"/>
              <w:ind w:left="-122" w:firstLine="12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22" w:firstLine="12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clear" w:pos="760"/>
                <w:tab w:val="num" w:pos="653"/>
                <w:tab w:val="num" w:pos="1118"/>
              </w:tabs>
              <w:spacing w:line="216" w:lineRule="auto"/>
              <w:ind w:left="-122" w:firstLine="12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22" w:firstLine="12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clear" w:pos="760"/>
                <w:tab w:val="num" w:pos="653"/>
                <w:tab w:val="num" w:pos="1118"/>
              </w:tabs>
              <w:spacing w:line="216" w:lineRule="auto"/>
              <w:ind w:left="-122" w:firstLine="12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22" w:firstLine="12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clear" w:pos="760"/>
                <w:tab w:val="num" w:pos="653"/>
                <w:tab w:val="num" w:pos="1118"/>
              </w:tabs>
              <w:spacing w:line="216" w:lineRule="auto"/>
              <w:ind w:left="-122" w:firstLine="12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22" w:firstLine="122"/>
              <w:rPr>
                <w:sz w:val="22"/>
                <w:szCs w:val="24"/>
              </w:rPr>
            </w:pPr>
          </w:p>
        </w:tc>
      </w:tr>
    </w:tbl>
    <w:p w14:paraId="1D78D03B" w14:textId="77777777" w:rsidR="008E0B1E" w:rsidRDefault="008E0B1E" w:rsidP="005D489D">
      <w:pPr>
        <w:ind w:left="-142" w:firstLine="142"/>
      </w:pPr>
    </w:p>
    <w:bookmarkEnd w:id="71"/>
    <w:bookmarkEnd w:id="72"/>
    <w:bookmarkEnd w:id="73"/>
    <w:bookmarkEnd w:id="74"/>
    <w:bookmarkEnd w:id="75"/>
    <w:bookmarkEnd w:id="76"/>
    <w:bookmarkEnd w:id="77"/>
    <w:bookmarkEnd w:id="78"/>
    <w:bookmarkEnd w:id="79"/>
    <w:bookmarkEnd w:id="80"/>
    <w:bookmarkEnd w:id="81"/>
    <w:bookmarkEnd w:id="82"/>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89" w:name="_ФОРМА_3._ОПИСЬ"/>
      <w:bookmarkEnd w:id="89"/>
      <w:r w:rsidRPr="00031635">
        <w:rPr>
          <w:b/>
          <w:sz w:val="24"/>
          <w:szCs w:val="24"/>
        </w:rPr>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97"/>
              <w:jc w:val="center"/>
            </w:pPr>
            <w:r w:rsidRPr="00031635">
              <w:t>№</w:t>
            </w:r>
          </w:p>
          <w:p w14:paraId="31066E3C" w14:textId="77777777" w:rsidR="00A8014E" w:rsidRPr="00031635" w:rsidRDefault="00A8014E" w:rsidP="00031635">
            <w:pPr>
              <w:ind w:left="97"/>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97"/>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97"/>
              <w:jc w:val="center"/>
            </w:pPr>
            <w:r w:rsidRPr="00031635">
              <w:t>Кол-во</w:t>
            </w:r>
          </w:p>
          <w:p w14:paraId="0F1516EC" w14:textId="77777777" w:rsidR="00A8014E" w:rsidRPr="00031635" w:rsidRDefault="00A8014E" w:rsidP="00031635">
            <w:pPr>
              <w:ind w:left="97"/>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97"/>
              <w:jc w:val="center"/>
            </w:pPr>
            <w:r w:rsidRPr="00031635">
              <w:t>Номер</w:t>
            </w:r>
          </w:p>
          <w:p w14:paraId="6F760C74" w14:textId="77777777" w:rsidR="00A8014E" w:rsidRPr="00031635" w:rsidRDefault="00A8014E" w:rsidP="00031635">
            <w:pPr>
              <w:ind w:left="97"/>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97"/>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97"/>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97"/>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97"/>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97"/>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97"/>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97"/>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97"/>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97"/>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97"/>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97"/>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97"/>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97"/>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97"/>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97"/>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97"/>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97"/>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97"/>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97"/>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97"/>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97"/>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97"/>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97"/>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97"/>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97"/>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97"/>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97"/>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97"/>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97"/>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97"/>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97"/>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22"/>
          <w:pgSz w:w="11907" w:h="16840" w:code="9"/>
          <w:pgMar w:top="851"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1481"/>
        <w:gridCol w:w="2537"/>
        <w:gridCol w:w="1277"/>
        <w:gridCol w:w="1757"/>
        <w:gridCol w:w="2027"/>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77777777" w:rsidR="00D40A9A" w:rsidRDefault="00BD3935" w:rsidP="0034224F">
      <w:pPr>
        <w:suppressAutoHyphens/>
        <w:ind w:left="-284"/>
        <w:rPr>
          <w:b/>
          <w:sz w:val="24"/>
        </w:rPr>
      </w:pPr>
      <w:r w:rsidRPr="00D23DB8">
        <w:rPr>
          <w:b/>
          <w:sz w:val="24"/>
        </w:rPr>
        <w:t xml:space="preserve">ФОРМА </w:t>
      </w:r>
      <w:r>
        <w:rPr>
          <w:b/>
          <w:sz w:val="24"/>
        </w:rPr>
        <w:t>6</w:t>
      </w:r>
      <w:r w:rsidRPr="00D23DB8">
        <w:rPr>
          <w:b/>
          <w:sz w:val="24"/>
        </w:rPr>
        <w:t>.</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6"/>
        <w:tblW w:w="0" w:type="auto"/>
        <w:tblLook w:val="04A0" w:firstRow="1" w:lastRow="0" w:firstColumn="1" w:lastColumn="0" w:noHBand="0" w:noVBand="1"/>
      </w:tblPr>
      <w:tblGrid>
        <w:gridCol w:w="658"/>
        <w:gridCol w:w="1663"/>
        <w:gridCol w:w="1432"/>
        <w:gridCol w:w="1152"/>
        <w:gridCol w:w="1218"/>
        <w:gridCol w:w="1522"/>
        <w:gridCol w:w="1138"/>
        <w:gridCol w:w="1213"/>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634F93" w:rsidRDefault="00634F93" w:rsidP="00486ED5">
                            <w:r w:rsidRPr="00AE4917">
                              <w:t xml:space="preserve">Комиссия по закупочной деятельности </w:t>
                            </w:r>
                            <w:r>
                              <w:t>/Комиссия по аккредитации</w:t>
                            </w:r>
                          </w:p>
                          <w:p w14:paraId="199B95AD" w14:textId="77777777" w:rsidR="00634F93" w:rsidRDefault="00634F93" w:rsidP="00486ED5"/>
                          <w:p w14:paraId="00C9CC6B" w14:textId="7E4CC102" w:rsidR="00634F93" w:rsidRDefault="00634F93" w:rsidP="00486ED5">
                            <w:r>
                              <w:t>В зависимости от содержимого конверта:</w:t>
                            </w:r>
                          </w:p>
                          <w:p w14:paraId="4FECEBF1" w14:textId="38A3C886" w:rsidR="00634F93" w:rsidRDefault="00634F93" w:rsidP="00125858">
                            <w:pPr>
                              <w:pStyle w:val="afff4"/>
                              <w:numPr>
                                <w:ilvl w:val="0"/>
                                <w:numId w:val="17"/>
                              </w:numPr>
                              <w:ind w:left="360" w:hanging="180"/>
                            </w:pPr>
                            <w:r>
                              <w:t>АККРЕДИТАЦИЯ</w:t>
                            </w:r>
                          </w:p>
                          <w:p w14:paraId="61955326" w14:textId="5A039BE4" w:rsidR="00634F93" w:rsidRPr="00AE4917" w:rsidRDefault="00634F93" w:rsidP="00125858">
                            <w:pPr>
                              <w:pStyle w:val="afff4"/>
                              <w:numPr>
                                <w:ilvl w:val="0"/>
                                <w:numId w:val="17"/>
                              </w:numPr>
                              <w:ind w:left="360" w:hanging="180"/>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634F93" w:rsidRDefault="00634F93" w:rsidP="00486ED5">
                      <w:r w:rsidRPr="00AE4917">
                        <w:t xml:space="preserve">Комиссия по закупочной деятельности </w:t>
                      </w:r>
                      <w:r>
                        <w:t>/Комиссия по аккредитации</w:t>
                      </w:r>
                    </w:p>
                    <w:p w14:paraId="199B95AD" w14:textId="77777777" w:rsidR="00634F93" w:rsidRDefault="00634F93" w:rsidP="00486ED5"/>
                    <w:p w14:paraId="00C9CC6B" w14:textId="7E4CC102" w:rsidR="00634F93" w:rsidRDefault="00634F93" w:rsidP="00486ED5">
                      <w:r>
                        <w:t>В зависимости от содержимого конверта:</w:t>
                      </w:r>
                    </w:p>
                    <w:p w14:paraId="4FECEBF1" w14:textId="38A3C886" w:rsidR="00634F93" w:rsidRDefault="00634F93" w:rsidP="00125858">
                      <w:pPr>
                        <w:pStyle w:val="afff4"/>
                        <w:numPr>
                          <w:ilvl w:val="0"/>
                          <w:numId w:val="17"/>
                        </w:numPr>
                        <w:ind w:left="360" w:hanging="180"/>
                      </w:pPr>
                      <w:r>
                        <w:t>АККРЕДИТАЦИЯ</w:t>
                      </w:r>
                    </w:p>
                    <w:p w14:paraId="61955326" w14:textId="5A039BE4" w:rsidR="00634F93" w:rsidRPr="00AE4917" w:rsidRDefault="00634F93" w:rsidP="00125858">
                      <w:pPr>
                        <w:pStyle w:val="afff4"/>
                        <w:numPr>
                          <w:ilvl w:val="0"/>
                          <w:numId w:val="17"/>
                        </w:numPr>
                        <w:ind w:left="360" w:hanging="180"/>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634F93" w:rsidRPr="008D0025" w:rsidRDefault="00634F93" w:rsidP="00486ED5">
                            <w:pPr>
                              <w:rPr>
                                <w:rFonts w:ascii="Arial" w:hAnsi="Arial" w:cs="Arial"/>
                              </w:rPr>
                            </w:pPr>
                            <w:r>
                              <w:rPr>
                                <w:rFonts w:ascii="Arial" w:hAnsi="Arial" w:cs="Arial"/>
                              </w:rPr>
                              <w:t>Адрес подачи:</w:t>
                            </w:r>
                          </w:p>
                          <w:p w14:paraId="00FD9240" w14:textId="77777777" w:rsidR="00634F93" w:rsidRPr="006E58C7" w:rsidRDefault="00634F93" w:rsidP="00486ED5">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1AE03FD3" w14:textId="77777777" w:rsidR="00634F93" w:rsidRPr="008D0025" w:rsidRDefault="00634F93"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634F93" w:rsidRPr="008D0025" w:rsidRDefault="00634F93" w:rsidP="00486ED5">
                      <w:pPr>
                        <w:rPr>
                          <w:rFonts w:ascii="Arial" w:hAnsi="Arial" w:cs="Arial"/>
                        </w:rPr>
                      </w:pPr>
                      <w:r>
                        <w:rPr>
                          <w:rFonts w:ascii="Arial" w:hAnsi="Arial" w:cs="Arial"/>
                        </w:rPr>
                        <w:t>Адрес подачи:</w:t>
                      </w:r>
                    </w:p>
                    <w:p w14:paraId="00FD9240" w14:textId="77777777" w:rsidR="00634F93" w:rsidRPr="006E58C7" w:rsidRDefault="00634F93" w:rsidP="00486ED5">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1AE03FD3" w14:textId="77777777" w:rsidR="00634F93" w:rsidRPr="008D0025" w:rsidRDefault="00634F93"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0"/>
        <w:rPr>
          <w:b/>
          <w:bCs/>
          <w:i/>
          <w:iCs/>
          <w:sz w:val="28"/>
        </w:rPr>
      </w:pPr>
    </w:p>
    <w:p w14:paraId="6D6935D1" w14:textId="77777777" w:rsidR="00486ED5" w:rsidRPr="00AE4917" w:rsidRDefault="00486ED5" w:rsidP="00486ED5">
      <w:pPr>
        <w:pStyle w:val="af0"/>
        <w:rPr>
          <w:b/>
          <w:bCs/>
          <w:i/>
          <w:iCs/>
          <w:sz w:val="28"/>
        </w:rPr>
      </w:pPr>
    </w:p>
    <w:p w14:paraId="78428AA8" w14:textId="77777777" w:rsidR="00486ED5" w:rsidRPr="00AE4917" w:rsidRDefault="00486ED5" w:rsidP="00486ED5">
      <w:pPr>
        <w:pStyle w:val="af0"/>
        <w:rPr>
          <w:b/>
          <w:bCs/>
          <w:i/>
          <w:iCs/>
          <w:sz w:val="28"/>
        </w:rPr>
      </w:pPr>
    </w:p>
    <w:p w14:paraId="2BCE596D"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634F93" w:rsidRDefault="00634F93"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634F93" w:rsidRDefault="00634F93"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634F93" w:rsidRDefault="00634F93"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634F93" w:rsidRDefault="00634F93"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634F93" w:rsidRDefault="00634F93"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634F93" w:rsidRDefault="00634F93"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556EA"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88F7A"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37037"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0"/>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634F93" w:rsidRDefault="00634F93" w:rsidP="00486ED5">
                            <w:pPr>
                              <w:jc w:val="center"/>
                            </w:pPr>
                            <w:r>
                              <w:t>_________</w:t>
                            </w:r>
                          </w:p>
                          <w:p w14:paraId="5A4A2F33" w14:textId="77777777" w:rsidR="00634F93" w:rsidRPr="00191D86" w:rsidRDefault="00634F93"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634F93" w:rsidRDefault="00634F93" w:rsidP="00486ED5">
                      <w:pPr>
                        <w:jc w:val="center"/>
                      </w:pPr>
                      <w:r>
                        <w:t>_________</w:t>
                      </w:r>
                    </w:p>
                    <w:p w14:paraId="5A4A2F33" w14:textId="77777777" w:rsidR="00634F93" w:rsidRPr="00191D86" w:rsidRDefault="00634F93"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0"/>
        <w:rPr>
          <w:b/>
          <w:bCs/>
          <w:i/>
          <w:iCs/>
          <w:sz w:val="28"/>
        </w:rPr>
      </w:pPr>
    </w:p>
    <w:p w14:paraId="2C60AD3E"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9883D7"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C6C002"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634F93" w:rsidRPr="00191D86" w:rsidRDefault="00634F93" w:rsidP="00486ED5">
                            <w:pPr>
                              <w:jc w:val="center"/>
                              <w:rPr>
                                <w:rFonts w:ascii="Arial" w:hAnsi="Arial" w:cs="Arial"/>
                                <w:b/>
                              </w:rPr>
                            </w:pPr>
                          </w:p>
                          <w:p w14:paraId="7892D226" w14:textId="135D6AF4" w:rsidR="00634F93" w:rsidRPr="00486ED5" w:rsidRDefault="00634F93"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634F93" w:rsidRPr="00191D86" w:rsidRDefault="00634F93" w:rsidP="00486ED5">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634F93" w:rsidRPr="00191D86" w:rsidRDefault="00634F93" w:rsidP="00486ED5">
                      <w:pPr>
                        <w:jc w:val="center"/>
                        <w:rPr>
                          <w:rFonts w:ascii="Arial" w:hAnsi="Arial" w:cs="Arial"/>
                          <w:b/>
                        </w:rPr>
                      </w:pPr>
                    </w:p>
                    <w:p w14:paraId="7892D226" w14:textId="135D6AF4" w:rsidR="00634F93" w:rsidRPr="00486ED5" w:rsidRDefault="00634F93"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634F93" w:rsidRPr="00191D86" w:rsidRDefault="00634F93" w:rsidP="00486ED5">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0"/>
        <w:rPr>
          <w:b/>
          <w:bCs/>
          <w:i/>
          <w:iCs/>
          <w:sz w:val="28"/>
        </w:rPr>
      </w:pPr>
    </w:p>
    <w:p w14:paraId="0147C233" w14:textId="77777777" w:rsidR="00486ED5" w:rsidRPr="00AE4917" w:rsidRDefault="00486ED5" w:rsidP="00486ED5">
      <w:pPr>
        <w:pStyle w:val="af0"/>
        <w:rPr>
          <w:b/>
          <w:bCs/>
          <w:i/>
          <w:iCs/>
          <w:sz w:val="28"/>
        </w:rPr>
      </w:pPr>
    </w:p>
    <w:p w14:paraId="38F1DD05"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634F93" w:rsidRPr="008D0025" w:rsidRDefault="00634F93"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634F93" w:rsidRPr="00D377EA" w:rsidRDefault="00634F93" w:rsidP="00486ED5">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033D6759" w14:textId="77777777" w:rsidR="00634F93" w:rsidRPr="008D0025" w:rsidRDefault="00634F93" w:rsidP="00486ED5">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634F93" w:rsidRPr="008D0025" w:rsidRDefault="00634F93"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634F93" w:rsidRPr="00D377EA" w:rsidRDefault="00634F93" w:rsidP="00486ED5">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033D6759" w14:textId="77777777" w:rsidR="00634F93" w:rsidRPr="008D0025" w:rsidRDefault="00634F93" w:rsidP="00486ED5">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v:textbox>
              </v:rect>
            </w:pict>
          </mc:Fallback>
        </mc:AlternateContent>
      </w:r>
    </w:p>
    <w:p w14:paraId="31B8CF07" w14:textId="77777777" w:rsidR="00486ED5" w:rsidRPr="00AE4917" w:rsidRDefault="00486ED5" w:rsidP="00486ED5">
      <w:pPr>
        <w:pStyle w:val="af0"/>
        <w:rPr>
          <w:b/>
          <w:bCs/>
          <w:i/>
          <w:iCs/>
          <w:sz w:val="28"/>
        </w:rPr>
      </w:pPr>
    </w:p>
    <w:p w14:paraId="19EB060E" w14:textId="77777777" w:rsidR="00486ED5" w:rsidRPr="00AE4917" w:rsidRDefault="00486ED5" w:rsidP="00486ED5">
      <w:pPr>
        <w:pStyle w:val="af0"/>
        <w:rPr>
          <w:b/>
          <w:bCs/>
          <w:i/>
          <w:iCs/>
          <w:sz w:val="28"/>
        </w:rPr>
      </w:pPr>
    </w:p>
    <w:p w14:paraId="6853F7A3"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634F93" w:rsidRDefault="00634F93"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634F93" w:rsidRDefault="00634F93"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634F93" w:rsidRDefault="00634F93"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634F93" w:rsidRDefault="00634F93"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0" w:name="_Toc465240948"/>
      <w:r w:rsidRPr="00C20CF1">
        <w:t>ПРОЕКТ ДОГОВОРА</w:t>
      </w:r>
      <w:bookmarkEnd w:id="90"/>
    </w:p>
    <w:p w14:paraId="5F4A3E12" w14:textId="77777777" w:rsidR="00E1739A" w:rsidRDefault="00E1739A" w:rsidP="00E1739A">
      <w:pPr>
        <w:jc w:val="center"/>
        <w:rPr>
          <w:b/>
        </w:rPr>
      </w:pPr>
    </w:p>
    <w:p w14:paraId="0B20F393" w14:textId="29BFCAC8" w:rsidR="007F3968" w:rsidRPr="0024386B" w:rsidRDefault="007F3968" w:rsidP="00E1739A">
      <w:pPr>
        <w:jc w:val="center"/>
        <w:rPr>
          <w:i/>
          <w:color w:val="A6A6A6" w:themeColor="background1" w:themeShade="A6"/>
          <w:sz w:val="24"/>
          <w:szCs w:val="24"/>
        </w:rPr>
      </w:pPr>
    </w:p>
    <w:p w14:paraId="3DD31596" w14:textId="77777777" w:rsidR="00572706" w:rsidRDefault="00572706" w:rsidP="00572706">
      <w:pPr>
        <w:jc w:val="center"/>
        <w:rPr>
          <w:b/>
        </w:rPr>
      </w:pPr>
      <w:r>
        <w:rPr>
          <w:b/>
        </w:rPr>
        <w:t>ДОГОВОР ОКАЗАНИЯ УСЛУГ №_____</w:t>
      </w:r>
    </w:p>
    <w:p w14:paraId="65F00327" w14:textId="77777777" w:rsidR="00572706" w:rsidRDefault="00572706" w:rsidP="00572706"/>
    <w:p w14:paraId="43B5E7A7" w14:textId="77777777" w:rsidR="00572706" w:rsidRDefault="00572706" w:rsidP="00572706"/>
    <w:p w14:paraId="3484CE81" w14:textId="77777777" w:rsidR="00572706" w:rsidRDefault="00572706" w:rsidP="00572706">
      <w:pPr>
        <w:tabs>
          <w:tab w:val="left" w:pos="7594"/>
        </w:tabs>
        <w:ind w:left="610" w:hanging="610"/>
      </w:pPr>
      <w:r>
        <w:t>г. Москва                                                                                                                                      «____» __________2018 г.</w:t>
      </w:r>
    </w:p>
    <w:p w14:paraId="65F306B9" w14:textId="77777777" w:rsidR="00572706" w:rsidRDefault="00572706" w:rsidP="00572706">
      <w:pPr>
        <w:tabs>
          <w:tab w:val="left" w:pos="7594"/>
        </w:tabs>
        <w:rPr>
          <w:lang w:eastAsia="ar-SA"/>
        </w:rPr>
      </w:pPr>
    </w:p>
    <w:p w14:paraId="3755DB92" w14:textId="77777777" w:rsidR="00572706" w:rsidRPr="0010071C" w:rsidRDefault="00572706" w:rsidP="00572706">
      <w:pPr>
        <w:autoSpaceDE w:val="0"/>
        <w:autoSpaceDN w:val="0"/>
        <w:adjustRightInd w:val="0"/>
        <w:jc w:val="both"/>
        <w:rPr>
          <w:color w:val="000000"/>
          <w:sz w:val="24"/>
          <w:szCs w:val="24"/>
        </w:rPr>
      </w:pPr>
      <w:r w:rsidRPr="0010071C">
        <w:rPr>
          <w:b/>
          <w:color w:val="000000"/>
          <w:sz w:val="24"/>
          <w:szCs w:val="24"/>
        </w:rPr>
        <w:t>Автономная некоммерческая организация «Агентство стратегических инициатив по продвижению новых проектов»</w:t>
      </w:r>
      <w:r w:rsidRPr="0010071C">
        <w:rPr>
          <w:color w:val="000000"/>
          <w:sz w:val="24"/>
          <w:szCs w:val="24"/>
        </w:rPr>
        <w:t xml:space="preserve">, именуемая в дальнейшем «Заказчик», в лице </w:t>
      </w:r>
      <w:r w:rsidRPr="000828B4">
        <w:rPr>
          <w:color w:val="000000"/>
          <w:sz w:val="24"/>
          <w:szCs w:val="24"/>
        </w:rPr>
        <w:t>Административного директора – Заместителя</w:t>
      </w:r>
      <w:r>
        <w:rPr>
          <w:color w:val="000000"/>
          <w:sz w:val="24"/>
          <w:szCs w:val="24"/>
        </w:rPr>
        <w:t xml:space="preserve"> Генерального директора Шепелевой</w:t>
      </w:r>
      <w:r w:rsidRPr="000828B4">
        <w:rPr>
          <w:color w:val="000000"/>
          <w:sz w:val="24"/>
          <w:szCs w:val="24"/>
        </w:rPr>
        <w:t xml:space="preserve"> </w:t>
      </w:r>
      <w:r>
        <w:rPr>
          <w:color w:val="000000"/>
          <w:sz w:val="24"/>
          <w:szCs w:val="24"/>
        </w:rPr>
        <w:t>Людмилы Георгиевны</w:t>
      </w:r>
      <w:r w:rsidRPr="0010071C">
        <w:rPr>
          <w:color w:val="000000"/>
          <w:sz w:val="24"/>
          <w:szCs w:val="24"/>
        </w:rPr>
        <w:t>, действующе</w:t>
      </w:r>
      <w:r>
        <w:rPr>
          <w:color w:val="000000"/>
          <w:sz w:val="24"/>
          <w:szCs w:val="24"/>
        </w:rPr>
        <w:t>й</w:t>
      </w:r>
      <w:r w:rsidRPr="0010071C">
        <w:rPr>
          <w:color w:val="000000"/>
          <w:sz w:val="24"/>
          <w:szCs w:val="24"/>
        </w:rPr>
        <w:t xml:space="preserve"> на основании доверенности № </w:t>
      </w:r>
      <w:r>
        <w:rPr>
          <w:color w:val="000000"/>
          <w:sz w:val="24"/>
          <w:szCs w:val="24"/>
        </w:rPr>
        <w:t>12</w:t>
      </w:r>
      <w:r w:rsidRPr="0010071C">
        <w:rPr>
          <w:color w:val="000000"/>
          <w:sz w:val="24"/>
          <w:szCs w:val="24"/>
        </w:rPr>
        <w:t>/Д от «</w:t>
      </w:r>
      <w:r>
        <w:rPr>
          <w:color w:val="000000"/>
          <w:sz w:val="24"/>
          <w:szCs w:val="24"/>
        </w:rPr>
        <w:t>02</w:t>
      </w:r>
      <w:r w:rsidRPr="0010071C">
        <w:rPr>
          <w:color w:val="000000"/>
          <w:sz w:val="24"/>
          <w:szCs w:val="24"/>
        </w:rPr>
        <w:t xml:space="preserve">» </w:t>
      </w:r>
      <w:r>
        <w:rPr>
          <w:color w:val="000000"/>
          <w:sz w:val="24"/>
          <w:szCs w:val="24"/>
        </w:rPr>
        <w:t>апреля</w:t>
      </w:r>
      <w:r w:rsidRPr="0010071C">
        <w:rPr>
          <w:color w:val="000000"/>
          <w:sz w:val="24"/>
          <w:szCs w:val="24"/>
        </w:rPr>
        <w:t xml:space="preserve"> 201</w:t>
      </w:r>
      <w:r>
        <w:rPr>
          <w:color w:val="000000"/>
          <w:sz w:val="24"/>
          <w:szCs w:val="24"/>
        </w:rPr>
        <w:t>8</w:t>
      </w:r>
      <w:r w:rsidRPr="0010071C">
        <w:rPr>
          <w:color w:val="000000"/>
          <w:sz w:val="24"/>
          <w:szCs w:val="24"/>
        </w:rPr>
        <w:t xml:space="preserve"> г., с одной</w:t>
      </w:r>
      <w:r>
        <w:rPr>
          <w:color w:val="000000"/>
          <w:sz w:val="24"/>
          <w:szCs w:val="24"/>
        </w:rPr>
        <w:t xml:space="preserve"> стороны, </w:t>
      </w:r>
      <w:r w:rsidRPr="000828B4">
        <w:rPr>
          <w:color w:val="000000"/>
          <w:sz w:val="24"/>
          <w:szCs w:val="24"/>
        </w:rPr>
        <w:t>и</w:t>
      </w:r>
      <w:r>
        <w:rPr>
          <w:b/>
          <w:sz w:val="24"/>
          <w:szCs w:val="24"/>
        </w:rPr>
        <w:t>___________________________________________________________________________</w:t>
      </w:r>
      <w:r>
        <w:rPr>
          <w:color w:val="000000"/>
          <w:sz w:val="24"/>
          <w:szCs w:val="24"/>
        </w:rPr>
        <w:t xml:space="preserve">, </w:t>
      </w:r>
      <w:r w:rsidRPr="0010071C">
        <w:rPr>
          <w:color w:val="000000"/>
          <w:sz w:val="24"/>
          <w:szCs w:val="24"/>
        </w:rPr>
        <w:t xml:space="preserve">именуемое в дальнейшем «Исполнитель», в лице </w:t>
      </w:r>
      <w:r>
        <w:rPr>
          <w:sz w:val="24"/>
          <w:szCs w:val="24"/>
        </w:rPr>
        <w:t>_____________________________________________</w:t>
      </w:r>
      <w:r w:rsidRPr="0010071C">
        <w:rPr>
          <w:sz w:val="24"/>
          <w:szCs w:val="24"/>
        </w:rPr>
        <w:t xml:space="preserve">, действующего на основании </w:t>
      </w:r>
      <w:r>
        <w:rPr>
          <w:sz w:val="24"/>
          <w:szCs w:val="24"/>
        </w:rPr>
        <w:t>_______________________________________________</w:t>
      </w:r>
      <w:r w:rsidRPr="0010071C">
        <w:rPr>
          <w:color w:val="000000"/>
          <w:sz w:val="24"/>
          <w:szCs w:val="24"/>
        </w:rPr>
        <w:t>, с другой стороны, далее совместно именуемые «Стороны», а по отдельности – «Сторона», заключили настоящий Договор о нижеследующем.</w:t>
      </w:r>
    </w:p>
    <w:p w14:paraId="73D54D3F" w14:textId="77777777" w:rsidR="00572706" w:rsidRPr="0010071C" w:rsidRDefault="00572706" w:rsidP="00572706">
      <w:pPr>
        <w:widowControl w:val="0"/>
        <w:numPr>
          <w:ilvl w:val="0"/>
          <w:numId w:val="14"/>
        </w:numPr>
        <w:tabs>
          <w:tab w:val="clear" w:pos="1050"/>
          <w:tab w:val="left" w:pos="284"/>
        </w:tabs>
        <w:autoSpaceDE w:val="0"/>
        <w:autoSpaceDN w:val="0"/>
        <w:adjustRightInd w:val="0"/>
        <w:spacing w:before="240" w:after="240"/>
        <w:ind w:left="0" w:firstLine="0"/>
        <w:jc w:val="center"/>
        <w:rPr>
          <w:b/>
          <w:bCs/>
          <w:sz w:val="24"/>
          <w:szCs w:val="24"/>
        </w:rPr>
      </w:pPr>
      <w:r w:rsidRPr="0010071C">
        <w:rPr>
          <w:b/>
          <w:bCs/>
          <w:sz w:val="24"/>
          <w:szCs w:val="24"/>
        </w:rPr>
        <w:t>ПРЕДМЕТ ДОГОВОРА</w:t>
      </w:r>
    </w:p>
    <w:p w14:paraId="59016897" w14:textId="77777777" w:rsidR="00572706" w:rsidRPr="0010071C" w:rsidRDefault="00572706" w:rsidP="00572706">
      <w:pPr>
        <w:pStyle w:val="afff4"/>
        <w:widowControl w:val="0"/>
        <w:numPr>
          <w:ilvl w:val="1"/>
          <w:numId w:val="14"/>
        </w:numPr>
        <w:tabs>
          <w:tab w:val="clear" w:pos="1631"/>
          <w:tab w:val="num" w:pos="0"/>
          <w:tab w:val="left" w:pos="1276"/>
        </w:tabs>
        <w:ind w:left="0" w:firstLine="709"/>
        <w:contextualSpacing w:val="0"/>
        <w:jc w:val="both"/>
        <w:rPr>
          <w:color w:val="000000"/>
          <w:sz w:val="24"/>
          <w:szCs w:val="24"/>
        </w:rPr>
      </w:pPr>
      <w:r w:rsidRPr="00F02ABC">
        <w:rPr>
          <w:color w:val="000000"/>
          <w:sz w:val="24"/>
          <w:szCs w:val="24"/>
        </w:rPr>
        <w:t xml:space="preserve">По настоящему Договору Исполнитель обязуется по заданию Заказчика оказать </w:t>
      </w:r>
      <w:r w:rsidRPr="00C83CFC">
        <w:rPr>
          <w:sz w:val="24"/>
          <w:szCs w:val="24"/>
        </w:rPr>
        <w:t>услуги по информационному сопровождению деятельности Агентства (радио, интернет ресурсы) в формате гостевого интервью, комментариев по тематикам и публикаций</w:t>
      </w:r>
      <w:r w:rsidRPr="00C83CFC">
        <w:rPr>
          <w:color w:val="000000"/>
          <w:sz w:val="24"/>
          <w:szCs w:val="24"/>
        </w:rPr>
        <w:t xml:space="preserve"> </w:t>
      </w:r>
      <w:r>
        <w:rPr>
          <w:color w:val="000000"/>
          <w:sz w:val="24"/>
          <w:szCs w:val="24"/>
        </w:rPr>
        <w:t>(Приложение № 1 к настоящему Договору)</w:t>
      </w:r>
      <w:r w:rsidRPr="0010071C">
        <w:rPr>
          <w:color w:val="000000"/>
          <w:sz w:val="24"/>
          <w:szCs w:val="24"/>
        </w:rPr>
        <w:t xml:space="preserve"> (далее – услуги), а Заказчик обязуется оплатить эти услуги в размере, указанном в настоящем Договоре.</w:t>
      </w:r>
    </w:p>
    <w:p w14:paraId="261648B1" w14:textId="77777777" w:rsidR="00572706" w:rsidRPr="00F02ABC" w:rsidRDefault="00572706" w:rsidP="00572706">
      <w:pPr>
        <w:pStyle w:val="afff4"/>
        <w:widowControl w:val="0"/>
        <w:numPr>
          <w:ilvl w:val="1"/>
          <w:numId w:val="14"/>
        </w:numPr>
        <w:tabs>
          <w:tab w:val="clear" w:pos="1631"/>
          <w:tab w:val="num" w:pos="0"/>
          <w:tab w:val="left" w:pos="1276"/>
        </w:tabs>
        <w:ind w:left="57" w:firstLine="651"/>
        <w:contextualSpacing w:val="0"/>
        <w:jc w:val="both"/>
        <w:rPr>
          <w:color w:val="000000"/>
          <w:sz w:val="24"/>
          <w:szCs w:val="24"/>
        </w:rPr>
      </w:pPr>
      <w:r w:rsidRPr="00F02ABC">
        <w:rPr>
          <w:color w:val="000000"/>
          <w:sz w:val="24"/>
          <w:szCs w:val="24"/>
        </w:rPr>
        <w:t>Объем услуг, их перечень, требования к услугам указаны в Задании</w:t>
      </w:r>
      <w:r w:rsidRPr="00F02ABC">
        <w:rPr>
          <w:bCs/>
          <w:sz w:val="24"/>
          <w:szCs w:val="24"/>
        </w:rPr>
        <w:t xml:space="preserve"> на оказание информационных услуг</w:t>
      </w:r>
      <w:r w:rsidRPr="00F02ABC">
        <w:rPr>
          <w:color w:val="000000"/>
          <w:sz w:val="24"/>
          <w:szCs w:val="24"/>
        </w:rPr>
        <w:t xml:space="preserve"> (Приложение №1 к настоящему Договору), являющемся неотъемлемой частью настоящего Договора. </w:t>
      </w:r>
    </w:p>
    <w:p w14:paraId="3FEF6DFD" w14:textId="77777777" w:rsidR="00572706" w:rsidRPr="0010071C" w:rsidRDefault="00572706" w:rsidP="00572706">
      <w:pPr>
        <w:pStyle w:val="afff4"/>
        <w:widowControl w:val="0"/>
        <w:numPr>
          <w:ilvl w:val="1"/>
          <w:numId w:val="14"/>
        </w:numPr>
        <w:tabs>
          <w:tab w:val="clear" w:pos="1631"/>
          <w:tab w:val="num" w:pos="0"/>
          <w:tab w:val="left" w:pos="1276"/>
        </w:tabs>
        <w:ind w:left="57" w:firstLine="651"/>
        <w:contextualSpacing w:val="0"/>
        <w:jc w:val="both"/>
        <w:rPr>
          <w:color w:val="000000"/>
          <w:sz w:val="24"/>
          <w:szCs w:val="24"/>
        </w:rPr>
      </w:pPr>
      <w:r w:rsidRPr="0010071C">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5F5B6BE2" w14:textId="77777777" w:rsidR="00572706" w:rsidRPr="0010071C" w:rsidRDefault="00572706" w:rsidP="00572706">
      <w:pPr>
        <w:widowControl w:val="0"/>
        <w:spacing w:before="240" w:after="240"/>
        <w:ind w:firstLine="709"/>
        <w:jc w:val="center"/>
        <w:rPr>
          <w:b/>
          <w:bCs/>
          <w:sz w:val="24"/>
          <w:szCs w:val="24"/>
        </w:rPr>
      </w:pPr>
      <w:r w:rsidRPr="0010071C">
        <w:rPr>
          <w:b/>
          <w:bCs/>
          <w:sz w:val="24"/>
          <w:szCs w:val="24"/>
        </w:rPr>
        <w:t>2. СТОИМОСТЬ УСЛУГ И ПОРЯДОК РАСЧЕТОВ</w:t>
      </w:r>
    </w:p>
    <w:p w14:paraId="5146A94C" w14:textId="77777777" w:rsidR="00572706" w:rsidRPr="0010071C" w:rsidRDefault="00572706" w:rsidP="00572706">
      <w:pPr>
        <w:widowControl w:val="0"/>
        <w:ind w:firstLine="709"/>
        <w:jc w:val="both"/>
        <w:rPr>
          <w:color w:val="000000"/>
          <w:sz w:val="24"/>
          <w:szCs w:val="24"/>
        </w:rPr>
      </w:pPr>
      <w:r w:rsidRPr="0010071C">
        <w:rPr>
          <w:color w:val="000000"/>
          <w:sz w:val="24"/>
          <w:szCs w:val="24"/>
        </w:rPr>
        <w:t xml:space="preserve">2.1. Общая стоимость услуг по настоящему Договору составляет                                        </w:t>
      </w:r>
      <w:r>
        <w:rPr>
          <w:b/>
          <w:color w:val="000000"/>
          <w:sz w:val="24"/>
          <w:szCs w:val="24"/>
        </w:rPr>
        <w:t>___________________________________________________</w:t>
      </w:r>
      <w:r w:rsidRPr="0010071C">
        <w:rPr>
          <w:color w:val="000000"/>
          <w:sz w:val="24"/>
          <w:szCs w:val="24"/>
        </w:rPr>
        <w:t xml:space="preserve">, в том числе НДС 18% в размере </w:t>
      </w:r>
      <w:r>
        <w:rPr>
          <w:color w:val="000000"/>
          <w:sz w:val="24"/>
          <w:szCs w:val="24"/>
        </w:rPr>
        <w:t>________________________________________________________________</w:t>
      </w:r>
      <w:r w:rsidRPr="0010071C">
        <w:rPr>
          <w:color w:val="000000"/>
          <w:sz w:val="24"/>
          <w:szCs w:val="24"/>
        </w:rPr>
        <w:t xml:space="preserve">. </w:t>
      </w:r>
    </w:p>
    <w:p w14:paraId="1ED9AD8A" w14:textId="77777777" w:rsidR="00572706" w:rsidRDefault="00572706" w:rsidP="00572706">
      <w:pPr>
        <w:pStyle w:val="afff4"/>
        <w:widowControl w:val="0"/>
        <w:tabs>
          <w:tab w:val="left" w:pos="0"/>
        </w:tabs>
        <w:ind w:left="0" w:firstLine="709"/>
        <w:contextualSpacing w:val="0"/>
        <w:jc w:val="both"/>
        <w:rPr>
          <w:color w:val="000000"/>
          <w:sz w:val="24"/>
          <w:szCs w:val="24"/>
        </w:rPr>
      </w:pPr>
      <w:r w:rsidRPr="0010071C">
        <w:rPr>
          <w:color w:val="000000"/>
          <w:sz w:val="24"/>
          <w:szCs w:val="24"/>
        </w:rPr>
        <w:t>2.2.</w:t>
      </w:r>
      <w:r w:rsidRPr="0010071C">
        <w:rPr>
          <w:sz w:val="24"/>
          <w:szCs w:val="24"/>
          <w:lang w:eastAsia="en-US"/>
        </w:rPr>
        <w:t xml:space="preserve"> Оплата услуг производится Заказчиком ежемесячно </w:t>
      </w:r>
      <w:r w:rsidRPr="0010071C">
        <w:rPr>
          <w:color w:val="000000"/>
          <w:sz w:val="24"/>
          <w:szCs w:val="24"/>
        </w:rPr>
        <w:t xml:space="preserve">в размере </w:t>
      </w:r>
      <w:r>
        <w:rPr>
          <w:color w:val="000000"/>
          <w:sz w:val="24"/>
          <w:szCs w:val="24"/>
        </w:rPr>
        <w:t>________</w:t>
      </w:r>
      <w:r w:rsidRPr="0010071C">
        <w:rPr>
          <w:color w:val="000000"/>
          <w:sz w:val="24"/>
          <w:szCs w:val="24"/>
        </w:rPr>
        <w:t xml:space="preserve"> (</w:t>
      </w:r>
      <w:r>
        <w:rPr>
          <w:color w:val="000000"/>
          <w:sz w:val="24"/>
          <w:szCs w:val="24"/>
        </w:rPr>
        <w:t>___________________________________</w:t>
      </w:r>
      <w:r w:rsidRPr="0010071C">
        <w:rPr>
          <w:color w:val="000000"/>
          <w:sz w:val="24"/>
          <w:szCs w:val="24"/>
        </w:rPr>
        <w:t xml:space="preserve">) рублей </w:t>
      </w:r>
      <w:r>
        <w:rPr>
          <w:color w:val="000000"/>
          <w:sz w:val="24"/>
          <w:szCs w:val="24"/>
        </w:rPr>
        <w:t>__</w:t>
      </w:r>
      <w:r w:rsidRPr="0010071C">
        <w:rPr>
          <w:color w:val="000000"/>
          <w:sz w:val="24"/>
          <w:szCs w:val="24"/>
        </w:rPr>
        <w:t xml:space="preserve"> коп</w:t>
      </w:r>
      <w:r>
        <w:rPr>
          <w:color w:val="000000"/>
          <w:sz w:val="24"/>
          <w:szCs w:val="24"/>
        </w:rPr>
        <w:t>еек</w:t>
      </w:r>
      <w:r w:rsidRPr="0010071C">
        <w:rPr>
          <w:color w:val="000000"/>
          <w:sz w:val="24"/>
          <w:szCs w:val="24"/>
        </w:rPr>
        <w:t xml:space="preserve">, включая НДС 18% в размере </w:t>
      </w:r>
      <w:r>
        <w:rPr>
          <w:color w:val="000000"/>
          <w:sz w:val="24"/>
          <w:szCs w:val="24"/>
        </w:rPr>
        <w:t>__________________</w:t>
      </w:r>
      <w:r w:rsidRPr="0010071C">
        <w:rPr>
          <w:color w:val="000000"/>
          <w:sz w:val="24"/>
          <w:szCs w:val="24"/>
        </w:rPr>
        <w:t xml:space="preserve"> (</w:t>
      </w:r>
      <w:r>
        <w:rPr>
          <w:color w:val="000000"/>
          <w:sz w:val="24"/>
          <w:szCs w:val="24"/>
        </w:rPr>
        <w:t>____________________________</w:t>
      </w:r>
      <w:r w:rsidRPr="0010071C">
        <w:rPr>
          <w:color w:val="000000"/>
          <w:sz w:val="24"/>
          <w:szCs w:val="24"/>
        </w:rPr>
        <w:t>) рубл</w:t>
      </w:r>
      <w:r>
        <w:rPr>
          <w:color w:val="000000"/>
          <w:sz w:val="24"/>
          <w:szCs w:val="24"/>
        </w:rPr>
        <w:t>ей</w:t>
      </w:r>
      <w:r w:rsidRPr="0010071C">
        <w:rPr>
          <w:color w:val="000000"/>
          <w:sz w:val="24"/>
          <w:szCs w:val="24"/>
        </w:rPr>
        <w:t xml:space="preserve"> </w:t>
      </w:r>
      <w:r>
        <w:rPr>
          <w:color w:val="000000"/>
          <w:sz w:val="24"/>
          <w:szCs w:val="24"/>
        </w:rPr>
        <w:t>__ копеек</w:t>
      </w:r>
      <w:r w:rsidRPr="0010071C">
        <w:rPr>
          <w:color w:val="000000"/>
          <w:sz w:val="24"/>
          <w:szCs w:val="24"/>
        </w:rPr>
        <w:t xml:space="preserve">, в </w:t>
      </w:r>
      <w:r>
        <w:rPr>
          <w:color w:val="000000"/>
          <w:sz w:val="24"/>
          <w:szCs w:val="24"/>
        </w:rPr>
        <w:t>период с июня по декабрь 2018 г. (Семь месяцев).</w:t>
      </w:r>
    </w:p>
    <w:p w14:paraId="1FE35450" w14:textId="77777777" w:rsidR="00572706" w:rsidRPr="0010071C" w:rsidRDefault="00572706" w:rsidP="00572706">
      <w:pPr>
        <w:pStyle w:val="afff4"/>
        <w:widowControl w:val="0"/>
        <w:tabs>
          <w:tab w:val="left" w:pos="0"/>
        </w:tabs>
        <w:ind w:left="0" w:firstLine="709"/>
        <w:contextualSpacing w:val="0"/>
        <w:jc w:val="both"/>
        <w:rPr>
          <w:sz w:val="24"/>
          <w:szCs w:val="24"/>
          <w:lang w:eastAsia="en-US"/>
        </w:rPr>
      </w:pPr>
      <w:r>
        <w:rPr>
          <w:color w:val="000000"/>
          <w:sz w:val="24"/>
          <w:szCs w:val="24"/>
        </w:rPr>
        <w:t xml:space="preserve">2.3. </w:t>
      </w:r>
      <w:r w:rsidRPr="0010071C">
        <w:rPr>
          <w:sz w:val="24"/>
          <w:szCs w:val="24"/>
          <w:lang w:eastAsia="en-US"/>
        </w:rPr>
        <w:t xml:space="preserve">Оплата услуг производится Заказчиком </w:t>
      </w:r>
      <w:r>
        <w:rPr>
          <w:sz w:val="24"/>
          <w:szCs w:val="24"/>
          <w:lang w:eastAsia="en-US"/>
        </w:rPr>
        <w:t xml:space="preserve">в течение </w:t>
      </w:r>
      <w:r>
        <w:rPr>
          <w:color w:val="000000"/>
          <w:sz w:val="24"/>
          <w:szCs w:val="24"/>
        </w:rPr>
        <w:t>10</w:t>
      </w:r>
      <w:r w:rsidRPr="0010071C">
        <w:rPr>
          <w:color w:val="000000"/>
          <w:sz w:val="24"/>
          <w:szCs w:val="24"/>
        </w:rPr>
        <w:t xml:space="preserve"> (</w:t>
      </w:r>
      <w:r>
        <w:rPr>
          <w:color w:val="000000"/>
          <w:sz w:val="24"/>
          <w:szCs w:val="24"/>
        </w:rPr>
        <w:t>Десяти)</w:t>
      </w:r>
      <w:r w:rsidRPr="0010071C">
        <w:rPr>
          <w:color w:val="000000"/>
          <w:sz w:val="24"/>
          <w:szCs w:val="24"/>
        </w:rPr>
        <w:t xml:space="preserve"> рабочих дней</w:t>
      </w:r>
      <w:r>
        <w:rPr>
          <w:color w:val="000000"/>
          <w:sz w:val="24"/>
          <w:szCs w:val="24"/>
        </w:rPr>
        <w:t>, начиная</w:t>
      </w:r>
      <w:r w:rsidRPr="0010071C">
        <w:rPr>
          <w:color w:val="000000"/>
          <w:sz w:val="24"/>
          <w:szCs w:val="24"/>
        </w:rPr>
        <w:t xml:space="preserve"> с даты получения Заказчиком от Исполнителя надлежащим образом оформленного счета, выставленного на основании подписанного Сторонами </w:t>
      </w:r>
      <w:r w:rsidRPr="0010071C">
        <w:rPr>
          <w:sz w:val="24"/>
          <w:szCs w:val="24"/>
        </w:rPr>
        <w:t>Акта сдачи-приемки услуг.</w:t>
      </w:r>
      <w:r w:rsidRPr="00306CA2">
        <w:t xml:space="preserve"> </w:t>
      </w:r>
    </w:p>
    <w:p w14:paraId="6F2637FB" w14:textId="77777777" w:rsidR="00572706" w:rsidRPr="00F16EAE" w:rsidRDefault="00572706" w:rsidP="00572706">
      <w:pPr>
        <w:pStyle w:val="afff4"/>
        <w:widowControl w:val="0"/>
        <w:numPr>
          <w:ilvl w:val="0"/>
          <w:numId w:val="48"/>
        </w:numPr>
        <w:tabs>
          <w:tab w:val="left" w:pos="0"/>
          <w:tab w:val="left" w:pos="1276"/>
        </w:tabs>
        <w:contextualSpacing w:val="0"/>
        <w:jc w:val="both"/>
        <w:rPr>
          <w:vanish/>
          <w:sz w:val="24"/>
          <w:szCs w:val="24"/>
        </w:rPr>
      </w:pPr>
    </w:p>
    <w:p w14:paraId="283E9DDC" w14:textId="77777777" w:rsidR="00572706" w:rsidRPr="00F16EAE" w:rsidRDefault="00572706" w:rsidP="00572706">
      <w:pPr>
        <w:pStyle w:val="afff4"/>
        <w:widowControl w:val="0"/>
        <w:numPr>
          <w:ilvl w:val="1"/>
          <w:numId w:val="48"/>
        </w:numPr>
        <w:tabs>
          <w:tab w:val="left" w:pos="0"/>
          <w:tab w:val="left" w:pos="1276"/>
        </w:tabs>
        <w:contextualSpacing w:val="0"/>
        <w:jc w:val="both"/>
        <w:rPr>
          <w:vanish/>
          <w:sz w:val="24"/>
          <w:szCs w:val="24"/>
        </w:rPr>
      </w:pPr>
    </w:p>
    <w:p w14:paraId="053AB633" w14:textId="77777777" w:rsidR="00572706" w:rsidRPr="001E79FD" w:rsidRDefault="00572706" w:rsidP="00572706">
      <w:pPr>
        <w:pStyle w:val="afff4"/>
        <w:widowControl w:val="0"/>
        <w:numPr>
          <w:ilvl w:val="1"/>
          <w:numId w:val="50"/>
        </w:numPr>
        <w:tabs>
          <w:tab w:val="left" w:pos="0"/>
        </w:tabs>
        <w:ind w:left="0" w:firstLine="709"/>
        <w:jc w:val="both"/>
        <w:rPr>
          <w:sz w:val="24"/>
          <w:szCs w:val="24"/>
          <w:lang w:eastAsia="en-US"/>
        </w:rPr>
      </w:pPr>
      <w:r w:rsidRPr="001E79FD">
        <w:rPr>
          <w:color w:val="000000"/>
          <w:sz w:val="24"/>
          <w:szCs w:val="24"/>
        </w:rPr>
        <w:t xml:space="preserve">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w:t>
      </w:r>
      <w:r w:rsidRPr="001E79FD">
        <w:rPr>
          <w:sz w:val="24"/>
          <w:szCs w:val="24"/>
        </w:rPr>
        <w:t xml:space="preserve"> средств с расчетного счета Заказчика. </w:t>
      </w:r>
    </w:p>
    <w:p w14:paraId="386C7BA0" w14:textId="77777777" w:rsidR="00572706" w:rsidRPr="00C01DC0" w:rsidRDefault="00572706" w:rsidP="00572706">
      <w:pPr>
        <w:pStyle w:val="afff4"/>
        <w:widowControl w:val="0"/>
        <w:numPr>
          <w:ilvl w:val="1"/>
          <w:numId w:val="50"/>
        </w:numPr>
        <w:ind w:left="0" w:firstLine="709"/>
        <w:jc w:val="both"/>
        <w:rPr>
          <w:color w:val="000000"/>
          <w:sz w:val="24"/>
          <w:szCs w:val="24"/>
        </w:rPr>
      </w:pPr>
      <w:r w:rsidRPr="00C01DC0">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34CF6C56" w14:textId="77777777" w:rsidR="00572706" w:rsidRPr="00C01DC0" w:rsidRDefault="00572706" w:rsidP="00572706">
      <w:pPr>
        <w:pStyle w:val="afff4"/>
        <w:widowControl w:val="0"/>
        <w:ind w:left="360"/>
        <w:jc w:val="both"/>
        <w:rPr>
          <w:color w:val="000000"/>
          <w:sz w:val="24"/>
          <w:szCs w:val="24"/>
        </w:rPr>
      </w:pPr>
    </w:p>
    <w:p w14:paraId="147BF676" w14:textId="77777777" w:rsidR="00572706" w:rsidRPr="0010071C" w:rsidRDefault="00572706" w:rsidP="00572706">
      <w:pPr>
        <w:widowControl w:val="0"/>
        <w:spacing w:before="240" w:after="240"/>
        <w:jc w:val="center"/>
        <w:rPr>
          <w:b/>
          <w:bCs/>
          <w:sz w:val="24"/>
          <w:szCs w:val="24"/>
        </w:rPr>
      </w:pPr>
      <w:r w:rsidRPr="0010071C">
        <w:rPr>
          <w:b/>
          <w:bCs/>
          <w:sz w:val="24"/>
          <w:szCs w:val="24"/>
        </w:rPr>
        <w:t>3. ПОРЯДОК СДАЧИ-ПРИЕМКИ УСЛУГ</w:t>
      </w:r>
    </w:p>
    <w:p w14:paraId="72AAD0D3" w14:textId="77777777" w:rsidR="00572706" w:rsidRPr="0010071C" w:rsidRDefault="00572706" w:rsidP="00572706">
      <w:pPr>
        <w:widowControl w:val="0"/>
        <w:ind w:firstLine="709"/>
        <w:jc w:val="both"/>
        <w:rPr>
          <w:color w:val="000000"/>
          <w:sz w:val="24"/>
          <w:szCs w:val="24"/>
        </w:rPr>
      </w:pPr>
      <w:r w:rsidRPr="0010071C">
        <w:rPr>
          <w:color w:val="000000"/>
          <w:sz w:val="24"/>
          <w:szCs w:val="24"/>
        </w:rPr>
        <w:t xml:space="preserve">3.1. Исполнитель обязан оказать Заказчику услуги в соответствии с </w:t>
      </w:r>
      <w:r>
        <w:rPr>
          <w:color w:val="000000"/>
          <w:sz w:val="24"/>
          <w:szCs w:val="24"/>
        </w:rPr>
        <w:t>настоящим Договором и приложениями к нему</w:t>
      </w:r>
      <w:r w:rsidRPr="0010071C">
        <w:rPr>
          <w:color w:val="000000"/>
          <w:sz w:val="24"/>
          <w:szCs w:val="24"/>
        </w:rPr>
        <w:t xml:space="preserve">. </w:t>
      </w:r>
    </w:p>
    <w:p w14:paraId="1E1A2531" w14:textId="77777777" w:rsidR="00572706" w:rsidRPr="0010071C" w:rsidRDefault="00572706" w:rsidP="00572706">
      <w:pPr>
        <w:widowControl w:val="0"/>
        <w:ind w:firstLine="709"/>
        <w:jc w:val="both"/>
        <w:rPr>
          <w:color w:val="000000"/>
          <w:sz w:val="24"/>
          <w:szCs w:val="24"/>
        </w:rPr>
      </w:pPr>
      <w:r w:rsidRPr="0010071C">
        <w:rPr>
          <w:color w:val="000000"/>
          <w:sz w:val="24"/>
          <w:szCs w:val="24"/>
        </w:rPr>
        <w:t xml:space="preserve">3.2. Приемка оказанных услуг, указанных в настоящем Договоре и Приложении №1 к настоящему Договору, осуществляется </w:t>
      </w:r>
      <w:r>
        <w:rPr>
          <w:sz w:val="24"/>
          <w:szCs w:val="24"/>
        </w:rPr>
        <w:t>ежемесячно в течение 5 (пяти) рабочих дней после завершения оказания услуг</w:t>
      </w:r>
      <w:r w:rsidRPr="0010071C">
        <w:rPr>
          <w:color w:val="000000"/>
          <w:sz w:val="24"/>
          <w:szCs w:val="24"/>
        </w:rPr>
        <w:t xml:space="preserve"> </w:t>
      </w:r>
      <w:r>
        <w:rPr>
          <w:color w:val="000000"/>
          <w:sz w:val="24"/>
          <w:szCs w:val="24"/>
        </w:rPr>
        <w:t>путем</w:t>
      </w:r>
      <w:r w:rsidRPr="0010071C">
        <w:rPr>
          <w:color w:val="000000"/>
          <w:sz w:val="24"/>
          <w:szCs w:val="24"/>
        </w:rPr>
        <w:t xml:space="preserve"> направления Исполнителем Заказчику акта сдачи-приемки оказанных услуг и отчета об оказанных услугах на бумажном и/или электронном носителе.</w:t>
      </w:r>
    </w:p>
    <w:p w14:paraId="6C118A10" w14:textId="77777777" w:rsidR="00572706" w:rsidRPr="0010071C" w:rsidRDefault="00572706" w:rsidP="00572706">
      <w:pPr>
        <w:widowControl w:val="0"/>
        <w:ind w:firstLine="709"/>
        <w:jc w:val="both"/>
        <w:rPr>
          <w:color w:val="000000"/>
          <w:sz w:val="24"/>
          <w:szCs w:val="24"/>
        </w:rPr>
      </w:pPr>
      <w:r w:rsidRPr="0010071C">
        <w:rPr>
          <w:color w:val="000000"/>
          <w:sz w:val="24"/>
          <w:szCs w:val="24"/>
        </w:rPr>
        <w:t xml:space="preserve">3.3. Заказчик обязан принять </w:t>
      </w:r>
      <w:r w:rsidRPr="0010071C">
        <w:rPr>
          <w:sz w:val="24"/>
          <w:szCs w:val="24"/>
        </w:rPr>
        <w:t>услуги</w:t>
      </w:r>
      <w:r w:rsidRPr="0010071C">
        <w:rPr>
          <w:color w:val="FF0000"/>
          <w:sz w:val="24"/>
          <w:szCs w:val="24"/>
        </w:rPr>
        <w:t xml:space="preserve"> </w:t>
      </w:r>
      <w:r w:rsidRPr="0010071C">
        <w:rPr>
          <w:color w:val="000000"/>
          <w:sz w:val="24"/>
          <w:szCs w:val="24"/>
        </w:rPr>
        <w:t xml:space="preserve">по акту сдачи-приемки оказанных услуг в течение 10 (Десяти) рабочих дней со дня его получения. </w:t>
      </w:r>
    </w:p>
    <w:p w14:paraId="77EA69AA" w14:textId="77777777" w:rsidR="00572706" w:rsidRPr="0010071C" w:rsidRDefault="00572706" w:rsidP="00572706">
      <w:pPr>
        <w:widowControl w:val="0"/>
        <w:ind w:firstLine="709"/>
        <w:jc w:val="both"/>
        <w:rPr>
          <w:color w:val="000000"/>
          <w:sz w:val="24"/>
          <w:szCs w:val="24"/>
        </w:rPr>
      </w:pPr>
      <w:r w:rsidRPr="0010071C">
        <w:rPr>
          <w:color w:val="000000"/>
          <w:sz w:val="24"/>
          <w:szCs w:val="24"/>
        </w:rPr>
        <w:t>3.4. При отсутствии замечаний Заказчик направляет Исполнителю подписанный акт сдачи-приемки оказанных услуг.</w:t>
      </w:r>
    </w:p>
    <w:p w14:paraId="76E4A7A6" w14:textId="77777777" w:rsidR="00572706" w:rsidRPr="0010071C" w:rsidRDefault="00572706" w:rsidP="00572706">
      <w:pPr>
        <w:widowControl w:val="0"/>
        <w:ind w:firstLine="709"/>
        <w:jc w:val="both"/>
        <w:rPr>
          <w:color w:val="000000"/>
          <w:sz w:val="24"/>
          <w:szCs w:val="24"/>
        </w:rPr>
      </w:pPr>
      <w:r w:rsidRPr="0010071C">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3D00861D" w14:textId="77777777" w:rsidR="00572706" w:rsidRPr="0010071C" w:rsidRDefault="00572706" w:rsidP="00572706">
      <w:pPr>
        <w:widowControl w:val="0"/>
        <w:ind w:firstLine="709"/>
        <w:jc w:val="both"/>
        <w:rPr>
          <w:color w:val="000000"/>
          <w:sz w:val="24"/>
          <w:szCs w:val="24"/>
        </w:rPr>
      </w:pPr>
      <w:r w:rsidRPr="0010071C">
        <w:rPr>
          <w:color w:val="000000"/>
          <w:sz w:val="24"/>
          <w:szCs w:val="24"/>
        </w:rPr>
        <w:t xml:space="preserve">3.6. Исполнитель устраняет недостатки оказанных услуг в согласовываемые Сторонами сроки. </w:t>
      </w:r>
    </w:p>
    <w:p w14:paraId="5825D549" w14:textId="77777777" w:rsidR="00572706" w:rsidRPr="0010071C" w:rsidRDefault="00572706" w:rsidP="00572706">
      <w:pPr>
        <w:widowControl w:val="0"/>
        <w:ind w:firstLine="709"/>
        <w:jc w:val="both"/>
        <w:rPr>
          <w:color w:val="000000"/>
          <w:sz w:val="24"/>
          <w:szCs w:val="24"/>
        </w:rPr>
      </w:pPr>
      <w:r w:rsidRPr="0010071C">
        <w:rPr>
          <w:color w:val="000000"/>
          <w:sz w:val="24"/>
          <w:szCs w:val="24"/>
        </w:rPr>
        <w:t xml:space="preserve">3.7. После устранения Исполнителем недостатков Заказчик проводит приемку оказанных услуг в порядке, предусмотренном п. 3.2-3.6 настоящего Договора. </w:t>
      </w:r>
    </w:p>
    <w:p w14:paraId="3E7427B0" w14:textId="77777777" w:rsidR="00572706" w:rsidRPr="0010071C" w:rsidRDefault="00572706" w:rsidP="00572706">
      <w:pPr>
        <w:widowControl w:val="0"/>
        <w:spacing w:before="240" w:after="240"/>
        <w:jc w:val="center"/>
        <w:rPr>
          <w:b/>
          <w:bCs/>
          <w:sz w:val="24"/>
          <w:szCs w:val="24"/>
        </w:rPr>
      </w:pPr>
      <w:r w:rsidRPr="0010071C">
        <w:rPr>
          <w:b/>
          <w:bCs/>
          <w:sz w:val="24"/>
          <w:szCs w:val="24"/>
        </w:rPr>
        <w:t>4. ПРАВА И ОБЯЗАННОСТИ СТОРОН</w:t>
      </w:r>
    </w:p>
    <w:p w14:paraId="0923606F" w14:textId="77777777" w:rsidR="00572706" w:rsidRPr="0010071C" w:rsidRDefault="00572706" w:rsidP="00572706">
      <w:pPr>
        <w:widowControl w:val="0"/>
        <w:ind w:firstLine="709"/>
        <w:jc w:val="both"/>
        <w:rPr>
          <w:color w:val="000000"/>
          <w:sz w:val="24"/>
          <w:szCs w:val="24"/>
        </w:rPr>
      </w:pPr>
      <w:r w:rsidRPr="0010071C">
        <w:rPr>
          <w:color w:val="000000"/>
          <w:sz w:val="24"/>
          <w:szCs w:val="24"/>
        </w:rPr>
        <w:t xml:space="preserve">4.1. Заказчик обязуется: </w:t>
      </w:r>
    </w:p>
    <w:p w14:paraId="2D373F78" w14:textId="77777777" w:rsidR="00572706" w:rsidRPr="0010071C" w:rsidRDefault="00572706" w:rsidP="00572706">
      <w:pPr>
        <w:widowControl w:val="0"/>
        <w:ind w:firstLine="709"/>
        <w:jc w:val="both"/>
        <w:rPr>
          <w:color w:val="000000"/>
          <w:sz w:val="24"/>
          <w:szCs w:val="24"/>
        </w:rPr>
      </w:pPr>
      <w:r w:rsidRPr="0010071C">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3B8A9A76" w14:textId="77777777" w:rsidR="00572706" w:rsidRPr="0010071C" w:rsidRDefault="00572706" w:rsidP="00572706">
      <w:pPr>
        <w:widowControl w:val="0"/>
        <w:ind w:firstLine="709"/>
        <w:jc w:val="both"/>
        <w:rPr>
          <w:color w:val="000000"/>
          <w:sz w:val="24"/>
          <w:szCs w:val="24"/>
        </w:rPr>
      </w:pPr>
      <w:r w:rsidRPr="0010071C">
        <w:rPr>
          <w:color w:val="000000"/>
          <w:sz w:val="24"/>
          <w:szCs w:val="24"/>
        </w:rPr>
        <w:t>4.1.2. Оплатить Исполнителю оказанные в полном соответствии с настоящим Договором услуги.</w:t>
      </w:r>
    </w:p>
    <w:p w14:paraId="4F547FBA" w14:textId="77777777" w:rsidR="00572706" w:rsidRPr="0010071C" w:rsidRDefault="00572706" w:rsidP="00572706">
      <w:pPr>
        <w:widowControl w:val="0"/>
        <w:ind w:firstLine="709"/>
        <w:jc w:val="both"/>
        <w:rPr>
          <w:color w:val="000000"/>
          <w:sz w:val="24"/>
          <w:szCs w:val="24"/>
        </w:rPr>
      </w:pPr>
      <w:r w:rsidRPr="0010071C">
        <w:rPr>
          <w:color w:val="000000"/>
          <w:sz w:val="24"/>
          <w:szCs w:val="24"/>
        </w:rPr>
        <w:t>4.2. Заказчик вправе:</w:t>
      </w:r>
    </w:p>
    <w:p w14:paraId="77B4DAC2" w14:textId="77777777" w:rsidR="00572706" w:rsidRPr="0010071C" w:rsidRDefault="00572706" w:rsidP="00572706">
      <w:pPr>
        <w:widowControl w:val="0"/>
        <w:ind w:firstLine="709"/>
        <w:jc w:val="both"/>
        <w:rPr>
          <w:color w:val="000000"/>
          <w:sz w:val="24"/>
          <w:szCs w:val="24"/>
        </w:rPr>
      </w:pPr>
      <w:r w:rsidRPr="0010071C">
        <w:rPr>
          <w:color w:val="000000"/>
          <w:sz w:val="24"/>
          <w:szCs w:val="24"/>
        </w:rPr>
        <w:t>4.2.1. Требовать предоставления ему всей информации о ходе исполнения настоящего Договора;</w:t>
      </w:r>
    </w:p>
    <w:p w14:paraId="70393CA9" w14:textId="77777777" w:rsidR="00572706" w:rsidRPr="0010071C" w:rsidRDefault="00572706" w:rsidP="00572706">
      <w:pPr>
        <w:widowControl w:val="0"/>
        <w:ind w:firstLine="709"/>
        <w:jc w:val="both"/>
        <w:rPr>
          <w:color w:val="000000"/>
          <w:sz w:val="24"/>
          <w:szCs w:val="24"/>
        </w:rPr>
      </w:pPr>
      <w:r w:rsidRPr="0010071C">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5ED906B8" w14:textId="77777777" w:rsidR="00572706" w:rsidRPr="0010071C" w:rsidRDefault="00572706" w:rsidP="00572706">
      <w:pPr>
        <w:widowControl w:val="0"/>
        <w:ind w:firstLine="709"/>
        <w:jc w:val="both"/>
        <w:rPr>
          <w:color w:val="000000"/>
          <w:sz w:val="24"/>
          <w:szCs w:val="24"/>
        </w:rPr>
      </w:pPr>
      <w:r w:rsidRPr="0010071C">
        <w:rPr>
          <w:color w:val="000000"/>
          <w:sz w:val="24"/>
          <w:szCs w:val="24"/>
        </w:rPr>
        <w:t>4.3. Исполнитель обязуется:</w:t>
      </w:r>
    </w:p>
    <w:p w14:paraId="46E3AD44" w14:textId="77777777" w:rsidR="00572706" w:rsidRPr="0010071C" w:rsidRDefault="00572706" w:rsidP="00572706">
      <w:pPr>
        <w:widowControl w:val="0"/>
        <w:ind w:firstLine="709"/>
        <w:jc w:val="both"/>
        <w:rPr>
          <w:color w:val="000000"/>
          <w:sz w:val="24"/>
          <w:szCs w:val="24"/>
        </w:rPr>
      </w:pPr>
      <w:r w:rsidRPr="0010071C">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277ADD2D" w14:textId="77777777" w:rsidR="00572706" w:rsidRPr="0010071C" w:rsidRDefault="00572706" w:rsidP="00572706">
      <w:pPr>
        <w:widowControl w:val="0"/>
        <w:ind w:firstLine="709"/>
        <w:jc w:val="both"/>
        <w:rPr>
          <w:color w:val="000000"/>
          <w:sz w:val="24"/>
          <w:szCs w:val="24"/>
        </w:rPr>
      </w:pPr>
      <w:r w:rsidRPr="0010071C">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2F83C829" w14:textId="77777777" w:rsidR="00572706" w:rsidRPr="0010071C" w:rsidRDefault="00572706" w:rsidP="00572706">
      <w:pPr>
        <w:widowControl w:val="0"/>
        <w:ind w:firstLine="709"/>
        <w:jc w:val="both"/>
        <w:rPr>
          <w:color w:val="000000"/>
          <w:sz w:val="24"/>
          <w:szCs w:val="24"/>
        </w:rPr>
      </w:pPr>
      <w:r w:rsidRPr="0010071C">
        <w:rPr>
          <w:color w:val="000000"/>
          <w:sz w:val="24"/>
          <w:szCs w:val="24"/>
        </w:rPr>
        <w:t xml:space="preserve">4.3.3. </w:t>
      </w:r>
      <w:r w:rsidRPr="0010071C">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6DA2AB4D" w14:textId="77777777" w:rsidR="00572706" w:rsidRPr="0010071C" w:rsidRDefault="00572706" w:rsidP="00572706">
      <w:pPr>
        <w:widowControl w:val="0"/>
        <w:ind w:firstLine="709"/>
        <w:jc w:val="both"/>
        <w:rPr>
          <w:color w:val="000000"/>
          <w:sz w:val="24"/>
          <w:szCs w:val="24"/>
        </w:rPr>
      </w:pPr>
      <w:r w:rsidRPr="0010071C">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1492A415" w14:textId="77777777" w:rsidR="00572706" w:rsidRPr="0010071C" w:rsidRDefault="00572706" w:rsidP="00572706">
      <w:pPr>
        <w:widowControl w:val="0"/>
        <w:ind w:firstLine="709"/>
        <w:jc w:val="both"/>
        <w:rPr>
          <w:color w:val="000000"/>
          <w:sz w:val="24"/>
          <w:szCs w:val="24"/>
        </w:rPr>
      </w:pPr>
      <w:r w:rsidRPr="0010071C">
        <w:rPr>
          <w:color w:val="000000"/>
          <w:sz w:val="24"/>
          <w:szCs w:val="24"/>
        </w:rPr>
        <w:t>4.4. Исполнитель вправе:</w:t>
      </w:r>
    </w:p>
    <w:p w14:paraId="58AD7DE3" w14:textId="77777777" w:rsidR="00572706" w:rsidRPr="0010071C" w:rsidRDefault="00572706" w:rsidP="00572706">
      <w:pPr>
        <w:widowControl w:val="0"/>
        <w:ind w:firstLine="709"/>
        <w:jc w:val="both"/>
        <w:rPr>
          <w:color w:val="000000"/>
          <w:sz w:val="24"/>
          <w:szCs w:val="24"/>
        </w:rPr>
      </w:pPr>
      <w:r w:rsidRPr="0010071C">
        <w:rPr>
          <w:color w:val="000000"/>
          <w:sz w:val="24"/>
          <w:szCs w:val="24"/>
        </w:rPr>
        <w:t>4.4.</w:t>
      </w:r>
      <w:r>
        <w:rPr>
          <w:color w:val="000000"/>
          <w:sz w:val="24"/>
          <w:szCs w:val="24"/>
        </w:rPr>
        <w:t>1</w:t>
      </w:r>
      <w:r w:rsidRPr="0010071C">
        <w:rPr>
          <w:color w:val="000000"/>
          <w:sz w:val="24"/>
          <w:szCs w:val="24"/>
        </w:rPr>
        <w:t xml:space="preserve">. </w:t>
      </w:r>
      <w:r>
        <w:rPr>
          <w:color w:val="000000"/>
          <w:sz w:val="24"/>
          <w:szCs w:val="24"/>
        </w:rPr>
        <w:t>По согласованию с Заказчиком р</w:t>
      </w:r>
      <w:r w:rsidRPr="0010071C">
        <w:rPr>
          <w:color w:val="000000"/>
          <w:sz w:val="24"/>
          <w:szCs w:val="24"/>
        </w:rPr>
        <w:t>асширить объем оказания услуг по настоящему Договору, без компенсации со стороны Заказчика.</w:t>
      </w:r>
    </w:p>
    <w:p w14:paraId="12C35984" w14:textId="77777777" w:rsidR="00572706" w:rsidRPr="0010071C" w:rsidRDefault="00572706" w:rsidP="00572706">
      <w:pPr>
        <w:widowControl w:val="0"/>
        <w:ind w:firstLine="709"/>
        <w:jc w:val="both"/>
        <w:rPr>
          <w:color w:val="000000"/>
          <w:sz w:val="24"/>
          <w:szCs w:val="24"/>
        </w:rPr>
      </w:pPr>
      <w:r>
        <w:rPr>
          <w:color w:val="000000"/>
          <w:sz w:val="24"/>
          <w:szCs w:val="24"/>
        </w:rPr>
        <w:t>4.4.2</w:t>
      </w:r>
      <w:r w:rsidRPr="0010071C">
        <w:rPr>
          <w:color w:val="000000"/>
          <w:sz w:val="24"/>
          <w:szCs w:val="24"/>
        </w:rPr>
        <w:t xml:space="preserve">. </w:t>
      </w:r>
      <w:r w:rsidRPr="0010071C">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6B4DCD94" w14:textId="77777777" w:rsidR="00572706" w:rsidRPr="0010071C" w:rsidRDefault="00572706" w:rsidP="00572706">
      <w:pPr>
        <w:widowControl w:val="0"/>
        <w:spacing w:before="240" w:after="240"/>
        <w:jc w:val="center"/>
        <w:rPr>
          <w:b/>
          <w:bCs/>
          <w:sz w:val="24"/>
          <w:szCs w:val="24"/>
        </w:rPr>
      </w:pPr>
      <w:r w:rsidRPr="0010071C">
        <w:rPr>
          <w:b/>
          <w:bCs/>
          <w:sz w:val="24"/>
          <w:szCs w:val="24"/>
        </w:rPr>
        <w:t>5. ОТВЕТСТВЕННОСТЬ СТОРОН</w:t>
      </w:r>
    </w:p>
    <w:p w14:paraId="22D4A28D" w14:textId="77777777" w:rsidR="00572706" w:rsidRPr="0010071C" w:rsidRDefault="00572706" w:rsidP="00572706">
      <w:pPr>
        <w:widowControl w:val="0"/>
        <w:ind w:firstLine="709"/>
        <w:jc w:val="both"/>
        <w:rPr>
          <w:color w:val="000000"/>
          <w:sz w:val="24"/>
          <w:szCs w:val="24"/>
        </w:rPr>
      </w:pPr>
      <w:r w:rsidRPr="0010071C">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26CB165" w14:textId="77777777" w:rsidR="00572706" w:rsidRPr="0010071C" w:rsidRDefault="00572706" w:rsidP="00572706">
      <w:pPr>
        <w:widowControl w:val="0"/>
        <w:ind w:firstLine="709"/>
        <w:jc w:val="both"/>
        <w:rPr>
          <w:color w:val="000000"/>
          <w:sz w:val="24"/>
          <w:szCs w:val="24"/>
        </w:rPr>
      </w:pPr>
      <w:r w:rsidRPr="0010071C">
        <w:rPr>
          <w:color w:val="000000"/>
          <w:sz w:val="24"/>
          <w:szCs w:val="24"/>
        </w:rPr>
        <w:t>5.2. 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2EDE560B" w14:textId="77777777" w:rsidR="00572706" w:rsidRPr="0010071C" w:rsidRDefault="00572706" w:rsidP="00572706">
      <w:pPr>
        <w:widowControl w:val="0"/>
        <w:ind w:firstLine="709"/>
        <w:jc w:val="both"/>
        <w:rPr>
          <w:color w:val="000000"/>
          <w:sz w:val="24"/>
          <w:szCs w:val="24"/>
        </w:rPr>
      </w:pPr>
      <w:r w:rsidRPr="0010071C">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2297C27C" w14:textId="77777777" w:rsidR="00572706" w:rsidRPr="0010071C" w:rsidRDefault="00572706" w:rsidP="00572706">
      <w:pPr>
        <w:widowControl w:val="0"/>
        <w:ind w:firstLine="709"/>
        <w:jc w:val="both"/>
        <w:rPr>
          <w:color w:val="000000"/>
          <w:sz w:val="24"/>
          <w:szCs w:val="24"/>
        </w:rPr>
      </w:pPr>
      <w:r w:rsidRPr="0010071C">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330CC466" w14:textId="77777777" w:rsidR="00572706" w:rsidRPr="0010071C" w:rsidRDefault="00572706" w:rsidP="00572706">
      <w:pPr>
        <w:widowControl w:val="0"/>
        <w:spacing w:before="240" w:after="240"/>
        <w:ind w:firstLine="426"/>
        <w:jc w:val="center"/>
        <w:rPr>
          <w:b/>
          <w:bCs/>
          <w:sz w:val="24"/>
          <w:szCs w:val="24"/>
        </w:rPr>
      </w:pPr>
      <w:r w:rsidRPr="0010071C">
        <w:rPr>
          <w:b/>
          <w:bCs/>
          <w:sz w:val="24"/>
          <w:szCs w:val="24"/>
        </w:rPr>
        <w:t>6. ПРАВА СТОРОН НА РЕЗУЛЬТАТ ИНТЕЛЛЕКТУАЛЬНОЙ ДЕЯТЕЛЬНОСТИ</w:t>
      </w:r>
    </w:p>
    <w:p w14:paraId="0BD73D1F" w14:textId="77777777" w:rsidR="00572706" w:rsidRPr="0010071C" w:rsidRDefault="00572706" w:rsidP="00572706">
      <w:pPr>
        <w:widowControl w:val="0"/>
        <w:ind w:firstLine="709"/>
        <w:jc w:val="both"/>
        <w:rPr>
          <w:color w:val="000000"/>
          <w:sz w:val="24"/>
          <w:szCs w:val="24"/>
        </w:rPr>
      </w:pPr>
      <w:r w:rsidRPr="0010071C">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ГК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5B508D5A" w14:textId="77777777" w:rsidR="00572706" w:rsidRPr="0010071C" w:rsidRDefault="00572706" w:rsidP="00572706">
      <w:pPr>
        <w:widowControl w:val="0"/>
        <w:ind w:firstLine="709"/>
        <w:jc w:val="both"/>
        <w:rPr>
          <w:color w:val="000000"/>
          <w:sz w:val="24"/>
          <w:szCs w:val="24"/>
        </w:rPr>
      </w:pPr>
      <w:r w:rsidRPr="0010071C">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3C4B8D49" w14:textId="77777777" w:rsidR="00572706" w:rsidRPr="0010071C" w:rsidRDefault="00572706" w:rsidP="00572706">
      <w:pPr>
        <w:widowControl w:val="0"/>
        <w:ind w:firstLine="709"/>
        <w:jc w:val="both"/>
        <w:rPr>
          <w:color w:val="000000"/>
          <w:sz w:val="24"/>
          <w:szCs w:val="24"/>
        </w:rPr>
      </w:pPr>
      <w:r w:rsidRPr="0010071C">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39781052" w14:textId="77777777" w:rsidR="00572706" w:rsidRPr="0010071C" w:rsidRDefault="00572706" w:rsidP="00572706">
      <w:pPr>
        <w:widowControl w:val="0"/>
        <w:ind w:firstLine="709"/>
        <w:jc w:val="both"/>
        <w:rPr>
          <w:color w:val="000000"/>
          <w:sz w:val="24"/>
          <w:szCs w:val="24"/>
        </w:rPr>
      </w:pPr>
      <w:r w:rsidRPr="0010071C">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4E16FBB8" w14:textId="77777777" w:rsidR="00572706" w:rsidRPr="0010071C" w:rsidRDefault="00572706" w:rsidP="00572706">
      <w:pPr>
        <w:widowControl w:val="0"/>
        <w:ind w:firstLine="709"/>
        <w:jc w:val="both"/>
        <w:rPr>
          <w:color w:val="000000"/>
          <w:sz w:val="24"/>
          <w:szCs w:val="24"/>
        </w:rPr>
      </w:pPr>
      <w:r w:rsidRPr="0010071C">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62C3AB31" w14:textId="77777777" w:rsidR="00572706" w:rsidRPr="0010071C" w:rsidRDefault="00572706" w:rsidP="00572706">
      <w:pPr>
        <w:widowControl w:val="0"/>
        <w:ind w:firstLine="708"/>
        <w:jc w:val="both"/>
        <w:rPr>
          <w:sz w:val="24"/>
          <w:szCs w:val="24"/>
        </w:rPr>
      </w:pPr>
      <w:r w:rsidRPr="0010071C">
        <w:rPr>
          <w:color w:val="000000"/>
          <w:sz w:val="24"/>
          <w:szCs w:val="24"/>
        </w:rPr>
        <w:t xml:space="preserve">6.6. В предусмотренном в данном пункте случае </w:t>
      </w:r>
      <w:r w:rsidRPr="0010071C">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078B5F7B" w14:textId="77777777" w:rsidR="00572706" w:rsidRPr="0010071C" w:rsidRDefault="00572706" w:rsidP="00572706">
      <w:pPr>
        <w:widowControl w:val="0"/>
        <w:spacing w:before="240" w:after="240"/>
        <w:jc w:val="center"/>
        <w:rPr>
          <w:b/>
          <w:sz w:val="24"/>
          <w:szCs w:val="24"/>
        </w:rPr>
      </w:pPr>
      <w:r w:rsidRPr="0010071C">
        <w:rPr>
          <w:b/>
          <w:sz w:val="24"/>
          <w:szCs w:val="24"/>
        </w:rPr>
        <w:t>7. КОНФИДЕНЦИАЛЬНОСТЬ</w:t>
      </w:r>
    </w:p>
    <w:p w14:paraId="08DA9BA6" w14:textId="77777777" w:rsidR="00572706" w:rsidRPr="0010071C" w:rsidRDefault="00572706" w:rsidP="00572706">
      <w:pPr>
        <w:widowControl w:val="0"/>
        <w:ind w:firstLine="709"/>
        <w:jc w:val="both"/>
        <w:rPr>
          <w:sz w:val="24"/>
          <w:szCs w:val="24"/>
        </w:rPr>
      </w:pPr>
      <w:r w:rsidRPr="0010071C">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4591D7FE" w14:textId="77777777" w:rsidR="00572706" w:rsidRPr="0010071C" w:rsidRDefault="00572706" w:rsidP="00572706">
      <w:pPr>
        <w:widowControl w:val="0"/>
        <w:ind w:firstLine="709"/>
        <w:jc w:val="both"/>
        <w:rPr>
          <w:sz w:val="24"/>
          <w:szCs w:val="24"/>
        </w:rPr>
      </w:pPr>
      <w:r w:rsidRPr="0010071C">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717F6F4" w14:textId="77777777" w:rsidR="00572706" w:rsidRPr="0010071C" w:rsidRDefault="00572706" w:rsidP="00572706">
      <w:pPr>
        <w:widowControl w:val="0"/>
        <w:ind w:firstLine="709"/>
        <w:jc w:val="both"/>
        <w:rPr>
          <w:sz w:val="24"/>
          <w:szCs w:val="24"/>
        </w:rPr>
      </w:pPr>
      <w:r w:rsidRPr="0010071C">
        <w:rPr>
          <w:sz w:val="24"/>
          <w:szCs w:val="24"/>
        </w:rPr>
        <w:t xml:space="preserve">(1) разглашение Конфиденциальной информации с письменного согласия Заказчика; </w:t>
      </w:r>
    </w:p>
    <w:p w14:paraId="3D69B3A6" w14:textId="77777777" w:rsidR="00572706" w:rsidRPr="0010071C" w:rsidRDefault="00572706" w:rsidP="00572706">
      <w:pPr>
        <w:widowControl w:val="0"/>
        <w:ind w:firstLine="709"/>
        <w:jc w:val="both"/>
        <w:rPr>
          <w:sz w:val="24"/>
          <w:szCs w:val="24"/>
        </w:rPr>
      </w:pPr>
      <w:r w:rsidRPr="0010071C">
        <w:rPr>
          <w:sz w:val="24"/>
          <w:szCs w:val="24"/>
        </w:rPr>
        <w:t xml:space="preserve">(2) сведения, составляющие Конфиденциальную информацию, стали общеизвестными не по вине Исполнителя; </w:t>
      </w:r>
    </w:p>
    <w:p w14:paraId="1B1DCC50" w14:textId="77777777" w:rsidR="00572706" w:rsidRPr="0010071C" w:rsidRDefault="00572706" w:rsidP="00572706">
      <w:pPr>
        <w:widowControl w:val="0"/>
        <w:ind w:firstLine="709"/>
        <w:jc w:val="both"/>
        <w:rPr>
          <w:sz w:val="24"/>
          <w:szCs w:val="24"/>
        </w:rPr>
      </w:pPr>
      <w:r w:rsidRPr="0010071C">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6133C6D8" w14:textId="77777777" w:rsidR="00572706" w:rsidRPr="0010071C" w:rsidRDefault="00572706" w:rsidP="00572706">
      <w:pPr>
        <w:widowControl w:val="0"/>
        <w:ind w:firstLine="709"/>
        <w:jc w:val="both"/>
        <w:rPr>
          <w:sz w:val="24"/>
          <w:szCs w:val="24"/>
        </w:rPr>
      </w:pPr>
      <w:r w:rsidRPr="0010071C">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1A6025A3" w14:textId="77777777" w:rsidR="00572706" w:rsidRPr="0010071C" w:rsidRDefault="00572706" w:rsidP="00572706">
      <w:pPr>
        <w:widowControl w:val="0"/>
        <w:ind w:firstLine="709"/>
        <w:jc w:val="both"/>
        <w:rPr>
          <w:sz w:val="24"/>
          <w:szCs w:val="24"/>
        </w:rPr>
      </w:pPr>
      <w:r w:rsidRPr="0010071C">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75909788" w14:textId="77777777" w:rsidR="00572706" w:rsidRPr="0010071C" w:rsidRDefault="00572706" w:rsidP="00572706">
      <w:pPr>
        <w:widowControl w:val="0"/>
        <w:spacing w:before="240" w:after="240"/>
        <w:jc w:val="center"/>
        <w:rPr>
          <w:b/>
          <w:bCs/>
          <w:sz w:val="24"/>
          <w:szCs w:val="24"/>
        </w:rPr>
      </w:pPr>
      <w:r w:rsidRPr="0010071C">
        <w:rPr>
          <w:b/>
          <w:bCs/>
          <w:sz w:val="24"/>
          <w:szCs w:val="24"/>
        </w:rPr>
        <w:t>8. ГАРАНТИИ И ЗАВЕРЕНИЯ СТОРОН</w:t>
      </w:r>
    </w:p>
    <w:p w14:paraId="47123AE3" w14:textId="77777777" w:rsidR="00572706" w:rsidRPr="0010071C" w:rsidRDefault="00572706" w:rsidP="00572706">
      <w:pPr>
        <w:pStyle w:val="afff4"/>
        <w:widowControl w:val="0"/>
        <w:tabs>
          <w:tab w:val="left" w:pos="0"/>
          <w:tab w:val="left" w:pos="180"/>
        </w:tabs>
        <w:ind w:left="0" w:firstLine="709"/>
        <w:contextualSpacing w:val="0"/>
        <w:jc w:val="both"/>
        <w:rPr>
          <w:color w:val="000000"/>
          <w:sz w:val="24"/>
          <w:szCs w:val="24"/>
        </w:rPr>
      </w:pPr>
      <w:r w:rsidRPr="0010071C">
        <w:rPr>
          <w:sz w:val="24"/>
          <w:szCs w:val="24"/>
        </w:rPr>
        <w:t xml:space="preserve">8.1. </w:t>
      </w:r>
      <w:r w:rsidRPr="0010071C">
        <w:rPr>
          <w:color w:val="000000"/>
          <w:sz w:val="24"/>
          <w:szCs w:val="24"/>
        </w:rPr>
        <w:t>Исполнитель гарантирует и заверяет Заказчика, что:</w:t>
      </w:r>
    </w:p>
    <w:p w14:paraId="2169E152" w14:textId="77777777" w:rsidR="00572706" w:rsidRPr="0010071C" w:rsidRDefault="00572706" w:rsidP="00572706">
      <w:pPr>
        <w:widowControl w:val="0"/>
        <w:shd w:val="clear" w:color="auto" w:fill="FFFFFF"/>
        <w:tabs>
          <w:tab w:val="left" w:pos="0"/>
          <w:tab w:val="left" w:pos="1276"/>
        </w:tabs>
        <w:ind w:firstLine="709"/>
        <w:jc w:val="both"/>
        <w:rPr>
          <w:color w:val="000000"/>
          <w:sz w:val="24"/>
          <w:szCs w:val="24"/>
        </w:rPr>
      </w:pPr>
      <w:r w:rsidRPr="0010071C">
        <w:rPr>
          <w:sz w:val="24"/>
          <w:szCs w:val="24"/>
        </w:rPr>
        <w:t>(</w:t>
      </w:r>
      <w:r w:rsidRPr="0010071C">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5F5CBDF" w14:textId="77777777" w:rsidR="00572706" w:rsidRPr="0010071C" w:rsidRDefault="00572706" w:rsidP="00572706">
      <w:pPr>
        <w:widowControl w:val="0"/>
        <w:shd w:val="clear" w:color="auto" w:fill="FFFFFF"/>
        <w:tabs>
          <w:tab w:val="left" w:pos="0"/>
          <w:tab w:val="left" w:pos="1418"/>
        </w:tabs>
        <w:ind w:firstLine="709"/>
        <w:jc w:val="both"/>
        <w:rPr>
          <w:color w:val="000000"/>
          <w:sz w:val="24"/>
          <w:szCs w:val="24"/>
        </w:rPr>
      </w:pPr>
      <w:r w:rsidRPr="0010071C">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719B15FB" w14:textId="77777777" w:rsidR="00572706" w:rsidRPr="0010071C" w:rsidRDefault="00572706" w:rsidP="00572706">
      <w:pPr>
        <w:widowControl w:val="0"/>
        <w:shd w:val="clear" w:color="auto" w:fill="FFFFFF"/>
        <w:tabs>
          <w:tab w:val="left" w:pos="0"/>
          <w:tab w:val="left" w:pos="1276"/>
        </w:tabs>
        <w:ind w:firstLine="709"/>
        <w:jc w:val="both"/>
        <w:rPr>
          <w:color w:val="000000"/>
          <w:sz w:val="24"/>
          <w:szCs w:val="24"/>
        </w:rPr>
      </w:pPr>
      <w:r w:rsidRPr="0010071C">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65A734A5" w14:textId="77777777" w:rsidR="00572706" w:rsidRPr="0010071C" w:rsidRDefault="00572706" w:rsidP="00572706">
      <w:pPr>
        <w:widowControl w:val="0"/>
        <w:shd w:val="clear" w:color="auto" w:fill="FFFFFF"/>
        <w:tabs>
          <w:tab w:val="left" w:pos="0"/>
          <w:tab w:val="left" w:pos="1276"/>
        </w:tabs>
        <w:ind w:firstLine="709"/>
        <w:jc w:val="both"/>
        <w:rPr>
          <w:color w:val="000000"/>
          <w:sz w:val="24"/>
          <w:szCs w:val="24"/>
        </w:rPr>
      </w:pPr>
      <w:r w:rsidRPr="0010071C">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5A9B7E86" w14:textId="77777777" w:rsidR="00572706" w:rsidRPr="0010071C" w:rsidRDefault="00572706" w:rsidP="00572706">
      <w:pPr>
        <w:widowControl w:val="0"/>
        <w:shd w:val="clear" w:color="auto" w:fill="FFFFFF"/>
        <w:tabs>
          <w:tab w:val="left" w:pos="0"/>
          <w:tab w:val="left" w:pos="1276"/>
        </w:tabs>
        <w:ind w:firstLine="709"/>
        <w:jc w:val="both"/>
        <w:rPr>
          <w:color w:val="000000"/>
          <w:sz w:val="24"/>
          <w:szCs w:val="24"/>
        </w:rPr>
      </w:pPr>
      <w:r w:rsidRPr="0010071C">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1A51B9B1" w14:textId="77777777" w:rsidR="00572706" w:rsidRPr="0010071C" w:rsidRDefault="00572706" w:rsidP="00572706">
      <w:pPr>
        <w:widowControl w:val="0"/>
        <w:shd w:val="clear" w:color="auto" w:fill="FFFFFF"/>
        <w:tabs>
          <w:tab w:val="left" w:pos="0"/>
          <w:tab w:val="left" w:pos="1276"/>
        </w:tabs>
        <w:ind w:firstLine="709"/>
        <w:jc w:val="both"/>
        <w:rPr>
          <w:color w:val="000000"/>
          <w:sz w:val="24"/>
          <w:szCs w:val="24"/>
        </w:rPr>
      </w:pPr>
      <w:r w:rsidRPr="0010071C">
        <w:rPr>
          <w:color w:val="000000"/>
          <w:sz w:val="24"/>
          <w:szCs w:val="24"/>
        </w:rPr>
        <w:t>(6)  имеет все необходимые ресурсы, персонал и опыт работы для оказания услуг по настоящему Договору.</w:t>
      </w:r>
    </w:p>
    <w:p w14:paraId="4C4D7B10" w14:textId="77777777" w:rsidR="00572706" w:rsidRPr="0010071C" w:rsidRDefault="00572706" w:rsidP="00572706">
      <w:pPr>
        <w:pStyle w:val="afff4"/>
        <w:widowControl w:val="0"/>
        <w:numPr>
          <w:ilvl w:val="1"/>
          <w:numId w:val="49"/>
        </w:numPr>
        <w:shd w:val="clear" w:color="auto" w:fill="FFFFFF"/>
        <w:tabs>
          <w:tab w:val="left" w:pos="0"/>
        </w:tabs>
        <w:contextualSpacing w:val="0"/>
        <w:jc w:val="both"/>
        <w:rPr>
          <w:color w:val="000000"/>
          <w:sz w:val="24"/>
          <w:szCs w:val="24"/>
        </w:rPr>
      </w:pPr>
      <w:r w:rsidRPr="0010071C">
        <w:rPr>
          <w:color w:val="000000"/>
          <w:sz w:val="24"/>
          <w:szCs w:val="24"/>
        </w:rPr>
        <w:t xml:space="preserve"> Заказчик гарантирует и заверяет Исполнителя, что:</w:t>
      </w:r>
    </w:p>
    <w:p w14:paraId="537704C1" w14:textId="77777777" w:rsidR="00572706" w:rsidRPr="0010071C" w:rsidRDefault="00572706" w:rsidP="00572706">
      <w:pPr>
        <w:widowControl w:val="0"/>
        <w:shd w:val="clear" w:color="auto" w:fill="FFFFFF"/>
        <w:tabs>
          <w:tab w:val="left" w:pos="0"/>
        </w:tabs>
        <w:ind w:firstLine="709"/>
        <w:jc w:val="both"/>
        <w:rPr>
          <w:color w:val="000000"/>
          <w:sz w:val="24"/>
          <w:szCs w:val="24"/>
        </w:rPr>
      </w:pPr>
      <w:r w:rsidRPr="0010071C">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7FE4831" w14:textId="77777777" w:rsidR="00572706" w:rsidRPr="0010071C" w:rsidRDefault="00572706" w:rsidP="00572706">
      <w:pPr>
        <w:widowControl w:val="0"/>
        <w:shd w:val="clear" w:color="auto" w:fill="FFFFFF"/>
        <w:tabs>
          <w:tab w:val="left" w:pos="0"/>
        </w:tabs>
        <w:ind w:firstLine="709"/>
        <w:jc w:val="both"/>
        <w:rPr>
          <w:color w:val="000000"/>
          <w:sz w:val="24"/>
          <w:szCs w:val="24"/>
        </w:rPr>
      </w:pPr>
      <w:r w:rsidRPr="0010071C">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11243EBE" w14:textId="77777777" w:rsidR="00572706" w:rsidRPr="0010071C" w:rsidRDefault="00572706" w:rsidP="00572706">
      <w:pPr>
        <w:widowControl w:val="0"/>
        <w:shd w:val="clear" w:color="auto" w:fill="FFFFFF"/>
        <w:tabs>
          <w:tab w:val="left" w:pos="0"/>
        </w:tabs>
        <w:ind w:firstLine="709"/>
        <w:jc w:val="both"/>
        <w:rPr>
          <w:color w:val="000000"/>
          <w:sz w:val="24"/>
          <w:szCs w:val="24"/>
        </w:rPr>
      </w:pPr>
      <w:r w:rsidRPr="0010071C">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3687C8AE" w14:textId="77777777" w:rsidR="00572706" w:rsidRPr="0010071C" w:rsidRDefault="00572706" w:rsidP="00572706">
      <w:pPr>
        <w:widowControl w:val="0"/>
        <w:shd w:val="clear" w:color="auto" w:fill="FFFFFF"/>
        <w:tabs>
          <w:tab w:val="left" w:pos="0"/>
        </w:tabs>
        <w:ind w:firstLine="709"/>
        <w:jc w:val="both"/>
        <w:rPr>
          <w:color w:val="000000"/>
          <w:sz w:val="24"/>
          <w:szCs w:val="24"/>
        </w:rPr>
      </w:pPr>
      <w:r w:rsidRPr="0010071C">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122A83E5" w14:textId="77777777" w:rsidR="00572706" w:rsidRPr="0010071C" w:rsidRDefault="00572706" w:rsidP="00572706">
      <w:pPr>
        <w:widowControl w:val="0"/>
        <w:shd w:val="clear" w:color="auto" w:fill="FFFFFF"/>
        <w:tabs>
          <w:tab w:val="left" w:pos="0"/>
        </w:tabs>
        <w:ind w:firstLine="709"/>
        <w:jc w:val="both"/>
        <w:rPr>
          <w:color w:val="000000"/>
          <w:sz w:val="24"/>
          <w:szCs w:val="24"/>
        </w:rPr>
      </w:pPr>
      <w:r w:rsidRPr="0010071C">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412A304" w14:textId="77777777" w:rsidR="00572706" w:rsidRPr="0010071C" w:rsidRDefault="00572706" w:rsidP="00572706">
      <w:pPr>
        <w:widowControl w:val="0"/>
        <w:shd w:val="clear" w:color="auto" w:fill="FFFFFF"/>
        <w:tabs>
          <w:tab w:val="left" w:pos="0"/>
        </w:tabs>
        <w:ind w:firstLine="709"/>
        <w:jc w:val="both"/>
        <w:rPr>
          <w:color w:val="000000"/>
          <w:sz w:val="24"/>
          <w:szCs w:val="24"/>
        </w:rPr>
      </w:pPr>
      <w:r w:rsidRPr="0010071C">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5A04741E" w14:textId="77777777" w:rsidR="00572706" w:rsidRPr="0010071C" w:rsidRDefault="00572706" w:rsidP="00572706">
      <w:pPr>
        <w:widowControl w:val="0"/>
        <w:shd w:val="clear" w:color="auto" w:fill="FFFFFF"/>
        <w:tabs>
          <w:tab w:val="left" w:pos="0"/>
        </w:tabs>
        <w:ind w:firstLine="709"/>
        <w:jc w:val="both"/>
        <w:rPr>
          <w:color w:val="000000"/>
          <w:sz w:val="24"/>
          <w:szCs w:val="24"/>
        </w:rPr>
      </w:pPr>
      <w:r w:rsidRPr="0010071C">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77E78E6B" w14:textId="77777777" w:rsidR="00572706" w:rsidRPr="0010071C" w:rsidRDefault="00572706" w:rsidP="00572706">
      <w:pPr>
        <w:widowControl w:val="0"/>
        <w:shd w:val="clear" w:color="auto" w:fill="FFFFFF"/>
        <w:tabs>
          <w:tab w:val="left" w:pos="0"/>
        </w:tabs>
        <w:ind w:firstLine="709"/>
        <w:jc w:val="both"/>
        <w:rPr>
          <w:color w:val="000000"/>
          <w:sz w:val="24"/>
          <w:szCs w:val="24"/>
        </w:rPr>
      </w:pPr>
      <w:r w:rsidRPr="0010071C">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094F91D1" w14:textId="77777777" w:rsidR="00572706" w:rsidRPr="0010071C" w:rsidRDefault="00572706" w:rsidP="00572706">
      <w:pPr>
        <w:widowControl w:val="0"/>
        <w:shd w:val="clear" w:color="auto" w:fill="FFFFFF"/>
        <w:tabs>
          <w:tab w:val="left" w:pos="0"/>
        </w:tabs>
        <w:ind w:firstLine="709"/>
        <w:jc w:val="both"/>
        <w:rPr>
          <w:color w:val="000000"/>
          <w:sz w:val="24"/>
          <w:szCs w:val="24"/>
        </w:rPr>
      </w:pPr>
      <w:r w:rsidRPr="0010071C">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w:t>
      </w:r>
      <w:r>
        <w:rPr>
          <w:color w:val="000000"/>
          <w:sz w:val="24"/>
          <w:szCs w:val="24"/>
        </w:rPr>
        <w:t xml:space="preserve">, эфирную справку, скриншоты электронных публикаций, счет-фактуры, записи аудиовизуальных произведений на диске или </w:t>
      </w:r>
      <w:r>
        <w:rPr>
          <w:color w:val="000000"/>
          <w:sz w:val="24"/>
          <w:szCs w:val="24"/>
          <w:lang w:val="en-US"/>
        </w:rPr>
        <w:t>Flash</w:t>
      </w:r>
      <w:r>
        <w:rPr>
          <w:color w:val="000000"/>
          <w:sz w:val="24"/>
          <w:szCs w:val="24"/>
        </w:rPr>
        <w:t>-носителе</w:t>
      </w:r>
      <w:r w:rsidRPr="0010071C">
        <w:rPr>
          <w:color w:val="000000"/>
          <w:sz w:val="24"/>
          <w:szCs w:val="24"/>
        </w:rPr>
        <w:t xml:space="preserve"> и т.д.).</w:t>
      </w:r>
    </w:p>
    <w:p w14:paraId="4C99A49D" w14:textId="77777777" w:rsidR="00572706" w:rsidRPr="0010071C" w:rsidRDefault="00572706" w:rsidP="00572706">
      <w:pPr>
        <w:widowControl w:val="0"/>
        <w:shd w:val="clear" w:color="auto" w:fill="FFFFFF"/>
        <w:tabs>
          <w:tab w:val="left" w:pos="0"/>
          <w:tab w:val="left" w:pos="1418"/>
        </w:tabs>
        <w:ind w:firstLine="709"/>
        <w:jc w:val="both"/>
        <w:rPr>
          <w:color w:val="000000"/>
          <w:sz w:val="24"/>
          <w:szCs w:val="24"/>
        </w:rPr>
      </w:pPr>
      <w:r w:rsidRPr="0010071C">
        <w:rPr>
          <w:color w:val="000000"/>
          <w:sz w:val="24"/>
          <w:szCs w:val="24"/>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Pr>
          <w:color w:val="000000"/>
          <w:sz w:val="24"/>
          <w:szCs w:val="24"/>
        </w:rPr>
        <w:t>подтверждающие гарантии</w:t>
      </w:r>
      <w:r w:rsidRPr="0010071C">
        <w:rPr>
          <w:color w:val="000000"/>
          <w:sz w:val="24"/>
          <w:szCs w:val="24"/>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14:paraId="3D4D02E3" w14:textId="77777777" w:rsidR="00572706" w:rsidRPr="0010071C" w:rsidRDefault="00572706" w:rsidP="00572706">
      <w:pPr>
        <w:widowControl w:val="0"/>
        <w:shd w:val="clear" w:color="auto" w:fill="FFFFFF"/>
        <w:tabs>
          <w:tab w:val="left" w:pos="0"/>
        </w:tabs>
        <w:ind w:firstLine="709"/>
        <w:jc w:val="both"/>
        <w:rPr>
          <w:color w:val="000000"/>
          <w:sz w:val="24"/>
          <w:szCs w:val="24"/>
        </w:rPr>
      </w:pPr>
      <w:r w:rsidRPr="0010071C">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4E748EDD" w14:textId="77777777" w:rsidR="00572706" w:rsidRPr="0010071C" w:rsidRDefault="00572706" w:rsidP="00572706">
      <w:pPr>
        <w:widowControl w:val="0"/>
        <w:ind w:firstLine="709"/>
        <w:jc w:val="both"/>
        <w:rPr>
          <w:color w:val="000000"/>
          <w:sz w:val="24"/>
          <w:szCs w:val="24"/>
        </w:rPr>
      </w:pPr>
      <w:r w:rsidRPr="0010071C">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68998A4D" w14:textId="77777777" w:rsidR="00572706" w:rsidRPr="00F16EAE" w:rsidRDefault="00572706" w:rsidP="00572706">
      <w:pPr>
        <w:widowControl w:val="0"/>
        <w:spacing w:before="240" w:after="240"/>
        <w:jc w:val="center"/>
        <w:rPr>
          <w:b/>
          <w:sz w:val="24"/>
          <w:szCs w:val="24"/>
        </w:rPr>
      </w:pPr>
      <w:r>
        <w:rPr>
          <w:b/>
          <w:sz w:val="24"/>
          <w:szCs w:val="24"/>
        </w:rPr>
        <w:t>9.  </w:t>
      </w:r>
      <w:r w:rsidRPr="00F16EAE">
        <w:rPr>
          <w:b/>
          <w:sz w:val="24"/>
          <w:szCs w:val="24"/>
        </w:rPr>
        <w:t>АНТИКОРРУПЦИОННЫЕ УСЛОВИЯ</w:t>
      </w:r>
    </w:p>
    <w:p w14:paraId="655B99E4" w14:textId="77777777" w:rsidR="00572706" w:rsidRPr="0010071C" w:rsidRDefault="00572706" w:rsidP="00572706">
      <w:pPr>
        <w:widowControl w:val="0"/>
        <w:ind w:firstLine="709"/>
        <w:jc w:val="both"/>
        <w:rPr>
          <w:sz w:val="24"/>
          <w:szCs w:val="24"/>
        </w:rPr>
      </w:pPr>
      <w:r w:rsidRPr="0010071C">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62BAB94" w14:textId="77777777" w:rsidR="00572706" w:rsidRPr="0010071C" w:rsidRDefault="00572706" w:rsidP="00572706">
      <w:pPr>
        <w:widowControl w:val="0"/>
        <w:ind w:firstLine="709"/>
        <w:jc w:val="both"/>
        <w:rPr>
          <w:sz w:val="24"/>
          <w:szCs w:val="24"/>
        </w:rPr>
      </w:pPr>
      <w:r w:rsidRPr="0010071C">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46207E2" w14:textId="77777777" w:rsidR="00572706" w:rsidRPr="0010071C" w:rsidRDefault="00572706" w:rsidP="00572706">
      <w:pPr>
        <w:widowControl w:val="0"/>
        <w:ind w:firstLine="709"/>
        <w:jc w:val="both"/>
        <w:rPr>
          <w:sz w:val="24"/>
          <w:szCs w:val="24"/>
        </w:rPr>
      </w:pPr>
      <w:r w:rsidRPr="0010071C">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10071C">
        <w:rPr>
          <w:sz w:val="24"/>
          <w:szCs w:val="24"/>
          <w:lang w:val="en-US"/>
        </w:rPr>
        <w:t> </w:t>
      </w:r>
      <w:r w:rsidRPr="0010071C">
        <w:rPr>
          <w:sz w:val="24"/>
          <w:szCs w:val="24"/>
        </w:rPr>
        <w:t>направленного на обеспечение выполнения этим работником каких-либо действий в пользу стимулирующей его Стороны.</w:t>
      </w:r>
    </w:p>
    <w:p w14:paraId="4FD54F01" w14:textId="77777777" w:rsidR="00572706" w:rsidRPr="0010071C" w:rsidRDefault="00572706" w:rsidP="00572706">
      <w:pPr>
        <w:widowControl w:val="0"/>
        <w:ind w:firstLine="709"/>
        <w:jc w:val="both"/>
        <w:rPr>
          <w:sz w:val="24"/>
          <w:szCs w:val="24"/>
        </w:rPr>
      </w:pPr>
      <w:r w:rsidRPr="0010071C">
        <w:rPr>
          <w:sz w:val="24"/>
          <w:szCs w:val="24"/>
        </w:rPr>
        <w:t>Под действиями работника, осуществляемыми в пользу стимулирующей его Стороны, понимаются:</w:t>
      </w:r>
    </w:p>
    <w:p w14:paraId="4544B467" w14:textId="77777777" w:rsidR="00572706" w:rsidRPr="0010071C" w:rsidRDefault="00572706" w:rsidP="00572706">
      <w:pPr>
        <w:pStyle w:val="afff4"/>
        <w:widowControl w:val="0"/>
        <w:numPr>
          <w:ilvl w:val="0"/>
          <w:numId w:val="15"/>
        </w:numPr>
        <w:tabs>
          <w:tab w:val="left" w:pos="1134"/>
        </w:tabs>
        <w:autoSpaceDE w:val="0"/>
        <w:autoSpaceDN w:val="0"/>
        <w:adjustRightInd w:val="0"/>
        <w:ind w:left="0" w:firstLine="709"/>
        <w:contextualSpacing w:val="0"/>
        <w:jc w:val="both"/>
        <w:rPr>
          <w:sz w:val="24"/>
          <w:szCs w:val="24"/>
        </w:rPr>
      </w:pPr>
      <w:r w:rsidRPr="0010071C">
        <w:rPr>
          <w:sz w:val="24"/>
          <w:szCs w:val="24"/>
        </w:rPr>
        <w:t>предоставление неоправданных преимуществ по сравнению с другими контрагентами;</w:t>
      </w:r>
    </w:p>
    <w:p w14:paraId="77C9A17D" w14:textId="77777777" w:rsidR="00572706" w:rsidRPr="0010071C" w:rsidRDefault="00572706" w:rsidP="00572706">
      <w:pPr>
        <w:pStyle w:val="afff4"/>
        <w:widowControl w:val="0"/>
        <w:numPr>
          <w:ilvl w:val="0"/>
          <w:numId w:val="15"/>
        </w:numPr>
        <w:tabs>
          <w:tab w:val="left" w:pos="1134"/>
        </w:tabs>
        <w:autoSpaceDE w:val="0"/>
        <w:autoSpaceDN w:val="0"/>
        <w:adjustRightInd w:val="0"/>
        <w:ind w:left="0" w:firstLine="709"/>
        <w:contextualSpacing w:val="0"/>
        <w:jc w:val="both"/>
        <w:rPr>
          <w:sz w:val="24"/>
          <w:szCs w:val="24"/>
        </w:rPr>
      </w:pPr>
      <w:r w:rsidRPr="0010071C">
        <w:rPr>
          <w:sz w:val="24"/>
          <w:szCs w:val="24"/>
        </w:rPr>
        <w:t>предоставление каких-либо гарантий;</w:t>
      </w:r>
    </w:p>
    <w:p w14:paraId="0D4542F5" w14:textId="77777777" w:rsidR="00572706" w:rsidRPr="0010071C" w:rsidRDefault="00572706" w:rsidP="00572706">
      <w:pPr>
        <w:pStyle w:val="afff4"/>
        <w:widowControl w:val="0"/>
        <w:numPr>
          <w:ilvl w:val="0"/>
          <w:numId w:val="15"/>
        </w:numPr>
        <w:tabs>
          <w:tab w:val="left" w:pos="1134"/>
        </w:tabs>
        <w:autoSpaceDE w:val="0"/>
        <w:autoSpaceDN w:val="0"/>
        <w:adjustRightInd w:val="0"/>
        <w:ind w:left="0" w:firstLine="709"/>
        <w:contextualSpacing w:val="0"/>
        <w:jc w:val="both"/>
        <w:rPr>
          <w:sz w:val="24"/>
          <w:szCs w:val="24"/>
        </w:rPr>
      </w:pPr>
      <w:r w:rsidRPr="0010071C">
        <w:rPr>
          <w:sz w:val="24"/>
          <w:szCs w:val="24"/>
        </w:rPr>
        <w:t>ускорение существующих процедур;</w:t>
      </w:r>
    </w:p>
    <w:p w14:paraId="35265EF0" w14:textId="77777777" w:rsidR="00572706" w:rsidRPr="0010071C" w:rsidRDefault="00572706" w:rsidP="00572706">
      <w:pPr>
        <w:pStyle w:val="afff4"/>
        <w:widowControl w:val="0"/>
        <w:numPr>
          <w:ilvl w:val="0"/>
          <w:numId w:val="15"/>
        </w:numPr>
        <w:tabs>
          <w:tab w:val="left" w:pos="1134"/>
        </w:tabs>
        <w:autoSpaceDE w:val="0"/>
        <w:autoSpaceDN w:val="0"/>
        <w:adjustRightInd w:val="0"/>
        <w:ind w:left="0" w:firstLine="709"/>
        <w:contextualSpacing w:val="0"/>
        <w:jc w:val="both"/>
        <w:rPr>
          <w:sz w:val="24"/>
          <w:szCs w:val="24"/>
        </w:rPr>
      </w:pPr>
      <w:r w:rsidRPr="0010071C">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1C14DDEE" w14:textId="77777777" w:rsidR="00572706" w:rsidRPr="0010071C" w:rsidRDefault="00572706" w:rsidP="00572706">
      <w:pPr>
        <w:widowControl w:val="0"/>
        <w:ind w:firstLine="709"/>
        <w:jc w:val="both"/>
        <w:rPr>
          <w:bCs/>
          <w:sz w:val="24"/>
          <w:szCs w:val="24"/>
        </w:rPr>
      </w:pPr>
      <w:r w:rsidRPr="0010071C">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10071C">
        <w:rPr>
          <w:b/>
          <w:bCs/>
          <w:sz w:val="24"/>
          <w:szCs w:val="24"/>
        </w:rPr>
        <w:t xml:space="preserve"> </w:t>
      </w:r>
      <w:r w:rsidRPr="0010071C">
        <w:rPr>
          <w:bCs/>
          <w:sz w:val="24"/>
          <w:szCs w:val="24"/>
        </w:rPr>
        <w:t>Это подтверждение должно быть направлено в течение 5 (Пяти) рабочих дней с даты направления письменного уведомления.</w:t>
      </w:r>
    </w:p>
    <w:p w14:paraId="6792A489" w14:textId="77777777" w:rsidR="00572706" w:rsidRPr="0010071C" w:rsidRDefault="00572706" w:rsidP="00572706">
      <w:pPr>
        <w:widowControl w:val="0"/>
        <w:ind w:firstLine="709"/>
        <w:jc w:val="both"/>
        <w:rPr>
          <w:sz w:val="24"/>
          <w:szCs w:val="24"/>
        </w:rPr>
      </w:pPr>
      <w:r w:rsidRPr="0010071C">
        <w:rPr>
          <w:bCs/>
          <w:sz w:val="24"/>
          <w:szCs w:val="24"/>
        </w:rPr>
        <w:t xml:space="preserve">9.5. </w:t>
      </w:r>
      <w:r w:rsidRPr="0010071C">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FBF1AFF" w14:textId="77777777" w:rsidR="00572706" w:rsidRPr="0010071C" w:rsidRDefault="00572706" w:rsidP="00572706">
      <w:pPr>
        <w:widowControl w:val="0"/>
        <w:ind w:firstLine="709"/>
        <w:jc w:val="both"/>
        <w:rPr>
          <w:sz w:val="24"/>
          <w:szCs w:val="24"/>
        </w:rPr>
      </w:pPr>
      <w:r w:rsidRPr="0010071C">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617B92CF" w14:textId="77777777" w:rsidR="00572706" w:rsidRPr="0010071C" w:rsidRDefault="00572706" w:rsidP="00572706">
      <w:pPr>
        <w:widowControl w:val="0"/>
        <w:ind w:firstLine="709"/>
        <w:jc w:val="both"/>
        <w:rPr>
          <w:sz w:val="24"/>
          <w:szCs w:val="24"/>
        </w:rPr>
      </w:pPr>
      <w:r w:rsidRPr="0010071C">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5CBBF7DF" w14:textId="77777777" w:rsidR="00572706" w:rsidRPr="0010071C" w:rsidRDefault="00572706" w:rsidP="00572706">
      <w:pPr>
        <w:widowControl w:val="0"/>
        <w:ind w:firstLine="709"/>
        <w:jc w:val="both"/>
        <w:rPr>
          <w:sz w:val="24"/>
          <w:szCs w:val="24"/>
        </w:rPr>
      </w:pPr>
      <w:r w:rsidRPr="0010071C">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2211CB3" w14:textId="77777777" w:rsidR="00572706" w:rsidRPr="0010071C" w:rsidRDefault="00572706" w:rsidP="00572706">
      <w:pPr>
        <w:widowControl w:val="0"/>
        <w:ind w:firstLine="709"/>
        <w:jc w:val="both"/>
        <w:rPr>
          <w:sz w:val="24"/>
          <w:szCs w:val="24"/>
        </w:rPr>
      </w:pPr>
      <w:r w:rsidRPr="0010071C">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3B56CE14" w14:textId="77777777" w:rsidR="00572706" w:rsidRPr="0010071C" w:rsidRDefault="00572706" w:rsidP="00572706">
      <w:pPr>
        <w:pStyle w:val="afff4"/>
        <w:widowControl w:val="0"/>
        <w:numPr>
          <w:ilvl w:val="0"/>
          <w:numId w:val="16"/>
        </w:numPr>
        <w:tabs>
          <w:tab w:val="left" w:pos="142"/>
        </w:tabs>
        <w:spacing w:before="240" w:after="240"/>
        <w:ind w:left="0" w:firstLine="0"/>
        <w:contextualSpacing w:val="0"/>
        <w:jc w:val="center"/>
        <w:rPr>
          <w:b/>
          <w:bCs/>
          <w:sz w:val="24"/>
          <w:szCs w:val="24"/>
        </w:rPr>
      </w:pPr>
      <w:r w:rsidRPr="0010071C">
        <w:rPr>
          <w:b/>
          <w:bCs/>
          <w:sz w:val="24"/>
          <w:szCs w:val="24"/>
        </w:rPr>
        <w:t>ОБСТОЯТЕЛЬСТВА НЕПРЕОДОЛИМОЙ СИЛЫ (ФОРС-МАЖОР)</w:t>
      </w:r>
    </w:p>
    <w:p w14:paraId="0C2CA0F2" w14:textId="77777777" w:rsidR="00572706" w:rsidRPr="0010071C" w:rsidRDefault="00572706" w:rsidP="00572706">
      <w:pPr>
        <w:widowControl w:val="0"/>
        <w:ind w:firstLine="709"/>
        <w:jc w:val="both"/>
        <w:rPr>
          <w:sz w:val="24"/>
          <w:szCs w:val="24"/>
        </w:rPr>
      </w:pPr>
      <w:r w:rsidRPr="0010071C">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272728ED" w14:textId="77777777" w:rsidR="00572706" w:rsidRPr="0010071C" w:rsidRDefault="00572706" w:rsidP="00572706">
      <w:pPr>
        <w:widowControl w:val="0"/>
        <w:ind w:firstLine="709"/>
        <w:jc w:val="both"/>
        <w:rPr>
          <w:sz w:val="24"/>
          <w:szCs w:val="24"/>
        </w:rPr>
      </w:pPr>
      <w:r w:rsidRPr="0010071C">
        <w:rPr>
          <w:sz w:val="24"/>
          <w:szCs w:val="24"/>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2459CABD" w14:textId="77777777" w:rsidR="00572706" w:rsidRPr="0010071C" w:rsidRDefault="00572706" w:rsidP="00572706">
      <w:pPr>
        <w:widowControl w:val="0"/>
        <w:ind w:firstLine="709"/>
        <w:jc w:val="both"/>
        <w:rPr>
          <w:sz w:val="24"/>
          <w:szCs w:val="24"/>
        </w:rPr>
      </w:pPr>
      <w:r w:rsidRPr="0010071C">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23C388CF" w14:textId="77777777" w:rsidR="00572706" w:rsidRPr="0010071C" w:rsidRDefault="00572706" w:rsidP="00572706">
      <w:pPr>
        <w:widowControl w:val="0"/>
        <w:ind w:firstLine="709"/>
        <w:jc w:val="both"/>
        <w:rPr>
          <w:sz w:val="24"/>
          <w:szCs w:val="24"/>
        </w:rPr>
      </w:pPr>
      <w:r w:rsidRPr="0010071C">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1F642001" w14:textId="77777777" w:rsidR="00572706" w:rsidRPr="0010071C" w:rsidRDefault="00572706" w:rsidP="00572706">
      <w:pPr>
        <w:pStyle w:val="23"/>
        <w:widowControl w:val="0"/>
        <w:ind w:firstLine="709"/>
        <w:rPr>
          <w:szCs w:val="24"/>
        </w:rPr>
      </w:pPr>
      <w:r w:rsidRPr="0010071C">
        <w:rPr>
          <w:szCs w:val="24"/>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5F2C7FAF" w14:textId="77777777" w:rsidR="00572706" w:rsidRPr="0010071C" w:rsidRDefault="00572706" w:rsidP="00572706">
      <w:pPr>
        <w:widowControl w:val="0"/>
        <w:spacing w:before="240" w:after="240"/>
        <w:jc w:val="center"/>
        <w:rPr>
          <w:b/>
          <w:bCs/>
          <w:sz w:val="24"/>
          <w:szCs w:val="24"/>
        </w:rPr>
      </w:pPr>
      <w:r w:rsidRPr="0010071C">
        <w:rPr>
          <w:b/>
          <w:bCs/>
          <w:sz w:val="24"/>
          <w:szCs w:val="24"/>
        </w:rPr>
        <w:t>11. СРОК ДЕЙСТВИЯ ДОГОВОРА</w:t>
      </w:r>
    </w:p>
    <w:p w14:paraId="492B34B1" w14:textId="77777777" w:rsidR="00572706" w:rsidRPr="0010071C" w:rsidRDefault="00572706" w:rsidP="00572706">
      <w:pPr>
        <w:widowControl w:val="0"/>
        <w:ind w:firstLine="720"/>
        <w:jc w:val="both"/>
        <w:rPr>
          <w:sz w:val="24"/>
          <w:szCs w:val="24"/>
        </w:rPr>
      </w:pPr>
      <w:r w:rsidRPr="0010071C">
        <w:rPr>
          <w:sz w:val="24"/>
          <w:szCs w:val="24"/>
        </w:rPr>
        <w:t xml:space="preserve">11.1. Настоящий Договор вступает в силу с момента подписания и действует до </w:t>
      </w:r>
      <w:r>
        <w:rPr>
          <w:sz w:val="24"/>
          <w:szCs w:val="24"/>
        </w:rPr>
        <w:t xml:space="preserve">      «</w:t>
      </w:r>
      <w:r w:rsidRPr="0010071C">
        <w:rPr>
          <w:sz w:val="24"/>
          <w:szCs w:val="24"/>
        </w:rPr>
        <w:t>31</w:t>
      </w:r>
      <w:r>
        <w:rPr>
          <w:sz w:val="24"/>
          <w:szCs w:val="24"/>
        </w:rPr>
        <w:t>»</w:t>
      </w:r>
      <w:r w:rsidRPr="0010071C">
        <w:rPr>
          <w:sz w:val="24"/>
          <w:szCs w:val="24"/>
        </w:rPr>
        <w:t xml:space="preserve"> декабря 201</w:t>
      </w:r>
      <w:r>
        <w:rPr>
          <w:sz w:val="24"/>
          <w:szCs w:val="24"/>
        </w:rPr>
        <w:t>8</w:t>
      </w:r>
      <w:r w:rsidRPr="0010071C">
        <w:rPr>
          <w:sz w:val="24"/>
          <w:szCs w:val="24"/>
        </w:rPr>
        <w:t xml:space="preserve"> г., а в части неисполненных обязательств – до полного исполнения Сторонами своих обязательств по настоящему Договору.</w:t>
      </w:r>
    </w:p>
    <w:p w14:paraId="19913528" w14:textId="77777777" w:rsidR="00572706" w:rsidRPr="0010071C" w:rsidRDefault="00572706" w:rsidP="00572706">
      <w:pPr>
        <w:widowControl w:val="0"/>
        <w:spacing w:before="240" w:after="240"/>
        <w:jc w:val="center"/>
        <w:rPr>
          <w:b/>
          <w:bCs/>
          <w:sz w:val="24"/>
          <w:szCs w:val="24"/>
        </w:rPr>
      </w:pPr>
      <w:r w:rsidRPr="0010071C">
        <w:rPr>
          <w:b/>
          <w:bCs/>
          <w:sz w:val="24"/>
          <w:szCs w:val="24"/>
        </w:rPr>
        <w:t>12. ПОРЯДОК И ОСНОВАНИЯ ИЗМЕНЕНИЯ И РАСТОРЖЕНИЕ ДОГОВОРА</w:t>
      </w:r>
    </w:p>
    <w:p w14:paraId="72B1049D" w14:textId="77777777" w:rsidR="00572706" w:rsidRPr="0010071C" w:rsidRDefault="00572706" w:rsidP="00572706">
      <w:pPr>
        <w:widowControl w:val="0"/>
        <w:ind w:firstLine="720"/>
        <w:jc w:val="both"/>
        <w:rPr>
          <w:sz w:val="24"/>
          <w:szCs w:val="24"/>
        </w:rPr>
      </w:pPr>
      <w:r w:rsidRPr="0010071C">
        <w:rPr>
          <w:sz w:val="24"/>
          <w:szCs w:val="24"/>
        </w:rPr>
        <w:t>12.1. Досрочное расторжение настоящего Договора допускается по письменному соглашению Сторон.</w:t>
      </w:r>
    </w:p>
    <w:p w14:paraId="0C0AE703" w14:textId="77777777" w:rsidR="00572706" w:rsidRPr="0010071C" w:rsidRDefault="00572706" w:rsidP="00572706">
      <w:pPr>
        <w:widowControl w:val="0"/>
        <w:ind w:firstLine="720"/>
        <w:jc w:val="both"/>
        <w:rPr>
          <w:sz w:val="24"/>
          <w:szCs w:val="24"/>
        </w:rPr>
      </w:pPr>
      <w:r w:rsidRPr="0010071C">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194D07D4" w14:textId="77777777" w:rsidR="00572706" w:rsidRPr="0010071C" w:rsidRDefault="00572706" w:rsidP="00572706">
      <w:pPr>
        <w:widowControl w:val="0"/>
        <w:ind w:firstLine="720"/>
        <w:jc w:val="both"/>
        <w:rPr>
          <w:sz w:val="24"/>
          <w:szCs w:val="24"/>
        </w:rPr>
      </w:pPr>
      <w:r w:rsidRPr="0010071C">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3B320A29" w14:textId="77777777" w:rsidR="00572706" w:rsidRPr="0010071C" w:rsidRDefault="00572706" w:rsidP="00572706">
      <w:pPr>
        <w:widowControl w:val="0"/>
        <w:ind w:firstLine="720"/>
        <w:jc w:val="both"/>
        <w:rPr>
          <w:sz w:val="24"/>
          <w:szCs w:val="24"/>
        </w:rPr>
      </w:pPr>
      <w:r w:rsidRPr="0010071C">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09BC9EF0" w14:textId="77777777" w:rsidR="00572706" w:rsidRPr="0010071C" w:rsidRDefault="00572706" w:rsidP="00572706">
      <w:pPr>
        <w:widowControl w:val="0"/>
        <w:spacing w:before="240" w:after="240"/>
        <w:jc w:val="center"/>
        <w:rPr>
          <w:b/>
          <w:bCs/>
          <w:sz w:val="24"/>
          <w:szCs w:val="24"/>
        </w:rPr>
      </w:pPr>
      <w:r w:rsidRPr="0010071C">
        <w:rPr>
          <w:b/>
          <w:bCs/>
          <w:sz w:val="24"/>
          <w:szCs w:val="24"/>
        </w:rPr>
        <w:t>13. ПОРЯДОК РАССМОТРЕНИЯ СПОРОВ</w:t>
      </w:r>
    </w:p>
    <w:p w14:paraId="242A2113" w14:textId="77777777" w:rsidR="00572706" w:rsidRPr="0010071C" w:rsidRDefault="00572706" w:rsidP="00572706">
      <w:pPr>
        <w:widowControl w:val="0"/>
        <w:ind w:firstLine="709"/>
        <w:jc w:val="both"/>
        <w:rPr>
          <w:color w:val="000000"/>
          <w:sz w:val="24"/>
          <w:szCs w:val="24"/>
        </w:rPr>
      </w:pPr>
      <w:r w:rsidRPr="0010071C">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7F439F1B" w14:textId="77777777" w:rsidR="00572706" w:rsidRPr="0010071C" w:rsidRDefault="00572706" w:rsidP="00572706">
      <w:pPr>
        <w:widowControl w:val="0"/>
        <w:ind w:firstLine="709"/>
        <w:jc w:val="both"/>
        <w:rPr>
          <w:color w:val="000000"/>
          <w:sz w:val="24"/>
          <w:szCs w:val="24"/>
        </w:rPr>
      </w:pPr>
      <w:r w:rsidRPr="0010071C">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603BBA67" w14:textId="77777777" w:rsidR="00572706" w:rsidRPr="0010071C" w:rsidRDefault="00572706" w:rsidP="00572706">
      <w:pPr>
        <w:widowControl w:val="0"/>
        <w:spacing w:before="240" w:after="240"/>
        <w:jc w:val="center"/>
        <w:rPr>
          <w:b/>
          <w:bCs/>
          <w:sz w:val="24"/>
          <w:szCs w:val="24"/>
        </w:rPr>
      </w:pPr>
      <w:r w:rsidRPr="0010071C">
        <w:rPr>
          <w:b/>
          <w:bCs/>
          <w:sz w:val="24"/>
          <w:szCs w:val="24"/>
        </w:rPr>
        <w:t>14. ТРЕБОВАНИЯ К ПОДПИСИ</w:t>
      </w:r>
    </w:p>
    <w:p w14:paraId="6E6AFB53" w14:textId="77777777" w:rsidR="00572706" w:rsidRPr="0010071C" w:rsidRDefault="00572706" w:rsidP="00572706">
      <w:pPr>
        <w:widowControl w:val="0"/>
        <w:ind w:firstLine="720"/>
        <w:jc w:val="both"/>
        <w:rPr>
          <w:sz w:val="24"/>
          <w:szCs w:val="24"/>
        </w:rPr>
      </w:pPr>
      <w:r w:rsidRPr="0010071C">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19388D4D" w14:textId="77777777" w:rsidR="00572706" w:rsidRPr="0010071C" w:rsidRDefault="00572706" w:rsidP="00572706">
      <w:pPr>
        <w:widowControl w:val="0"/>
        <w:ind w:firstLine="720"/>
        <w:jc w:val="both"/>
        <w:rPr>
          <w:sz w:val="24"/>
          <w:szCs w:val="24"/>
        </w:rPr>
      </w:pPr>
      <w:r w:rsidRPr="0010071C">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2991770D" w14:textId="77777777" w:rsidR="00572706" w:rsidRPr="0010071C" w:rsidRDefault="00572706" w:rsidP="00572706">
      <w:pPr>
        <w:widowControl w:val="0"/>
        <w:spacing w:before="240" w:after="240"/>
        <w:jc w:val="center"/>
        <w:rPr>
          <w:b/>
          <w:bCs/>
          <w:sz w:val="24"/>
          <w:szCs w:val="24"/>
        </w:rPr>
      </w:pPr>
      <w:r w:rsidRPr="0010071C">
        <w:rPr>
          <w:b/>
          <w:bCs/>
          <w:sz w:val="24"/>
          <w:szCs w:val="24"/>
        </w:rPr>
        <w:t>15. ЗАКЛЮЧИТЕЛЬНЫЕ ПОЛОЖЕНИЯ</w:t>
      </w:r>
    </w:p>
    <w:p w14:paraId="4C90EA6A" w14:textId="77777777" w:rsidR="00572706" w:rsidRPr="0010071C" w:rsidRDefault="00572706" w:rsidP="00572706">
      <w:pPr>
        <w:widowControl w:val="0"/>
        <w:ind w:firstLine="720"/>
        <w:jc w:val="both"/>
        <w:rPr>
          <w:sz w:val="24"/>
          <w:szCs w:val="24"/>
        </w:rPr>
      </w:pPr>
      <w:r w:rsidRPr="0010071C">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6E7DC34A" w14:textId="77777777" w:rsidR="00572706" w:rsidRPr="0010071C" w:rsidRDefault="00572706" w:rsidP="00572706">
      <w:pPr>
        <w:widowControl w:val="0"/>
        <w:ind w:firstLine="720"/>
        <w:jc w:val="both"/>
        <w:rPr>
          <w:sz w:val="24"/>
          <w:szCs w:val="24"/>
        </w:rPr>
      </w:pPr>
      <w:r w:rsidRPr="0010071C">
        <w:rPr>
          <w:sz w:val="24"/>
          <w:szCs w:val="24"/>
        </w:rPr>
        <w:t>15.2. Настоящий Договор составлен в двух экземплярах, имеющих одинаковую юридическую силу, по одному для каждой из Сторон.</w:t>
      </w:r>
    </w:p>
    <w:p w14:paraId="69B9E577" w14:textId="77777777" w:rsidR="00572706" w:rsidRPr="0010071C" w:rsidRDefault="00572706" w:rsidP="00572706">
      <w:pPr>
        <w:widowControl w:val="0"/>
        <w:ind w:left="720"/>
        <w:jc w:val="both"/>
        <w:rPr>
          <w:sz w:val="24"/>
          <w:szCs w:val="24"/>
        </w:rPr>
      </w:pPr>
      <w:r w:rsidRPr="0010071C">
        <w:rPr>
          <w:sz w:val="24"/>
          <w:szCs w:val="24"/>
        </w:rPr>
        <w:t>15.3. К настоящему Договору прилагаются и являются его неотъемлемой частью:</w:t>
      </w:r>
    </w:p>
    <w:p w14:paraId="1BA5028A" w14:textId="77777777" w:rsidR="00572706" w:rsidRPr="0010071C" w:rsidRDefault="00572706" w:rsidP="00572706">
      <w:pPr>
        <w:widowControl w:val="0"/>
        <w:ind w:firstLine="709"/>
        <w:jc w:val="both"/>
        <w:rPr>
          <w:bCs/>
          <w:sz w:val="24"/>
          <w:szCs w:val="24"/>
        </w:rPr>
      </w:pPr>
      <w:r>
        <w:rPr>
          <w:bCs/>
          <w:sz w:val="24"/>
          <w:szCs w:val="24"/>
        </w:rPr>
        <w:t>Приложение № 1: З</w:t>
      </w:r>
      <w:r w:rsidRPr="0010071C">
        <w:rPr>
          <w:bCs/>
          <w:sz w:val="24"/>
          <w:szCs w:val="24"/>
        </w:rPr>
        <w:t xml:space="preserve">адание </w:t>
      </w:r>
      <w:r>
        <w:rPr>
          <w:bCs/>
          <w:sz w:val="24"/>
          <w:szCs w:val="24"/>
        </w:rPr>
        <w:t>на оказание информационных услуг</w:t>
      </w:r>
      <w:r w:rsidRPr="0010071C">
        <w:rPr>
          <w:bCs/>
          <w:sz w:val="24"/>
          <w:szCs w:val="24"/>
        </w:rPr>
        <w:t>.</w:t>
      </w:r>
    </w:p>
    <w:p w14:paraId="245F28B9" w14:textId="77777777" w:rsidR="00572706" w:rsidRPr="0010071C" w:rsidRDefault="00572706" w:rsidP="00572706">
      <w:pPr>
        <w:widowControl w:val="0"/>
        <w:spacing w:before="240" w:after="240"/>
        <w:jc w:val="center"/>
        <w:rPr>
          <w:b/>
          <w:sz w:val="24"/>
          <w:szCs w:val="24"/>
        </w:rPr>
      </w:pPr>
      <w:r w:rsidRPr="0010071C">
        <w:rPr>
          <w:b/>
          <w:sz w:val="24"/>
          <w:szCs w:val="24"/>
        </w:rPr>
        <w:t>16. АДРЕСА, РЕКВИЗИТЫ И ПОДПИСИ СТОРОН</w:t>
      </w:r>
    </w:p>
    <w:p w14:paraId="71AA0AB5" w14:textId="77777777" w:rsidR="00572706" w:rsidRPr="0010071C" w:rsidRDefault="00572706" w:rsidP="00572706">
      <w:pPr>
        <w:widowControl w:val="0"/>
        <w:ind w:firstLine="542"/>
        <w:jc w:val="center"/>
        <w:rPr>
          <w:b/>
          <w:sz w:val="24"/>
          <w:szCs w:val="24"/>
        </w:rPr>
      </w:pPr>
    </w:p>
    <w:tbl>
      <w:tblPr>
        <w:tblpPr w:leftFromText="180" w:rightFromText="180" w:vertAnchor="text" w:horzAnchor="margin" w:tblpY="129"/>
        <w:tblW w:w="5155" w:type="pct"/>
        <w:tblLook w:val="0000" w:firstRow="0" w:lastRow="0" w:firstColumn="0" w:lastColumn="0" w:noHBand="0" w:noVBand="0"/>
      </w:tblPr>
      <w:tblGrid>
        <w:gridCol w:w="5343"/>
        <w:gridCol w:w="4963"/>
      </w:tblGrid>
      <w:tr w:rsidR="00572706" w:rsidRPr="0010071C" w14:paraId="4C75368B" w14:textId="77777777" w:rsidTr="00572706">
        <w:tc>
          <w:tcPr>
            <w:tcW w:w="2592" w:type="pct"/>
            <w:shd w:val="clear" w:color="auto" w:fill="auto"/>
          </w:tcPr>
          <w:p w14:paraId="2369C93A" w14:textId="77777777" w:rsidR="00572706" w:rsidRPr="0010071C" w:rsidRDefault="00572706" w:rsidP="00572706">
            <w:pPr>
              <w:widowControl w:val="0"/>
              <w:tabs>
                <w:tab w:val="left" w:pos="5245"/>
              </w:tabs>
              <w:ind w:right="602"/>
              <w:rPr>
                <w:sz w:val="24"/>
                <w:szCs w:val="24"/>
              </w:rPr>
            </w:pPr>
            <w:r w:rsidRPr="0010071C">
              <w:rPr>
                <w:sz w:val="24"/>
                <w:szCs w:val="24"/>
              </w:rPr>
              <w:t>Заказчик:</w:t>
            </w:r>
          </w:p>
          <w:p w14:paraId="2C597922" w14:textId="77777777" w:rsidR="00572706" w:rsidRPr="0010071C" w:rsidRDefault="00572706" w:rsidP="00572706">
            <w:pPr>
              <w:widowControl w:val="0"/>
              <w:tabs>
                <w:tab w:val="left" w:pos="5245"/>
              </w:tabs>
              <w:ind w:right="602"/>
              <w:rPr>
                <w:b/>
                <w:sz w:val="24"/>
                <w:szCs w:val="24"/>
              </w:rPr>
            </w:pPr>
            <w:r w:rsidRPr="0010071C">
              <w:rPr>
                <w:b/>
                <w:sz w:val="24"/>
                <w:szCs w:val="24"/>
              </w:rPr>
              <w:t>Автономная некоммерческая организация «Агентство стратегических инициатив по продвижению новых проектов»</w:t>
            </w:r>
          </w:p>
          <w:p w14:paraId="7F88D6A1" w14:textId="77777777" w:rsidR="00572706" w:rsidRPr="0010071C" w:rsidRDefault="00572706" w:rsidP="00572706">
            <w:pPr>
              <w:widowControl w:val="0"/>
              <w:tabs>
                <w:tab w:val="left" w:pos="5245"/>
              </w:tabs>
              <w:ind w:right="602"/>
              <w:rPr>
                <w:b/>
                <w:sz w:val="24"/>
                <w:szCs w:val="24"/>
              </w:rPr>
            </w:pPr>
          </w:p>
          <w:p w14:paraId="3F9ED10E" w14:textId="77777777" w:rsidR="00572706" w:rsidRPr="0010071C" w:rsidRDefault="00572706" w:rsidP="00572706">
            <w:pPr>
              <w:widowControl w:val="0"/>
              <w:tabs>
                <w:tab w:val="left" w:pos="5245"/>
              </w:tabs>
              <w:ind w:right="602"/>
              <w:rPr>
                <w:sz w:val="24"/>
                <w:szCs w:val="24"/>
              </w:rPr>
            </w:pPr>
            <w:r w:rsidRPr="0010071C">
              <w:rPr>
                <w:sz w:val="24"/>
                <w:szCs w:val="24"/>
              </w:rPr>
              <w:t xml:space="preserve">Местонахождение: 121099, г. Москва, </w:t>
            </w:r>
          </w:p>
          <w:p w14:paraId="4AC6D596" w14:textId="77777777" w:rsidR="00572706" w:rsidRPr="0010071C" w:rsidRDefault="00572706" w:rsidP="00572706">
            <w:pPr>
              <w:widowControl w:val="0"/>
              <w:tabs>
                <w:tab w:val="left" w:pos="5245"/>
              </w:tabs>
              <w:ind w:right="602"/>
              <w:rPr>
                <w:sz w:val="24"/>
                <w:szCs w:val="24"/>
              </w:rPr>
            </w:pPr>
            <w:r w:rsidRPr="0010071C">
              <w:rPr>
                <w:sz w:val="24"/>
                <w:szCs w:val="24"/>
              </w:rPr>
              <w:t>ул. Новый Арбат, д.36</w:t>
            </w:r>
          </w:p>
          <w:p w14:paraId="48FCAA9E" w14:textId="77777777" w:rsidR="00572706" w:rsidRPr="0010071C" w:rsidRDefault="00572706" w:rsidP="00572706">
            <w:pPr>
              <w:widowControl w:val="0"/>
              <w:tabs>
                <w:tab w:val="left" w:pos="5245"/>
              </w:tabs>
              <w:ind w:right="602"/>
              <w:rPr>
                <w:sz w:val="24"/>
                <w:szCs w:val="24"/>
              </w:rPr>
            </w:pPr>
            <w:r w:rsidRPr="0010071C">
              <w:rPr>
                <w:sz w:val="24"/>
                <w:szCs w:val="24"/>
              </w:rPr>
              <w:t xml:space="preserve">Тел.: (495) 690-91-29, Факс: (495) 690-91-39 </w:t>
            </w:r>
          </w:p>
          <w:p w14:paraId="202A420C" w14:textId="77777777" w:rsidR="00572706" w:rsidRPr="0010071C" w:rsidRDefault="00572706" w:rsidP="00572706">
            <w:pPr>
              <w:widowControl w:val="0"/>
              <w:tabs>
                <w:tab w:val="left" w:pos="5245"/>
              </w:tabs>
              <w:ind w:right="602"/>
              <w:rPr>
                <w:sz w:val="24"/>
                <w:szCs w:val="24"/>
              </w:rPr>
            </w:pPr>
            <w:r w:rsidRPr="0010071C">
              <w:rPr>
                <w:sz w:val="24"/>
                <w:szCs w:val="24"/>
                <w:lang w:val="en-US"/>
              </w:rPr>
              <w:t>E</w:t>
            </w:r>
            <w:r w:rsidRPr="0010071C">
              <w:rPr>
                <w:sz w:val="24"/>
                <w:szCs w:val="24"/>
              </w:rPr>
              <w:t>-</w:t>
            </w:r>
            <w:r w:rsidRPr="0010071C">
              <w:rPr>
                <w:sz w:val="24"/>
                <w:szCs w:val="24"/>
                <w:lang w:val="en-US"/>
              </w:rPr>
              <w:t>mail</w:t>
            </w:r>
            <w:r w:rsidRPr="0010071C">
              <w:rPr>
                <w:sz w:val="24"/>
                <w:szCs w:val="24"/>
              </w:rPr>
              <w:t xml:space="preserve">: </w:t>
            </w:r>
            <w:hyperlink r:id="rId23" w:history="1">
              <w:r w:rsidRPr="0010071C">
                <w:rPr>
                  <w:rStyle w:val="aa"/>
                  <w:sz w:val="24"/>
                  <w:szCs w:val="24"/>
                  <w:lang w:val="en-US"/>
                </w:rPr>
                <w:t>asi</w:t>
              </w:r>
              <w:r w:rsidRPr="0010071C">
                <w:rPr>
                  <w:rStyle w:val="aa"/>
                  <w:sz w:val="24"/>
                  <w:szCs w:val="24"/>
                </w:rPr>
                <w:t>@</w:t>
              </w:r>
              <w:r w:rsidRPr="0010071C">
                <w:rPr>
                  <w:rStyle w:val="aa"/>
                  <w:sz w:val="24"/>
                  <w:szCs w:val="24"/>
                  <w:lang w:val="en-US"/>
                </w:rPr>
                <w:t>asi</w:t>
              </w:r>
              <w:r w:rsidRPr="0010071C">
                <w:rPr>
                  <w:rStyle w:val="aa"/>
                  <w:sz w:val="24"/>
                  <w:szCs w:val="24"/>
                </w:rPr>
                <w:t>.</w:t>
              </w:r>
              <w:r w:rsidRPr="0010071C">
                <w:rPr>
                  <w:rStyle w:val="aa"/>
                  <w:sz w:val="24"/>
                  <w:szCs w:val="24"/>
                  <w:lang w:val="en-US"/>
                </w:rPr>
                <w:t>ru</w:t>
              </w:r>
            </w:hyperlink>
            <w:r w:rsidRPr="0010071C">
              <w:rPr>
                <w:sz w:val="24"/>
                <w:szCs w:val="24"/>
              </w:rPr>
              <w:t xml:space="preserve"> </w:t>
            </w:r>
          </w:p>
          <w:p w14:paraId="10348740" w14:textId="77777777" w:rsidR="00572706" w:rsidRPr="0010071C" w:rsidRDefault="00572706" w:rsidP="00572706">
            <w:pPr>
              <w:widowControl w:val="0"/>
              <w:tabs>
                <w:tab w:val="left" w:pos="5245"/>
              </w:tabs>
              <w:ind w:right="602"/>
              <w:rPr>
                <w:sz w:val="24"/>
                <w:szCs w:val="24"/>
              </w:rPr>
            </w:pPr>
            <w:r w:rsidRPr="0010071C">
              <w:rPr>
                <w:sz w:val="24"/>
                <w:szCs w:val="24"/>
              </w:rPr>
              <w:t>ОГРН 1117799016829 ОКПО 30145767</w:t>
            </w:r>
          </w:p>
          <w:p w14:paraId="4A356144" w14:textId="77777777" w:rsidR="00572706" w:rsidRPr="0010071C" w:rsidRDefault="00572706" w:rsidP="00572706">
            <w:pPr>
              <w:widowControl w:val="0"/>
              <w:tabs>
                <w:tab w:val="left" w:pos="5245"/>
              </w:tabs>
              <w:ind w:right="602"/>
              <w:rPr>
                <w:sz w:val="24"/>
                <w:szCs w:val="24"/>
              </w:rPr>
            </w:pPr>
            <w:r w:rsidRPr="0010071C">
              <w:rPr>
                <w:sz w:val="24"/>
                <w:szCs w:val="24"/>
              </w:rPr>
              <w:t>ИНН 7704278735 КПП 770401001</w:t>
            </w:r>
          </w:p>
          <w:p w14:paraId="7CE13E53" w14:textId="77777777" w:rsidR="00572706" w:rsidRPr="0010071C" w:rsidRDefault="00572706" w:rsidP="00572706">
            <w:pPr>
              <w:widowControl w:val="0"/>
              <w:tabs>
                <w:tab w:val="left" w:pos="5245"/>
              </w:tabs>
              <w:ind w:right="602"/>
              <w:rPr>
                <w:sz w:val="24"/>
                <w:szCs w:val="24"/>
              </w:rPr>
            </w:pPr>
            <w:r w:rsidRPr="0010071C">
              <w:rPr>
                <w:sz w:val="24"/>
                <w:szCs w:val="24"/>
              </w:rPr>
              <w:t>р/с 40703810638170002348</w:t>
            </w:r>
          </w:p>
          <w:p w14:paraId="6820E113" w14:textId="77777777" w:rsidR="00572706" w:rsidRPr="0010071C" w:rsidRDefault="00572706" w:rsidP="00572706">
            <w:pPr>
              <w:widowControl w:val="0"/>
              <w:tabs>
                <w:tab w:val="left" w:pos="5245"/>
              </w:tabs>
              <w:ind w:right="602"/>
              <w:rPr>
                <w:sz w:val="24"/>
                <w:szCs w:val="24"/>
              </w:rPr>
            </w:pPr>
            <w:r w:rsidRPr="0010071C">
              <w:rPr>
                <w:sz w:val="24"/>
                <w:szCs w:val="24"/>
              </w:rPr>
              <w:t>в ПАО «Сбербанк России», г. Москва</w:t>
            </w:r>
          </w:p>
          <w:p w14:paraId="50677789" w14:textId="77777777" w:rsidR="00572706" w:rsidRPr="0010071C" w:rsidRDefault="00572706" w:rsidP="00572706">
            <w:pPr>
              <w:widowControl w:val="0"/>
              <w:tabs>
                <w:tab w:val="left" w:pos="5245"/>
              </w:tabs>
              <w:ind w:right="602"/>
              <w:rPr>
                <w:sz w:val="24"/>
                <w:szCs w:val="24"/>
              </w:rPr>
            </w:pPr>
            <w:r w:rsidRPr="0010071C">
              <w:rPr>
                <w:sz w:val="24"/>
                <w:szCs w:val="24"/>
              </w:rPr>
              <w:t>к/с 30101810400000000225</w:t>
            </w:r>
          </w:p>
          <w:p w14:paraId="2C61903F" w14:textId="77777777" w:rsidR="00572706" w:rsidRPr="0010071C" w:rsidRDefault="00572706" w:rsidP="00572706">
            <w:pPr>
              <w:widowControl w:val="0"/>
              <w:tabs>
                <w:tab w:val="left" w:pos="5245"/>
              </w:tabs>
              <w:ind w:right="602"/>
              <w:rPr>
                <w:sz w:val="24"/>
                <w:szCs w:val="24"/>
              </w:rPr>
            </w:pPr>
            <w:r w:rsidRPr="0010071C">
              <w:rPr>
                <w:sz w:val="24"/>
                <w:szCs w:val="24"/>
              </w:rPr>
              <w:t>БИК 044525225</w:t>
            </w:r>
          </w:p>
          <w:p w14:paraId="35E793AF" w14:textId="77777777" w:rsidR="00572706" w:rsidRPr="0010071C" w:rsidRDefault="00572706" w:rsidP="00572706">
            <w:pPr>
              <w:widowControl w:val="0"/>
              <w:tabs>
                <w:tab w:val="left" w:pos="5245"/>
              </w:tabs>
              <w:ind w:right="602"/>
              <w:rPr>
                <w:sz w:val="24"/>
                <w:szCs w:val="24"/>
              </w:rPr>
            </w:pPr>
          </w:p>
          <w:p w14:paraId="10196F67" w14:textId="77777777" w:rsidR="00572706" w:rsidRDefault="00572706" w:rsidP="00572706">
            <w:pPr>
              <w:widowControl w:val="0"/>
              <w:tabs>
                <w:tab w:val="left" w:pos="5245"/>
              </w:tabs>
              <w:ind w:right="602"/>
              <w:rPr>
                <w:sz w:val="24"/>
                <w:szCs w:val="24"/>
              </w:rPr>
            </w:pPr>
            <w:r>
              <w:rPr>
                <w:sz w:val="24"/>
                <w:szCs w:val="24"/>
              </w:rPr>
              <w:t>Административный директор – Заместитель Генерального директора</w:t>
            </w:r>
          </w:p>
          <w:p w14:paraId="3AD37931" w14:textId="77777777" w:rsidR="00572706" w:rsidRDefault="00572706" w:rsidP="00572706">
            <w:pPr>
              <w:widowControl w:val="0"/>
              <w:tabs>
                <w:tab w:val="left" w:pos="5245"/>
              </w:tabs>
              <w:ind w:right="602"/>
              <w:rPr>
                <w:sz w:val="24"/>
                <w:szCs w:val="24"/>
              </w:rPr>
            </w:pPr>
          </w:p>
          <w:p w14:paraId="5DDD1E2C" w14:textId="77777777" w:rsidR="00572706" w:rsidRPr="0010071C" w:rsidRDefault="00572706" w:rsidP="00572706">
            <w:pPr>
              <w:widowControl w:val="0"/>
              <w:tabs>
                <w:tab w:val="left" w:pos="5245"/>
              </w:tabs>
              <w:ind w:right="602"/>
              <w:rPr>
                <w:sz w:val="24"/>
                <w:szCs w:val="24"/>
              </w:rPr>
            </w:pPr>
          </w:p>
          <w:p w14:paraId="06DB61DE" w14:textId="77777777" w:rsidR="00572706" w:rsidRPr="0010071C" w:rsidRDefault="00572706" w:rsidP="00572706">
            <w:pPr>
              <w:widowControl w:val="0"/>
              <w:ind w:firstLine="35"/>
              <w:rPr>
                <w:sz w:val="24"/>
                <w:szCs w:val="24"/>
              </w:rPr>
            </w:pPr>
            <w:r w:rsidRPr="0010071C">
              <w:rPr>
                <w:sz w:val="24"/>
                <w:szCs w:val="24"/>
              </w:rPr>
              <w:t xml:space="preserve">_____________________ </w:t>
            </w:r>
            <w:r>
              <w:rPr>
                <w:sz w:val="24"/>
                <w:szCs w:val="24"/>
              </w:rPr>
              <w:t>Л</w:t>
            </w:r>
            <w:r w:rsidRPr="0010071C">
              <w:rPr>
                <w:sz w:val="24"/>
                <w:szCs w:val="24"/>
              </w:rPr>
              <w:t>.</w:t>
            </w:r>
            <w:r>
              <w:rPr>
                <w:sz w:val="24"/>
                <w:szCs w:val="24"/>
              </w:rPr>
              <w:t>Г</w:t>
            </w:r>
            <w:r w:rsidRPr="0010071C">
              <w:rPr>
                <w:sz w:val="24"/>
                <w:szCs w:val="24"/>
              </w:rPr>
              <w:t>.</w:t>
            </w:r>
            <w:r>
              <w:rPr>
                <w:sz w:val="24"/>
                <w:szCs w:val="24"/>
              </w:rPr>
              <w:t xml:space="preserve"> Шепелева</w:t>
            </w:r>
          </w:p>
          <w:p w14:paraId="294639FF" w14:textId="77777777" w:rsidR="00572706" w:rsidRPr="0010071C" w:rsidRDefault="00572706" w:rsidP="00572706">
            <w:pPr>
              <w:widowControl w:val="0"/>
              <w:ind w:firstLine="35"/>
              <w:rPr>
                <w:b/>
                <w:bCs/>
                <w:sz w:val="24"/>
                <w:szCs w:val="24"/>
              </w:rPr>
            </w:pPr>
            <w:r w:rsidRPr="0010071C">
              <w:rPr>
                <w:sz w:val="24"/>
                <w:szCs w:val="24"/>
              </w:rPr>
              <w:t>М.П.</w:t>
            </w:r>
            <w:r w:rsidRPr="0010071C">
              <w:rPr>
                <w:bCs/>
                <w:sz w:val="24"/>
                <w:szCs w:val="24"/>
              </w:rPr>
              <w:t xml:space="preserve"> </w:t>
            </w:r>
          </w:p>
        </w:tc>
        <w:tc>
          <w:tcPr>
            <w:tcW w:w="2408" w:type="pct"/>
            <w:shd w:val="clear" w:color="auto" w:fill="auto"/>
          </w:tcPr>
          <w:p w14:paraId="062BB5E5" w14:textId="77777777" w:rsidR="00572706" w:rsidRPr="0010071C" w:rsidRDefault="00572706" w:rsidP="00572706">
            <w:pPr>
              <w:widowControl w:val="0"/>
              <w:rPr>
                <w:sz w:val="24"/>
                <w:szCs w:val="24"/>
              </w:rPr>
            </w:pPr>
            <w:r w:rsidRPr="0010071C">
              <w:rPr>
                <w:sz w:val="24"/>
                <w:szCs w:val="24"/>
              </w:rPr>
              <w:t>Исполнитель:</w:t>
            </w:r>
          </w:p>
          <w:p w14:paraId="55EDC5E4" w14:textId="77777777" w:rsidR="00572706" w:rsidRPr="0010071C" w:rsidRDefault="00572706" w:rsidP="00572706">
            <w:pPr>
              <w:widowControl w:val="0"/>
              <w:autoSpaceDE w:val="0"/>
              <w:ind w:right="489"/>
              <w:rPr>
                <w:b/>
                <w:sz w:val="24"/>
                <w:szCs w:val="24"/>
                <w:lang w:eastAsia="ar-SA"/>
              </w:rPr>
            </w:pPr>
            <w:r w:rsidRPr="0010071C">
              <w:rPr>
                <w:b/>
                <w:sz w:val="24"/>
                <w:szCs w:val="24"/>
                <w:lang w:eastAsia="ar-SA"/>
              </w:rPr>
              <w:t xml:space="preserve"> </w:t>
            </w:r>
          </w:p>
          <w:p w14:paraId="1DCDA268" w14:textId="77777777" w:rsidR="00572706" w:rsidRPr="0010071C" w:rsidRDefault="00572706" w:rsidP="00572706">
            <w:pPr>
              <w:widowControl w:val="0"/>
              <w:autoSpaceDE w:val="0"/>
              <w:ind w:right="489"/>
              <w:rPr>
                <w:b/>
                <w:iCs/>
                <w:sz w:val="24"/>
                <w:szCs w:val="24"/>
                <w:lang w:eastAsia="ar-SA"/>
              </w:rPr>
            </w:pPr>
          </w:p>
          <w:p w14:paraId="74DC3CCE" w14:textId="77777777" w:rsidR="00572706" w:rsidRDefault="00572706" w:rsidP="00572706">
            <w:pPr>
              <w:widowControl w:val="0"/>
              <w:autoSpaceDE w:val="0"/>
              <w:ind w:right="489"/>
              <w:rPr>
                <w:sz w:val="24"/>
                <w:szCs w:val="24"/>
                <w:lang w:eastAsia="ar-SA"/>
              </w:rPr>
            </w:pPr>
          </w:p>
          <w:p w14:paraId="4015A08C" w14:textId="77777777" w:rsidR="00572706" w:rsidRDefault="00572706" w:rsidP="00572706">
            <w:pPr>
              <w:widowControl w:val="0"/>
              <w:autoSpaceDE w:val="0"/>
              <w:ind w:right="489"/>
              <w:rPr>
                <w:sz w:val="24"/>
                <w:szCs w:val="24"/>
                <w:lang w:eastAsia="ar-SA"/>
              </w:rPr>
            </w:pPr>
          </w:p>
          <w:p w14:paraId="18BD027D" w14:textId="77777777" w:rsidR="00572706" w:rsidRDefault="00572706" w:rsidP="00572706">
            <w:pPr>
              <w:widowControl w:val="0"/>
              <w:autoSpaceDE w:val="0"/>
              <w:ind w:right="489"/>
              <w:rPr>
                <w:sz w:val="24"/>
                <w:szCs w:val="24"/>
                <w:lang w:eastAsia="ar-SA"/>
              </w:rPr>
            </w:pPr>
          </w:p>
          <w:p w14:paraId="261530E8" w14:textId="77777777" w:rsidR="00572706" w:rsidRDefault="00572706" w:rsidP="00572706">
            <w:pPr>
              <w:widowControl w:val="0"/>
              <w:autoSpaceDE w:val="0"/>
              <w:ind w:right="489"/>
              <w:rPr>
                <w:sz w:val="24"/>
                <w:szCs w:val="24"/>
                <w:lang w:eastAsia="ar-SA"/>
              </w:rPr>
            </w:pPr>
          </w:p>
          <w:p w14:paraId="1601F04D" w14:textId="77777777" w:rsidR="00572706" w:rsidRDefault="00572706" w:rsidP="00572706">
            <w:pPr>
              <w:widowControl w:val="0"/>
              <w:autoSpaceDE w:val="0"/>
              <w:ind w:right="489"/>
              <w:rPr>
                <w:sz w:val="24"/>
                <w:szCs w:val="24"/>
                <w:lang w:eastAsia="ar-SA"/>
              </w:rPr>
            </w:pPr>
          </w:p>
          <w:p w14:paraId="636C8067" w14:textId="77777777" w:rsidR="00572706" w:rsidRDefault="00572706" w:rsidP="00572706">
            <w:pPr>
              <w:widowControl w:val="0"/>
              <w:autoSpaceDE w:val="0"/>
              <w:ind w:right="489"/>
              <w:rPr>
                <w:sz w:val="24"/>
                <w:szCs w:val="24"/>
                <w:lang w:eastAsia="ar-SA"/>
              </w:rPr>
            </w:pPr>
          </w:p>
          <w:p w14:paraId="5486E5BB" w14:textId="77777777" w:rsidR="00572706" w:rsidRDefault="00572706" w:rsidP="00572706">
            <w:pPr>
              <w:widowControl w:val="0"/>
              <w:autoSpaceDE w:val="0"/>
              <w:ind w:right="489"/>
              <w:rPr>
                <w:sz w:val="24"/>
                <w:szCs w:val="24"/>
                <w:lang w:eastAsia="ar-SA"/>
              </w:rPr>
            </w:pPr>
          </w:p>
          <w:p w14:paraId="56280981" w14:textId="77777777" w:rsidR="00572706" w:rsidRDefault="00572706" w:rsidP="00572706">
            <w:pPr>
              <w:widowControl w:val="0"/>
              <w:autoSpaceDE w:val="0"/>
              <w:ind w:right="489"/>
              <w:rPr>
                <w:sz w:val="24"/>
                <w:szCs w:val="24"/>
                <w:lang w:eastAsia="ar-SA"/>
              </w:rPr>
            </w:pPr>
          </w:p>
          <w:p w14:paraId="59017A25" w14:textId="77777777" w:rsidR="00572706" w:rsidRDefault="00572706" w:rsidP="00572706">
            <w:pPr>
              <w:widowControl w:val="0"/>
              <w:autoSpaceDE w:val="0"/>
              <w:ind w:right="489"/>
              <w:rPr>
                <w:sz w:val="24"/>
                <w:szCs w:val="24"/>
                <w:lang w:eastAsia="ar-SA"/>
              </w:rPr>
            </w:pPr>
          </w:p>
          <w:p w14:paraId="28B7C6F1" w14:textId="77777777" w:rsidR="00572706" w:rsidRDefault="00572706" w:rsidP="00572706">
            <w:pPr>
              <w:widowControl w:val="0"/>
              <w:autoSpaceDE w:val="0"/>
              <w:ind w:right="489"/>
              <w:rPr>
                <w:sz w:val="24"/>
                <w:szCs w:val="24"/>
                <w:lang w:eastAsia="ar-SA"/>
              </w:rPr>
            </w:pPr>
          </w:p>
          <w:p w14:paraId="2D57DBCD" w14:textId="77777777" w:rsidR="00572706" w:rsidRDefault="00572706" w:rsidP="00572706">
            <w:pPr>
              <w:widowControl w:val="0"/>
              <w:autoSpaceDE w:val="0"/>
              <w:ind w:right="489"/>
              <w:rPr>
                <w:sz w:val="24"/>
                <w:szCs w:val="24"/>
                <w:lang w:eastAsia="ar-SA"/>
              </w:rPr>
            </w:pPr>
          </w:p>
          <w:p w14:paraId="1E980F8E" w14:textId="77777777" w:rsidR="00572706" w:rsidRDefault="00572706" w:rsidP="00572706">
            <w:pPr>
              <w:widowControl w:val="0"/>
              <w:autoSpaceDE w:val="0"/>
              <w:ind w:right="489"/>
              <w:rPr>
                <w:sz w:val="24"/>
                <w:szCs w:val="24"/>
                <w:lang w:eastAsia="ar-SA"/>
              </w:rPr>
            </w:pPr>
          </w:p>
          <w:p w14:paraId="4A998A62" w14:textId="77777777" w:rsidR="00572706" w:rsidRDefault="00572706" w:rsidP="00572706">
            <w:pPr>
              <w:widowControl w:val="0"/>
              <w:autoSpaceDE w:val="0"/>
              <w:ind w:right="489"/>
              <w:rPr>
                <w:sz w:val="24"/>
                <w:szCs w:val="24"/>
                <w:lang w:eastAsia="ar-SA"/>
              </w:rPr>
            </w:pPr>
          </w:p>
          <w:p w14:paraId="7F5EBC98" w14:textId="77777777" w:rsidR="00572706" w:rsidRDefault="00572706" w:rsidP="00572706">
            <w:pPr>
              <w:widowControl w:val="0"/>
              <w:autoSpaceDE w:val="0"/>
              <w:ind w:right="489"/>
              <w:rPr>
                <w:sz w:val="24"/>
                <w:szCs w:val="24"/>
                <w:lang w:eastAsia="ar-SA"/>
              </w:rPr>
            </w:pPr>
          </w:p>
          <w:p w14:paraId="7076221B" w14:textId="77777777" w:rsidR="00572706" w:rsidRDefault="00572706" w:rsidP="00572706">
            <w:pPr>
              <w:widowControl w:val="0"/>
              <w:autoSpaceDE w:val="0"/>
              <w:ind w:right="489"/>
              <w:rPr>
                <w:sz w:val="24"/>
                <w:szCs w:val="24"/>
                <w:lang w:eastAsia="ar-SA"/>
              </w:rPr>
            </w:pPr>
            <w:r>
              <w:rPr>
                <w:sz w:val="24"/>
                <w:szCs w:val="24"/>
                <w:lang w:eastAsia="ar-SA"/>
              </w:rPr>
              <w:t>_______________________________</w:t>
            </w:r>
          </w:p>
          <w:p w14:paraId="7F074EA1" w14:textId="77777777" w:rsidR="00572706" w:rsidRDefault="00572706" w:rsidP="00572706">
            <w:pPr>
              <w:widowControl w:val="0"/>
              <w:autoSpaceDE w:val="0"/>
              <w:ind w:right="489"/>
              <w:rPr>
                <w:sz w:val="24"/>
                <w:szCs w:val="24"/>
                <w:lang w:eastAsia="ar-SA"/>
              </w:rPr>
            </w:pPr>
          </w:p>
          <w:p w14:paraId="56607B2F" w14:textId="77777777" w:rsidR="00572706" w:rsidRPr="0010071C" w:rsidRDefault="00572706" w:rsidP="00572706">
            <w:pPr>
              <w:widowControl w:val="0"/>
              <w:autoSpaceDE w:val="0"/>
              <w:ind w:right="489"/>
              <w:rPr>
                <w:iCs/>
                <w:sz w:val="24"/>
                <w:szCs w:val="24"/>
                <w:lang w:eastAsia="ar-SA"/>
              </w:rPr>
            </w:pPr>
          </w:p>
          <w:p w14:paraId="4E62AE4A" w14:textId="77777777" w:rsidR="00572706" w:rsidRPr="0010071C" w:rsidRDefault="00572706" w:rsidP="00572706">
            <w:pPr>
              <w:widowControl w:val="0"/>
              <w:autoSpaceDE w:val="0"/>
              <w:ind w:right="489"/>
              <w:rPr>
                <w:iCs/>
                <w:sz w:val="24"/>
                <w:szCs w:val="24"/>
                <w:lang w:eastAsia="ar-SA"/>
              </w:rPr>
            </w:pPr>
          </w:p>
          <w:p w14:paraId="3AC51C28" w14:textId="77777777" w:rsidR="00572706" w:rsidRPr="0010071C" w:rsidRDefault="00572706" w:rsidP="00572706">
            <w:pPr>
              <w:widowControl w:val="0"/>
              <w:jc w:val="both"/>
              <w:rPr>
                <w:b/>
                <w:bCs/>
                <w:sz w:val="24"/>
                <w:szCs w:val="24"/>
              </w:rPr>
            </w:pPr>
            <w:r w:rsidRPr="0010071C">
              <w:rPr>
                <w:sz w:val="24"/>
                <w:szCs w:val="24"/>
                <w:lang w:eastAsia="ar-SA"/>
              </w:rPr>
              <w:t>______________________</w:t>
            </w:r>
            <w:r>
              <w:rPr>
                <w:sz w:val="24"/>
                <w:szCs w:val="24"/>
                <w:lang w:eastAsia="ar-SA"/>
              </w:rPr>
              <w:t>______</w:t>
            </w:r>
            <w:r w:rsidRPr="0010071C">
              <w:rPr>
                <w:b/>
                <w:sz w:val="24"/>
                <w:szCs w:val="24"/>
                <w:lang w:eastAsia="ar-SA"/>
              </w:rPr>
              <w:t xml:space="preserve">      </w:t>
            </w:r>
          </w:p>
          <w:p w14:paraId="36D60B1D" w14:textId="77777777" w:rsidR="00572706" w:rsidRPr="0010071C" w:rsidRDefault="00572706" w:rsidP="00572706">
            <w:pPr>
              <w:widowControl w:val="0"/>
              <w:rPr>
                <w:sz w:val="24"/>
                <w:szCs w:val="24"/>
              </w:rPr>
            </w:pPr>
            <w:r w:rsidRPr="0010071C">
              <w:rPr>
                <w:sz w:val="24"/>
                <w:szCs w:val="24"/>
              </w:rPr>
              <w:t>М.П.</w:t>
            </w:r>
          </w:p>
        </w:tc>
      </w:tr>
    </w:tbl>
    <w:p w14:paraId="0A2D0FF8" w14:textId="77777777" w:rsidR="007F3968" w:rsidRDefault="007F3968" w:rsidP="00E1739A">
      <w:pPr>
        <w:jc w:val="center"/>
        <w:rPr>
          <w:b/>
        </w:rPr>
      </w:pPr>
    </w:p>
    <w:p w14:paraId="054DC6DE" w14:textId="77777777" w:rsidR="00572706" w:rsidRDefault="00572706" w:rsidP="00E1739A">
      <w:pPr>
        <w:jc w:val="center"/>
        <w:rPr>
          <w:b/>
        </w:rPr>
      </w:pPr>
    </w:p>
    <w:p w14:paraId="13D2F7E3" w14:textId="77777777" w:rsidR="00572706" w:rsidRDefault="00572706" w:rsidP="00E1739A">
      <w:pPr>
        <w:jc w:val="center"/>
        <w:rPr>
          <w:b/>
        </w:rPr>
      </w:pPr>
    </w:p>
    <w:p w14:paraId="1F7C6CA6" w14:textId="77777777" w:rsidR="00572706" w:rsidRDefault="00572706" w:rsidP="00E1739A">
      <w:pPr>
        <w:jc w:val="center"/>
        <w:rPr>
          <w:b/>
        </w:rPr>
      </w:pPr>
    </w:p>
    <w:p w14:paraId="0360E417" w14:textId="77777777" w:rsidR="00572706" w:rsidRDefault="00572706" w:rsidP="00E1739A">
      <w:pPr>
        <w:jc w:val="center"/>
        <w:rPr>
          <w:b/>
        </w:rPr>
      </w:pPr>
    </w:p>
    <w:p w14:paraId="371AFA48" w14:textId="77777777" w:rsidR="00572706" w:rsidRDefault="00572706" w:rsidP="00E1739A">
      <w:pPr>
        <w:jc w:val="center"/>
        <w:rPr>
          <w:b/>
        </w:rPr>
      </w:pPr>
    </w:p>
    <w:p w14:paraId="21007147" w14:textId="77777777" w:rsidR="00572706" w:rsidRDefault="00572706" w:rsidP="00E1739A">
      <w:pPr>
        <w:jc w:val="center"/>
        <w:rPr>
          <w:b/>
        </w:rPr>
      </w:pPr>
    </w:p>
    <w:p w14:paraId="29067175" w14:textId="77777777" w:rsidR="00572706" w:rsidRDefault="00572706" w:rsidP="00E1739A">
      <w:pPr>
        <w:jc w:val="center"/>
        <w:rPr>
          <w:b/>
        </w:rPr>
      </w:pPr>
    </w:p>
    <w:p w14:paraId="773B65F9" w14:textId="77777777" w:rsidR="00572706" w:rsidRDefault="00572706" w:rsidP="00E1739A">
      <w:pPr>
        <w:jc w:val="center"/>
        <w:rPr>
          <w:b/>
        </w:rPr>
      </w:pPr>
    </w:p>
    <w:p w14:paraId="3CC404CF" w14:textId="77777777" w:rsidR="00572706" w:rsidRDefault="00572706" w:rsidP="00E1739A">
      <w:pPr>
        <w:jc w:val="center"/>
        <w:rPr>
          <w:b/>
        </w:rPr>
      </w:pPr>
    </w:p>
    <w:p w14:paraId="46F93CB6" w14:textId="77777777" w:rsidR="00572706" w:rsidRDefault="00572706" w:rsidP="00E1739A">
      <w:pPr>
        <w:jc w:val="center"/>
        <w:rPr>
          <w:b/>
        </w:rPr>
      </w:pPr>
    </w:p>
    <w:p w14:paraId="629ADED8" w14:textId="77777777" w:rsidR="00572706" w:rsidRDefault="00572706" w:rsidP="00E1739A">
      <w:pPr>
        <w:jc w:val="center"/>
        <w:rPr>
          <w:b/>
        </w:rPr>
      </w:pPr>
    </w:p>
    <w:p w14:paraId="6A63DE4E" w14:textId="77777777" w:rsidR="00572706" w:rsidRDefault="00572706" w:rsidP="00E1739A">
      <w:pPr>
        <w:jc w:val="center"/>
        <w:rPr>
          <w:b/>
        </w:rPr>
      </w:pPr>
    </w:p>
    <w:p w14:paraId="14544E60" w14:textId="77777777" w:rsidR="00572706" w:rsidRDefault="00572706" w:rsidP="00E1739A">
      <w:pPr>
        <w:jc w:val="center"/>
        <w:rPr>
          <w:b/>
        </w:rPr>
      </w:pPr>
    </w:p>
    <w:p w14:paraId="014F6BE8" w14:textId="77777777" w:rsidR="00572706" w:rsidRDefault="00572706" w:rsidP="00E1739A">
      <w:pPr>
        <w:jc w:val="center"/>
        <w:rPr>
          <w:b/>
        </w:rPr>
      </w:pPr>
    </w:p>
    <w:p w14:paraId="5EEB4B24" w14:textId="77777777" w:rsidR="00572706" w:rsidRDefault="00572706" w:rsidP="00E1739A">
      <w:pPr>
        <w:jc w:val="center"/>
        <w:rPr>
          <w:b/>
        </w:rPr>
      </w:pPr>
    </w:p>
    <w:p w14:paraId="03AE9633" w14:textId="77777777" w:rsidR="00572706" w:rsidRDefault="00572706" w:rsidP="00E1739A">
      <w:pPr>
        <w:jc w:val="center"/>
        <w:rPr>
          <w:b/>
        </w:rPr>
      </w:pPr>
    </w:p>
    <w:p w14:paraId="5BC4D39B" w14:textId="77777777" w:rsidR="00572706" w:rsidRDefault="00572706" w:rsidP="00E1739A">
      <w:pPr>
        <w:jc w:val="center"/>
        <w:rPr>
          <w:b/>
        </w:rPr>
      </w:pPr>
    </w:p>
    <w:p w14:paraId="28F6BA2D" w14:textId="77777777" w:rsidR="00572706" w:rsidRDefault="00572706" w:rsidP="00E1739A">
      <w:pPr>
        <w:jc w:val="center"/>
        <w:rPr>
          <w:b/>
        </w:rPr>
      </w:pPr>
    </w:p>
    <w:p w14:paraId="1C511429" w14:textId="77777777" w:rsidR="00572706" w:rsidRDefault="00572706" w:rsidP="00E1739A">
      <w:pPr>
        <w:jc w:val="center"/>
        <w:rPr>
          <w:b/>
        </w:r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572706" w:rsidRPr="0010071C" w14:paraId="73E53B45" w14:textId="77777777" w:rsidTr="00572706">
        <w:trPr>
          <w:trHeight w:val="708"/>
        </w:trPr>
        <w:tc>
          <w:tcPr>
            <w:tcW w:w="4820" w:type="dxa"/>
            <w:tcBorders>
              <w:top w:val="nil"/>
              <w:left w:val="nil"/>
              <w:bottom w:val="nil"/>
              <w:right w:val="nil"/>
            </w:tcBorders>
            <w:shd w:val="clear" w:color="auto" w:fill="auto"/>
          </w:tcPr>
          <w:p w14:paraId="65ADA91F" w14:textId="77777777" w:rsidR="00572706" w:rsidRPr="0010071C" w:rsidRDefault="00572706" w:rsidP="00572706">
            <w:pPr>
              <w:widowControl w:val="0"/>
              <w:jc w:val="right"/>
              <w:rPr>
                <w:sz w:val="24"/>
                <w:szCs w:val="24"/>
              </w:rPr>
            </w:pPr>
            <w:r w:rsidRPr="0010071C">
              <w:rPr>
                <w:sz w:val="24"/>
                <w:szCs w:val="24"/>
              </w:rPr>
              <w:t>Приложение № 1</w:t>
            </w:r>
          </w:p>
          <w:p w14:paraId="523DFF86" w14:textId="77777777" w:rsidR="00572706" w:rsidRPr="0010071C" w:rsidRDefault="00572706" w:rsidP="00572706">
            <w:pPr>
              <w:widowControl w:val="0"/>
              <w:jc w:val="right"/>
              <w:rPr>
                <w:sz w:val="24"/>
                <w:szCs w:val="24"/>
              </w:rPr>
            </w:pPr>
            <w:r w:rsidRPr="0010071C">
              <w:rPr>
                <w:sz w:val="24"/>
                <w:szCs w:val="24"/>
              </w:rPr>
              <w:t>к Договору оказания услуг №</w:t>
            </w:r>
            <w:r>
              <w:rPr>
                <w:sz w:val="24"/>
                <w:szCs w:val="24"/>
              </w:rPr>
              <w:t xml:space="preserve"> _________</w:t>
            </w:r>
          </w:p>
          <w:p w14:paraId="2F809BC9" w14:textId="77777777" w:rsidR="00572706" w:rsidRPr="0010071C" w:rsidRDefault="00572706" w:rsidP="00572706">
            <w:pPr>
              <w:widowControl w:val="0"/>
              <w:jc w:val="right"/>
              <w:rPr>
                <w:sz w:val="24"/>
                <w:szCs w:val="24"/>
              </w:rPr>
            </w:pPr>
            <w:r w:rsidRPr="0010071C">
              <w:rPr>
                <w:sz w:val="24"/>
                <w:szCs w:val="24"/>
              </w:rPr>
              <w:t>от «</w:t>
            </w:r>
            <w:r>
              <w:rPr>
                <w:sz w:val="24"/>
                <w:szCs w:val="24"/>
              </w:rPr>
              <w:t>__</w:t>
            </w:r>
            <w:r w:rsidRPr="0010071C">
              <w:rPr>
                <w:sz w:val="24"/>
                <w:szCs w:val="24"/>
              </w:rPr>
              <w:t xml:space="preserve">» </w:t>
            </w:r>
            <w:r>
              <w:rPr>
                <w:sz w:val="24"/>
                <w:szCs w:val="24"/>
              </w:rPr>
              <w:t>__________</w:t>
            </w:r>
          </w:p>
        </w:tc>
      </w:tr>
    </w:tbl>
    <w:p w14:paraId="3C1FAA52" w14:textId="77777777" w:rsidR="00572706" w:rsidRPr="0010071C" w:rsidRDefault="00572706" w:rsidP="00572706">
      <w:pPr>
        <w:widowControl w:val="0"/>
        <w:jc w:val="center"/>
        <w:rPr>
          <w:b/>
          <w:bCs/>
          <w:sz w:val="24"/>
          <w:szCs w:val="24"/>
        </w:rPr>
      </w:pPr>
    </w:p>
    <w:p w14:paraId="25D5E721" w14:textId="77777777" w:rsidR="00572706" w:rsidRPr="0010071C" w:rsidRDefault="00572706" w:rsidP="00572706">
      <w:pPr>
        <w:widowControl w:val="0"/>
        <w:jc w:val="center"/>
        <w:rPr>
          <w:b/>
          <w:bCs/>
          <w:sz w:val="24"/>
          <w:szCs w:val="24"/>
        </w:rPr>
      </w:pPr>
    </w:p>
    <w:p w14:paraId="1A10A094" w14:textId="77777777" w:rsidR="00572706" w:rsidRPr="00C83CFC" w:rsidRDefault="00572706" w:rsidP="00572706">
      <w:pPr>
        <w:ind w:right="-1"/>
        <w:jc w:val="center"/>
        <w:rPr>
          <w:b/>
          <w:sz w:val="24"/>
          <w:szCs w:val="24"/>
        </w:rPr>
      </w:pPr>
      <w:r w:rsidRPr="00C83CFC">
        <w:rPr>
          <w:b/>
          <w:sz w:val="24"/>
          <w:szCs w:val="24"/>
        </w:rPr>
        <w:t>Задание на оказание услуг по информационному сопровождению деятельности Агентства (радио, интернет ресурсы) в формате гостевого интервью, комментариев по тематикам и публикаций.</w:t>
      </w:r>
    </w:p>
    <w:p w14:paraId="0AECFB1A" w14:textId="77777777" w:rsidR="00572706" w:rsidRPr="00C83CFC" w:rsidRDefault="00572706" w:rsidP="00572706">
      <w:pPr>
        <w:ind w:right="-1"/>
        <w:jc w:val="center"/>
        <w:rPr>
          <w:i/>
          <w:color w:val="A6A6A6" w:themeColor="background1" w:themeShade="A6"/>
          <w:sz w:val="24"/>
          <w:szCs w:val="24"/>
        </w:rPr>
      </w:pPr>
    </w:p>
    <w:p w14:paraId="5E8D480E" w14:textId="77777777" w:rsidR="00572706" w:rsidRPr="00C4219F" w:rsidRDefault="00572706" w:rsidP="00D475B6">
      <w:pPr>
        <w:tabs>
          <w:tab w:val="left" w:pos="360"/>
        </w:tabs>
        <w:spacing w:after="240"/>
        <w:jc w:val="both"/>
        <w:rPr>
          <w:sz w:val="24"/>
          <w:szCs w:val="24"/>
        </w:rPr>
      </w:pPr>
      <w:r w:rsidRPr="00C83CFC">
        <w:rPr>
          <w:b/>
          <w:sz w:val="24"/>
          <w:szCs w:val="24"/>
        </w:rPr>
        <w:t>Требования к закупаемым услугам:</w:t>
      </w:r>
    </w:p>
    <w:p w14:paraId="6D123513" w14:textId="77777777" w:rsidR="00572706" w:rsidRPr="00C4219F" w:rsidRDefault="00572706" w:rsidP="00D475B6">
      <w:pPr>
        <w:pStyle w:val="afff4"/>
        <w:spacing w:before="240" w:after="200" w:line="276" w:lineRule="auto"/>
        <w:ind w:left="0"/>
        <w:jc w:val="both"/>
        <w:rPr>
          <w:b/>
          <w:sz w:val="24"/>
          <w:szCs w:val="24"/>
        </w:rPr>
      </w:pPr>
      <w:r w:rsidRPr="00C4219F">
        <w:rPr>
          <w:sz w:val="24"/>
          <w:szCs w:val="24"/>
        </w:rPr>
        <w:t xml:space="preserve">Подготовка и размещение в эфире радиоканала общественно-политической направленности тематических радиопрограмм в виде интервью в студии радиоканала с представителями Агентства. Согласование с Заказчиком участников, тематики, содержания и даты выхода в эфир радиопрограмм. Общий хронометраж – 120 минут (5 программ по 24 минуты). </w:t>
      </w:r>
    </w:p>
    <w:p w14:paraId="6E8AFAA2" w14:textId="77777777" w:rsidR="00572706" w:rsidRDefault="00572706" w:rsidP="00D475B6">
      <w:pPr>
        <w:pStyle w:val="afff4"/>
        <w:tabs>
          <w:tab w:val="left" w:pos="426"/>
        </w:tabs>
        <w:spacing w:after="200" w:line="276" w:lineRule="auto"/>
        <w:ind w:left="0"/>
        <w:rPr>
          <w:sz w:val="24"/>
          <w:szCs w:val="24"/>
        </w:rPr>
      </w:pPr>
      <w:r w:rsidRPr="00C4219F">
        <w:rPr>
          <w:sz w:val="24"/>
          <w:szCs w:val="24"/>
        </w:rPr>
        <w:t>Создание и размещение на сайте в экономических и социальных рубриках 4 информационных материалов объемом 3000 знаков каждый, включая анонсы и репортажи по мероприятиям Заказчика, новостные сообщения, интервью со специалистами и экспертами.</w:t>
      </w:r>
    </w:p>
    <w:tbl>
      <w:tblPr>
        <w:tblStyle w:val="1f2"/>
        <w:tblpPr w:leftFromText="180" w:rightFromText="180" w:vertAnchor="text" w:horzAnchor="page" w:tblpX="1315" w:tblpY="78"/>
        <w:tblW w:w="0" w:type="auto"/>
        <w:tblLook w:val="04A0" w:firstRow="1" w:lastRow="0" w:firstColumn="1" w:lastColumn="0" w:noHBand="0" w:noVBand="1"/>
      </w:tblPr>
      <w:tblGrid>
        <w:gridCol w:w="4159"/>
        <w:gridCol w:w="1903"/>
        <w:gridCol w:w="1994"/>
        <w:gridCol w:w="1940"/>
      </w:tblGrid>
      <w:tr w:rsidR="00D475B6" w:rsidRPr="0091296A" w14:paraId="1799F9DB" w14:textId="77777777" w:rsidTr="00950DA4">
        <w:trPr>
          <w:trHeight w:val="414"/>
        </w:trPr>
        <w:tc>
          <w:tcPr>
            <w:tcW w:w="4159" w:type="dxa"/>
            <w:vAlign w:val="center"/>
          </w:tcPr>
          <w:p w14:paraId="4325C2A4" w14:textId="77777777" w:rsidR="00D475B6" w:rsidRPr="00D475B6" w:rsidRDefault="00D475B6" w:rsidP="00950DA4">
            <w:pPr>
              <w:tabs>
                <w:tab w:val="left" w:pos="370"/>
              </w:tabs>
              <w:spacing w:line="276" w:lineRule="auto"/>
              <w:rPr>
                <w:rFonts w:ascii="Times New Roman" w:hAnsi="Times New Roman" w:cs="Times New Roman"/>
                <w:b/>
                <w:sz w:val="24"/>
                <w:szCs w:val="24"/>
              </w:rPr>
            </w:pPr>
            <w:r w:rsidRPr="00D475B6">
              <w:rPr>
                <w:rFonts w:ascii="Times New Roman" w:hAnsi="Times New Roman" w:cs="Times New Roman"/>
                <w:b/>
                <w:sz w:val="24"/>
                <w:szCs w:val="24"/>
              </w:rPr>
              <w:t>Выход на радио</w:t>
            </w:r>
          </w:p>
        </w:tc>
        <w:tc>
          <w:tcPr>
            <w:tcW w:w="1903" w:type="dxa"/>
            <w:vAlign w:val="center"/>
          </w:tcPr>
          <w:p w14:paraId="1AA8D61C" w14:textId="77777777" w:rsidR="00D475B6" w:rsidRPr="00D475B6" w:rsidRDefault="00D475B6" w:rsidP="00950DA4">
            <w:pPr>
              <w:tabs>
                <w:tab w:val="left" w:pos="370"/>
              </w:tabs>
              <w:spacing w:line="276" w:lineRule="auto"/>
              <w:rPr>
                <w:rFonts w:ascii="Times New Roman" w:hAnsi="Times New Roman" w:cs="Times New Roman"/>
                <w:b/>
                <w:sz w:val="24"/>
                <w:szCs w:val="24"/>
              </w:rPr>
            </w:pPr>
            <w:r w:rsidRPr="00D475B6">
              <w:rPr>
                <w:rFonts w:ascii="Times New Roman" w:hAnsi="Times New Roman" w:cs="Times New Roman"/>
                <w:b/>
                <w:sz w:val="24"/>
                <w:szCs w:val="24"/>
              </w:rPr>
              <w:t>Количество ед.</w:t>
            </w:r>
          </w:p>
        </w:tc>
        <w:tc>
          <w:tcPr>
            <w:tcW w:w="1994" w:type="dxa"/>
            <w:vAlign w:val="center"/>
          </w:tcPr>
          <w:p w14:paraId="5A2AC36A" w14:textId="77777777" w:rsidR="00D475B6" w:rsidRPr="00D475B6" w:rsidRDefault="00D475B6" w:rsidP="00950DA4">
            <w:pPr>
              <w:tabs>
                <w:tab w:val="left" w:pos="370"/>
              </w:tabs>
              <w:spacing w:line="276" w:lineRule="auto"/>
              <w:rPr>
                <w:rFonts w:ascii="Times New Roman" w:hAnsi="Times New Roman" w:cs="Times New Roman"/>
                <w:b/>
                <w:sz w:val="24"/>
                <w:szCs w:val="24"/>
              </w:rPr>
            </w:pPr>
            <w:r w:rsidRPr="00D475B6">
              <w:rPr>
                <w:rFonts w:ascii="Times New Roman" w:hAnsi="Times New Roman" w:cs="Times New Roman"/>
                <w:b/>
                <w:sz w:val="24"/>
                <w:szCs w:val="24"/>
              </w:rPr>
              <w:t>Цена за 1 уч. ед.</w:t>
            </w:r>
          </w:p>
        </w:tc>
        <w:tc>
          <w:tcPr>
            <w:tcW w:w="1940" w:type="dxa"/>
            <w:vAlign w:val="center"/>
          </w:tcPr>
          <w:p w14:paraId="3597B225" w14:textId="77777777" w:rsidR="00D475B6" w:rsidRPr="00D475B6" w:rsidRDefault="00D475B6" w:rsidP="00950DA4">
            <w:pPr>
              <w:tabs>
                <w:tab w:val="left" w:pos="370"/>
              </w:tabs>
              <w:spacing w:line="276" w:lineRule="auto"/>
              <w:rPr>
                <w:rFonts w:ascii="Times New Roman" w:hAnsi="Times New Roman" w:cs="Times New Roman"/>
                <w:b/>
                <w:sz w:val="24"/>
                <w:szCs w:val="24"/>
              </w:rPr>
            </w:pPr>
            <w:r w:rsidRPr="00D475B6">
              <w:rPr>
                <w:rFonts w:ascii="Times New Roman" w:hAnsi="Times New Roman" w:cs="Times New Roman"/>
                <w:b/>
                <w:sz w:val="24"/>
                <w:szCs w:val="24"/>
              </w:rPr>
              <w:t xml:space="preserve">Сумма, руб. </w:t>
            </w:r>
          </w:p>
        </w:tc>
      </w:tr>
      <w:tr w:rsidR="00D475B6" w:rsidRPr="0091296A" w14:paraId="22E63B7F" w14:textId="77777777" w:rsidTr="00950DA4">
        <w:trPr>
          <w:trHeight w:val="620"/>
        </w:trPr>
        <w:tc>
          <w:tcPr>
            <w:tcW w:w="4159" w:type="dxa"/>
          </w:tcPr>
          <w:p w14:paraId="0912F3D2" w14:textId="77777777" w:rsidR="00D475B6" w:rsidRPr="0091296A" w:rsidRDefault="00D475B6" w:rsidP="00950DA4">
            <w:pPr>
              <w:tabs>
                <w:tab w:val="left" w:pos="370"/>
              </w:tabs>
              <w:spacing w:line="276" w:lineRule="auto"/>
              <w:rPr>
                <w:rFonts w:ascii="Times New Roman" w:hAnsi="Times New Roman" w:cs="Times New Roman"/>
                <w:sz w:val="24"/>
                <w:szCs w:val="24"/>
              </w:rPr>
            </w:pPr>
            <w:r w:rsidRPr="0091296A">
              <w:rPr>
                <w:rFonts w:ascii="Times New Roman" w:hAnsi="Times New Roman" w:cs="Times New Roman"/>
                <w:sz w:val="24"/>
                <w:szCs w:val="24"/>
              </w:rPr>
              <w:t>Подготовка и размещение в эфире радиоканала общественно-политической направленности тематических радиопрограмм в виде интервью (хронометрах одной программы 24 минуты)</w:t>
            </w:r>
          </w:p>
        </w:tc>
        <w:tc>
          <w:tcPr>
            <w:tcW w:w="1903" w:type="dxa"/>
            <w:vAlign w:val="center"/>
          </w:tcPr>
          <w:p w14:paraId="372067AD" w14:textId="77777777" w:rsidR="00D475B6" w:rsidRPr="0091296A" w:rsidRDefault="00D475B6" w:rsidP="00950DA4">
            <w:pPr>
              <w:tabs>
                <w:tab w:val="left" w:pos="370"/>
              </w:tabs>
              <w:spacing w:line="276" w:lineRule="auto"/>
              <w:jc w:val="center"/>
              <w:rPr>
                <w:rFonts w:ascii="Times New Roman" w:hAnsi="Times New Roman" w:cs="Times New Roman"/>
                <w:sz w:val="24"/>
                <w:szCs w:val="24"/>
              </w:rPr>
            </w:pPr>
            <w:r>
              <w:rPr>
                <w:rFonts w:ascii="Times New Roman" w:hAnsi="Times New Roman" w:cs="Times New Roman"/>
                <w:sz w:val="24"/>
                <w:szCs w:val="24"/>
              </w:rPr>
              <w:t>5 программ</w:t>
            </w:r>
          </w:p>
        </w:tc>
        <w:tc>
          <w:tcPr>
            <w:tcW w:w="1994" w:type="dxa"/>
          </w:tcPr>
          <w:p w14:paraId="71362E03" w14:textId="77777777" w:rsidR="00D475B6" w:rsidRPr="0091296A" w:rsidRDefault="00D475B6" w:rsidP="00950DA4">
            <w:pPr>
              <w:tabs>
                <w:tab w:val="left" w:pos="370"/>
              </w:tabs>
              <w:spacing w:line="276" w:lineRule="auto"/>
              <w:rPr>
                <w:rFonts w:ascii="Times New Roman" w:hAnsi="Times New Roman" w:cs="Times New Roman"/>
                <w:sz w:val="24"/>
                <w:szCs w:val="24"/>
              </w:rPr>
            </w:pPr>
          </w:p>
        </w:tc>
        <w:tc>
          <w:tcPr>
            <w:tcW w:w="1940" w:type="dxa"/>
          </w:tcPr>
          <w:p w14:paraId="469024F2" w14:textId="77777777" w:rsidR="00D475B6" w:rsidRPr="0091296A" w:rsidRDefault="00D475B6" w:rsidP="00950DA4">
            <w:pPr>
              <w:tabs>
                <w:tab w:val="left" w:pos="370"/>
              </w:tabs>
              <w:spacing w:line="276" w:lineRule="auto"/>
              <w:rPr>
                <w:rFonts w:ascii="Times New Roman" w:hAnsi="Times New Roman" w:cs="Times New Roman"/>
                <w:sz w:val="24"/>
                <w:szCs w:val="24"/>
              </w:rPr>
            </w:pPr>
          </w:p>
        </w:tc>
      </w:tr>
      <w:tr w:rsidR="00D475B6" w:rsidRPr="0091296A" w14:paraId="3D642469" w14:textId="77777777" w:rsidTr="00950DA4">
        <w:trPr>
          <w:trHeight w:val="1867"/>
        </w:trPr>
        <w:tc>
          <w:tcPr>
            <w:tcW w:w="4159" w:type="dxa"/>
          </w:tcPr>
          <w:p w14:paraId="758539F8" w14:textId="77777777" w:rsidR="00D475B6" w:rsidRPr="0091296A" w:rsidRDefault="00D475B6" w:rsidP="00950DA4">
            <w:pPr>
              <w:tabs>
                <w:tab w:val="left" w:pos="370"/>
              </w:tabs>
              <w:spacing w:line="276" w:lineRule="auto"/>
              <w:rPr>
                <w:rFonts w:ascii="Times New Roman" w:hAnsi="Times New Roman" w:cs="Times New Roman"/>
                <w:sz w:val="24"/>
                <w:szCs w:val="24"/>
              </w:rPr>
            </w:pPr>
            <w:r w:rsidRPr="006D74ED">
              <w:rPr>
                <w:rFonts w:ascii="Times New Roman" w:hAnsi="Times New Roman" w:cs="Times New Roman"/>
                <w:sz w:val="24"/>
                <w:szCs w:val="24"/>
              </w:rPr>
              <w:t>Создание и размещение на сайте в экономических и социальных рубриках информационных</w:t>
            </w:r>
            <w:r>
              <w:rPr>
                <w:rFonts w:ascii="Times New Roman" w:hAnsi="Times New Roman" w:cs="Times New Roman"/>
                <w:sz w:val="24"/>
                <w:szCs w:val="24"/>
              </w:rPr>
              <w:t xml:space="preserve"> материалов, </w:t>
            </w:r>
            <w:r w:rsidRPr="006D74ED">
              <w:rPr>
                <w:rFonts w:ascii="Times New Roman" w:hAnsi="Times New Roman" w:cs="Times New Roman"/>
                <w:sz w:val="24"/>
                <w:szCs w:val="24"/>
              </w:rPr>
              <w:t>объемом 3000 знаков каждый, включая анонсы и репортажи по мероприятиям</w:t>
            </w:r>
          </w:p>
        </w:tc>
        <w:tc>
          <w:tcPr>
            <w:tcW w:w="1903" w:type="dxa"/>
            <w:vAlign w:val="center"/>
          </w:tcPr>
          <w:p w14:paraId="130DE033" w14:textId="77777777" w:rsidR="00D475B6" w:rsidRPr="0091296A" w:rsidRDefault="00D475B6" w:rsidP="00950DA4">
            <w:pPr>
              <w:tabs>
                <w:tab w:val="left" w:pos="370"/>
              </w:tabs>
              <w:spacing w:line="276" w:lineRule="auto"/>
              <w:jc w:val="center"/>
              <w:rPr>
                <w:rFonts w:ascii="Times New Roman" w:hAnsi="Times New Roman" w:cs="Times New Roman"/>
                <w:sz w:val="24"/>
                <w:szCs w:val="24"/>
              </w:rPr>
            </w:pPr>
            <w:r>
              <w:rPr>
                <w:rFonts w:ascii="Times New Roman" w:hAnsi="Times New Roman" w:cs="Times New Roman"/>
                <w:sz w:val="24"/>
                <w:szCs w:val="24"/>
              </w:rPr>
              <w:t>4 публикации</w:t>
            </w:r>
          </w:p>
        </w:tc>
        <w:tc>
          <w:tcPr>
            <w:tcW w:w="1994" w:type="dxa"/>
          </w:tcPr>
          <w:p w14:paraId="165EB6CF" w14:textId="77777777" w:rsidR="00D475B6" w:rsidRPr="0091296A" w:rsidRDefault="00D475B6" w:rsidP="00950DA4">
            <w:pPr>
              <w:tabs>
                <w:tab w:val="left" w:pos="370"/>
              </w:tabs>
              <w:spacing w:line="276" w:lineRule="auto"/>
              <w:rPr>
                <w:rFonts w:ascii="Times New Roman" w:hAnsi="Times New Roman" w:cs="Times New Roman"/>
                <w:sz w:val="24"/>
                <w:szCs w:val="24"/>
              </w:rPr>
            </w:pPr>
          </w:p>
        </w:tc>
        <w:tc>
          <w:tcPr>
            <w:tcW w:w="1940" w:type="dxa"/>
          </w:tcPr>
          <w:p w14:paraId="4A97D21B" w14:textId="77777777" w:rsidR="00D475B6" w:rsidRPr="0091296A" w:rsidRDefault="00D475B6" w:rsidP="00950DA4">
            <w:pPr>
              <w:tabs>
                <w:tab w:val="left" w:pos="370"/>
              </w:tabs>
              <w:spacing w:line="276" w:lineRule="auto"/>
              <w:rPr>
                <w:rFonts w:ascii="Times New Roman" w:hAnsi="Times New Roman" w:cs="Times New Roman"/>
                <w:sz w:val="24"/>
                <w:szCs w:val="24"/>
              </w:rPr>
            </w:pPr>
          </w:p>
        </w:tc>
      </w:tr>
      <w:tr w:rsidR="00D475B6" w:rsidRPr="006D74ED" w14:paraId="6D76DB6D" w14:textId="77777777" w:rsidTr="00950DA4">
        <w:trPr>
          <w:trHeight w:val="418"/>
        </w:trPr>
        <w:tc>
          <w:tcPr>
            <w:tcW w:w="8056" w:type="dxa"/>
            <w:gridSpan w:val="3"/>
            <w:vAlign w:val="center"/>
          </w:tcPr>
          <w:p w14:paraId="45D59860" w14:textId="77777777" w:rsidR="00D475B6" w:rsidRPr="006D74ED" w:rsidRDefault="00D475B6" w:rsidP="00950DA4">
            <w:pPr>
              <w:tabs>
                <w:tab w:val="left" w:pos="370"/>
              </w:tabs>
              <w:spacing w:line="276" w:lineRule="auto"/>
              <w:jc w:val="right"/>
              <w:rPr>
                <w:rFonts w:ascii="Times New Roman" w:hAnsi="Times New Roman" w:cs="Times New Roman"/>
                <w:sz w:val="24"/>
                <w:szCs w:val="24"/>
              </w:rPr>
            </w:pPr>
            <w:r w:rsidRPr="006D74ED">
              <w:rPr>
                <w:rFonts w:ascii="Times New Roman" w:hAnsi="Times New Roman" w:cs="Times New Roman"/>
                <w:sz w:val="24"/>
                <w:szCs w:val="24"/>
              </w:rPr>
              <w:t>Итого, руб.</w:t>
            </w:r>
          </w:p>
        </w:tc>
        <w:tc>
          <w:tcPr>
            <w:tcW w:w="1940" w:type="dxa"/>
            <w:vAlign w:val="center"/>
          </w:tcPr>
          <w:p w14:paraId="2E43789D" w14:textId="77777777" w:rsidR="00D475B6" w:rsidRPr="006D74ED" w:rsidRDefault="00D475B6" w:rsidP="00950DA4">
            <w:pPr>
              <w:tabs>
                <w:tab w:val="left" w:pos="370"/>
              </w:tabs>
              <w:spacing w:line="276" w:lineRule="auto"/>
              <w:rPr>
                <w:rFonts w:ascii="Times New Roman" w:hAnsi="Times New Roman" w:cs="Times New Roman"/>
                <w:sz w:val="24"/>
                <w:szCs w:val="24"/>
              </w:rPr>
            </w:pPr>
          </w:p>
        </w:tc>
      </w:tr>
      <w:tr w:rsidR="00D475B6" w:rsidRPr="006D74ED" w14:paraId="7C6AD828" w14:textId="77777777" w:rsidTr="00950DA4">
        <w:trPr>
          <w:trHeight w:val="418"/>
        </w:trPr>
        <w:tc>
          <w:tcPr>
            <w:tcW w:w="8056" w:type="dxa"/>
            <w:gridSpan w:val="3"/>
            <w:vAlign w:val="center"/>
          </w:tcPr>
          <w:p w14:paraId="03CCCDE0" w14:textId="77777777" w:rsidR="00D475B6" w:rsidRPr="006D74ED" w:rsidRDefault="00D475B6" w:rsidP="00950DA4">
            <w:pPr>
              <w:tabs>
                <w:tab w:val="left" w:pos="370"/>
              </w:tabs>
              <w:spacing w:line="276" w:lineRule="auto"/>
              <w:jc w:val="right"/>
              <w:rPr>
                <w:rFonts w:ascii="Times New Roman" w:hAnsi="Times New Roman" w:cs="Times New Roman"/>
                <w:sz w:val="24"/>
                <w:szCs w:val="24"/>
              </w:rPr>
            </w:pPr>
            <w:r>
              <w:rPr>
                <w:rFonts w:ascii="Times New Roman" w:hAnsi="Times New Roman" w:cs="Times New Roman"/>
                <w:sz w:val="24"/>
                <w:szCs w:val="24"/>
              </w:rPr>
              <w:t>Итого, с НДС 18 %</w:t>
            </w:r>
            <w:r w:rsidRPr="006D74ED">
              <w:rPr>
                <w:rFonts w:ascii="Times New Roman" w:hAnsi="Times New Roman" w:cs="Times New Roman"/>
                <w:sz w:val="24"/>
                <w:szCs w:val="24"/>
              </w:rPr>
              <w:t xml:space="preserve">, руб. </w:t>
            </w:r>
          </w:p>
        </w:tc>
        <w:tc>
          <w:tcPr>
            <w:tcW w:w="1940" w:type="dxa"/>
            <w:vAlign w:val="center"/>
          </w:tcPr>
          <w:p w14:paraId="6302C5CB" w14:textId="77777777" w:rsidR="00D475B6" w:rsidRPr="006D74ED" w:rsidRDefault="00D475B6" w:rsidP="00950DA4">
            <w:pPr>
              <w:tabs>
                <w:tab w:val="left" w:pos="370"/>
              </w:tabs>
              <w:spacing w:line="276" w:lineRule="auto"/>
              <w:rPr>
                <w:rFonts w:ascii="Times New Roman" w:hAnsi="Times New Roman" w:cs="Times New Roman"/>
                <w:sz w:val="24"/>
                <w:szCs w:val="24"/>
              </w:rPr>
            </w:pPr>
          </w:p>
        </w:tc>
      </w:tr>
    </w:tbl>
    <w:p w14:paraId="719D7694" w14:textId="77777777" w:rsidR="00572706" w:rsidRDefault="00572706" w:rsidP="00572706">
      <w:pPr>
        <w:tabs>
          <w:tab w:val="left" w:pos="426"/>
        </w:tabs>
        <w:rPr>
          <w:sz w:val="24"/>
          <w:szCs w:val="24"/>
        </w:rPr>
      </w:pPr>
    </w:p>
    <w:p w14:paraId="1BD337BC" w14:textId="110DEE8F" w:rsidR="00D475B6" w:rsidRDefault="00D475B6" w:rsidP="00D475B6">
      <w:pPr>
        <w:widowControl w:val="0"/>
        <w:jc w:val="both"/>
        <w:rPr>
          <w:b/>
          <w:sz w:val="24"/>
          <w:szCs w:val="24"/>
        </w:rPr>
      </w:pPr>
      <w:r w:rsidRPr="00642CAE">
        <w:rPr>
          <w:b/>
          <w:sz w:val="24"/>
          <w:szCs w:val="24"/>
        </w:rPr>
        <w:t>Место оказания услуг по радиовещанию:</w:t>
      </w:r>
      <w:r>
        <w:rPr>
          <w:sz w:val="24"/>
          <w:szCs w:val="24"/>
        </w:rPr>
        <w:t xml:space="preserve"> г. Москва</w:t>
      </w:r>
    </w:p>
    <w:p w14:paraId="40DAFC3C" w14:textId="77777777" w:rsidR="00572706" w:rsidRPr="006E3411" w:rsidRDefault="00572706" w:rsidP="00D475B6">
      <w:pPr>
        <w:widowControl w:val="0"/>
        <w:jc w:val="both"/>
        <w:rPr>
          <w:sz w:val="24"/>
          <w:szCs w:val="24"/>
        </w:rPr>
      </w:pPr>
      <w:r w:rsidRPr="006E3411">
        <w:rPr>
          <w:b/>
          <w:sz w:val="24"/>
          <w:szCs w:val="24"/>
        </w:rPr>
        <w:t>Требования к отчетной документации:</w:t>
      </w:r>
      <w:r>
        <w:rPr>
          <w:sz w:val="24"/>
          <w:szCs w:val="24"/>
        </w:rPr>
        <w:t xml:space="preserve"> </w:t>
      </w:r>
      <w:r w:rsidRPr="006E3411">
        <w:rPr>
          <w:sz w:val="24"/>
          <w:szCs w:val="24"/>
        </w:rPr>
        <w:t>Отчетный период закрывается по</w:t>
      </w:r>
      <w:r>
        <w:rPr>
          <w:sz w:val="24"/>
          <w:szCs w:val="24"/>
        </w:rPr>
        <w:t xml:space="preserve"> итогам выхода каждого радио-эфира и публикации каждого электронного материала на сайте.</w:t>
      </w:r>
    </w:p>
    <w:p w14:paraId="2C0B5600" w14:textId="77777777" w:rsidR="00572706" w:rsidRPr="00D475B6" w:rsidRDefault="00572706" w:rsidP="00D475B6">
      <w:pPr>
        <w:widowControl w:val="0"/>
        <w:jc w:val="both"/>
        <w:rPr>
          <w:b/>
          <w:sz w:val="24"/>
          <w:szCs w:val="24"/>
        </w:rPr>
      </w:pPr>
      <w:r w:rsidRPr="00D475B6">
        <w:rPr>
          <w:b/>
          <w:sz w:val="24"/>
          <w:szCs w:val="24"/>
        </w:rPr>
        <w:t>Состав отчетной документации:</w:t>
      </w:r>
    </w:p>
    <w:p w14:paraId="044D7599" w14:textId="77777777" w:rsidR="00D475B6" w:rsidRDefault="00572706" w:rsidP="00D475B6">
      <w:pPr>
        <w:pStyle w:val="afff4"/>
        <w:widowControl w:val="0"/>
        <w:numPr>
          <w:ilvl w:val="0"/>
          <w:numId w:val="51"/>
        </w:numPr>
        <w:jc w:val="both"/>
        <w:rPr>
          <w:sz w:val="24"/>
          <w:szCs w:val="24"/>
        </w:rPr>
      </w:pPr>
      <w:r w:rsidRPr="00DB686A">
        <w:rPr>
          <w:sz w:val="24"/>
          <w:szCs w:val="24"/>
        </w:rPr>
        <w:t>Акт сдачи-приемки оказанных услуг – 2 экз.</w:t>
      </w:r>
    </w:p>
    <w:p w14:paraId="72E2D6C0" w14:textId="2AA51FF6" w:rsidR="00572706" w:rsidRDefault="00572706" w:rsidP="00D475B6">
      <w:pPr>
        <w:pStyle w:val="afff4"/>
        <w:widowControl w:val="0"/>
        <w:numPr>
          <w:ilvl w:val="0"/>
          <w:numId w:val="51"/>
        </w:numPr>
        <w:jc w:val="both"/>
        <w:rPr>
          <w:sz w:val="24"/>
          <w:szCs w:val="24"/>
        </w:rPr>
      </w:pPr>
      <w:r w:rsidRPr="008F44CD">
        <w:rPr>
          <w:sz w:val="24"/>
          <w:szCs w:val="24"/>
        </w:rPr>
        <w:t>Счет-фактура – 1 экз.</w:t>
      </w:r>
    </w:p>
    <w:p w14:paraId="035580E2" w14:textId="77777777" w:rsidR="00572706" w:rsidRDefault="00572706" w:rsidP="00D475B6">
      <w:pPr>
        <w:pStyle w:val="afff4"/>
        <w:widowControl w:val="0"/>
        <w:numPr>
          <w:ilvl w:val="0"/>
          <w:numId w:val="51"/>
        </w:numPr>
        <w:tabs>
          <w:tab w:val="left" w:pos="709"/>
        </w:tabs>
        <w:contextualSpacing w:val="0"/>
        <w:jc w:val="both"/>
        <w:rPr>
          <w:sz w:val="24"/>
          <w:szCs w:val="24"/>
        </w:rPr>
      </w:pPr>
      <w:r>
        <w:rPr>
          <w:sz w:val="24"/>
          <w:szCs w:val="24"/>
        </w:rPr>
        <w:t>Скриншот электронной публикации на сайте</w:t>
      </w:r>
      <w:r w:rsidRPr="00642CAE">
        <w:rPr>
          <w:sz w:val="24"/>
          <w:szCs w:val="24"/>
        </w:rPr>
        <w:t>;</w:t>
      </w:r>
    </w:p>
    <w:p w14:paraId="023E1EC5" w14:textId="77777777" w:rsidR="00572706" w:rsidRPr="008F44CD" w:rsidRDefault="00572706" w:rsidP="00D475B6">
      <w:pPr>
        <w:pStyle w:val="afff4"/>
        <w:widowControl w:val="0"/>
        <w:numPr>
          <w:ilvl w:val="0"/>
          <w:numId w:val="51"/>
        </w:numPr>
        <w:tabs>
          <w:tab w:val="left" w:pos="709"/>
        </w:tabs>
        <w:contextualSpacing w:val="0"/>
        <w:jc w:val="both"/>
        <w:rPr>
          <w:sz w:val="24"/>
          <w:szCs w:val="24"/>
        </w:rPr>
      </w:pPr>
      <w:r>
        <w:rPr>
          <w:sz w:val="24"/>
          <w:szCs w:val="24"/>
        </w:rPr>
        <w:t>Ссылка на опубликованную на сайте статью</w:t>
      </w:r>
      <w:r w:rsidRPr="00642CAE">
        <w:rPr>
          <w:sz w:val="24"/>
          <w:szCs w:val="24"/>
        </w:rPr>
        <w:t>;</w:t>
      </w:r>
    </w:p>
    <w:p w14:paraId="242F15AE" w14:textId="77777777" w:rsidR="00572706" w:rsidRPr="008F44CD" w:rsidRDefault="00572706" w:rsidP="00D475B6">
      <w:pPr>
        <w:pStyle w:val="afff4"/>
        <w:widowControl w:val="0"/>
        <w:numPr>
          <w:ilvl w:val="0"/>
          <w:numId w:val="51"/>
        </w:numPr>
        <w:tabs>
          <w:tab w:val="left" w:pos="709"/>
        </w:tabs>
        <w:contextualSpacing w:val="0"/>
        <w:jc w:val="both"/>
        <w:rPr>
          <w:sz w:val="24"/>
          <w:szCs w:val="24"/>
        </w:rPr>
      </w:pPr>
      <w:r>
        <w:rPr>
          <w:sz w:val="24"/>
          <w:szCs w:val="24"/>
        </w:rPr>
        <w:t>Эфирная справка, подтверждающая</w:t>
      </w:r>
      <w:r w:rsidRPr="008F44CD">
        <w:rPr>
          <w:sz w:val="24"/>
          <w:szCs w:val="24"/>
        </w:rPr>
        <w:t xml:space="preserve"> выход аудиовизуального произведения – 1 экз.</w:t>
      </w:r>
      <w:r w:rsidRPr="00642CAE">
        <w:rPr>
          <w:sz w:val="24"/>
          <w:szCs w:val="24"/>
        </w:rPr>
        <w:t>;</w:t>
      </w:r>
    </w:p>
    <w:p w14:paraId="10926E2F" w14:textId="414E88D8" w:rsidR="00572706" w:rsidRPr="00D475B6" w:rsidRDefault="00572706" w:rsidP="00D475B6">
      <w:pPr>
        <w:pStyle w:val="afff4"/>
        <w:widowControl w:val="0"/>
        <w:numPr>
          <w:ilvl w:val="0"/>
          <w:numId w:val="51"/>
        </w:numPr>
        <w:tabs>
          <w:tab w:val="left" w:pos="709"/>
        </w:tabs>
        <w:contextualSpacing w:val="0"/>
        <w:jc w:val="both"/>
        <w:rPr>
          <w:sz w:val="24"/>
          <w:szCs w:val="24"/>
        </w:rPr>
      </w:pPr>
      <w:r w:rsidRPr="008F44CD">
        <w:rPr>
          <w:sz w:val="24"/>
          <w:szCs w:val="24"/>
        </w:rPr>
        <w:t xml:space="preserve">Диск (DVD-RW, DVD-R) или </w:t>
      </w:r>
      <w:r w:rsidRPr="008F44CD">
        <w:rPr>
          <w:sz w:val="24"/>
          <w:szCs w:val="24"/>
          <w:lang w:val="en-US"/>
        </w:rPr>
        <w:t>Flash</w:t>
      </w:r>
      <w:r w:rsidRPr="008F44CD">
        <w:rPr>
          <w:sz w:val="24"/>
          <w:szCs w:val="24"/>
        </w:rPr>
        <w:t xml:space="preserve"> накопитель с записью аудиовизуального произведения – 1 экз.</w:t>
      </w:r>
    </w:p>
    <w:tbl>
      <w:tblPr>
        <w:tblpPr w:leftFromText="180" w:rightFromText="180" w:vertAnchor="text" w:horzAnchor="margin" w:tblpY="129"/>
        <w:tblW w:w="7664" w:type="pct"/>
        <w:tblLook w:val="0000" w:firstRow="0" w:lastRow="0" w:firstColumn="0" w:lastColumn="0" w:noHBand="0" w:noVBand="0"/>
      </w:tblPr>
      <w:tblGrid>
        <w:gridCol w:w="5639"/>
        <w:gridCol w:w="4676"/>
        <w:gridCol w:w="5007"/>
      </w:tblGrid>
      <w:tr w:rsidR="00572706" w:rsidRPr="0010071C" w14:paraId="0BB06579" w14:textId="77777777" w:rsidTr="00572706">
        <w:trPr>
          <w:trHeight w:val="3124"/>
        </w:trPr>
        <w:tc>
          <w:tcPr>
            <w:tcW w:w="1840" w:type="pct"/>
            <w:shd w:val="clear" w:color="auto" w:fill="auto"/>
          </w:tcPr>
          <w:p w14:paraId="5C99BDC4" w14:textId="77777777" w:rsidR="00572706" w:rsidRPr="0010071C" w:rsidRDefault="00572706" w:rsidP="00572706">
            <w:pPr>
              <w:widowControl w:val="0"/>
              <w:rPr>
                <w:sz w:val="24"/>
                <w:szCs w:val="24"/>
              </w:rPr>
            </w:pPr>
            <w:r w:rsidRPr="0010071C">
              <w:rPr>
                <w:sz w:val="24"/>
                <w:szCs w:val="24"/>
              </w:rPr>
              <w:br w:type="page"/>
              <w:t>Заказчик:</w:t>
            </w:r>
          </w:p>
          <w:p w14:paraId="1111E6FE" w14:textId="77777777" w:rsidR="00572706" w:rsidRPr="0010071C" w:rsidRDefault="00572706" w:rsidP="00572706">
            <w:pPr>
              <w:widowControl w:val="0"/>
              <w:ind w:right="316"/>
              <w:rPr>
                <w:b/>
                <w:sz w:val="24"/>
                <w:szCs w:val="24"/>
              </w:rPr>
            </w:pPr>
            <w:r w:rsidRPr="0010071C">
              <w:rPr>
                <w:b/>
                <w:sz w:val="24"/>
                <w:szCs w:val="24"/>
              </w:rPr>
              <w:t>Автономная некоммерческая организация «Агентство стратегических инициатив по продвижению новых проектов»</w:t>
            </w:r>
          </w:p>
          <w:p w14:paraId="76D74921" w14:textId="77777777" w:rsidR="00572706" w:rsidRPr="0010071C" w:rsidRDefault="00572706" w:rsidP="00572706">
            <w:pPr>
              <w:widowControl w:val="0"/>
              <w:rPr>
                <w:sz w:val="24"/>
                <w:szCs w:val="24"/>
              </w:rPr>
            </w:pPr>
          </w:p>
          <w:p w14:paraId="3C1D734B" w14:textId="77777777" w:rsidR="00572706" w:rsidRPr="0010071C" w:rsidRDefault="00572706" w:rsidP="00572706">
            <w:pPr>
              <w:widowControl w:val="0"/>
              <w:rPr>
                <w:sz w:val="24"/>
                <w:szCs w:val="24"/>
              </w:rPr>
            </w:pPr>
          </w:p>
          <w:p w14:paraId="50DCEB46" w14:textId="77777777" w:rsidR="00572706" w:rsidRDefault="00572706" w:rsidP="00572706">
            <w:pPr>
              <w:widowControl w:val="0"/>
              <w:tabs>
                <w:tab w:val="left" w:pos="5245"/>
              </w:tabs>
              <w:ind w:right="602"/>
              <w:rPr>
                <w:sz w:val="24"/>
                <w:szCs w:val="24"/>
              </w:rPr>
            </w:pPr>
            <w:r>
              <w:rPr>
                <w:sz w:val="24"/>
                <w:szCs w:val="24"/>
              </w:rPr>
              <w:t>Административный директор – Заместитель Генерального директора</w:t>
            </w:r>
          </w:p>
          <w:p w14:paraId="463AACE7" w14:textId="77777777" w:rsidR="00572706" w:rsidRPr="0010071C" w:rsidRDefault="00572706" w:rsidP="00572706">
            <w:pPr>
              <w:widowControl w:val="0"/>
              <w:ind w:firstLine="35"/>
              <w:rPr>
                <w:sz w:val="24"/>
                <w:szCs w:val="24"/>
              </w:rPr>
            </w:pPr>
          </w:p>
          <w:p w14:paraId="5407F6E7" w14:textId="77777777" w:rsidR="00572706" w:rsidRPr="0010071C" w:rsidRDefault="00572706" w:rsidP="00572706">
            <w:pPr>
              <w:widowControl w:val="0"/>
              <w:ind w:firstLine="35"/>
              <w:rPr>
                <w:sz w:val="24"/>
                <w:szCs w:val="24"/>
              </w:rPr>
            </w:pPr>
          </w:p>
          <w:p w14:paraId="5097E5B7" w14:textId="77777777" w:rsidR="00572706" w:rsidRPr="0010071C" w:rsidRDefault="00572706" w:rsidP="00572706">
            <w:pPr>
              <w:widowControl w:val="0"/>
              <w:ind w:firstLine="35"/>
              <w:rPr>
                <w:sz w:val="24"/>
                <w:szCs w:val="24"/>
              </w:rPr>
            </w:pPr>
            <w:r w:rsidRPr="0010071C">
              <w:rPr>
                <w:sz w:val="24"/>
                <w:szCs w:val="24"/>
              </w:rPr>
              <w:t xml:space="preserve">_____________________ </w:t>
            </w:r>
            <w:r>
              <w:rPr>
                <w:sz w:val="24"/>
                <w:szCs w:val="24"/>
              </w:rPr>
              <w:t>Л</w:t>
            </w:r>
            <w:r w:rsidRPr="0010071C">
              <w:rPr>
                <w:sz w:val="24"/>
                <w:szCs w:val="24"/>
              </w:rPr>
              <w:t>.</w:t>
            </w:r>
            <w:r>
              <w:rPr>
                <w:sz w:val="24"/>
                <w:szCs w:val="24"/>
              </w:rPr>
              <w:t>Г</w:t>
            </w:r>
            <w:r w:rsidRPr="0010071C">
              <w:rPr>
                <w:sz w:val="24"/>
                <w:szCs w:val="24"/>
              </w:rPr>
              <w:t xml:space="preserve">. </w:t>
            </w:r>
            <w:r>
              <w:rPr>
                <w:sz w:val="24"/>
                <w:szCs w:val="24"/>
              </w:rPr>
              <w:t>Шепелева</w:t>
            </w:r>
          </w:p>
          <w:p w14:paraId="6E548999" w14:textId="77777777" w:rsidR="00572706" w:rsidRPr="0010071C" w:rsidRDefault="00572706" w:rsidP="00572706">
            <w:pPr>
              <w:widowControl w:val="0"/>
              <w:ind w:firstLine="35"/>
              <w:rPr>
                <w:bCs/>
                <w:sz w:val="24"/>
                <w:szCs w:val="24"/>
              </w:rPr>
            </w:pPr>
            <w:r w:rsidRPr="0010071C">
              <w:rPr>
                <w:sz w:val="24"/>
                <w:szCs w:val="24"/>
              </w:rPr>
              <w:t>М.П.</w:t>
            </w:r>
          </w:p>
        </w:tc>
        <w:tc>
          <w:tcPr>
            <w:tcW w:w="1526" w:type="pct"/>
          </w:tcPr>
          <w:p w14:paraId="3C2FB6E8" w14:textId="77777777" w:rsidR="00572706" w:rsidRPr="0010071C" w:rsidRDefault="00572706" w:rsidP="00572706">
            <w:pPr>
              <w:widowControl w:val="0"/>
              <w:ind w:right="176"/>
              <w:rPr>
                <w:sz w:val="24"/>
                <w:szCs w:val="24"/>
              </w:rPr>
            </w:pPr>
            <w:r w:rsidRPr="0010071C">
              <w:rPr>
                <w:sz w:val="24"/>
                <w:szCs w:val="24"/>
              </w:rPr>
              <w:t>Исполнитель:</w:t>
            </w:r>
          </w:p>
          <w:p w14:paraId="0D88B3BB" w14:textId="77777777" w:rsidR="00572706" w:rsidRDefault="00572706" w:rsidP="00572706">
            <w:pPr>
              <w:widowControl w:val="0"/>
              <w:autoSpaceDE w:val="0"/>
              <w:ind w:right="489"/>
              <w:rPr>
                <w:b/>
                <w:sz w:val="24"/>
                <w:szCs w:val="24"/>
                <w:lang w:eastAsia="ar-SA"/>
              </w:rPr>
            </w:pPr>
          </w:p>
          <w:p w14:paraId="5063D16B" w14:textId="77777777" w:rsidR="00572706" w:rsidRDefault="00572706" w:rsidP="00572706">
            <w:pPr>
              <w:widowControl w:val="0"/>
              <w:autoSpaceDE w:val="0"/>
              <w:ind w:right="489"/>
              <w:rPr>
                <w:b/>
                <w:sz w:val="24"/>
                <w:szCs w:val="24"/>
                <w:lang w:eastAsia="ar-SA"/>
              </w:rPr>
            </w:pPr>
          </w:p>
          <w:p w14:paraId="2065D076" w14:textId="77777777" w:rsidR="00572706" w:rsidRDefault="00572706" w:rsidP="00572706">
            <w:pPr>
              <w:widowControl w:val="0"/>
              <w:autoSpaceDE w:val="0"/>
              <w:ind w:right="489"/>
              <w:rPr>
                <w:b/>
                <w:sz w:val="24"/>
                <w:szCs w:val="24"/>
                <w:lang w:eastAsia="ar-SA"/>
              </w:rPr>
            </w:pPr>
          </w:p>
          <w:p w14:paraId="7CFB097E" w14:textId="77777777" w:rsidR="00572706" w:rsidRDefault="00572706" w:rsidP="00572706">
            <w:pPr>
              <w:widowControl w:val="0"/>
              <w:autoSpaceDE w:val="0"/>
              <w:ind w:right="489"/>
              <w:rPr>
                <w:b/>
                <w:sz w:val="24"/>
                <w:szCs w:val="24"/>
                <w:lang w:eastAsia="ar-SA"/>
              </w:rPr>
            </w:pPr>
          </w:p>
          <w:p w14:paraId="45A823AE" w14:textId="77777777" w:rsidR="00572706" w:rsidRDefault="00572706" w:rsidP="00572706">
            <w:pPr>
              <w:widowControl w:val="0"/>
              <w:autoSpaceDE w:val="0"/>
              <w:ind w:right="489"/>
              <w:rPr>
                <w:b/>
                <w:sz w:val="24"/>
                <w:szCs w:val="24"/>
                <w:lang w:eastAsia="ar-SA"/>
              </w:rPr>
            </w:pPr>
          </w:p>
          <w:p w14:paraId="5E6D9C42" w14:textId="77777777" w:rsidR="00572706" w:rsidRPr="0010071C" w:rsidRDefault="00572706" w:rsidP="00572706">
            <w:pPr>
              <w:widowControl w:val="0"/>
              <w:autoSpaceDE w:val="0"/>
              <w:ind w:right="489"/>
              <w:rPr>
                <w:iCs/>
                <w:sz w:val="24"/>
                <w:szCs w:val="24"/>
                <w:lang w:eastAsia="ar-SA"/>
              </w:rPr>
            </w:pPr>
          </w:p>
          <w:p w14:paraId="2E1065D9" w14:textId="77777777" w:rsidR="00572706" w:rsidRDefault="00572706" w:rsidP="00572706">
            <w:pPr>
              <w:widowControl w:val="0"/>
              <w:autoSpaceDE w:val="0"/>
              <w:ind w:right="489"/>
              <w:rPr>
                <w:iCs/>
                <w:sz w:val="24"/>
                <w:szCs w:val="24"/>
                <w:lang w:eastAsia="ar-SA"/>
              </w:rPr>
            </w:pPr>
          </w:p>
          <w:p w14:paraId="461FEF74" w14:textId="77777777" w:rsidR="00572706" w:rsidRDefault="00572706" w:rsidP="00572706">
            <w:pPr>
              <w:widowControl w:val="0"/>
              <w:autoSpaceDE w:val="0"/>
              <w:ind w:right="489"/>
              <w:rPr>
                <w:iCs/>
                <w:sz w:val="24"/>
                <w:szCs w:val="24"/>
                <w:lang w:eastAsia="ar-SA"/>
              </w:rPr>
            </w:pPr>
          </w:p>
          <w:p w14:paraId="523202C4" w14:textId="77777777" w:rsidR="00572706" w:rsidRPr="0010071C" w:rsidRDefault="00572706" w:rsidP="00572706">
            <w:pPr>
              <w:widowControl w:val="0"/>
              <w:autoSpaceDE w:val="0"/>
              <w:ind w:right="489"/>
              <w:rPr>
                <w:iCs/>
                <w:sz w:val="24"/>
                <w:szCs w:val="24"/>
                <w:lang w:eastAsia="ar-SA"/>
              </w:rPr>
            </w:pPr>
          </w:p>
          <w:p w14:paraId="63A0F9EF" w14:textId="77777777" w:rsidR="00572706" w:rsidRPr="0010071C" w:rsidRDefault="00572706" w:rsidP="00572706">
            <w:pPr>
              <w:widowControl w:val="0"/>
              <w:jc w:val="both"/>
              <w:rPr>
                <w:b/>
                <w:bCs/>
                <w:sz w:val="24"/>
                <w:szCs w:val="24"/>
              </w:rPr>
            </w:pPr>
            <w:r w:rsidRPr="0010071C">
              <w:rPr>
                <w:sz w:val="24"/>
                <w:szCs w:val="24"/>
                <w:lang w:eastAsia="ar-SA"/>
              </w:rPr>
              <w:t>______________________</w:t>
            </w:r>
            <w:r w:rsidRPr="0010071C">
              <w:rPr>
                <w:b/>
                <w:sz w:val="24"/>
                <w:szCs w:val="24"/>
                <w:lang w:eastAsia="ar-SA"/>
              </w:rPr>
              <w:t xml:space="preserve"> </w:t>
            </w:r>
          </w:p>
          <w:p w14:paraId="31A132C5" w14:textId="77777777" w:rsidR="00572706" w:rsidRPr="0010071C" w:rsidRDefault="00572706" w:rsidP="00572706">
            <w:pPr>
              <w:widowControl w:val="0"/>
              <w:rPr>
                <w:sz w:val="24"/>
                <w:szCs w:val="24"/>
              </w:rPr>
            </w:pPr>
            <w:r w:rsidRPr="0010071C">
              <w:rPr>
                <w:sz w:val="24"/>
                <w:szCs w:val="24"/>
              </w:rPr>
              <w:t>М.П.</w:t>
            </w:r>
          </w:p>
        </w:tc>
        <w:tc>
          <w:tcPr>
            <w:tcW w:w="1634" w:type="pct"/>
            <w:shd w:val="clear" w:color="auto" w:fill="auto"/>
          </w:tcPr>
          <w:p w14:paraId="10258D74" w14:textId="77777777" w:rsidR="00572706" w:rsidRPr="0010071C" w:rsidRDefault="00572706" w:rsidP="00572706">
            <w:pPr>
              <w:widowControl w:val="0"/>
              <w:rPr>
                <w:sz w:val="24"/>
                <w:szCs w:val="24"/>
              </w:rPr>
            </w:pPr>
          </w:p>
        </w:tc>
      </w:tr>
    </w:tbl>
    <w:p w14:paraId="08A47301" w14:textId="77777777" w:rsidR="00572706" w:rsidRDefault="00572706" w:rsidP="00E1739A">
      <w:pPr>
        <w:jc w:val="center"/>
        <w:rPr>
          <w:b/>
        </w:rPr>
      </w:pPr>
    </w:p>
    <w:p w14:paraId="4B3EAD33" w14:textId="77777777" w:rsidR="007F3968" w:rsidRDefault="007F3968" w:rsidP="00E1739A">
      <w:pPr>
        <w:jc w:val="center"/>
        <w:rPr>
          <w:b/>
        </w:rPr>
        <w:sectPr w:rsidR="007F3968" w:rsidSect="007F3968">
          <w:footerReference w:type="default" r:id="rId24"/>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1" w:name="_МИНИМАЛЬНЫЕ_ТРЕБОВАНИЯ_ДЛЯ"/>
      <w:bookmarkStart w:id="92" w:name="_Toc465240949"/>
      <w:bookmarkEnd w:id="91"/>
      <w:r w:rsidRPr="001C18A7">
        <w:t>МИНИМАЛЬНЫЕ ТРЕБОВАН</w:t>
      </w:r>
      <w:r>
        <w:t>ИЯ ДЛЯ ПРОХОЖДЕНИЯ АККРЕДИТАЦИИ</w:t>
      </w:r>
      <w:r>
        <w:rPr>
          <w:rStyle w:val="afe"/>
          <w:b w:val="0"/>
          <w:szCs w:val="28"/>
        </w:rPr>
        <w:footnoteReference w:id="1"/>
      </w:r>
      <w:bookmarkEnd w:id="92"/>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125858">
            <w:pPr>
              <w:pStyle w:val="Default"/>
              <w:numPr>
                <w:ilvl w:val="0"/>
                <w:numId w:val="18"/>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125858">
            <w:pPr>
              <w:pStyle w:val="Default"/>
              <w:numPr>
                <w:ilvl w:val="0"/>
                <w:numId w:val="19"/>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e"/>
                <w:sz w:val="20"/>
                <w:szCs w:val="20"/>
              </w:rPr>
              <w:footnoteReference w:id="2"/>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125858">
            <w:pPr>
              <w:pStyle w:val="Default"/>
              <w:numPr>
                <w:ilvl w:val="0"/>
                <w:numId w:val="20"/>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125858">
            <w:pPr>
              <w:pStyle w:val="Default"/>
              <w:numPr>
                <w:ilvl w:val="0"/>
                <w:numId w:val="20"/>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125858">
            <w:pPr>
              <w:pStyle w:val="Default"/>
              <w:numPr>
                <w:ilvl w:val="0"/>
                <w:numId w:val="20"/>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5" w:history="1">
              <w:r w:rsidRPr="005216F1">
                <w:rPr>
                  <w:rStyle w:val="aa"/>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6"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7" w:history="1">
              <w:r w:rsidRPr="005216F1">
                <w:rPr>
                  <w:rStyle w:val="aa"/>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E43C76" w:rsidR="006B6056" w:rsidRDefault="006B6056">
      <w:r>
        <w:br w:type="page"/>
      </w:r>
    </w:p>
    <w:p w14:paraId="09F08590"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588F46B" w:rsidR="00F70556" w:rsidRDefault="00F70556">
      <w:r>
        <w:br w:type="page"/>
      </w:r>
    </w:p>
    <w:p w14:paraId="22159E3D" w14:textId="77777777" w:rsidR="00921D11" w:rsidRDefault="00921D11" w:rsidP="00921D11"/>
    <w:tbl>
      <w:tblPr>
        <w:tblW w:w="15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5670"/>
        <w:gridCol w:w="1702"/>
        <w:gridCol w:w="3826"/>
      </w:tblGrid>
      <w:tr w:rsidR="00921D11" w:rsidRPr="001C18A7" w14:paraId="3B8DD343" w14:textId="77777777" w:rsidTr="00921D11">
        <w:trPr>
          <w:trHeight w:val="172"/>
        </w:trPr>
        <w:tc>
          <w:tcPr>
            <w:tcW w:w="669"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2" w:type="dxa"/>
            <w:gridSpan w:val="2"/>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921D11">
        <w:trPr>
          <w:trHeight w:val="75"/>
        </w:trPr>
        <w:tc>
          <w:tcPr>
            <w:tcW w:w="669"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2" w:type="dxa"/>
            <w:gridSpan w:val="2"/>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921D11">
        <w:trPr>
          <w:trHeight w:val="918"/>
        </w:trPr>
        <w:tc>
          <w:tcPr>
            <w:tcW w:w="669"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4"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2" w:type="dxa"/>
            <w:gridSpan w:val="2"/>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6"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921D11">
        <w:trPr>
          <w:trHeight w:val="918"/>
        </w:trPr>
        <w:tc>
          <w:tcPr>
            <w:tcW w:w="669" w:type="dxa"/>
          </w:tcPr>
          <w:p w14:paraId="5C29D9B3" w14:textId="77777777" w:rsidR="00921D11" w:rsidRPr="000D19BA" w:rsidRDefault="00921D11" w:rsidP="00921D11">
            <w:pPr>
              <w:pStyle w:val="Default"/>
              <w:rPr>
                <w:sz w:val="20"/>
                <w:szCs w:val="20"/>
              </w:rPr>
            </w:pPr>
            <w:r w:rsidRPr="000D19BA">
              <w:rPr>
                <w:sz w:val="20"/>
                <w:szCs w:val="20"/>
              </w:rPr>
              <w:t xml:space="preserve">9. </w:t>
            </w:r>
          </w:p>
          <w:p w14:paraId="4C918876" w14:textId="77777777" w:rsidR="00921D11" w:rsidRPr="000D19BA" w:rsidRDefault="00921D11" w:rsidP="00921D11">
            <w:pPr>
              <w:pStyle w:val="Default"/>
              <w:rPr>
                <w:sz w:val="20"/>
                <w:szCs w:val="20"/>
              </w:rPr>
            </w:pPr>
          </w:p>
        </w:tc>
        <w:tc>
          <w:tcPr>
            <w:tcW w:w="3544"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e"/>
                <w:sz w:val="20"/>
                <w:szCs w:val="20"/>
              </w:rPr>
              <w:footnoteReference w:id="3"/>
            </w:r>
            <w:r w:rsidRPr="000D19BA">
              <w:rPr>
                <w:sz w:val="13"/>
                <w:szCs w:val="13"/>
              </w:rPr>
              <w:t xml:space="preserve"> </w:t>
            </w:r>
            <w:r w:rsidRPr="000D19BA">
              <w:rPr>
                <w:sz w:val="20"/>
                <w:szCs w:val="20"/>
              </w:rPr>
              <w:t>и Федеральной налоговой службы</w:t>
            </w:r>
            <w:r>
              <w:rPr>
                <w:rStyle w:val="afe"/>
                <w:sz w:val="20"/>
                <w:szCs w:val="20"/>
              </w:rPr>
              <w:footnoteReference w:id="4"/>
            </w:r>
            <w:r w:rsidRPr="000D19BA">
              <w:rPr>
                <w:sz w:val="20"/>
                <w:szCs w:val="20"/>
              </w:rPr>
              <w:t xml:space="preserve">. </w:t>
            </w:r>
          </w:p>
        </w:tc>
        <w:tc>
          <w:tcPr>
            <w:tcW w:w="7372" w:type="dxa"/>
            <w:gridSpan w:val="2"/>
          </w:tcPr>
          <w:p w14:paraId="03CAD090" w14:textId="77777777" w:rsidR="00921D11" w:rsidRPr="000D19BA" w:rsidRDefault="00921D11" w:rsidP="00921D11">
            <w:pPr>
              <w:pStyle w:val="Default"/>
              <w:rPr>
                <w:sz w:val="20"/>
                <w:szCs w:val="20"/>
              </w:rPr>
            </w:pPr>
            <w:r>
              <w:rPr>
                <w:sz w:val="20"/>
                <w:szCs w:val="20"/>
              </w:rPr>
              <w:t xml:space="preserve"> -</w:t>
            </w:r>
          </w:p>
        </w:tc>
        <w:tc>
          <w:tcPr>
            <w:tcW w:w="3826"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D475B6">
        <w:trPr>
          <w:trHeight w:val="248"/>
        </w:trPr>
        <w:tc>
          <w:tcPr>
            <w:tcW w:w="669" w:type="dxa"/>
          </w:tcPr>
          <w:p w14:paraId="6E1EF824" w14:textId="77777777" w:rsidR="00921D11" w:rsidRPr="000D19BA" w:rsidRDefault="00921D11" w:rsidP="00921D11">
            <w:pPr>
              <w:pStyle w:val="Default"/>
              <w:rPr>
                <w:color w:val="auto"/>
              </w:rPr>
            </w:pPr>
          </w:p>
        </w:tc>
        <w:tc>
          <w:tcPr>
            <w:tcW w:w="3544"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736B1793" w14:textId="77777777" w:rsidR="00921D11" w:rsidRPr="00EA25BC" w:rsidRDefault="00921D11" w:rsidP="00125858">
            <w:pPr>
              <w:pStyle w:val="Default"/>
              <w:numPr>
                <w:ilvl w:val="0"/>
                <w:numId w:val="22"/>
              </w:numPr>
              <w:rPr>
                <w:sz w:val="20"/>
                <w:szCs w:val="20"/>
              </w:rPr>
            </w:pPr>
            <w:r w:rsidRPr="00EA25BC">
              <w:rPr>
                <w:sz w:val="20"/>
                <w:szCs w:val="20"/>
              </w:rPr>
              <w:t>уровень риска «высокий» — «2»</w:t>
            </w:r>
          </w:p>
          <w:p w14:paraId="6E74618E" w14:textId="77777777" w:rsidR="00921D11" w:rsidRDefault="00921D11" w:rsidP="00125858">
            <w:pPr>
              <w:pStyle w:val="Default"/>
              <w:numPr>
                <w:ilvl w:val="0"/>
                <w:numId w:val="22"/>
              </w:numPr>
              <w:rPr>
                <w:sz w:val="20"/>
                <w:szCs w:val="20"/>
              </w:rPr>
            </w:pPr>
            <w:r w:rsidRPr="00EA25BC">
              <w:rPr>
                <w:sz w:val="20"/>
                <w:szCs w:val="20"/>
              </w:rPr>
              <w:t xml:space="preserve">уровень риска «средний» — «1» </w:t>
            </w:r>
          </w:p>
          <w:p w14:paraId="01CF67DF" w14:textId="77777777" w:rsidR="00921D11" w:rsidRPr="00EA25BC" w:rsidRDefault="00921D11" w:rsidP="00125858">
            <w:pPr>
              <w:pStyle w:val="Default"/>
              <w:numPr>
                <w:ilvl w:val="0"/>
                <w:numId w:val="22"/>
              </w:numPr>
              <w:rPr>
                <w:sz w:val="20"/>
                <w:szCs w:val="20"/>
              </w:rPr>
            </w:pPr>
            <w:r>
              <w:rPr>
                <w:sz w:val="20"/>
                <w:szCs w:val="20"/>
              </w:rPr>
              <w:t>у</w:t>
            </w:r>
            <w:r w:rsidRPr="00EA25BC">
              <w:rPr>
                <w:sz w:val="20"/>
                <w:szCs w:val="20"/>
              </w:rPr>
              <w:t>ровень риска «низкий» — «0»</w:t>
            </w:r>
          </w:p>
        </w:tc>
        <w:tc>
          <w:tcPr>
            <w:tcW w:w="1702" w:type="dxa"/>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6" w:type="dxa"/>
          </w:tcPr>
          <w:p w14:paraId="355A278E" w14:textId="77777777" w:rsidR="00921D11" w:rsidRPr="000D19BA" w:rsidRDefault="00921D11" w:rsidP="00921D11">
            <w:pPr>
              <w:pStyle w:val="Default"/>
              <w:rPr>
                <w:sz w:val="20"/>
                <w:szCs w:val="20"/>
              </w:rPr>
            </w:pPr>
          </w:p>
        </w:tc>
      </w:tr>
      <w:tr w:rsidR="00921D11" w:rsidRPr="001C18A7" w14:paraId="51A4509F" w14:textId="77777777" w:rsidTr="00921D11">
        <w:trPr>
          <w:trHeight w:val="743"/>
        </w:trPr>
        <w:tc>
          <w:tcPr>
            <w:tcW w:w="669" w:type="dxa"/>
          </w:tcPr>
          <w:p w14:paraId="44177168" w14:textId="77777777" w:rsidR="00921D11" w:rsidRPr="000D19BA" w:rsidRDefault="00921D11" w:rsidP="00921D11">
            <w:pPr>
              <w:pStyle w:val="Default"/>
              <w:rPr>
                <w:color w:val="auto"/>
              </w:rPr>
            </w:pPr>
          </w:p>
        </w:tc>
        <w:tc>
          <w:tcPr>
            <w:tcW w:w="3544" w:type="dxa"/>
          </w:tcPr>
          <w:p w14:paraId="52667354" w14:textId="4F5A7150" w:rsidR="00921D11" w:rsidRPr="00EA25BC" w:rsidRDefault="00921D11" w:rsidP="00921D11">
            <w:pPr>
              <w:pStyle w:val="Default"/>
              <w:rPr>
                <w:sz w:val="20"/>
                <w:szCs w:val="20"/>
              </w:rPr>
            </w:pPr>
            <w:r w:rsidRPr="00EA25BC">
              <w:rPr>
                <w:sz w:val="20"/>
                <w:szCs w:val="20"/>
              </w:rPr>
              <w:t>9.</w:t>
            </w:r>
            <w:r w:rsidR="00F70556">
              <w:rPr>
                <w:sz w:val="20"/>
                <w:szCs w:val="20"/>
              </w:rPr>
              <w:t>2</w:t>
            </w:r>
            <w:r w:rsidRPr="00EA25BC">
              <w:rPr>
                <w:sz w:val="20"/>
                <w:szCs w:val="20"/>
              </w:rPr>
              <w:t>. Адрес массовой регистрации юридических лиц</w:t>
            </w:r>
            <w:r>
              <w:rPr>
                <w:rStyle w:val="afe"/>
                <w:sz w:val="20"/>
                <w:szCs w:val="20"/>
              </w:rPr>
              <w:footnoteReference w:id="5"/>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5DD37E45" w14:textId="77777777" w:rsidR="00921D11" w:rsidRPr="00EA25BC" w:rsidRDefault="00921D11" w:rsidP="00125858">
            <w:pPr>
              <w:pStyle w:val="Default"/>
              <w:numPr>
                <w:ilvl w:val="0"/>
                <w:numId w:val="24"/>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125858">
            <w:pPr>
              <w:pStyle w:val="Default"/>
              <w:numPr>
                <w:ilvl w:val="0"/>
                <w:numId w:val="24"/>
              </w:numPr>
              <w:rPr>
                <w:sz w:val="20"/>
                <w:szCs w:val="20"/>
              </w:rPr>
            </w:pPr>
            <w:r w:rsidRPr="00EA25BC">
              <w:rPr>
                <w:sz w:val="20"/>
                <w:szCs w:val="20"/>
              </w:rPr>
              <w:t>обратное — «0»</w:t>
            </w:r>
          </w:p>
        </w:tc>
        <w:tc>
          <w:tcPr>
            <w:tcW w:w="1702" w:type="dxa"/>
          </w:tcPr>
          <w:p w14:paraId="379BB3C0" w14:textId="77777777" w:rsidR="00921D11" w:rsidRPr="00EA25BC" w:rsidRDefault="00921D11" w:rsidP="00921D11">
            <w:pPr>
              <w:pStyle w:val="Default"/>
              <w:rPr>
                <w:sz w:val="20"/>
                <w:szCs w:val="20"/>
              </w:rPr>
            </w:pPr>
            <w:r w:rsidRPr="00EA25BC">
              <w:rPr>
                <w:sz w:val="20"/>
                <w:szCs w:val="20"/>
              </w:rPr>
              <w:t>0 / 1</w:t>
            </w:r>
          </w:p>
        </w:tc>
        <w:tc>
          <w:tcPr>
            <w:tcW w:w="3826"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921D11">
        <w:trPr>
          <w:trHeight w:val="743"/>
        </w:trPr>
        <w:tc>
          <w:tcPr>
            <w:tcW w:w="669" w:type="dxa"/>
          </w:tcPr>
          <w:p w14:paraId="27B5B510" w14:textId="77777777" w:rsidR="00921D11" w:rsidRPr="000D19BA" w:rsidRDefault="00921D11" w:rsidP="00921D11">
            <w:pPr>
              <w:pStyle w:val="Default"/>
              <w:rPr>
                <w:color w:val="auto"/>
              </w:rPr>
            </w:pPr>
          </w:p>
        </w:tc>
        <w:tc>
          <w:tcPr>
            <w:tcW w:w="3544" w:type="dxa"/>
          </w:tcPr>
          <w:p w14:paraId="00EFDD5D" w14:textId="036EFD5B" w:rsidR="00921D11" w:rsidRPr="00EA25BC" w:rsidRDefault="00921D11" w:rsidP="00F70556">
            <w:pPr>
              <w:pStyle w:val="Default"/>
              <w:rPr>
                <w:sz w:val="20"/>
                <w:szCs w:val="20"/>
              </w:rPr>
            </w:pPr>
            <w:r w:rsidRPr="00EA25BC">
              <w:rPr>
                <w:sz w:val="20"/>
                <w:szCs w:val="20"/>
              </w:rPr>
              <w:t>9.</w:t>
            </w:r>
            <w:r w:rsidR="00F70556">
              <w:rPr>
                <w:sz w:val="20"/>
                <w:szCs w:val="20"/>
              </w:rPr>
              <w:t>3</w:t>
            </w:r>
            <w:r w:rsidRPr="00EA25BC">
              <w:rPr>
                <w:sz w:val="20"/>
                <w:szCs w:val="20"/>
              </w:rPr>
              <w:t>.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tcPr>
          <w:p w14:paraId="0D0BF541" w14:textId="77777777" w:rsidR="00921D11" w:rsidRPr="00EA25BC" w:rsidRDefault="00921D11" w:rsidP="00125858">
            <w:pPr>
              <w:pStyle w:val="Default"/>
              <w:numPr>
                <w:ilvl w:val="0"/>
                <w:numId w:val="24"/>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125858">
            <w:pPr>
              <w:pStyle w:val="Default"/>
              <w:numPr>
                <w:ilvl w:val="0"/>
                <w:numId w:val="24"/>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125858">
            <w:pPr>
              <w:pStyle w:val="Default"/>
              <w:numPr>
                <w:ilvl w:val="0"/>
                <w:numId w:val="24"/>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tcPr>
          <w:p w14:paraId="54B50563" w14:textId="77777777" w:rsidR="00921D11" w:rsidRPr="00EA25BC" w:rsidRDefault="00921D11" w:rsidP="00921D11">
            <w:pPr>
              <w:pStyle w:val="Default"/>
              <w:rPr>
                <w:sz w:val="20"/>
                <w:szCs w:val="20"/>
              </w:rPr>
            </w:pPr>
            <w:r w:rsidRPr="00B23BBC">
              <w:rPr>
                <w:sz w:val="20"/>
                <w:szCs w:val="20"/>
              </w:rPr>
              <w:t>0 / 1 / 2</w:t>
            </w:r>
          </w:p>
        </w:tc>
        <w:tc>
          <w:tcPr>
            <w:tcW w:w="3826"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921D11">
        <w:trPr>
          <w:trHeight w:val="743"/>
        </w:trPr>
        <w:tc>
          <w:tcPr>
            <w:tcW w:w="669" w:type="dxa"/>
          </w:tcPr>
          <w:p w14:paraId="6FEF3066" w14:textId="77777777" w:rsidR="00921D11" w:rsidRPr="000D19BA" w:rsidRDefault="00921D11" w:rsidP="00921D11">
            <w:pPr>
              <w:pStyle w:val="Default"/>
              <w:rPr>
                <w:color w:val="auto"/>
              </w:rPr>
            </w:pPr>
          </w:p>
        </w:tc>
        <w:tc>
          <w:tcPr>
            <w:tcW w:w="3544" w:type="dxa"/>
          </w:tcPr>
          <w:p w14:paraId="46209DD5" w14:textId="41C9036D" w:rsidR="00921D11" w:rsidRPr="00EA25BC" w:rsidRDefault="00921D11" w:rsidP="00F70556">
            <w:pPr>
              <w:pStyle w:val="Default"/>
              <w:rPr>
                <w:sz w:val="20"/>
                <w:szCs w:val="20"/>
              </w:rPr>
            </w:pPr>
            <w:r w:rsidRPr="00B23BBC">
              <w:rPr>
                <w:sz w:val="20"/>
                <w:szCs w:val="20"/>
              </w:rPr>
              <w:t>9.</w:t>
            </w:r>
            <w:r w:rsidR="00F70556">
              <w:rPr>
                <w:sz w:val="20"/>
                <w:szCs w:val="20"/>
              </w:rPr>
              <w:t>4</w:t>
            </w:r>
            <w:r w:rsidRPr="00B23BBC">
              <w:rPr>
                <w:sz w:val="20"/>
                <w:szCs w:val="20"/>
              </w:rPr>
              <w:t>.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tcPr>
          <w:p w14:paraId="6C53DA0E" w14:textId="77777777" w:rsidR="00921D11" w:rsidRPr="00B23BBC" w:rsidRDefault="00921D11" w:rsidP="00125858">
            <w:pPr>
              <w:pStyle w:val="Default"/>
              <w:numPr>
                <w:ilvl w:val="0"/>
                <w:numId w:val="24"/>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125858">
            <w:pPr>
              <w:pStyle w:val="Default"/>
              <w:numPr>
                <w:ilvl w:val="0"/>
                <w:numId w:val="24"/>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125858">
            <w:pPr>
              <w:pStyle w:val="Default"/>
              <w:numPr>
                <w:ilvl w:val="0"/>
                <w:numId w:val="24"/>
              </w:numPr>
              <w:rPr>
                <w:sz w:val="20"/>
                <w:szCs w:val="20"/>
              </w:rPr>
            </w:pPr>
            <w:r w:rsidRPr="00B23BBC">
              <w:rPr>
                <w:sz w:val="20"/>
                <w:szCs w:val="20"/>
              </w:rPr>
              <w:t>численность персонала более 10 человек — «0»</w:t>
            </w:r>
          </w:p>
        </w:tc>
        <w:tc>
          <w:tcPr>
            <w:tcW w:w="1702" w:type="dxa"/>
          </w:tcPr>
          <w:p w14:paraId="0E2D82BC" w14:textId="77777777" w:rsidR="00921D11" w:rsidRPr="00EA25BC" w:rsidRDefault="00921D11" w:rsidP="00921D11">
            <w:pPr>
              <w:pStyle w:val="Default"/>
              <w:rPr>
                <w:sz w:val="20"/>
                <w:szCs w:val="20"/>
              </w:rPr>
            </w:pPr>
            <w:r w:rsidRPr="00B23BBC">
              <w:rPr>
                <w:sz w:val="20"/>
                <w:szCs w:val="20"/>
              </w:rPr>
              <w:t>0 / 1 / 2</w:t>
            </w:r>
          </w:p>
        </w:tc>
        <w:tc>
          <w:tcPr>
            <w:tcW w:w="3826"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921D11">
        <w:trPr>
          <w:trHeight w:val="743"/>
        </w:trPr>
        <w:tc>
          <w:tcPr>
            <w:tcW w:w="669" w:type="dxa"/>
          </w:tcPr>
          <w:p w14:paraId="11764420" w14:textId="77777777" w:rsidR="00921D11" w:rsidRPr="000D19BA" w:rsidRDefault="00921D11" w:rsidP="00921D11">
            <w:pPr>
              <w:pStyle w:val="Default"/>
              <w:rPr>
                <w:color w:val="auto"/>
              </w:rPr>
            </w:pPr>
          </w:p>
        </w:tc>
        <w:tc>
          <w:tcPr>
            <w:tcW w:w="3544" w:type="dxa"/>
          </w:tcPr>
          <w:p w14:paraId="012030DB" w14:textId="13859654" w:rsidR="00921D11" w:rsidRPr="00B23BBC" w:rsidRDefault="00921D11" w:rsidP="00F70556">
            <w:pPr>
              <w:pStyle w:val="Default"/>
              <w:rPr>
                <w:sz w:val="20"/>
                <w:szCs w:val="20"/>
              </w:rPr>
            </w:pPr>
            <w:r w:rsidRPr="00B23BBC">
              <w:rPr>
                <w:sz w:val="20"/>
                <w:szCs w:val="20"/>
              </w:rPr>
              <w:t>9.</w:t>
            </w:r>
            <w:r w:rsidR="00F70556">
              <w:rPr>
                <w:sz w:val="20"/>
                <w:szCs w:val="20"/>
              </w:rPr>
              <w:t>5</w:t>
            </w:r>
            <w:r w:rsidRPr="00B23BBC">
              <w:rPr>
                <w:sz w:val="20"/>
                <w:szCs w:val="20"/>
              </w:rPr>
              <w:t>. Отсутствие прибыли в отчетном периоде (проверке подлежит последний отчетный период, предшествующий проверке).</w:t>
            </w:r>
          </w:p>
        </w:tc>
        <w:tc>
          <w:tcPr>
            <w:tcW w:w="5670" w:type="dxa"/>
          </w:tcPr>
          <w:p w14:paraId="4AFF01FF" w14:textId="77777777" w:rsidR="00921D11" w:rsidRPr="00B23BBC" w:rsidRDefault="00921D11" w:rsidP="00125858">
            <w:pPr>
              <w:pStyle w:val="Default"/>
              <w:numPr>
                <w:ilvl w:val="0"/>
                <w:numId w:val="24"/>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125858">
            <w:pPr>
              <w:pStyle w:val="Default"/>
              <w:numPr>
                <w:ilvl w:val="0"/>
                <w:numId w:val="24"/>
              </w:numPr>
              <w:rPr>
                <w:sz w:val="20"/>
                <w:szCs w:val="20"/>
              </w:rPr>
            </w:pPr>
            <w:r w:rsidRPr="00B23BBC">
              <w:rPr>
                <w:sz w:val="20"/>
                <w:szCs w:val="20"/>
              </w:rPr>
              <w:t>имеется положительная прибыль в отчетном периоде — «0»</w:t>
            </w:r>
          </w:p>
        </w:tc>
        <w:tc>
          <w:tcPr>
            <w:tcW w:w="1702" w:type="dxa"/>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6"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921D11">
        <w:trPr>
          <w:trHeight w:val="743"/>
        </w:trPr>
        <w:tc>
          <w:tcPr>
            <w:tcW w:w="669" w:type="dxa"/>
          </w:tcPr>
          <w:p w14:paraId="42324FEA" w14:textId="77777777" w:rsidR="00921D11" w:rsidRPr="000D19BA" w:rsidRDefault="00921D11" w:rsidP="00921D11">
            <w:pPr>
              <w:pStyle w:val="Default"/>
              <w:rPr>
                <w:color w:val="auto"/>
              </w:rPr>
            </w:pPr>
          </w:p>
        </w:tc>
        <w:tc>
          <w:tcPr>
            <w:tcW w:w="3544" w:type="dxa"/>
          </w:tcPr>
          <w:p w14:paraId="1F30AC16" w14:textId="153D45E4" w:rsidR="00921D11" w:rsidRPr="00B23BBC" w:rsidRDefault="00921D11" w:rsidP="00F70556">
            <w:pPr>
              <w:pStyle w:val="Default"/>
              <w:rPr>
                <w:sz w:val="20"/>
                <w:szCs w:val="20"/>
              </w:rPr>
            </w:pPr>
            <w:r w:rsidRPr="00B23BBC">
              <w:rPr>
                <w:sz w:val="20"/>
                <w:szCs w:val="20"/>
              </w:rPr>
              <w:t>9.</w:t>
            </w:r>
            <w:r w:rsidR="00F70556">
              <w:rPr>
                <w:sz w:val="20"/>
                <w:szCs w:val="20"/>
              </w:rPr>
              <w:t>6</w:t>
            </w:r>
            <w:r w:rsidRPr="00B23BBC">
              <w:rPr>
                <w:sz w:val="20"/>
                <w:szCs w:val="20"/>
              </w:rPr>
              <w:t>.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tcPr>
          <w:p w14:paraId="294686EF" w14:textId="77777777" w:rsidR="00921D11" w:rsidRPr="00B23BBC" w:rsidRDefault="00921D11" w:rsidP="00125858">
            <w:pPr>
              <w:pStyle w:val="Default"/>
              <w:numPr>
                <w:ilvl w:val="0"/>
                <w:numId w:val="24"/>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125858">
            <w:pPr>
              <w:pStyle w:val="Default"/>
              <w:numPr>
                <w:ilvl w:val="0"/>
                <w:numId w:val="24"/>
              </w:numPr>
              <w:rPr>
                <w:sz w:val="20"/>
                <w:szCs w:val="20"/>
              </w:rPr>
            </w:pPr>
            <w:r w:rsidRPr="00B23BBC">
              <w:rPr>
                <w:sz w:val="20"/>
                <w:szCs w:val="20"/>
              </w:rPr>
              <w:t>имеется положительная прибыль в предыдущем отчетном периоде — «0»</w:t>
            </w:r>
          </w:p>
        </w:tc>
        <w:tc>
          <w:tcPr>
            <w:tcW w:w="1702" w:type="dxa"/>
          </w:tcPr>
          <w:p w14:paraId="25F05F5E" w14:textId="77777777" w:rsidR="00921D11" w:rsidRPr="00B23BBC" w:rsidRDefault="00921D11" w:rsidP="00921D11">
            <w:pPr>
              <w:pStyle w:val="Default"/>
              <w:rPr>
                <w:sz w:val="20"/>
                <w:szCs w:val="20"/>
              </w:rPr>
            </w:pPr>
            <w:r w:rsidRPr="00B23BBC">
              <w:rPr>
                <w:sz w:val="20"/>
                <w:szCs w:val="20"/>
              </w:rPr>
              <w:t>0 /1</w:t>
            </w:r>
          </w:p>
        </w:tc>
        <w:tc>
          <w:tcPr>
            <w:tcW w:w="3826"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921D11">
        <w:trPr>
          <w:trHeight w:val="743"/>
        </w:trPr>
        <w:tc>
          <w:tcPr>
            <w:tcW w:w="669" w:type="dxa"/>
          </w:tcPr>
          <w:p w14:paraId="7EF65FC8" w14:textId="77777777" w:rsidR="00921D11" w:rsidRPr="000D19BA" w:rsidRDefault="00921D11" w:rsidP="00921D11">
            <w:pPr>
              <w:pStyle w:val="Default"/>
              <w:rPr>
                <w:color w:val="auto"/>
              </w:rPr>
            </w:pPr>
          </w:p>
        </w:tc>
        <w:tc>
          <w:tcPr>
            <w:tcW w:w="3544" w:type="dxa"/>
          </w:tcPr>
          <w:p w14:paraId="4CC56E99" w14:textId="574430CC" w:rsidR="00921D11" w:rsidRPr="00B23BBC" w:rsidRDefault="00921D11" w:rsidP="00F70556">
            <w:pPr>
              <w:pStyle w:val="Default"/>
              <w:rPr>
                <w:sz w:val="20"/>
                <w:szCs w:val="20"/>
              </w:rPr>
            </w:pPr>
            <w:r w:rsidRPr="00B23BBC">
              <w:rPr>
                <w:sz w:val="20"/>
                <w:szCs w:val="20"/>
              </w:rPr>
              <w:t>9.</w:t>
            </w:r>
            <w:r w:rsidR="00F70556">
              <w:rPr>
                <w:sz w:val="20"/>
                <w:szCs w:val="20"/>
              </w:rPr>
              <w:t>7</w:t>
            </w:r>
            <w:r w:rsidRPr="00B23BBC">
              <w:rPr>
                <w:sz w:val="20"/>
                <w:szCs w:val="20"/>
              </w:rPr>
              <w:t>.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tcPr>
          <w:p w14:paraId="4D30AFA2" w14:textId="77777777" w:rsidR="00921D11" w:rsidRPr="00B23BBC" w:rsidRDefault="00921D11" w:rsidP="00125858">
            <w:pPr>
              <w:pStyle w:val="Default"/>
              <w:numPr>
                <w:ilvl w:val="0"/>
                <w:numId w:val="24"/>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125858">
            <w:pPr>
              <w:pStyle w:val="Default"/>
              <w:numPr>
                <w:ilvl w:val="0"/>
                <w:numId w:val="24"/>
              </w:numPr>
              <w:rPr>
                <w:sz w:val="20"/>
                <w:szCs w:val="20"/>
              </w:rPr>
            </w:pPr>
            <w:r w:rsidRPr="00B23BBC">
              <w:rPr>
                <w:sz w:val="20"/>
                <w:szCs w:val="20"/>
              </w:rPr>
              <w:t>нет неисполненной задолженности перед бюджетом — «0»</w:t>
            </w:r>
          </w:p>
        </w:tc>
        <w:tc>
          <w:tcPr>
            <w:tcW w:w="1702" w:type="dxa"/>
          </w:tcPr>
          <w:p w14:paraId="19E9E6CB" w14:textId="77777777" w:rsidR="00921D11" w:rsidRPr="00B23BBC" w:rsidRDefault="00921D11" w:rsidP="00921D11">
            <w:pPr>
              <w:pStyle w:val="Default"/>
              <w:rPr>
                <w:sz w:val="20"/>
                <w:szCs w:val="20"/>
              </w:rPr>
            </w:pPr>
            <w:r w:rsidRPr="00B23BBC">
              <w:rPr>
                <w:sz w:val="20"/>
                <w:szCs w:val="20"/>
              </w:rPr>
              <w:t>0 / 1</w:t>
            </w:r>
          </w:p>
        </w:tc>
        <w:tc>
          <w:tcPr>
            <w:tcW w:w="3826"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921D11">
        <w:trPr>
          <w:trHeight w:val="743"/>
        </w:trPr>
        <w:tc>
          <w:tcPr>
            <w:tcW w:w="669" w:type="dxa"/>
          </w:tcPr>
          <w:p w14:paraId="407E8B34" w14:textId="77777777" w:rsidR="00921D11" w:rsidRPr="000D19BA" w:rsidRDefault="00921D11" w:rsidP="00921D11">
            <w:pPr>
              <w:pStyle w:val="Default"/>
              <w:rPr>
                <w:color w:val="auto"/>
              </w:rPr>
            </w:pPr>
          </w:p>
        </w:tc>
        <w:tc>
          <w:tcPr>
            <w:tcW w:w="3544" w:type="dxa"/>
          </w:tcPr>
          <w:p w14:paraId="51AF2B5F" w14:textId="174E90E7" w:rsidR="00921D11" w:rsidRPr="00B23BBC" w:rsidRDefault="00921D11" w:rsidP="00F70556">
            <w:pPr>
              <w:pStyle w:val="Default"/>
              <w:rPr>
                <w:sz w:val="20"/>
                <w:szCs w:val="20"/>
              </w:rPr>
            </w:pPr>
            <w:r w:rsidRPr="00B23BBC">
              <w:rPr>
                <w:sz w:val="20"/>
                <w:szCs w:val="20"/>
              </w:rPr>
              <w:t>9.</w:t>
            </w:r>
            <w:r w:rsidR="00F70556">
              <w:rPr>
                <w:sz w:val="20"/>
                <w:szCs w:val="20"/>
              </w:rPr>
              <w:t>8</w:t>
            </w:r>
            <w:r w:rsidRPr="00B23BBC">
              <w:rPr>
                <w:sz w:val="20"/>
                <w:szCs w:val="20"/>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tcPr>
          <w:p w14:paraId="481FCCE1" w14:textId="77777777" w:rsidR="00921D11" w:rsidRPr="00B23BBC" w:rsidRDefault="00921D11" w:rsidP="00125858">
            <w:pPr>
              <w:pStyle w:val="Default"/>
              <w:numPr>
                <w:ilvl w:val="0"/>
                <w:numId w:val="24"/>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125858">
            <w:pPr>
              <w:pStyle w:val="Default"/>
              <w:numPr>
                <w:ilvl w:val="0"/>
                <w:numId w:val="24"/>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tcPr>
          <w:p w14:paraId="32214435" w14:textId="77777777" w:rsidR="00921D11" w:rsidRPr="00B23BBC" w:rsidRDefault="00921D11" w:rsidP="00921D11">
            <w:pPr>
              <w:pStyle w:val="Default"/>
              <w:rPr>
                <w:sz w:val="20"/>
                <w:szCs w:val="20"/>
              </w:rPr>
            </w:pPr>
            <w:r w:rsidRPr="00CC6720">
              <w:rPr>
                <w:sz w:val="20"/>
                <w:szCs w:val="20"/>
              </w:rPr>
              <w:t>0 /1</w:t>
            </w:r>
          </w:p>
        </w:tc>
        <w:tc>
          <w:tcPr>
            <w:tcW w:w="3826"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921D11">
        <w:trPr>
          <w:trHeight w:val="743"/>
        </w:trPr>
        <w:tc>
          <w:tcPr>
            <w:tcW w:w="669" w:type="dxa"/>
          </w:tcPr>
          <w:p w14:paraId="567F01F2" w14:textId="77777777" w:rsidR="00921D11" w:rsidRPr="000D19BA" w:rsidRDefault="00921D11" w:rsidP="00921D11">
            <w:pPr>
              <w:pStyle w:val="Default"/>
              <w:rPr>
                <w:color w:val="auto"/>
              </w:rPr>
            </w:pPr>
          </w:p>
        </w:tc>
        <w:tc>
          <w:tcPr>
            <w:tcW w:w="3544" w:type="dxa"/>
          </w:tcPr>
          <w:p w14:paraId="617A8E88" w14:textId="3DE9F605" w:rsidR="00921D11" w:rsidRPr="00B23BBC" w:rsidRDefault="00921D11" w:rsidP="00F70556">
            <w:pPr>
              <w:pStyle w:val="Default"/>
              <w:rPr>
                <w:sz w:val="20"/>
                <w:szCs w:val="20"/>
              </w:rPr>
            </w:pPr>
            <w:r w:rsidRPr="00B23BBC">
              <w:rPr>
                <w:sz w:val="20"/>
                <w:szCs w:val="20"/>
              </w:rPr>
              <w:t>9.</w:t>
            </w:r>
            <w:r w:rsidR="00F70556">
              <w:rPr>
                <w:sz w:val="20"/>
                <w:szCs w:val="20"/>
              </w:rPr>
              <w:t>9</w:t>
            </w:r>
            <w:r w:rsidRPr="00B23BBC">
              <w:rPr>
                <w:sz w:val="20"/>
                <w:szCs w:val="20"/>
              </w:rPr>
              <w:t>. Отсутствие в анкете контактной информации Участника закупки, его руководителей (уполномоченных должностных лиц).</w:t>
            </w:r>
          </w:p>
        </w:tc>
        <w:tc>
          <w:tcPr>
            <w:tcW w:w="5670" w:type="dxa"/>
          </w:tcPr>
          <w:p w14:paraId="35BAEDA5" w14:textId="77777777" w:rsidR="00921D11" w:rsidRPr="00CC6720" w:rsidRDefault="00921D11" w:rsidP="00125858">
            <w:pPr>
              <w:pStyle w:val="Default"/>
              <w:numPr>
                <w:ilvl w:val="0"/>
                <w:numId w:val="24"/>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125858">
            <w:pPr>
              <w:pStyle w:val="Default"/>
              <w:numPr>
                <w:ilvl w:val="0"/>
                <w:numId w:val="24"/>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tcPr>
          <w:p w14:paraId="0D3E1EE7" w14:textId="77777777" w:rsidR="00921D11" w:rsidRPr="00B23BBC" w:rsidRDefault="00921D11" w:rsidP="00921D11">
            <w:pPr>
              <w:pStyle w:val="Default"/>
              <w:rPr>
                <w:sz w:val="20"/>
                <w:szCs w:val="20"/>
              </w:rPr>
            </w:pPr>
            <w:r w:rsidRPr="00CC6720">
              <w:rPr>
                <w:sz w:val="20"/>
                <w:szCs w:val="20"/>
              </w:rPr>
              <w:t>0 /1</w:t>
            </w:r>
          </w:p>
        </w:tc>
        <w:tc>
          <w:tcPr>
            <w:tcW w:w="3826"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921D11">
        <w:trPr>
          <w:trHeight w:val="743"/>
        </w:trPr>
        <w:tc>
          <w:tcPr>
            <w:tcW w:w="669" w:type="dxa"/>
          </w:tcPr>
          <w:p w14:paraId="3430FDDF" w14:textId="77777777" w:rsidR="00921D11" w:rsidRPr="000D19BA" w:rsidRDefault="00921D11" w:rsidP="00921D11">
            <w:pPr>
              <w:pStyle w:val="Default"/>
              <w:rPr>
                <w:color w:val="auto"/>
              </w:rPr>
            </w:pPr>
          </w:p>
        </w:tc>
        <w:tc>
          <w:tcPr>
            <w:tcW w:w="3544" w:type="dxa"/>
          </w:tcPr>
          <w:p w14:paraId="568821F0" w14:textId="54480346" w:rsidR="00921D11" w:rsidRPr="00B23BBC" w:rsidRDefault="00921D11" w:rsidP="00F70556">
            <w:pPr>
              <w:pStyle w:val="Default"/>
              <w:rPr>
                <w:sz w:val="20"/>
                <w:szCs w:val="20"/>
              </w:rPr>
            </w:pPr>
            <w:r w:rsidRPr="00B23BBC">
              <w:rPr>
                <w:sz w:val="20"/>
                <w:szCs w:val="20"/>
              </w:rPr>
              <w:t>9.1</w:t>
            </w:r>
            <w:r w:rsidR="00F70556">
              <w:rPr>
                <w:sz w:val="20"/>
                <w:szCs w:val="20"/>
              </w:rPr>
              <w:t>0</w:t>
            </w:r>
            <w:r w:rsidRPr="00B23BBC">
              <w:rPr>
                <w:sz w:val="20"/>
                <w:szCs w:val="20"/>
              </w:rPr>
              <w:t>. Отсутствует в анкете информация о фактическом месте нахождении Участника закупки</w:t>
            </w:r>
          </w:p>
        </w:tc>
        <w:tc>
          <w:tcPr>
            <w:tcW w:w="5670" w:type="dxa"/>
          </w:tcPr>
          <w:p w14:paraId="3F8ACA6E" w14:textId="77777777" w:rsidR="00921D11" w:rsidRPr="00CC6720" w:rsidRDefault="00921D11" w:rsidP="00125858">
            <w:pPr>
              <w:pStyle w:val="Default"/>
              <w:numPr>
                <w:ilvl w:val="0"/>
                <w:numId w:val="24"/>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125858">
            <w:pPr>
              <w:pStyle w:val="Default"/>
              <w:numPr>
                <w:ilvl w:val="0"/>
                <w:numId w:val="24"/>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tcPr>
          <w:p w14:paraId="60F0A09E" w14:textId="77777777" w:rsidR="00921D11" w:rsidRPr="00B23BBC" w:rsidRDefault="00921D11" w:rsidP="00921D11">
            <w:pPr>
              <w:pStyle w:val="Default"/>
              <w:rPr>
                <w:sz w:val="20"/>
                <w:szCs w:val="20"/>
              </w:rPr>
            </w:pPr>
            <w:r w:rsidRPr="00CC6720">
              <w:rPr>
                <w:sz w:val="20"/>
                <w:szCs w:val="20"/>
              </w:rPr>
              <w:t>0 /1</w:t>
            </w:r>
          </w:p>
        </w:tc>
        <w:tc>
          <w:tcPr>
            <w:tcW w:w="3826"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921D11">
        <w:trPr>
          <w:trHeight w:val="743"/>
        </w:trPr>
        <w:tc>
          <w:tcPr>
            <w:tcW w:w="669" w:type="dxa"/>
          </w:tcPr>
          <w:p w14:paraId="5CBF49F9" w14:textId="77777777" w:rsidR="00921D11" w:rsidRPr="000D19BA" w:rsidRDefault="00921D11" w:rsidP="00921D11">
            <w:pPr>
              <w:pStyle w:val="Default"/>
              <w:rPr>
                <w:color w:val="auto"/>
              </w:rPr>
            </w:pPr>
          </w:p>
        </w:tc>
        <w:tc>
          <w:tcPr>
            <w:tcW w:w="3544" w:type="dxa"/>
          </w:tcPr>
          <w:p w14:paraId="3185CF84" w14:textId="7CE122E0" w:rsidR="00921D11" w:rsidRPr="00B23BBC" w:rsidRDefault="00921D11" w:rsidP="00F70556">
            <w:pPr>
              <w:pStyle w:val="Default"/>
              <w:rPr>
                <w:sz w:val="20"/>
                <w:szCs w:val="20"/>
              </w:rPr>
            </w:pPr>
            <w:r w:rsidRPr="00B23BBC">
              <w:rPr>
                <w:sz w:val="20"/>
                <w:szCs w:val="20"/>
              </w:rPr>
              <w:t>9.1</w:t>
            </w:r>
            <w:r w:rsidR="00F70556">
              <w:rPr>
                <w:sz w:val="20"/>
                <w:szCs w:val="20"/>
              </w:rPr>
              <w:t>1</w:t>
            </w:r>
            <w:r w:rsidRPr="00B23BBC">
              <w:rPr>
                <w:sz w:val="20"/>
                <w:szCs w:val="20"/>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tcPr>
          <w:p w14:paraId="7576D0AB" w14:textId="77777777" w:rsidR="00921D11" w:rsidRPr="00CC6720" w:rsidRDefault="00921D11" w:rsidP="00125858">
            <w:pPr>
              <w:pStyle w:val="Default"/>
              <w:numPr>
                <w:ilvl w:val="0"/>
                <w:numId w:val="24"/>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125858">
            <w:pPr>
              <w:pStyle w:val="Default"/>
              <w:numPr>
                <w:ilvl w:val="0"/>
                <w:numId w:val="24"/>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tcPr>
          <w:p w14:paraId="548FBF59" w14:textId="77777777" w:rsidR="00921D11" w:rsidRPr="00B23BBC" w:rsidRDefault="00921D11" w:rsidP="00921D11">
            <w:pPr>
              <w:pStyle w:val="Default"/>
              <w:rPr>
                <w:sz w:val="20"/>
                <w:szCs w:val="20"/>
              </w:rPr>
            </w:pPr>
            <w:r w:rsidRPr="00CC6720">
              <w:rPr>
                <w:sz w:val="20"/>
                <w:szCs w:val="20"/>
              </w:rPr>
              <w:t>0 /1</w:t>
            </w:r>
          </w:p>
        </w:tc>
        <w:tc>
          <w:tcPr>
            <w:tcW w:w="3826"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921D11">
        <w:trPr>
          <w:trHeight w:val="743"/>
        </w:trPr>
        <w:tc>
          <w:tcPr>
            <w:tcW w:w="669" w:type="dxa"/>
          </w:tcPr>
          <w:p w14:paraId="02F1F94A" w14:textId="77777777" w:rsidR="00921D11" w:rsidRPr="000D19BA" w:rsidRDefault="00921D11" w:rsidP="00921D11">
            <w:pPr>
              <w:pStyle w:val="Default"/>
              <w:rPr>
                <w:color w:val="auto"/>
              </w:rPr>
            </w:pPr>
          </w:p>
        </w:tc>
        <w:tc>
          <w:tcPr>
            <w:tcW w:w="3544" w:type="dxa"/>
          </w:tcPr>
          <w:p w14:paraId="17F54EF2" w14:textId="0224448A" w:rsidR="00921D11" w:rsidRPr="00B23BBC" w:rsidRDefault="00921D11" w:rsidP="00F70556">
            <w:pPr>
              <w:pStyle w:val="Default"/>
              <w:rPr>
                <w:sz w:val="20"/>
                <w:szCs w:val="20"/>
              </w:rPr>
            </w:pPr>
            <w:r w:rsidRPr="00CC6720">
              <w:rPr>
                <w:sz w:val="20"/>
                <w:szCs w:val="20"/>
              </w:rPr>
              <w:t>9.1</w:t>
            </w:r>
            <w:r w:rsidR="00F70556">
              <w:rPr>
                <w:sz w:val="20"/>
                <w:szCs w:val="20"/>
              </w:rPr>
              <w:t>2</w:t>
            </w:r>
            <w:r w:rsidRPr="00CC6720">
              <w:rPr>
                <w:sz w:val="20"/>
                <w:szCs w:val="20"/>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tcPr>
          <w:p w14:paraId="38E26332" w14:textId="77777777" w:rsidR="00921D11" w:rsidRPr="00CC6720" w:rsidRDefault="00921D11" w:rsidP="00125858">
            <w:pPr>
              <w:pStyle w:val="Default"/>
              <w:numPr>
                <w:ilvl w:val="0"/>
                <w:numId w:val="24"/>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125858">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36AB05FE" w14:textId="77777777" w:rsidR="00921D11" w:rsidRPr="00CC6720" w:rsidRDefault="00921D11" w:rsidP="00921D11">
            <w:pPr>
              <w:pStyle w:val="Default"/>
              <w:rPr>
                <w:sz w:val="20"/>
                <w:szCs w:val="20"/>
              </w:rPr>
            </w:pPr>
            <w:r w:rsidRPr="00CC6720">
              <w:rPr>
                <w:sz w:val="20"/>
                <w:szCs w:val="20"/>
              </w:rPr>
              <w:t>0 /1</w:t>
            </w:r>
          </w:p>
        </w:tc>
        <w:tc>
          <w:tcPr>
            <w:tcW w:w="3826"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921D11">
        <w:trPr>
          <w:trHeight w:val="743"/>
        </w:trPr>
        <w:tc>
          <w:tcPr>
            <w:tcW w:w="669" w:type="dxa"/>
          </w:tcPr>
          <w:p w14:paraId="38FA803C" w14:textId="77777777" w:rsidR="00921D11" w:rsidRPr="000D19BA" w:rsidRDefault="00921D11" w:rsidP="00921D11">
            <w:pPr>
              <w:pStyle w:val="Default"/>
              <w:rPr>
                <w:color w:val="auto"/>
              </w:rPr>
            </w:pPr>
          </w:p>
        </w:tc>
        <w:tc>
          <w:tcPr>
            <w:tcW w:w="3544" w:type="dxa"/>
          </w:tcPr>
          <w:p w14:paraId="7D1662B9" w14:textId="5E653F3F" w:rsidR="00921D11" w:rsidRPr="00B23BBC" w:rsidRDefault="00921D11" w:rsidP="00F70556">
            <w:pPr>
              <w:pStyle w:val="Default"/>
              <w:rPr>
                <w:sz w:val="20"/>
                <w:szCs w:val="20"/>
              </w:rPr>
            </w:pPr>
            <w:r w:rsidRPr="00CC6720">
              <w:rPr>
                <w:sz w:val="20"/>
                <w:szCs w:val="20"/>
              </w:rPr>
              <w:t>9.</w:t>
            </w:r>
            <w:r w:rsidR="00F70556">
              <w:rPr>
                <w:sz w:val="20"/>
                <w:szCs w:val="20"/>
              </w:rPr>
              <w:t>13</w:t>
            </w:r>
            <w:r w:rsidRPr="00CC6720">
              <w:rPr>
                <w:sz w:val="20"/>
                <w:szCs w:val="20"/>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tcPr>
          <w:p w14:paraId="5ED646BF" w14:textId="77777777" w:rsidR="00921D11" w:rsidRPr="00CC6720" w:rsidRDefault="00921D11" w:rsidP="00125858">
            <w:pPr>
              <w:pStyle w:val="Default"/>
              <w:numPr>
                <w:ilvl w:val="0"/>
                <w:numId w:val="24"/>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125858">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C3DC629" w14:textId="77777777" w:rsidR="00921D11" w:rsidRPr="00CC6720" w:rsidRDefault="00921D11" w:rsidP="00921D11">
            <w:pPr>
              <w:pStyle w:val="Default"/>
              <w:rPr>
                <w:sz w:val="20"/>
                <w:szCs w:val="20"/>
              </w:rPr>
            </w:pPr>
            <w:r w:rsidRPr="00CC6720">
              <w:rPr>
                <w:sz w:val="20"/>
                <w:szCs w:val="20"/>
              </w:rPr>
              <w:t>0 /1</w:t>
            </w:r>
          </w:p>
        </w:tc>
        <w:tc>
          <w:tcPr>
            <w:tcW w:w="3826"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921D11">
        <w:trPr>
          <w:trHeight w:val="743"/>
        </w:trPr>
        <w:tc>
          <w:tcPr>
            <w:tcW w:w="669" w:type="dxa"/>
          </w:tcPr>
          <w:p w14:paraId="642D2935" w14:textId="77777777" w:rsidR="00921D11" w:rsidRPr="000D19BA" w:rsidRDefault="00921D11" w:rsidP="00921D11">
            <w:pPr>
              <w:pStyle w:val="Default"/>
              <w:rPr>
                <w:color w:val="auto"/>
              </w:rPr>
            </w:pPr>
          </w:p>
        </w:tc>
        <w:tc>
          <w:tcPr>
            <w:tcW w:w="3544" w:type="dxa"/>
          </w:tcPr>
          <w:p w14:paraId="3392C453" w14:textId="7D8D83A1" w:rsidR="00921D11" w:rsidRPr="00B23BBC" w:rsidRDefault="00921D11" w:rsidP="00F70556">
            <w:pPr>
              <w:pStyle w:val="Default"/>
              <w:rPr>
                <w:sz w:val="20"/>
                <w:szCs w:val="20"/>
              </w:rPr>
            </w:pPr>
            <w:r w:rsidRPr="00CC6720">
              <w:rPr>
                <w:sz w:val="20"/>
                <w:szCs w:val="20"/>
              </w:rPr>
              <w:t>9.</w:t>
            </w:r>
            <w:r w:rsidR="00F70556">
              <w:rPr>
                <w:sz w:val="20"/>
                <w:szCs w:val="20"/>
              </w:rPr>
              <w:t>14</w:t>
            </w:r>
            <w:r w:rsidRPr="00CC6720">
              <w:rPr>
                <w:sz w:val="20"/>
                <w:szCs w:val="20"/>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tcPr>
          <w:p w14:paraId="2082777A" w14:textId="77777777" w:rsidR="00921D11" w:rsidRPr="00CC6720" w:rsidRDefault="00921D11" w:rsidP="00125858">
            <w:pPr>
              <w:pStyle w:val="Default"/>
              <w:numPr>
                <w:ilvl w:val="0"/>
                <w:numId w:val="24"/>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125858">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0C92DFED" w14:textId="77777777" w:rsidR="00921D11" w:rsidRPr="00CC6720" w:rsidRDefault="00921D11" w:rsidP="00921D11">
            <w:pPr>
              <w:pStyle w:val="Default"/>
              <w:rPr>
                <w:sz w:val="20"/>
                <w:szCs w:val="20"/>
              </w:rPr>
            </w:pPr>
            <w:r w:rsidRPr="00CC6720">
              <w:rPr>
                <w:sz w:val="20"/>
                <w:szCs w:val="20"/>
              </w:rPr>
              <w:t>0 /1</w:t>
            </w:r>
          </w:p>
        </w:tc>
        <w:tc>
          <w:tcPr>
            <w:tcW w:w="3826"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921D11">
        <w:trPr>
          <w:trHeight w:val="743"/>
        </w:trPr>
        <w:tc>
          <w:tcPr>
            <w:tcW w:w="669" w:type="dxa"/>
          </w:tcPr>
          <w:p w14:paraId="67D868AF" w14:textId="77777777" w:rsidR="00921D11" w:rsidRPr="000D19BA" w:rsidRDefault="00921D11" w:rsidP="00921D11">
            <w:pPr>
              <w:pStyle w:val="Default"/>
              <w:rPr>
                <w:color w:val="auto"/>
              </w:rPr>
            </w:pPr>
          </w:p>
        </w:tc>
        <w:tc>
          <w:tcPr>
            <w:tcW w:w="3544" w:type="dxa"/>
          </w:tcPr>
          <w:p w14:paraId="743500CD" w14:textId="02D47A93" w:rsidR="00921D11" w:rsidRPr="00CC6720" w:rsidRDefault="00921D11" w:rsidP="00921D11">
            <w:pPr>
              <w:pStyle w:val="Default"/>
              <w:rPr>
                <w:sz w:val="20"/>
                <w:szCs w:val="20"/>
              </w:rPr>
            </w:pPr>
            <w:r w:rsidRPr="00CC6720">
              <w:rPr>
                <w:sz w:val="20"/>
                <w:szCs w:val="20"/>
              </w:rPr>
              <w:t>9.</w:t>
            </w:r>
            <w:r w:rsidR="00F70556">
              <w:rPr>
                <w:sz w:val="20"/>
                <w:szCs w:val="20"/>
              </w:rPr>
              <w:t>15</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tcPr>
          <w:p w14:paraId="52A87C9E" w14:textId="77777777" w:rsidR="00921D11" w:rsidRPr="00CC6720" w:rsidRDefault="00921D11" w:rsidP="00125858">
            <w:pPr>
              <w:pStyle w:val="Default"/>
              <w:numPr>
                <w:ilvl w:val="0"/>
                <w:numId w:val="24"/>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125858">
            <w:pPr>
              <w:pStyle w:val="Default"/>
              <w:numPr>
                <w:ilvl w:val="0"/>
                <w:numId w:val="24"/>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219A8A7" w14:textId="77777777" w:rsidR="00921D11" w:rsidRPr="00CC6720" w:rsidRDefault="00921D11" w:rsidP="00921D11">
            <w:pPr>
              <w:pStyle w:val="Default"/>
              <w:rPr>
                <w:sz w:val="20"/>
                <w:szCs w:val="20"/>
              </w:rPr>
            </w:pPr>
            <w:r w:rsidRPr="0005411F">
              <w:rPr>
                <w:sz w:val="20"/>
                <w:szCs w:val="20"/>
              </w:rPr>
              <w:t>0 /1</w:t>
            </w:r>
          </w:p>
        </w:tc>
        <w:tc>
          <w:tcPr>
            <w:tcW w:w="3826"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921D11">
        <w:trPr>
          <w:trHeight w:val="743"/>
        </w:trPr>
        <w:tc>
          <w:tcPr>
            <w:tcW w:w="669" w:type="dxa"/>
          </w:tcPr>
          <w:p w14:paraId="326FBF3B" w14:textId="77777777" w:rsidR="00921D11" w:rsidRPr="000D19BA" w:rsidRDefault="00921D11" w:rsidP="00921D11">
            <w:pPr>
              <w:pStyle w:val="Default"/>
              <w:rPr>
                <w:color w:val="auto"/>
              </w:rPr>
            </w:pPr>
          </w:p>
        </w:tc>
        <w:tc>
          <w:tcPr>
            <w:tcW w:w="3544" w:type="dxa"/>
          </w:tcPr>
          <w:p w14:paraId="04080F7B" w14:textId="3D928B4A" w:rsidR="00921D11" w:rsidRPr="00CC6720" w:rsidRDefault="00921D11" w:rsidP="00F70556">
            <w:pPr>
              <w:pStyle w:val="Default"/>
              <w:rPr>
                <w:sz w:val="20"/>
                <w:szCs w:val="20"/>
              </w:rPr>
            </w:pPr>
            <w:r w:rsidRPr="00CC6720">
              <w:rPr>
                <w:sz w:val="20"/>
                <w:szCs w:val="20"/>
              </w:rPr>
              <w:t>9.1</w:t>
            </w:r>
            <w:r w:rsidR="00F70556">
              <w:rPr>
                <w:sz w:val="20"/>
                <w:szCs w:val="20"/>
              </w:rPr>
              <w:t>6</w:t>
            </w:r>
            <w:r w:rsidRPr="00CC6720">
              <w:rPr>
                <w:sz w:val="20"/>
                <w:szCs w:val="20"/>
              </w:rPr>
              <w:t>.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tcPr>
          <w:p w14:paraId="44469B61" w14:textId="77777777" w:rsidR="00921D11" w:rsidRPr="00CC6720" w:rsidRDefault="00921D11" w:rsidP="00125858">
            <w:pPr>
              <w:pStyle w:val="Default"/>
              <w:numPr>
                <w:ilvl w:val="0"/>
                <w:numId w:val="24"/>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125858">
            <w:pPr>
              <w:pStyle w:val="Default"/>
              <w:numPr>
                <w:ilvl w:val="0"/>
                <w:numId w:val="24"/>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tcPr>
          <w:p w14:paraId="64CA43FD" w14:textId="77777777" w:rsidR="00921D11" w:rsidRPr="00CC6720" w:rsidRDefault="00921D11" w:rsidP="00921D11">
            <w:pPr>
              <w:pStyle w:val="Default"/>
              <w:rPr>
                <w:sz w:val="20"/>
                <w:szCs w:val="20"/>
              </w:rPr>
            </w:pPr>
            <w:r>
              <w:rPr>
                <w:sz w:val="20"/>
                <w:szCs w:val="20"/>
              </w:rPr>
              <w:t>0 /2</w:t>
            </w:r>
          </w:p>
        </w:tc>
        <w:tc>
          <w:tcPr>
            <w:tcW w:w="3826" w:type="dxa"/>
          </w:tcPr>
          <w:p w14:paraId="3E9F2E3B" w14:textId="77777777" w:rsidR="00921D11" w:rsidRPr="000D19BA" w:rsidRDefault="00921D11" w:rsidP="00921D11">
            <w:pPr>
              <w:pStyle w:val="Default"/>
              <w:rPr>
                <w:sz w:val="20"/>
                <w:szCs w:val="20"/>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0822B38D" w14:textId="43CA9092" w:rsidR="00F70556" w:rsidRPr="00B85548" w:rsidRDefault="00FD4D22" w:rsidP="0073789C">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364ED99A" w14:textId="77777777" w:rsidR="00F70556" w:rsidRDefault="00F70556" w:rsidP="00F70556">
      <w:pPr>
        <w:ind w:firstLine="709"/>
        <w:jc w:val="both"/>
        <w:rPr>
          <w:sz w:val="24"/>
          <w:szCs w:val="24"/>
        </w:rPr>
      </w:pPr>
      <w:r w:rsidRPr="00DB262A">
        <w:rPr>
          <w:b/>
          <w:sz w:val="24"/>
          <w:szCs w:val="24"/>
          <w:u w:val="single"/>
        </w:rPr>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09FEB753" w14:textId="77777777" w:rsidR="00F70556" w:rsidRPr="00B85548" w:rsidRDefault="00F70556" w:rsidP="00F70556">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0BCB9E7B" w14:textId="77777777" w:rsidR="00F70556" w:rsidRPr="00B85548" w:rsidRDefault="00F70556" w:rsidP="00F70556">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D8B986C" w14:textId="77777777" w:rsidR="00F70556" w:rsidRPr="00B85548" w:rsidRDefault="00F70556" w:rsidP="00F70556">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0F632282" w14:textId="77777777" w:rsidR="00F70556" w:rsidRPr="00B85548" w:rsidRDefault="00F70556" w:rsidP="00F70556">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692F7C56" w14:textId="77777777" w:rsidR="00F70556" w:rsidRDefault="00F70556" w:rsidP="00F70556">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5DC1E866" w14:textId="77777777" w:rsidR="00F70556" w:rsidRPr="00BE75A1" w:rsidRDefault="00F70556" w:rsidP="00F70556">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125858">
      <w:pPr>
        <w:pStyle w:val="afff4"/>
        <w:numPr>
          <w:ilvl w:val="0"/>
          <w:numId w:val="39"/>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125858">
      <w:pPr>
        <w:pStyle w:val="afff4"/>
        <w:numPr>
          <w:ilvl w:val="0"/>
          <w:numId w:val="39"/>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125858">
      <w:pPr>
        <w:pStyle w:val="afff4"/>
        <w:numPr>
          <w:ilvl w:val="0"/>
          <w:numId w:val="39"/>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125858">
      <w:pPr>
        <w:pStyle w:val="afff4"/>
        <w:numPr>
          <w:ilvl w:val="0"/>
          <w:numId w:val="40"/>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125858">
      <w:pPr>
        <w:pStyle w:val="afff4"/>
        <w:numPr>
          <w:ilvl w:val="0"/>
          <w:numId w:val="40"/>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125858">
      <w:pPr>
        <w:pStyle w:val="afff4"/>
        <w:numPr>
          <w:ilvl w:val="0"/>
          <w:numId w:val="41"/>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125858">
      <w:pPr>
        <w:pStyle w:val="afff4"/>
        <w:numPr>
          <w:ilvl w:val="0"/>
          <w:numId w:val="41"/>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125858">
      <w:pPr>
        <w:pStyle w:val="afff4"/>
        <w:numPr>
          <w:ilvl w:val="0"/>
          <w:numId w:val="41"/>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125858">
      <w:pPr>
        <w:pStyle w:val="afff4"/>
        <w:numPr>
          <w:ilvl w:val="0"/>
          <w:numId w:val="38"/>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125858">
      <w:pPr>
        <w:pStyle w:val="afff4"/>
        <w:numPr>
          <w:ilvl w:val="0"/>
          <w:numId w:val="38"/>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125858">
      <w:pPr>
        <w:pStyle w:val="afff4"/>
        <w:numPr>
          <w:ilvl w:val="0"/>
          <w:numId w:val="38"/>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125858">
      <w:pPr>
        <w:pStyle w:val="afff4"/>
        <w:numPr>
          <w:ilvl w:val="0"/>
          <w:numId w:val="38"/>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125858">
      <w:pPr>
        <w:pStyle w:val="afff4"/>
        <w:numPr>
          <w:ilvl w:val="0"/>
          <w:numId w:val="38"/>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57EAC7F6"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3" w:name="_Toc398807147"/>
      <w:r w:rsidR="00B85548" w:rsidRPr="00B85548">
        <w:rPr>
          <w:b/>
          <w:sz w:val="28"/>
          <w:szCs w:val="28"/>
        </w:rPr>
        <w:t>ФОРМА АНКЕТЫ-ЗАЯВКИ УЧАСТНИКА ЗАКУПКИ</w:t>
      </w:r>
      <w:r w:rsidR="00B85548" w:rsidRPr="00B85548">
        <w:rPr>
          <w:b/>
          <w:sz w:val="28"/>
          <w:szCs w:val="28"/>
        </w:rPr>
        <w:tab/>
        <w:t xml:space="preserve"> НА АККРЕДИТАЦИЮ</w:t>
      </w:r>
      <w:bookmarkEnd w:id="93"/>
      <w:r w:rsidR="00FD4D22" w:rsidRPr="00EF2A21">
        <w:rPr>
          <w:rStyle w:val="afe"/>
          <w:b/>
          <w:bCs/>
          <w:caps/>
          <w:szCs w:val="24"/>
        </w:rPr>
        <w:footnoteReference w:id="6"/>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125858">
      <w:pPr>
        <w:pStyle w:val="afff4"/>
        <w:numPr>
          <w:ilvl w:val="0"/>
          <w:numId w:val="29"/>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4"/>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125858">
      <w:pPr>
        <w:pStyle w:val="afff4"/>
        <w:numPr>
          <w:ilvl w:val="0"/>
          <w:numId w:val="29"/>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4"/>
        <w:spacing w:line="276" w:lineRule="auto"/>
        <w:ind w:left="0"/>
        <w:contextualSpacing w:val="0"/>
        <w:jc w:val="both"/>
        <w:rPr>
          <w:bCs/>
          <w:sz w:val="22"/>
          <w:szCs w:val="22"/>
        </w:rPr>
      </w:pPr>
    </w:p>
    <w:p w14:paraId="4387210F" w14:textId="77777777" w:rsidR="00FD4D22" w:rsidRPr="00EF2A21" w:rsidRDefault="00FD4D22" w:rsidP="00125858">
      <w:pPr>
        <w:pStyle w:val="afff4"/>
        <w:numPr>
          <w:ilvl w:val="0"/>
          <w:numId w:val="29"/>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125858">
      <w:pPr>
        <w:pStyle w:val="afff4"/>
        <w:numPr>
          <w:ilvl w:val="0"/>
          <w:numId w:val="29"/>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125858">
      <w:pPr>
        <w:pStyle w:val="afff4"/>
        <w:numPr>
          <w:ilvl w:val="0"/>
          <w:numId w:val="29"/>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4"/>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125858">
      <w:pPr>
        <w:pStyle w:val="afff4"/>
        <w:numPr>
          <w:ilvl w:val="0"/>
          <w:numId w:val="29"/>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125858">
      <w:pPr>
        <w:pStyle w:val="afff4"/>
        <w:numPr>
          <w:ilvl w:val="0"/>
          <w:numId w:val="29"/>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125858">
      <w:pPr>
        <w:pStyle w:val="afff4"/>
        <w:keepNext/>
        <w:numPr>
          <w:ilvl w:val="0"/>
          <w:numId w:val="29"/>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125858">
      <w:pPr>
        <w:pStyle w:val="afff4"/>
        <w:keepNext/>
        <w:numPr>
          <w:ilvl w:val="0"/>
          <w:numId w:val="29"/>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125858">
      <w:pPr>
        <w:pStyle w:val="afff4"/>
        <w:numPr>
          <w:ilvl w:val="0"/>
          <w:numId w:val="29"/>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125858">
      <w:pPr>
        <w:pStyle w:val="afff4"/>
        <w:numPr>
          <w:ilvl w:val="0"/>
          <w:numId w:val="29"/>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4"/>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4"/>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4"/>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4"/>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4"/>
              <w:ind w:left="0"/>
            </w:pPr>
          </w:p>
        </w:tc>
        <w:tc>
          <w:tcPr>
            <w:tcW w:w="1583" w:type="pct"/>
            <w:tcBorders>
              <w:top w:val="single" w:sz="12" w:space="0" w:color="auto"/>
            </w:tcBorders>
          </w:tcPr>
          <w:p w14:paraId="0B7F1BCD" w14:textId="77777777" w:rsidR="00FD4D22" w:rsidRPr="00EF2A21" w:rsidRDefault="00FD4D22" w:rsidP="004D6DC0">
            <w:pPr>
              <w:pStyle w:val="afff4"/>
              <w:ind w:left="0"/>
            </w:pPr>
          </w:p>
        </w:tc>
        <w:tc>
          <w:tcPr>
            <w:tcW w:w="1852" w:type="pct"/>
            <w:tcBorders>
              <w:top w:val="single" w:sz="12" w:space="0" w:color="auto"/>
            </w:tcBorders>
          </w:tcPr>
          <w:p w14:paraId="265A3661" w14:textId="77777777" w:rsidR="00FD4D22" w:rsidRPr="00EF2A21" w:rsidRDefault="00FD4D22" w:rsidP="004D6DC0">
            <w:pPr>
              <w:pStyle w:val="afff4"/>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4"/>
              <w:ind w:left="0"/>
            </w:pPr>
          </w:p>
        </w:tc>
        <w:tc>
          <w:tcPr>
            <w:tcW w:w="1583" w:type="pct"/>
          </w:tcPr>
          <w:p w14:paraId="45181DFA" w14:textId="77777777" w:rsidR="00FD4D22" w:rsidRPr="00EF2A21" w:rsidRDefault="00FD4D22" w:rsidP="004D6DC0">
            <w:pPr>
              <w:pStyle w:val="afff4"/>
              <w:ind w:left="0"/>
            </w:pPr>
          </w:p>
        </w:tc>
        <w:tc>
          <w:tcPr>
            <w:tcW w:w="1852" w:type="pct"/>
          </w:tcPr>
          <w:p w14:paraId="4942E293" w14:textId="77777777" w:rsidR="00FD4D22" w:rsidRPr="00EF2A21" w:rsidRDefault="00FD4D22" w:rsidP="004D6DC0">
            <w:pPr>
              <w:pStyle w:val="afff4"/>
              <w:ind w:left="0"/>
            </w:pPr>
          </w:p>
        </w:tc>
      </w:tr>
    </w:tbl>
    <w:p w14:paraId="2AD5708E" w14:textId="77777777" w:rsidR="00FD4D22" w:rsidRPr="00EF2A21" w:rsidRDefault="00FD4D22" w:rsidP="00FD4D22">
      <w:pPr>
        <w:pStyle w:val="afff4"/>
        <w:spacing w:after="120" w:line="276" w:lineRule="auto"/>
        <w:ind w:left="0"/>
        <w:contextualSpacing w:val="0"/>
        <w:jc w:val="both"/>
      </w:pPr>
    </w:p>
    <w:p w14:paraId="594BCC07" w14:textId="77777777" w:rsidR="00FD4D22" w:rsidRPr="00EF2A21" w:rsidRDefault="00FD4D22" w:rsidP="00125858">
      <w:pPr>
        <w:pStyle w:val="afff4"/>
        <w:numPr>
          <w:ilvl w:val="0"/>
          <w:numId w:val="29"/>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4"/>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4"/>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4"/>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4"/>
        <w:spacing w:line="276" w:lineRule="auto"/>
        <w:ind w:left="0"/>
        <w:contextualSpacing w:val="0"/>
        <w:jc w:val="both"/>
      </w:pPr>
    </w:p>
    <w:p w14:paraId="45CF5B1C" w14:textId="77777777" w:rsidR="00FD4D22" w:rsidRPr="00EF2A21" w:rsidRDefault="00FD4D22" w:rsidP="00FD4D22">
      <w:pPr>
        <w:pStyle w:val="afff4"/>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4"/>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4"/>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125858">
      <w:pPr>
        <w:pStyle w:val="afff4"/>
        <w:widowControl w:val="0"/>
        <w:numPr>
          <w:ilvl w:val="0"/>
          <w:numId w:val="33"/>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125858">
      <w:pPr>
        <w:pStyle w:val="afff4"/>
        <w:widowControl w:val="0"/>
        <w:numPr>
          <w:ilvl w:val="0"/>
          <w:numId w:val="33"/>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125858">
      <w:pPr>
        <w:pStyle w:val="afff4"/>
        <w:numPr>
          <w:ilvl w:val="0"/>
          <w:numId w:val="32"/>
        </w:numPr>
        <w:ind w:left="1560"/>
        <w:contextualSpacing w:val="0"/>
      </w:pPr>
      <w:r w:rsidRPr="00EF2A21">
        <w:t>20___ год  - _______ тыс. руб.;</w:t>
      </w:r>
    </w:p>
    <w:p w14:paraId="4868B179" w14:textId="77777777" w:rsidR="00FD4D22" w:rsidRPr="00EF2A21" w:rsidRDefault="00FD4D22" w:rsidP="00125858">
      <w:pPr>
        <w:pStyle w:val="afff4"/>
        <w:numPr>
          <w:ilvl w:val="0"/>
          <w:numId w:val="32"/>
        </w:numPr>
        <w:ind w:left="1560"/>
        <w:contextualSpacing w:val="0"/>
      </w:pPr>
      <w:r w:rsidRPr="00EF2A21">
        <w:t>20___ год  - _______ тыс. руб.;</w:t>
      </w:r>
    </w:p>
    <w:p w14:paraId="736D3CBB" w14:textId="77777777" w:rsidR="00FD4D22" w:rsidRPr="00EF2A21" w:rsidRDefault="00FD4D22" w:rsidP="00125858">
      <w:pPr>
        <w:pStyle w:val="afff4"/>
        <w:numPr>
          <w:ilvl w:val="0"/>
          <w:numId w:val="32"/>
        </w:numPr>
        <w:ind w:left="1560"/>
        <w:contextualSpacing w:val="0"/>
      </w:pPr>
      <w:r w:rsidRPr="00EF2A21">
        <w:t>20___ год  - _______ тыс. руб.</w:t>
      </w:r>
    </w:p>
    <w:p w14:paraId="40BFC09A" w14:textId="77777777" w:rsidR="00FD4D22" w:rsidRPr="00EF2A21" w:rsidRDefault="00FD4D22" w:rsidP="00FD4D22">
      <w:pPr>
        <w:pStyle w:val="afff4"/>
        <w:ind w:left="0"/>
        <w:contextualSpacing w:val="0"/>
      </w:pPr>
    </w:p>
    <w:p w14:paraId="174CB8BA" w14:textId="77777777" w:rsidR="00FD4D22" w:rsidRPr="00EF2A21" w:rsidRDefault="00FD4D22" w:rsidP="00FD4D22">
      <w:pPr>
        <w:pStyle w:val="afff4"/>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125858">
      <w:pPr>
        <w:pStyle w:val="afff4"/>
        <w:numPr>
          <w:ilvl w:val="0"/>
          <w:numId w:val="31"/>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125858">
      <w:pPr>
        <w:pStyle w:val="afff4"/>
        <w:numPr>
          <w:ilvl w:val="0"/>
          <w:numId w:val="31"/>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4"/>
        <w:spacing w:line="276" w:lineRule="auto"/>
        <w:ind w:left="0"/>
        <w:contextualSpacing w:val="0"/>
        <w:jc w:val="both"/>
        <w:rPr>
          <w:sz w:val="22"/>
          <w:szCs w:val="22"/>
        </w:rPr>
      </w:pPr>
    </w:p>
    <w:p w14:paraId="3D37C28A" w14:textId="77777777" w:rsidR="00FD4D22" w:rsidRPr="00EF2A21" w:rsidRDefault="00FD4D22" w:rsidP="00FD4D22">
      <w:pPr>
        <w:pStyle w:val="afff4"/>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125858">
      <w:pPr>
        <w:pStyle w:val="afff4"/>
        <w:widowControl w:val="0"/>
        <w:numPr>
          <w:ilvl w:val="0"/>
          <w:numId w:val="30"/>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4"/>
        <w:spacing w:after="200" w:line="276" w:lineRule="auto"/>
        <w:ind w:left="0"/>
        <w:jc w:val="both"/>
      </w:pPr>
    </w:p>
    <w:p w14:paraId="57ECEC09" w14:textId="77777777" w:rsidR="00FD4D22" w:rsidRPr="00EF2A21" w:rsidRDefault="00FD4D22" w:rsidP="00FD4D22">
      <w:pPr>
        <w:pStyle w:val="afff4"/>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125858">
            <w:pPr>
              <w:pStyle w:val="afff4"/>
              <w:numPr>
                <w:ilvl w:val="0"/>
                <w:numId w:val="25"/>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125858">
            <w:pPr>
              <w:pStyle w:val="afff4"/>
              <w:numPr>
                <w:ilvl w:val="0"/>
                <w:numId w:val="25"/>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125858">
            <w:pPr>
              <w:pStyle w:val="afff4"/>
              <w:numPr>
                <w:ilvl w:val="0"/>
                <w:numId w:val="25"/>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125858">
            <w:pPr>
              <w:pStyle w:val="afff4"/>
              <w:numPr>
                <w:ilvl w:val="0"/>
                <w:numId w:val="25"/>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125858">
            <w:pPr>
              <w:pStyle w:val="afff4"/>
              <w:numPr>
                <w:ilvl w:val="0"/>
                <w:numId w:val="25"/>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125858">
            <w:pPr>
              <w:pStyle w:val="afff4"/>
              <w:numPr>
                <w:ilvl w:val="0"/>
                <w:numId w:val="25"/>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125858">
            <w:pPr>
              <w:pStyle w:val="afff4"/>
              <w:numPr>
                <w:ilvl w:val="0"/>
                <w:numId w:val="25"/>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125858">
            <w:pPr>
              <w:pStyle w:val="afff4"/>
              <w:numPr>
                <w:ilvl w:val="0"/>
                <w:numId w:val="25"/>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125858">
            <w:pPr>
              <w:pStyle w:val="afff4"/>
              <w:numPr>
                <w:ilvl w:val="0"/>
                <w:numId w:val="25"/>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4"/>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125858">
      <w:pPr>
        <w:pStyle w:val="afff4"/>
        <w:numPr>
          <w:ilvl w:val="0"/>
          <w:numId w:val="26"/>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11D6F9B1" w:rsidR="00FD4D22" w:rsidRPr="00EF2A21" w:rsidRDefault="00FD4D22" w:rsidP="00125858">
      <w:pPr>
        <w:pStyle w:val="afff4"/>
        <w:numPr>
          <w:ilvl w:val="0"/>
          <w:numId w:val="26"/>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F70556">
        <w:rPr>
          <w:sz w:val="22"/>
          <w:szCs w:val="22"/>
        </w:rPr>
        <w:t>18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125858">
      <w:pPr>
        <w:pStyle w:val="afff4"/>
        <w:numPr>
          <w:ilvl w:val="0"/>
          <w:numId w:val="26"/>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125858">
      <w:pPr>
        <w:pStyle w:val="afff4"/>
        <w:numPr>
          <w:ilvl w:val="0"/>
          <w:numId w:val="26"/>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4"/>
        <w:spacing w:after="120"/>
        <w:ind w:left="0" w:right="14"/>
      </w:pPr>
    </w:p>
    <w:tbl>
      <w:tblPr>
        <w:tblW w:w="4860" w:type="pct"/>
        <w:tblLook w:val="01E0" w:firstRow="1" w:lastRow="1" w:firstColumn="1" w:lastColumn="1" w:noHBand="0" w:noVBand="0"/>
      </w:tblPr>
      <w:tblGrid>
        <w:gridCol w:w="3563"/>
        <w:gridCol w:w="2351"/>
        <w:gridCol w:w="366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125858">
      <w:pPr>
        <w:pStyle w:val="afff4"/>
        <w:widowControl w:val="0"/>
        <w:numPr>
          <w:ilvl w:val="3"/>
          <w:numId w:val="28"/>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125858">
      <w:pPr>
        <w:pStyle w:val="afff4"/>
        <w:widowControl w:val="0"/>
        <w:numPr>
          <w:ilvl w:val="0"/>
          <w:numId w:val="34"/>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125858">
      <w:pPr>
        <w:pStyle w:val="afff4"/>
        <w:widowControl w:val="0"/>
        <w:numPr>
          <w:ilvl w:val="0"/>
          <w:numId w:val="34"/>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125858">
      <w:pPr>
        <w:pStyle w:val="afff4"/>
        <w:widowControl w:val="0"/>
        <w:numPr>
          <w:ilvl w:val="0"/>
          <w:numId w:val="34"/>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125858">
      <w:pPr>
        <w:pStyle w:val="afff4"/>
        <w:widowControl w:val="0"/>
        <w:numPr>
          <w:ilvl w:val="0"/>
          <w:numId w:val="34"/>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125858">
      <w:pPr>
        <w:pStyle w:val="afff4"/>
        <w:widowControl w:val="0"/>
        <w:numPr>
          <w:ilvl w:val="0"/>
          <w:numId w:val="34"/>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125858">
      <w:pPr>
        <w:pStyle w:val="afff4"/>
        <w:widowControl w:val="0"/>
        <w:numPr>
          <w:ilvl w:val="0"/>
          <w:numId w:val="34"/>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125858">
      <w:pPr>
        <w:pStyle w:val="afff4"/>
        <w:widowControl w:val="0"/>
        <w:numPr>
          <w:ilvl w:val="0"/>
          <w:numId w:val="34"/>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125858">
      <w:pPr>
        <w:pStyle w:val="afff4"/>
        <w:widowControl w:val="0"/>
        <w:numPr>
          <w:ilvl w:val="0"/>
          <w:numId w:val="34"/>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125858">
      <w:pPr>
        <w:pStyle w:val="afff4"/>
        <w:widowControl w:val="0"/>
        <w:numPr>
          <w:ilvl w:val="0"/>
          <w:numId w:val="34"/>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125858">
      <w:pPr>
        <w:pStyle w:val="afff4"/>
        <w:widowControl w:val="0"/>
        <w:numPr>
          <w:ilvl w:val="0"/>
          <w:numId w:val="34"/>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Default="00FD4D22" w:rsidP="00E92609">
      <w:pPr>
        <w:jc w:val="center"/>
        <w:rPr>
          <w:b/>
          <w:sz w:val="24"/>
          <w:szCs w:val="24"/>
        </w:rPr>
      </w:pPr>
      <w:r>
        <w:br w:type="page"/>
      </w:r>
      <w:bookmarkStart w:id="94" w:name="_Ref391375476"/>
      <w:bookmarkStart w:id="95" w:name="_Ref391375597"/>
      <w:bookmarkStart w:id="96" w:name="_Toc392326437"/>
      <w:bookmarkStart w:id="97" w:name="_Toc392495198"/>
      <w:bookmarkStart w:id="98" w:name="_Toc392595026"/>
      <w:bookmarkStart w:id="99" w:name="_Toc392610538"/>
      <w:bookmarkStart w:id="100" w:name="_Toc393989340"/>
      <w:bookmarkStart w:id="101" w:name="_Toc393888125"/>
      <w:bookmarkStart w:id="102" w:name="_Toc398807148"/>
      <w:bookmarkStart w:id="103" w:name="_Ref391310895"/>
      <w:bookmarkStart w:id="104" w:name="_Ref391194808"/>
      <w:r w:rsidR="00E92609" w:rsidRPr="00E92609">
        <w:rPr>
          <w:b/>
          <w:sz w:val="24"/>
          <w:szCs w:val="24"/>
        </w:rPr>
        <w:t>ФОРМА ПРЕДСТАВЛЕНИЯ ИНФОРМАЦИИ О ЦЕПОЧКЕ СОБСТВЕННИКОВ, ВКЛЮЧАЯ КОНЕЧНЫХ БЕНЕФИЦИАРОВ</w:t>
      </w:r>
      <w:bookmarkEnd w:id="94"/>
      <w:bookmarkEnd w:id="95"/>
      <w:bookmarkEnd w:id="96"/>
      <w:bookmarkEnd w:id="97"/>
      <w:bookmarkEnd w:id="98"/>
      <w:bookmarkEnd w:id="99"/>
      <w:bookmarkEnd w:id="100"/>
      <w:bookmarkEnd w:id="101"/>
      <w:bookmarkEnd w:id="102"/>
      <w:r w:rsidRPr="00C11555">
        <w:rPr>
          <w:rStyle w:val="afe"/>
          <w:b/>
          <w:bCs/>
          <w:caps/>
          <w:szCs w:val="24"/>
        </w:rPr>
        <w:footnoteReference w:id="7"/>
      </w:r>
    </w:p>
    <w:p w14:paraId="3B2BE4A5" w14:textId="77777777" w:rsidR="007936CB" w:rsidRPr="00E92609" w:rsidRDefault="007936CB" w:rsidP="00E92609">
      <w:pPr>
        <w:jc w:val="center"/>
        <w:rPr>
          <w:vanish/>
        </w:rPr>
      </w:pPr>
    </w:p>
    <w:bookmarkEnd w:id="103"/>
    <w:bookmarkEnd w:id="104"/>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0"/>
        <w:spacing w:after="0"/>
        <w:jc w:val="center"/>
      </w:pPr>
      <w:r w:rsidRPr="00C11555">
        <w:rPr>
          <w:b/>
          <w:bCs/>
        </w:rPr>
        <w:t>(фирменный бланк Участника закупки)</w:t>
      </w:r>
    </w:p>
    <w:p w14:paraId="648AEA7A" w14:textId="77777777" w:rsidR="00FD4D22" w:rsidRPr="00C11555" w:rsidRDefault="00FD4D22" w:rsidP="00FD4D22">
      <w:pPr>
        <w:pStyle w:val="af0"/>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125858">
      <w:pPr>
        <w:pStyle w:val="afff4"/>
        <w:numPr>
          <w:ilvl w:val="0"/>
          <w:numId w:val="35"/>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125858">
      <w:pPr>
        <w:pStyle w:val="afff4"/>
        <w:numPr>
          <w:ilvl w:val="0"/>
          <w:numId w:val="35"/>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125858">
      <w:pPr>
        <w:pStyle w:val="afff4"/>
        <w:numPr>
          <w:ilvl w:val="1"/>
          <w:numId w:val="36"/>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125858">
      <w:pPr>
        <w:pStyle w:val="afff4"/>
        <w:numPr>
          <w:ilvl w:val="1"/>
          <w:numId w:val="36"/>
        </w:numPr>
        <w:contextualSpacing w:val="0"/>
        <w:jc w:val="both"/>
        <w:rPr>
          <w:i/>
        </w:rPr>
      </w:pPr>
      <w:r w:rsidRPr="00C11555">
        <w:rPr>
          <w:i/>
        </w:rPr>
        <w:t>своих собственников (до конечных);</w:t>
      </w:r>
    </w:p>
    <w:p w14:paraId="3EFBE948" w14:textId="77777777" w:rsidR="00FD4D22" w:rsidRPr="00C11555" w:rsidRDefault="00FD4D22" w:rsidP="00125858">
      <w:pPr>
        <w:pStyle w:val="afff4"/>
        <w:numPr>
          <w:ilvl w:val="0"/>
          <w:numId w:val="35"/>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5" w:name="_Ref392931988"/>
      <w:bookmarkStart w:id="106" w:name="_Toc392326438"/>
      <w:bookmarkStart w:id="107" w:name="_Toc392495199"/>
      <w:bookmarkStart w:id="108" w:name="_Toc392595027"/>
      <w:bookmarkStart w:id="109" w:name="_Toc392610539"/>
      <w:bookmarkStart w:id="110" w:name="_Toc393989341"/>
      <w:bookmarkStart w:id="111" w:name="_Toc393888126"/>
      <w:r w:rsidRPr="00C11555">
        <w:rPr>
          <w:b/>
          <w:bCs/>
          <w:color w:val="000000"/>
          <w:spacing w:val="36"/>
          <w:szCs w:val="22"/>
        </w:rPr>
        <w:t>конец формы</w:t>
      </w:r>
      <w:bookmarkEnd w:id="105"/>
      <w:bookmarkEnd w:id="106"/>
      <w:bookmarkEnd w:id="107"/>
      <w:bookmarkEnd w:id="108"/>
      <w:bookmarkEnd w:id="109"/>
      <w:bookmarkEnd w:id="110"/>
      <w:bookmarkEnd w:id="111"/>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38746C2" w14:textId="41A1423C" w:rsidR="00B86912" w:rsidRPr="00F238B8" w:rsidRDefault="00B86912" w:rsidP="00F238B8">
      <w:pPr>
        <w:pStyle w:val="affffb"/>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F35B870"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28"/>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4B08CFF3" w14:textId="77777777" w:rsidR="00B86912" w:rsidRPr="00203244" w:rsidRDefault="00B86912" w:rsidP="00B86912">
      <w:pPr>
        <w:pStyle w:val="affffb"/>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33F80E1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w:t>
      </w:r>
      <w:r w:rsidR="00F70556">
        <w:t>,</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2" w:name="_Toc398807152"/>
      <w:bookmarkStart w:id="113" w:name="_GoBack"/>
      <w:bookmarkEnd w:id="112"/>
      <w:bookmarkEnd w:id="113"/>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1A7C8" w14:textId="77777777" w:rsidR="00726409" w:rsidRDefault="00726409">
      <w:r>
        <w:separator/>
      </w:r>
    </w:p>
  </w:endnote>
  <w:endnote w:type="continuationSeparator" w:id="0">
    <w:p w14:paraId="1337E49B" w14:textId="77777777" w:rsidR="00726409" w:rsidRDefault="00726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790A00DE" w:rsidR="00634F93" w:rsidRDefault="00634F93">
        <w:pPr>
          <w:pStyle w:val="af4"/>
          <w:jc w:val="right"/>
        </w:pPr>
        <w:r>
          <w:fldChar w:fldCharType="begin"/>
        </w:r>
        <w:r>
          <w:instrText>PAGE   \* MERGEFORMAT</w:instrText>
        </w:r>
        <w:r>
          <w:fldChar w:fldCharType="separate"/>
        </w:r>
        <w:r w:rsidR="00864B59">
          <w:rPr>
            <w:noProof/>
          </w:rPr>
          <w:t>26</w:t>
        </w:r>
        <w:r>
          <w:fldChar w:fldCharType="end"/>
        </w:r>
      </w:p>
    </w:sdtContent>
  </w:sdt>
  <w:p w14:paraId="252E9E1C" w14:textId="77777777" w:rsidR="00634F93" w:rsidRDefault="00634F93">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77777777" w:rsidR="00634F93" w:rsidRDefault="00634F93">
        <w:pPr>
          <w:pStyle w:val="af4"/>
          <w:jc w:val="right"/>
        </w:pPr>
        <w:r>
          <w:fldChar w:fldCharType="begin"/>
        </w:r>
        <w:r>
          <w:instrText>PAGE   \* MERGEFORMAT</w:instrText>
        </w:r>
        <w:r>
          <w:fldChar w:fldCharType="separate"/>
        </w:r>
        <w:r w:rsidR="00864B59">
          <w:rPr>
            <w:noProof/>
          </w:rPr>
          <w:t>54</w:t>
        </w:r>
        <w:r>
          <w:fldChar w:fldCharType="end"/>
        </w:r>
      </w:p>
    </w:sdtContent>
  </w:sdt>
  <w:p w14:paraId="01139DCF" w14:textId="77777777" w:rsidR="00634F93" w:rsidRPr="00BF3C31" w:rsidRDefault="00634F93">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E02A1" w14:textId="77777777" w:rsidR="00726409" w:rsidRDefault="00726409">
      <w:r>
        <w:separator/>
      </w:r>
    </w:p>
  </w:footnote>
  <w:footnote w:type="continuationSeparator" w:id="0">
    <w:p w14:paraId="27630967" w14:textId="77777777" w:rsidR="00726409" w:rsidRDefault="00726409">
      <w:r>
        <w:continuationSeparator/>
      </w:r>
    </w:p>
  </w:footnote>
  <w:footnote w:id="1">
    <w:p w14:paraId="5C62CD9F" w14:textId="77777777" w:rsidR="00634F93" w:rsidRPr="001C18A7" w:rsidRDefault="00634F93" w:rsidP="00921D11">
      <w:pPr>
        <w:pStyle w:val="afc"/>
        <w:rPr>
          <w:sz w:val="18"/>
        </w:rPr>
      </w:pPr>
      <w:r w:rsidRPr="001C18A7">
        <w:rPr>
          <w:rStyle w:val="afe"/>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634F93" w:rsidRPr="001C18A7" w:rsidRDefault="00634F93" w:rsidP="00921D11">
      <w:pPr>
        <w:pStyle w:val="afc"/>
        <w:rPr>
          <w:sz w:val="18"/>
        </w:rPr>
      </w:pPr>
      <w:r w:rsidRPr="001C18A7">
        <w:rPr>
          <w:rStyle w:val="afe"/>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634F93" w:rsidRPr="00FD4D22" w:rsidRDefault="00634F93" w:rsidP="00921D11">
      <w:pPr>
        <w:pStyle w:val="ConsPlusNormal"/>
        <w:ind w:left="-142" w:firstLine="142"/>
        <w:jc w:val="both"/>
        <w:rPr>
          <w:rFonts w:ascii="Times New Roman" w:hAnsi="Times New Roman"/>
          <w:sz w:val="18"/>
        </w:rPr>
      </w:pPr>
      <w:r w:rsidRPr="00FD4D22">
        <w:rPr>
          <w:rStyle w:val="afe"/>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634F93" w:rsidRPr="00FD4D22" w:rsidRDefault="00634F93" w:rsidP="00921D11">
      <w:pPr>
        <w:pStyle w:val="afc"/>
        <w:rPr>
          <w:sz w:val="18"/>
        </w:rPr>
      </w:pPr>
      <w:r w:rsidRPr="00FD4D22">
        <w:rPr>
          <w:rStyle w:val="afe"/>
          <w:sz w:val="18"/>
        </w:rPr>
        <w:footnoteRef/>
      </w:r>
      <w:r w:rsidRPr="00FD4D22">
        <w:rPr>
          <w:sz w:val="18"/>
        </w:rPr>
        <w:t xml:space="preserve"> Письмо ФНС России от 17.10.2012 N АС-4-2/17710</w:t>
      </w:r>
    </w:p>
  </w:footnote>
  <w:footnote w:id="5">
    <w:p w14:paraId="08B5AA9F" w14:textId="77777777" w:rsidR="00634F93" w:rsidRPr="00FD4D22" w:rsidRDefault="00634F93" w:rsidP="00921D11">
      <w:pPr>
        <w:pStyle w:val="afc"/>
        <w:rPr>
          <w:sz w:val="18"/>
        </w:rPr>
      </w:pPr>
      <w:r w:rsidRPr="00FD4D22">
        <w:rPr>
          <w:rStyle w:val="afe"/>
          <w:sz w:val="18"/>
        </w:rPr>
        <w:footnoteRef/>
      </w:r>
      <w:r w:rsidRPr="00FD4D22">
        <w:rPr>
          <w:sz w:val="18"/>
        </w:rPr>
        <w:t xml:space="preserve"> В соответствии с данными сайта ФНС России www.nalog.ru</w:t>
      </w:r>
    </w:p>
  </w:footnote>
  <w:footnote w:id="6">
    <w:p w14:paraId="743F4275" w14:textId="77777777" w:rsidR="00634F93" w:rsidRPr="0023770D" w:rsidRDefault="00634F93" w:rsidP="00FD4D22">
      <w:pPr>
        <w:pStyle w:val="afc"/>
        <w:rPr>
          <w:sz w:val="18"/>
          <w:szCs w:val="18"/>
        </w:rPr>
      </w:pPr>
      <w:r w:rsidRPr="0023770D">
        <w:rPr>
          <w:rStyle w:val="afe"/>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634F93" w:rsidRDefault="00634F93" w:rsidP="00FD4D22">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634F93" w:rsidRPr="00622EE4" w:rsidRDefault="00634F93" w:rsidP="00622E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634F93" w:rsidRDefault="00634F93">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634F93" w:rsidRDefault="00634F93">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634F93" w:rsidRDefault="00634F93">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634F93" w:rsidRPr="004B3179" w:rsidRDefault="00634F93">
    <w:pPr>
      <w:pStyle w:val="ab"/>
      <w:rPr>
        <w:sz w:val="1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634F93" w:rsidRDefault="00634F93"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6EE05A2"/>
    <w:multiLevelType w:val="multilevel"/>
    <w:tmpl w:val="2580E1FC"/>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4B55AE"/>
    <w:multiLevelType w:val="multilevel"/>
    <w:tmpl w:val="62AE382E"/>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4"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15:restartNumberingAfterBreak="0">
    <w:nsid w:val="1A8A438D"/>
    <w:multiLevelType w:val="multilevel"/>
    <w:tmpl w:val="51F8EE1A"/>
    <w:lvl w:ilvl="0">
      <w:start w:val="2"/>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1"/>
      <w:numFmt w:val="decimal"/>
      <w:lvlText w:val="%1.%2.%3."/>
      <w:lvlJc w:val="left"/>
      <w:pPr>
        <w:ind w:left="1713"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E967B1D"/>
    <w:multiLevelType w:val="hybridMultilevel"/>
    <w:tmpl w:val="D07A72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8"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A4F6E51"/>
    <w:multiLevelType w:val="multilevel"/>
    <w:tmpl w:val="BC30F6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BE377E4"/>
    <w:multiLevelType w:val="hybridMultilevel"/>
    <w:tmpl w:val="6AC8D21A"/>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2"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A4235BF"/>
    <w:multiLevelType w:val="hybridMultilevel"/>
    <w:tmpl w:val="573E44D6"/>
    <w:lvl w:ilvl="0" w:tplc="07464E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EEE7BF1"/>
    <w:multiLevelType w:val="hybridMultilevel"/>
    <w:tmpl w:val="5B7AB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6097D8A"/>
    <w:multiLevelType w:val="multilevel"/>
    <w:tmpl w:val="E5A6CDE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1"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19"/>
  </w:num>
  <w:num w:numId="3">
    <w:abstractNumId w:val="0"/>
  </w:num>
  <w:num w:numId="4">
    <w:abstractNumId w:val="1"/>
  </w:num>
  <w:num w:numId="5">
    <w:abstractNumId w:val="15"/>
  </w:num>
  <w:num w:numId="6">
    <w:abstractNumId w:val="2"/>
  </w:num>
  <w:num w:numId="7">
    <w:abstractNumId w:val="13"/>
  </w:num>
  <w:num w:numId="8">
    <w:abstractNumId w:val="27"/>
  </w:num>
  <w:num w:numId="9">
    <w:abstractNumId w:val="28"/>
  </w:num>
  <w:num w:numId="10">
    <w:abstractNumId w:val="46"/>
  </w:num>
  <w:num w:numId="11">
    <w:abstractNumId w:val="26"/>
  </w:num>
  <w:num w:numId="12">
    <w:abstractNumId w:val="22"/>
  </w:num>
  <w:num w:numId="13">
    <w:abstractNumId w:val="11"/>
  </w:num>
  <w:num w:numId="14">
    <w:abstractNumId w:val="4"/>
  </w:num>
  <w:num w:numId="15">
    <w:abstractNumId w:val="49"/>
  </w:num>
  <w:num w:numId="16">
    <w:abstractNumId w:val="18"/>
  </w:num>
  <w:num w:numId="17">
    <w:abstractNumId w:val="32"/>
  </w:num>
  <w:num w:numId="18">
    <w:abstractNumId w:val="40"/>
  </w:num>
  <w:num w:numId="19">
    <w:abstractNumId w:val="6"/>
  </w:num>
  <w:num w:numId="20">
    <w:abstractNumId w:val="17"/>
  </w:num>
  <w:num w:numId="21">
    <w:abstractNumId w:val="48"/>
  </w:num>
  <w:num w:numId="22">
    <w:abstractNumId w:val="20"/>
  </w:num>
  <w:num w:numId="23">
    <w:abstractNumId w:val="14"/>
  </w:num>
  <w:num w:numId="24">
    <w:abstractNumId w:val="38"/>
  </w:num>
  <w:num w:numId="25">
    <w:abstractNumId w:val="41"/>
  </w:num>
  <w:num w:numId="26">
    <w:abstractNumId w:val="10"/>
  </w:num>
  <w:num w:numId="27">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5"/>
  </w:num>
  <w:num w:numId="30">
    <w:abstractNumId w:val="42"/>
  </w:num>
  <w:num w:numId="31">
    <w:abstractNumId w:val="43"/>
  </w:num>
  <w:num w:numId="32">
    <w:abstractNumId w:val="12"/>
  </w:num>
  <w:num w:numId="33">
    <w:abstractNumId w:val="39"/>
  </w:num>
  <w:num w:numId="34">
    <w:abstractNumId w:val="36"/>
  </w:num>
  <w:num w:numId="35">
    <w:abstractNumId w:val="30"/>
  </w:num>
  <w:num w:numId="36">
    <w:abstractNumId w:val="8"/>
  </w:num>
  <w:num w:numId="37">
    <w:abstractNumId w:val="24"/>
  </w:num>
  <w:num w:numId="38">
    <w:abstractNumId w:val="25"/>
  </w:num>
  <w:num w:numId="39">
    <w:abstractNumId w:val="23"/>
  </w:num>
  <w:num w:numId="40">
    <w:abstractNumId w:val="37"/>
  </w:num>
  <w:num w:numId="41">
    <w:abstractNumId w:val="29"/>
  </w:num>
  <w:num w:numId="42">
    <w:abstractNumId w:val="44"/>
  </w:num>
  <w:num w:numId="43">
    <w:abstractNumId w:val="51"/>
  </w:num>
  <w:num w:numId="44">
    <w:abstractNumId w:val="5"/>
  </w:num>
  <w:num w:numId="45">
    <w:abstractNumId w:val="50"/>
  </w:num>
  <w:num w:numId="46">
    <w:abstractNumId w:val="47"/>
  </w:num>
  <w:num w:numId="47">
    <w:abstractNumId w:val="45"/>
  </w:num>
  <w:num w:numId="48">
    <w:abstractNumId w:val="16"/>
  </w:num>
  <w:num w:numId="49">
    <w:abstractNumId w:val="7"/>
  </w:num>
  <w:num w:numId="50">
    <w:abstractNumId w:val="31"/>
  </w:num>
  <w:num w:numId="51">
    <w:abstractNumId w:val="21"/>
  </w:num>
  <w:num w:numId="52">
    <w:abstractNumId w:val="3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569ED"/>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2F8B"/>
    <w:rsid w:val="0011302A"/>
    <w:rsid w:val="00113FD0"/>
    <w:rsid w:val="001150E1"/>
    <w:rsid w:val="00120496"/>
    <w:rsid w:val="001226C1"/>
    <w:rsid w:val="00123891"/>
    <w:rsid w:val="00123DAB"/>
    <w:rsid w:val="0012411D"/>
    <w:rsid w:val="00124B2D"/>
    <w:rsid w:val="00124FDF"/>
    <w:rsid w:val="001257E3"/>
    <w:rsid w:val="00125858"/>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53ED"/>
    <w:rsid w:val="001D60A8"/>
    <w:rsid w:val="001E2C0B"/>
    <w:rsid w:val="001E3E19"/>
    <w:rsid w:val="001E44DE"/>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0865"/>
    <w:rsid w:val="002429EC"/>
    <w:rsid w:val="00243077"/>
    <w:rsid w:val="0024386B"/>
    <w:rsid w:val="00243C77"/>
    <w:rsid w:val="0024548E"/>
    <w:rsid w:val="002454E5"/>
    <w:rsid w:val="00246093"/>
    <w:rsid w:val="00246571"/>
    <w:rsid w:val="002465E4"/>
    <w:rsid w:val="00251D34"/>
    <w:rsid w:val="002534F3"/>
    <w:rsid w:val="00253534"/>
    <w:rsid w:val="002541A0"/>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4D12"/>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891"/>
    <w:rsid w:val="00376D78"/>
    <w:rsid w:val="0037766D"/>
    <w:rsid w:val="003819BA"/>
    <w:rsid w:val="00382AE1"/>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4DF3"/>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179"/>
    <w:rsid w:val="004B3292"/>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08D"/>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2697"/>
    <w:rsid w:val="00572706"/>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4F93"/>
    <w:rsid w:val="00635308"/>
    <w:rsid w:val="0063577B"/>
    <w:rsid w:val="006401BD"/>
    <w:rsid w:val="00641027"/>
    <w:rsid w:val="006421C3"/>
    <w:rsid w:val="00642E54"/>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5CFF"/>
    <w:rsid w:val="006B6056"/>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D74ED"/>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5F52"/>
    <w:rsid w:val="0070601A"/>
    <w:rsid w:val="007060CF"/>
    <w:rsid w:val="00706C33"/>
    <w:rsid w:val="00710FCE"/>
    <w:rsid w:val="00711CC0"/>
    <w:rsid w:val="007125A0"/>
    <w:rsid w:val="00715D94"/>
    <w:rsid w:val="00716773"/>
    <w:rsid w:val="00717ABA"/>
    <w:rsid w:val="00717D05"/>
    <w:rsid w:val="0072197D"/>
    <w:rsid w:val="00726409"/>
    <w:rsid w:val="00727124"/>
    <w:rsid w:val="007271B1"/>
    <w:rsid w:val="0073078E"/>
    <w:rsid w:val="007376F6"/>
    <w:rsid w:val="0073789C"/>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36CB"/>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2292"/>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5B19"/>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64B59"/>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3E1E"/>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296A"/>
    <w:rsid w:val="009159D0"/>
    <w:rsid w:val="00915D17"/>
    <w:rsid w:val="00920A35"/>
    <w:rsid w:val="00921D11"/>
    <w:rsid w:val="009231C9"/>
    <w:rsid w:val="0092644C"/>
    <w:rsid w:val="00926A74"/>
    <w:rsid w:val="009322E3"/>
    <w:rsid w:val="009328BB"/>
    <w:rsid w:val="009348E9"/>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246"/>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35A0"/>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61AB"/>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6F04"/>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1D96"/>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5422"/>
    <w:rsid w:val="00D07454"/>
    <w:rsid w:val="00D111BB"/>
    <w:rsid w:val="00D113CC"/>
    <w:rsid w:val="00D123E4"/>
    <w:rsid w:val="00D1327D"/>
    <w:rsid w:val="00D13429"/>
    <w:rsid w:val="00D138A1"/>
    <w:rsid w:val="00D13A84"/>
    <w:rsid w:val="00D140E4"/>
    <w:rsid w:val="00D14604"/>
    <w:rsid w:val="00D14D73"/>
    <w:rsid w:val="00D155C8"/>
    <w:rsid w:val="00D15B1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5B6"/>
    <w:rsid w:val="00D47DAD"/>
    <w:rsid w:val="00D50A21"/>
    <w:rsid w:val="00D5128D"/>
    <w:rsid w:val="00D51870"/>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430D"/>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2FB5"/>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D65D0"/>
    <w:rsid w:val="00EE0363"/>
    <w:rsid w:val="00EE14BD"/>
    <w:rsid w:val="00EE14FC"/>
    <w:rsid w:val="00EE1D55"/>
    <w:rsid w:val="00EE2B06"/>
    <w:rsid w:val="00EE4A5A"/>
    <w:rsid w:val="00EE5A11"/>
    <w:rsid w:val="00EE6033"/>
    <w:rsid w:val="00EF2D85"/>
    <w:rsid w:val="00EF449E"/>
    <w:rsid w:val="00EF5AA5"/>
    <w:rsid w:val="00EF5E3D"/>
    <w:rsid w:val="00EF6551"/>
    <w:rsid w:val="00EF741B"/>
    <w:rsid w:val="00EF796E"/>
    <w:rsid w:val="00EF7B54"/>
    <w:rsid w:val="00F01CA5"/>
    <w:rsid w:val="00F025A8"/>
    <w:rsid w:val="00F02EE5"/>
    <w:rsid w:val="00F036E5"/>
    <w:rsid w:val="00F04A12"/>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0556"/>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8290E7D8-04E5-42CA-BDD4-920F092F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7"/>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af8">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9">
    <w:name w:val="Таблица шапка"/>
    <w:basedOn w:val="a2"/>
    <w:uiPriority w:val="99"/>
    <w:qFormat/>
    <w:rsid w:val="004E6DC6"/>
    <w:pPr>
      <w:keepNext/>
      <w:spacing w:before="40" w:after="40"/>
      <w:ind w:left="57" w:right="57"/>
    </w:pPr>
    <w:rPr>
      <w:sz w:val="18"/>
      <w:szCs w:val="18"/>
    </w:rPr>
  </w:style>
  <w:style w:type="paragraph" w:styleId="afa">
    <w:name w:val="Note Heading"/>
    <w:basedOn w:val="a2"/>
    <w:next w:val="a2"/>
    <w:link w:val="afb"/>
    <w:uiPriority w:val="99"/>
    <w:qFormat/>
    <w:rsid w:val="004E6DC6"/>
    <w:pPr>
      <w:spacing w:after="60"/>
      <w:jc w:val="both"/>
    </w:pPr>
    <w:rPr>
      <w:sz w:val="24"/>
      <w:szCs w:val="24"/>
    </w:rPr>
  </w:style>
  <w:style w:type="paragraph" w:styleId="afc">
    <w:name w:val="footnote text"/>
    <w:basedOn w:val="a2"/>
    <w:link w:val="afd"/>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e">
    <w:name w:val="footnote reference"/>
    <w:basedOn w:val="a3"/>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f">
    <w:name w:val="Normal (Web)"/>
    <w:basedOn w:val="a2"/>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4">
    <w:name w:val="Subtitle"/>
    <w:basedOn w:val="a2"/>
    <w:link w:val="aff5"/>
    <w:uiPriority w:val="99"/>
    <w:qFormat/>
    <w:rsid w:val="004E6DC6"/>
    <w:pPr>
      <w:spacing w:after="60"/>
      <w:jc w:val="center"/>
      <w:outlineLvl w:val="1"/>
    </w:pPr>
    <w:rPr>
      <w:rFonts w:ascii="Arial" w:hAnsi="Arial"/>
      <w:sz w:val="24"/>
    </w:rPr>
  </w:style>
  <w:style w:type="character" w:customStyle="1" w:styleId="aff5">
    <w:name w:val="Подзаголовок Знак"/>
    <w:basedOn w:val="a3"/>
    <w:link w:val="aff4"/>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6">
    <w:name w:val="По центру"/>
    <w:basedOn w:val="a2"/>
    <w:uiPriority w:val="99"/>
    <w:qFormat/>
    <w:rsid w:val="004E6DC6"/>
    <w:pPr>
      <w:jc w:val="center"/>
    </w:pPr>
    <w:rPr>
      <w:sz w:val="28"/>
    </w:rPr>
  </w:style>
  <w:style w:type="paragraph" w:customStyle="1" w:styleId="41">
    <w:name w:val="4. Текст"/>
    <w:basedOn w:val="aff7"/>
    <w:link w:val="42"/>
    <w:autoRedefine/>
    <w:uiPriority w:val="99"/>
    <w:qFormat/>
    <w:rsid w:val="00943BF2"/>
    <w:pPr>
      <w:widowControl w:val="0"/>
      <w:spacing w:after="60" w:line="288" w:lineRule="auto"/>
      <w:ind w:firstLine="720"/>
      <w:jc w:val="center"/>
    </w:pPr>
    <w:rPr>
      <w:bCs/>
      <w:spacing w:val="2"/>
      <w:sz w:val="24"/>
      <w:szCs w:val="24"/>
    </w:rPr>
  </w:style>
  <w:style w:type="paragraph" w:styleId="aff7">
    <w:name w:val="annotation text"/>
    <w:basedOn w:val="a2"/>
    <w:link w:val="aff8"/>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9">
    <w:name w:val="обычн БО"/>
    <w:basedOn w:val="a2"/>
    <w:link w:val="affa"/>
    <w:uiPriority w:val="99"/>
    <w:qFormat/>
    <w:rsid w:val="004E6DC6"/>
    <w:pPr>
      <w:ind w:firstLine="720"/>
      <w:jc w:val="both"/>
    </w:pPr>
    <w:rPr>
      <w:rFonts w:ascii="Arial" w:hAnsi="Arial"/>
      <w:sz w:val="28"/>
    </w:rPr>
  </w:style>
  <w:style w:type="character" w:customStyle="1" w:styleId="affa">
    <w:name w:val="обычн БО Знак"/>
    <w:basedOn w:val="a3"/>
    <w:link w:val="aff9"/>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b">
    <w:name w:val="Balloon Text"/>
    <w:basedOn w:val="a2"/>
    <w:link w:val="affc"/>
    <w:uiPriority w:val="99"/>
    <w:semiHidden/>
    <w:qFormat/>
    <w:rsid w:val="00F2566B"/>
    <w:rPr>
      <w:rFonts w:ascii="Tahoma" w:hAnsi="Tahoma" w:cs="Tahoma"/>
      <w:sz w:val="16"/>
      <w:szCs w:val="16"/>
    </w:rPr>
  </w:style>
  <w:style w:type="paragraph" w:customStyle="1" w:styleId="affd">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e">
    <w:name w:val="Подпункт"/>
    <w:basedOn w:val="a2"/>
    <w:uiPriority w:val="99"/>
    <w:qFormat/>
    <w:rsid w:val="00D80653"/>
    <w:pPr>
      <w:tabs>
        <w:tab w:val="num" w:pos="360"/>
        <w:tab w:val="num" w:pos="2025"/>
      </w:tabs>
      <w:ind w:left="360" w:hanging="360"/>
      <w:jc w:val="both"/>
    </w:pPr>
    <w:rPr>
      <w:sz w:val="24"/>
    </w:rPr>
  </w:style>
  <w:style w:type="character" w:customStyle="1" w:styleId="afff">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0">
    <w:name w:val="annotation reference"/>
    <w:basedOn w:val="a3"/>
    <w:uiPriority w:val="99"/>
    <w:qFormat/>
    <w:rsid w:val="00F260EA"/>
    <w:rPr>
      <w:sz w:val="16"/>
      <w:szCs w:val="16"/>
    </w:rPr>
  </w:style>
  <w:style w:type="paragraph" w:styleId="afff1">
    <w:name w:val="annotation subject"/>
    <w:basedOn w:val="aff7"/>
    <w:next w:val="aff7"/>
    <w:link w:val="afff2"/>
    <w:uiPriority w:val="99"/>
    <w:semiHidden/>
    <w:qFormat/>
    <w:rsid w:val="00F260EA"/>
    <w:rPr>
      <w:b/>
      <w:bCs/>
    </w:rPr>
  </w:style>
  <w:style w:type="character" w:customStyle="1" w:styleId="aff8">
    <w:name w:val="Текст примечания Знак"/>
    <w:basedOn w:val="a3"/>
    <w:link w:val="aff7"/>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4">
    <w:name w:val="List Paragraph"/>
    <w:aliases w:val="ПАРАГРАФ,Выделеный,Текст с номером,Абзац списка для документа,Абзац списка4,Абзац списка основной,Нумерованый список"/>
    <w:basedOn w:val="a2"/>
    <w:link w:val="afff5"/>
    <w:uiPriority w:val="34"/>
    <w:qFormat/>
    <w:rsid w:val="0052724B"/>
    <w:pPr>
      <w:ind w:left="720"/>
      <w:contextualSpacing/>
    </w:pPr>
  </w:style>
  <w:style w:type="character" w:customStyle="1" w:styleId="afff6">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6"/>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7"/>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d">
    <w:name w:val="Текст сноски Знак"/>
    <w:basedOn w:val="a3"/>
    <w:link w:val="afc"/>
    <w:uiPriority w:val="99"/>
    <w:qFormat/>
    <w:rsid w:val="00EF5E3D"/>
  </w:style>
  <w:style w:type="paragraph" w:customStyle="1" w:styleId="afff8">
    <w:name w:val="Îáû÷íûé"/>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rsid w:val="007C12CF"/>
    <w:pPr>
      <w:tabs>
        <w:tab w:val="center" w:pos="4320"/>
        <w:tab w:val="right" w:pos="8640"/>
      </w:tabs>
    </w:pPr>
    <w:rPr>
      <w:sz w:val="20"/>
    </w:rPr>
  </w:style>
  <w:style w:type="character" w:customStyle="1" w:styleId="afff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ff4"/>
    <w:uiPriority w:val="34"/>
    <w:qFormat/>
    <w:rsid w:val="00F11492"/>
  </w:style>
  <w:style w:type="character" w:styleId="afffb">
    <w:name w:val="Placeholder Text"/>
    <w:basedOn w:val="a3"/>
    <w:uiPriority w:val="99"/>
    <w:semiHidden/>
    <w:rsid w:val="00DA36E2"/>
    <w:rPr>
      <w:color w:val="808080"/>
    </w:rPr>
  </w:style>
  <w:style w:type="character" w:customStyle="1" w:styleId="afffc">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d"/>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b">
    <w:name w:val="Заголовок записки Знак"/>
    <w:basedOn w:val="a3"/>
    <w:link w:val="afa"/>
    <w:uiPriority w:val="99"/>
    <w:qFormat/>
    <w:locked/>
    <w:rsid w:val="00086C4D"/>
    <w:rPr>
      <w:sz w:val="24"/>
      <w:szCs w:val="24"/>
    </w:rPr>
  </w:style>
  <w:style w:type="character" w:customStyle="1" w:styleId="affc">
    <w:name w:val="Текст выноски Знак"/>
    <w:basedOn w:val="a3"/>
    <w:link w:val="affb"/>
    <w:uiPriority w:val="99"/>
    <w:semiHidden/>
    <w:qFormat/>
    <w:locked/>
    <w:rsid w:val="00086C4D"/>
    <w:rPr>
      <w:rFonts w:ascii="Tahoma" w:hAnsi="Tahoma" w:cs="Tahoma"/>
      <w:sz w:val="16"/>
      <w:szCs w:val="16"/>
    </w:rPr>
  </w:style>
  <w:style w:type="character" w:customStyle="1" w:styleId="afff2">
    <w:name w:val="Тема примечания Знак"/>
    <w:basedOn w:val="aff8"/>
    <w:link w:val="afff1"/>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e">
    <w:name w:val="Текст Знак"/>
    <w:link w:val="affff"/>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affff2">
    <w:name w:val="Заголовок"/>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3">
    <w:name w:val="List"/>
    <w:basedOn w:val="af0"/>
    <w:rsid w:val="00086C4D"/>
    <w:pPr>
      <w:suppressAutoHyphens/>
    </w:pPr>
    <w:rPr>
      <w:rFonts w:cs="Mangal"/>
      <w:color w:val="00000A"/>
    </w:rPr>
  </w:style>
  <w:style w:type="paragraph" w:styleId="affff4">
    <w:name w:val="index heading"/>
    <w:basedOn w:val="a2"/>
    <w:qFormat/>
    <w:rsid w:val="00086C4D"/>
    <w:pPr>
      <w:suppressLineNumbers/>
      <w:suppressAutoHyphens/>
    </w:pPr>
    <w:rPr>
      <w:rFonts w:cs="Mangal"/>
      <w:color w:val="00000A"/>
    </w:rPr>
  </w:style>
  <w:style w:type="paragraph" w:customStyle="1" w:styleId="afffd">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2"/>
    <w:link w:val="afffe"/>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5">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6">
    <w:name w:val="Revision"/>
    <w:uiPriority w:val="99"/>
    <w:semiHidden/>
    <w:qFormat/>
    <w:rsid w:val="00086C4D"/>
    <w:pPr>
      <w:suppressAutoHyphens/>
    </w:pPr>
    <w:rPr>
      <w:color w:val="00000A"/>
    </w:rPr>
  </w:style>
  <w:style w:type="paragraph" w:customStyle="1" w:styleId="affff7">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8">
    <w:name w:val="Содержимое врезки"/>
    <w:basedOn w:val="a2"/>
    <w:qFormat/>
    <w:rsid w:val="00086C4D"/>
    <w:pPr>
      <w:suppressAutoHyphens/>
    </w:pPr>
    <w:rPr>
      <w:color w:val="00000A"/>
    </w:rPr>
  </w:style>
  <w:style w:type="paragraph" w:customStyle="1" w:styleId="affff9">
    <w:name w:val="Заголовок таблицы"/>
    <w:basedOn w:val="affff5"/>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a">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7"/>
      </w:numPr>
      <w:spacing w:before="240" w:line="260" w:lineRule="atLeast"/>
      <w:jc w:val="both"/>
    </w:pPr>
    <w:rPr>
      <w:rFonts w:eastAsiaTheme="minorHAnsi"/>
      <w:sz w:val="22"/>
      <w:szCs w:val="22"/>
    </w:rPr>
  </w:style>
  <w:style w:type="paragraph" w:customStyle="1" w:styleId="affffb">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c">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1f0">
    <w:name w:val="Заголовок1"/>
    <w:basedOn w:val="a2"/>
    <w:next w:val="af0"/>
    <w:uiPriority w:val="99"/>
    <w:qFormat/>
    <w:rsid w:val="00F70556"/>
    <w:pPr>
      <w:keepNext/>
      <w:suppressAutoHyphens/>
      <w:spacing w:before="240" w:after="120"/>
      <w:jc w:val="center"/>
    </w:pPr>
    <w:rPr>
      <w:rFonts w:ascii="TimesET" w:eastAsia="Arial Unicode MS" w:hAnsi="TimesET" w:cs="Mangal"/>
      <w:b/>
      <w:color w:val="00000A"/>
      <w:sz w:val="28"/>
      <w:lang w:eastAsia="ar-SA"/>
    </w:rPr>
  </w:style>
  <w:style w:type="paragraph" w:customStyle="1" w:styleId="1f1">
    <w:name w:val="Без интервала1"/>
    <w:rsid w:val="00F70556"/>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F70556"/>
  </w:style>
  <w:style w:type="paragraph" w:customStyle="1" w:styleId="3a">
    <w:name w:val="Абзац списка3"/>
    <w:aliases w:val="Содержание. 2 уровень,Bullet List,FooterText,numbered,Table-Normal,RSHB_Table-Normal,Paragraphe de liste1,lp1"/>
    <w:basedOn w:val="a2"/>
    <w:link w:val="ListParagraphChar"/>
    <w:rsid w:val="00F70556"/>
    <w:pPr>
      <w:ind w:left="720"/>
      <w:contextualSpacing/>
    </w:pPr>
  </w:style>
  <w:style w:type="paragraph" w:customStyle="1" w:styleId="affffd">
    <w:name w:val="Базовый"/>
    <w:rsid w:val="00F70556"/>
    <w:pPr>
      <w:ind w:firstLine="567"/>
      <w:jc w:val="both"/>
    </w:pPr>
    <w:rPr>
      <w:sz w:val="24"/>
      <w:szCs w:val="24"/>
    </w:rPr>
  </w:style>
  <w:style w:type="character" w:customStyle="1" w:styleId="a7">
    <w:name w:val="Название Знак"/>
    <w:basedOn w:val="a3"/>
    <w:link w:val="a6"/>
    <w:rsid w:val="00F70556"/>
    <w:rPr>
      <w:rFonts w:ascii="Arial" w:hAnsi="Arial"/>
      <w:b/>
      <w:kern w:val="28"/>
      <w:sz w:val="32"/>
    </w:rPr>
  </w:style>
  <w:style w:type="table" w:customStyle="1" w:styleId="1f2">
    <w:name w:val="Сетка таблицы1"/>
    <w:basedOn w:val="a4"/>
    <w:next w:val="af6"/>
    <w:uiPriority w:val="59"/>
    <w:rsid w:val="00572706"/>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http://asi.ru/about_agency/purchase/" TargetMode="External"/><Relationship Id="rId26" Type="http://schemas.openxmlformats.org/officeDocument/2006/relationships/hyperlink" Target="http://www.zakupki.gov.ru/epz/dishonestsupplier/dishonestSuppliersQuickSearch/search.html"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eader" Target="header2.xml"/><Relationship Id="rId25" Type="http://schemas.openxmlformats.org/officeDocument/2006/relationships/hyperlink" Target="http://zakupki.gov.ru/223/dishonest/public/supplier-search.html" TargetMode="External"/><Relationship Id="rId2" Type="http://schemas.openxmlformats.org/officeDocument/2006/relationships/numbering" Target="numbering.xml"/><Relationship Id="rId16" Type="http://schemas.openxmlformats.org/officeDocument/2006/relationships/hyperlink" Target="http://asi.ru/" TargetMode="Externa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yperlink" Target="mailto:asi@asi.ru" TargetMode="Externa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utp.sberbank-ast.ru/VIP/List/PurchaseList" TargetMode="External"/><Relationship Id="rId4" Type="http://schemas.openxmlformats.org/officeDocument/2006/relationships/settings" Target="settings.xml"/><Relationship Id="rId9" Type="http://schemas.openxmlformats.org/officeDocument/2006/relationships/hyperlink" Target="http://asi.ru" TargetMode="External"/><Relationship Id="rId14" Type="http://schemas.openxmlformats.org/officeDocument/2006/relationships/hyperlink" Target="http://asi.ru/about_agency/purchase/" TargetMode="External"/><Relationship Id="rId22" Type="http://schemas.openxmlformats.org/officeDocument/2006/relationships/header" Target="header5.xml"/><Relationship Id="rId27" Type="http://schemas.openxmlformats.org/officeDocument/2006/relationships/hyperlink" Target="http://rnp.fas.gov.ru/Default.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9A41F-18E3-45B3-88B5-EB7714129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55</Pages>
  <Words>20872</Words>
  <Characters>118975</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139568</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26</cp:revision>
  <cp:lastPrinted>2016-10-26T07:31:00Z</cp:lastPrinted>
  <dcterms:created xsi:type="dcterms:W3CDTF">2016-10-27T14:13:00Z</dcterms:created>
  <dcterms:modified xsi:type="dcterms:W3CDTF">2018-06-15T10:07:00Z</dcterms:modified>
</cp:coreProperties>
</file>