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210B47">
      <w:pPr>
        <w:tabs>
          <w:tab w:val="left" w:pos="284"/>
          <w:tab w:val="left" w:pos="3585"/>
          <w:tab w:val="left" w:pos="5220"/>
          <w:tab w:val="right" w:pos="9355"/>
        </w:tabs>
        <w:spacing w:after="200"/>
        <w:ind w:left="142" w:firstLine="851"/>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9F02E9">
      <w:pPr>
        <w:tabs>
          <w:tab w:val="left" w:pos="284"/>
          <w:tab w:val="left" w:pos="3261"/>
          <w:tab w:val="right" w:pos="9355"/>
        </w:tabs>
        <w:ind w:left="1701" w:firstLine="851"/>
        <w:rPr>
          <w:b/>
        </w:rPr>
      </w:pPr>
      <w:r w:rsidRPr="000E3F5E">
        <w:rPr>
          <w:b/>
        </w:rPr>
        <w:t xml:space="preserve">       АГЕНТСТВО СТРАТЕГИЧЕСКИХ ИНИЦИАТИВ </w:t>
      </w:r>
    </w:p>
    <w:p w:rsidR="00553BCC" w:rsidRPr="000E3F5E" w:rsidRDefault="00553BCC" w:rsidP="009F02E9">
      <w:pPr>
        <w:tabs>
          <w:tab w:val="left" w:pos="284"/>
          <w:tab w:val="left" w:pos="3261"/>
          <w:tab w:val="right" w:pos="9355"/>
        </w:tabs>
        <w:ind w:left="1701" w:firstLine="851"/>
        <w:rPr>
          <w:b/>
        </w:rPr>
      </w:pPr>
      <w:r w:rsidRPr="000E3F5E">
        <w:rPr>
          <w:b/>
        </w:rPr>
        <w:t xml:space="preserve">            ПО ПРОДВИЖЕНИЮ НОВЫХ ПРОЕКТОВ</w:t>
      </w:r>
    </w:p>
    <w:p w:rsidR="00553BCC" w:rsidRPr="000E3F5E" w:rsidRDefault="00553BCC" w:rsidP="009F02E9">
      <w:pPr>
        <w:tabs>
          <w:tab w:val="left" w:pos="284"/>
          <w:tab w:val="left" w:pos="3261"/>
          <w:tab w:val="right" w:pos="9355"/>
        </w:tabs>
        <w:ind w:left="1701" w:firstLine="851"/>
        <w:rPr>
          <w:b/>
        </w:rPr>
      </w:pPr>
    </w:p>
    <w:p w:rsidR="00BF025D" w:rsidRDefault="004448D3" w:rsidP="00210B47">
      <w:pPr>
        <w:pStyle w:val="ConsNonformat"/>
        <w:widowControl/>
        <w:tabs>
          <w:tab w:val="left" w:pos="284"/>
        </w:tabs>
        <w:ind w:left="142" w:firstLine="851"/>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group w14:anchorId="6456FC5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Default="00D44CF8" w:rsidP="00210B47">
      <w:pPr>
        <w:widowControl w:val="0"/>
        <w:tabs>
          <w:tab w:val="left" w:pos="284"/>
        </w:tabs>
        <w:spacing w:line="288" w:lineRule="auto"/>
        <w:ind w:left="142" w:firstLine="851"/>
        <w:jc w:val="center"/>
        <w:rPr>
          <w:b/>
          <w:bCs/>
          <w:sz w:val="28"/>
          <w:szCs w:val="28"/>
        </w:rPr>
      </w:pPr>
    </w:p>
    <w:p w:rsidR="00253376" w:rsidRPr="00D44CF8" w:rsidRDefault="00253376"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Pr="00D44CF8" w:rsidRDefault="00D44CF8" w:rsidP="00210B47">
      <w:pPr>
        <w:widowControl w:val="0"/>
        <w:tabs>
          <w:tab w:val="left" w:pos="284"/>
        </w:tabs>
        <w:spacing w:line="288" w:lineRule="auto"/>
        <w:ind w:left="142" w:firstLine="851"/>
        <w:jc w:val="center"/>
        <w:rPr>
          <w:b/>
          <w:bCs/>
          <w:sz w:val="28"/>
          <w:szCs w:val="28"/>
        </w:rPr>
      </w:pPr>
    </w:p>
    <w:p w:rsidR="00D44CF8" w:rsidRDefault="00D44CF8" w:rsidP="00210B47">
      <w:pPr>
        <w:widowControl w:val="0"/>
        <w:tabs>
          <w:tab w:val="left" w:pos="284"/>
        </w:tabs>
        <w:spacing w:line="288" w:lineRule="auto"/>
        <w:ind w:left="142" w:firstLine="851"/>
        <w:jc w:val="center"/>
        <w:rPr>
          <w:b/>
          <w:bCs/>
          <w:sz w:val="28"/>
          <w:szCs w:val="28"/>
        </w:rPr>
      </w:pPr>
      <w:r w:rsidRPr="00D44CF8">
        <w:rPr>
          <w:b/>
          <w:bCs/>
          <w:sz w:val="28"/>
          <w:szCs w:val="28"/>
        </w:rPr>
        <w:t>ЗАКУПОЧНАЯ ДОКУМЕНТАЦИЯ</w:t>
      </w:r>
    </w:p>
    <w:p w:rsidR="00635F18" w:rsidRDefault="00635F18" w:rsidP="00210B47">
      <w:pPr>
        <w:widowControl w:val="0"/>
        <w:tabs>
          <w:tab w:val="left" w:pos="284"/>
        </w:tabs>
        <w:spacing w:line="288" w:lineRule="auto"/>
        <w:ind w:left="142" w:firstLine="851"/>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B21F0F" w:rsidRDefault="00D44CF8" w:rsidP="004F29F8">
      <w:pPr>
        <w:tabs>
          <w:tab w:val="left" w:pos="284"/>
        </w:tabs>
        <w:spacing w:line="288" w:lineRule="auto"/>
        <w:ind w:left="142"/>
        <w:jc w:val="center"/>
        <w:rPr>
          <w:b/>
          <w:sz w:val="28"/>
          <w:szCs w:val="28"/>
        </w:rPr>
      </w:pPr>
      <w:r w:rsidRPr="00D44CF8">
        <w:rPr>
          <w:b/>
          <w:sz w:val="28"/>
          <w:szCs w:val="28"/>
        </w:rPr>
        <w:t>на</w:t>
      </w:r>
      <w:r w:rsidR="00B21F0F">
        <w:rPr>
          <w:b/>
          <w:sz w:val="28"/>
          <w:szCs w:val="28"/>
        </w:rPr>
        <w:t xml:space="preserve"> право заключения договора </w:t>
      </w:r>
    </w:p>
    <w:p w:rsidR="004A71D7" w:rsidRPr="004A71D7" w:rsidRDefault="004A71D7" w:rsidP="00210B47">
      <w:pPr>
        <w:tabs>
          <w:tab w:val="left" w:pos="284"/>
        </w:tabs>
        <w:spacing w:after="200" w:line="276" w:lineRule="auto"/>
        <w:ind w:left="142" w:firstLine="851"/>
        <w:jc w:val="center"/>
        <w:rPr>
          <w:rFonts w:eastAsia="Calibri"/>
          <w:b/>
          <w:sz w:val="28"/>
          <w:szCs w:val="28"/>
          <w:lang w:eastAsia="en-US"/>
        </w:rPr>
      </w:pPr>
      <w:r w:rsidRPr="004A71D7">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spacing w:after="200" w:line="276" w:lineRule="auto"/>
        <w:ind w:left="142" w:firstLine="851"/>
        <w:rPr>
          <w:rFonts w:eastAsia="Calibri"/>
          <w:sz w:val="28"/>
          <w:szCs w:val="28"/>
          <w:lang w:eastAsia="en-US"/>
        </w:rPr>
      </w:pP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pPr>
    </w:p>
    <w:p w:rsidR="00D44CF8" w:rsidRPr="00D44CF8" w:rsidRDefault="00D44CF8" w:rsidP="00210B47">
      <w:pPr>
        <w:tabs>
          <w:tab w:val="left" w:pos="284"/>
        </w:tabs>
        <w:ind w:left="142" w:firstLine="851"/>
        <w:jc w:val="center"/>
        <w:rPr>
          <w:sz w:val="28"/>
          <w:szCs w:val="28"/>
        </w:rPr>
      </w:pPr>
      <w:r w:rsidRPr="00D44CF8">
        <w:rPr>
          <w:sz w:val="28"/>
          <w:szCs w:val="28"/>
        </w:rPr>
        <w:t>г. Москва,</w:t>
      </w:r>
    </w:p>
    <w:p w:rsidR="00D44CF8" w:rsidRPr="00D44CF8" w:rsidRDefault="00B21F0F" w:rsidP="00210B47">
      <w:pPr>
        <w:tabs>
          <w:tab w:val="left" w:pos="284"/>
        </w:tabs>
        <w:ind w:left="142" w:firstLine="851"/>
        <w:jc w:val="center"/>
        <w:rPr>
          <w:sz w:val="28"/>
          <w:szCs w:val="28"/>
        </w:rPr>
      </w:pPr>
      <w:r>
        <w:rPr>
          <w:sz w:val="28"/>
          <w:szCs w:val="28"/>
        </w:rPr>
        <w:t>2019</w:t>
      </w:r>
      <w:r w:rsidR="00D44CF8" w:rsidRPr="00D44CF8">
        <w:rPr>
          <w:sz w:val="28"/>
          <w:szCs w:val="28"/>
        </w:rPr>
        <w:t xml:space="preserve"> г.</w:t>
      </w:r>
    </w:p>
    <w:p w:rsidR="00D44CF8" w:rsidRPr="00D44CF8" w:rsidRDefault="00D44CF8" w:rsidP="00210B47">
      <w:pPr>
        <w:tabs>
          <w:tab w:val="left" w:pos="284"/>
        </w:tabs>
        <w:spacing w:after="200" w:line="276" w:lineRule="auto"/>
        <w:ind w:left="142" w:firstLine="851"/>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210B47">
      <w:pPr>
        <w:tabs>
          <w:tab w:val="left" w:pos="284"/>
        </w:tabs>
        <w:spacing w:after="200" w:line="276" w:lineRule="auto"/>
        <w:ind w:left="142" w:firstLine="851"/>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210B47">
      <w:pPr>
        <w:tabs>
          <w:tab w:val="left" w:pos="284"/>
        </w:tabs>
        <w:spacing w:after="200" w:line="276" w:lineRule="auto"/>
        <w:ind w:left="142" w:firstLine="851"/>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145917">
          <w:pPr>
            <w:pStyle w:val="13"/>
            <w:tabs>
              <w:tab w:val="left" w:pos="284"/>
            </w:tabs>
            <w:spacing w:before="120" w:after="120"/>
            <w:ind w:left="142"/>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B355C" w:rsidP="00145917">
          <w:pPr>
            <w:pStyle w:val="22"/>
            <w:tabs>
              <w:tab w:val="left" w:pos="284"/>
              <w:tab w:val="left" w:pos="960"/>
              <w:tab w:val="right" w:leader="dot" w:pos="9345"/>
            </w:tabs>
            <w:spacing w:before="120" w:after="120" w:line="240" w:lineRule="auto"/>
            <w:ind w:left="142"/>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4" w:history="1">
            <w:r w:rsidR="00BB203B" w:rsidRPr="00BB203B">
              <w:rPr>
                <w:rStyle w:val="aa"/>
                <w:bCs/>
                <w:lang w:eastAsia="en-US"/>
              </w:rPr>
              <w:t>III.</w:t>
            </w:r>
            <w:r w:rsidR="00145917" w:rsidRPr="00BB203B">
              <w:rPr>
                <w:rStyle w:val="aa"/>
                <w:bCs/>
                <w:lang w:eastAsia="en-US"/>
              </w:rPr>
              <w:t xml:space="preserve"> </w:t>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5" w:history="1">
            <w:r w:rsidR="00BB203B" w:rsidRPr="00BB203B">
              <w:rPr>
                <w:rStyle w:val="aa"/>
                <w:bCs/>
                <w:lang w:eastAsia="en-US"/>
              </w:rPr>
              <w:t>IV.</w:t>
            </w:r>
            <w:r w:rsidR="00145917" w:rsidRPr="00BB203B">
              <w:rPr>
                <w:rStyle w:val="aa"/>
                <w:bCs/>
                <w:lang w:eastAsia="en-US"/>
              </w:rPr>
              <w:t xml:space="preserve"> </w:t>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7" w:history="1">
            <w:r w:rsidR="00BB203B" w:rsidRPr="00BB203B">
              <w:rPr>
                <w:rStyle w:val="aa"/>
                <w:bCs/>
                <w:lang w:eastAsia="en-US"/>
              </w:rPr>
              <w:t>VI.</w:t>
            </w:r>
            <w:r w:rsidR="00145917" w:rsidRPr="00BB203B">
              <w:rPr>
                <w:rStyle w:val="aa"/>
                <w:bCs/>
                <w:lang w:eastAsia="en-US"/>
              </w:rPr>
              <w:t xml:space="preserve"> </w:t>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8" w:history="1">
            <w:r w:rsidR="00BB203B" w:rsidRPr="00BB203B">
              <w:rPr>
                <w:rStyle w:val="aa"/>
                <w:bCs/>
                <w:lang w:eastAsia="en-US"/>
              </w:rPr>
              <w:t>VII.</w:t>
            </w:r>
            <w:r w:rsidR="00145917" w:rsidRPr="00BB203B">
              <w:rPr>
                <w:rStyle w:val="aa"/>
                <w:bCs/>
                <w:lang w:eastAsia="en-US"/>
              </w:rPr>
              <w:t xml:space="preserve"> </w:t>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2B355C" w:rsidP="00145917">
          <w:pPr>
            <w:pStyle w:val="13"/>
            <w:tabs>
              <w:tab w:val="left" w:pos="284"/>
            </w:tabs>
            <w:spacing w:before="120" w:after="120"/>
            <w:ind w:left="142"/>
            <w:rPr>
              <w:rFonts w:eastAsiaTheme="minorEastAsia"/>
              <w:b w:val="0"/>
              <w:caps w:val="0"/>
              <w:color w:val="auto"/>
            </w:rPr>
          </w:pPr>
          <w:hyperlink w:anchor="_Toc531131239" w:history="1">
            <w:r w:rsidR="00BB203B" w:rsidRPr="00BB203B">
              <w:rPr>
                <w:rStyle w:val="aa"/>
                <w:bCs/>
                <w:lang w:eastAsia="en-US"/>
              </w:rPr>
              <w:t>VIII.</w:t>
            </w:r>
            <w:r w:rsidR="00145917" w:rsidRPr="00BB203B">
              <w:rPr>
                <w:rStyle w:val="aa"/>
                <w:bCs/>
                <w:lang w:eastAsia="en-US"/>
              </w:rPr>
              <w:t xml:space="preserve"> </w:t>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145917">
          <w:pPr>
            <w:tabs>
              <w:tab w:val="left" w:pos="-567"/>
              <w:tab w:val="left" w:pos="-426"/>
              <w:tab w:val="left" w:pos="284"/>
              <w:tab w:val="left" w:pos="440"/>
              <w:tab w:val="right" w:leader="dot" w:pos="9356"/>
            </w:tabs>
            <w:snapToGrid w:val="0"/>
            <w:spacing w:before="120" w:after="120"/>
            <w:ind w:left="142"/>
            <w:rPr>
              <w:b/>
              <w:caps/>
              <w:noProof/>
              <w:color w:val="000000"/>
              <w:sz w:val="28"/>
              <w:szCs w:val="28"/>
            </w:rPr>
          </w:pPr>
          <w:r w:rsidRPr="00BB203B">
            <w:rPr>
              <w:b/>
              <w:caps/>
              <w:noProof/>
              <w:color w:val="000000"/>
              <w:sz w:val="28"/>
              <w:szCs w:val="28"/>
            </w:rPr>
            <w:fldChar w:fldCharType="end"/>
          </w:r>
        </w:p>
      </w:sdtContent>
    </w:sdt>
    <w:p w:rsidR="00D44CF8" w:rsidRPr="00D44CF8" w:rsidRDefault="00D44CF8" w:rsidP="00210B47">
      <w:pPr>
        <w:tabs>
          <w:tab w:val="left" w:pos="284"/>
        </w:tabs>
        <w:spacing w:after="200" w:line="276" w:lineRule="auto"/>
        <w:ind w:left="142" w:firstLine="851"/>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063E08" w:rsidRDefault="00D44CF8" w:rsidP="00210B47">
      <w:pPr>
        <w:keepNext/>
        <w:keepLines/>
        <w:numPr>
          <w:ilvl w:val="0"/>
          <w:numId w:val="5"/>
        </w:numPr>
        <w:tabs>
          <w:tab w:val="left" w:pos="284"/>
        </w:tabs>
        <w:spacing w:before="480" w:after="200" w:line="276" w:lineRule="auto"/>
        <w:ind w:left="142" w:firstLine="851"/>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Аккредитация </w:t>
      </w:r>
      <w:r w:rsidRPr="00293FD8">
        <w:rPr>
          <w:sz w:val="28"/>
          <w:szCs w:val="28"/>
        </w:rPr>
        <w:t>–</w:t>
      </w:r>
      <w:r w:rsidRPr="00293FD8">
        <w:rPr>
          <w:b/>
          <w:sz w:val="28"/>
          <w:szCs w:val="28"/>
        </w:rPr>
        <w:t xml:space="preserve"> </w:t>
      </w:r>
      <w:r w:rsidRPr="00293FD8">
        <w:rPr>
          <w:sz w:val="28"/>
          <w:szCs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День</w:t>
      </w:r>
      <w:r w:rsidRPr="00293FD8">
        <w:rPr>
          <w:sz w:val="28"/>
          <w:szCs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Заказчик</w:t>
      </w:r>
      <w:r w:rsidRPr="00293FD8">
        <w:rPr>
          <w:sz w:val="28"/>
          <w:szCs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293FD8" w:rsidRDefault="00D44CF8" w:rsidP="00210B47">
      <w:pPr>
        <w:tabs>
          <w:tab w:val="left" w:pos="284"/>
        </w:tabs>
        <w:spacing w:line="288" w:lineRule="auto"/>
        <w:ind w:left="142" w:firstLine="851"/>
        <w:jc w:val="both"/>
        <w:rPr>
          <w:b/>
          <w:sz w:val="28"/>
          <w:szCs w:val="28"/>
        </w:rPr>
      </w:pPr>
      <w:r w:rsidRPr="00293FD8">
        <w:rPr>
          <w:b/>
          <w:sz w:val="28"/>
          <w:szCs w:val="28"/>
        </w:rPr>
        <w:t xml:space="preserve">Закупка </w:t>
      </w:r>
      <w:r w:rsidRPr="00293FD8">
        <w:rPr>
          <w:sz w:val="28"/>
          <w:szCs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Закупочная документация</w:t>
      </w:r>
      <w:r w:rsidRPr="00293FD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293FD8" w:rsidRDefault="00D44CF8" w:rsidP="00210B47">
      <w:pPr>
        <w:tabs>
          <w:tab w:val="left" w:pos="284"/>
        </w:tabs>
        <w:spacing w:line="288" w:lineRule="auto"/>
        <w:ind w:left="142" w:firstLine="851"/>
        <w:jc w:val="both"/>
        <w:rPr>
          <w:sz w:val="28"/>
          <w:szCs w:val="28"/>
        </w:rPr>
      </w:pPr>
      <w:r w:rsidRPr="00293FD8">
        <w:rPr>
          <w:b/>
          <w:bCs/>
          <w:sz w:val="28"/>
          <w:szCs w:val="28"/>
        </w:rPr>
        <w:t xml:space="preserve">Закупочная процедура </w:t>
      </w:r>
      <w:r w:rsidRPr="00293FD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Запрос предложений</w:t>
      </w:r>
      <w:r w:rsidRPr="00293FD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Запрос цен</w:t>
      </w:r>
      <w:r w:rsidRPr="00293FD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293FD8" w:rsidRDefault="00D44CF8" w:rsidP="00210B47">
      <w:pPr>
        <w:tabs>
          <w:tab w:val="left" w:pos="284"/>
        </w:tabs>
        <w:spacing w:line="288" w:lineRule="auto"/>
        <w:ind w:left="142" w:firstLine="851"/>
        <w:jc w:val="both"/>
        <w:rPr>
          <w:b/>
          <w:sz w:val="28"/>
          <w:szCs w:val="28"/>
        </w:rPr>
      </w:pPr>
      <w:r w:rsidRPr="00293FD8">
        <w:rPr>
          <w:b/>
          <w:sz w:val="28"/>
          <w:szCs w:val="28"/>
        </w:rPr>
        <w:t xml:space="preserve">Заявка </w:t>
      </w:r>
      <w:r w:rsidRPr="00293FD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293FD8">
        <w:rPr>
          <w:b/>
          <w:sz w:val="28"/>
          <w:szCs w:val="28"/>
        </w:rPr>
        <w:t xml:space="preserve"> </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Комиссия по закупкам </w:t>
      </w:r>
      <w:r w:rsidRPr="00293FD8">
        <w:rPr>
          <w:sz w:val="28"/>
          <w:szCs w:val="28"/>
        </w:rPr>
        <w:t>–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Конкурентная закупочная процедура </w:t>
      </w:r>
      <w:r w:rsidRPr="00293FD8">
        <w:rPr>
          <w:sz w:val="28"/>
          <w:szCs w:val="28"/>
        </w:rPr>
        <w:t>– 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Лот</w:t>
      </w:r>
      <w:r w:rsidRPr="00293FD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Начальная (максимальная) цена</w:t>
      </w:r>
      <w:r w:rsidRPr="00293FD8">
        <w:rPr>
          <w:sz w:val="28"/>
          <w:szCs w:val="28"/>
        </w:rPr>
        <w:t xml:space="preserve"> </w:t>
      </w:r>
      <w:r w:rsidRPr="00293FD8">
        <w:rPr>
          <w:b/>
          <w:sz w:val="28"/>
          <w:szCs w:val="28"/>
        </w:rPr>
        <w:t>договора</w:t>
      </w:r>
      <w:r w:rsidRPr="00293FD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Орган внутреннего контроля </w:t>
      </w:r>
      <w:r w:rsidRPr="00293FD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293FD8">
        <w:rPr>
          <w:sz w:val="28"/>
          <w:szCs w:val="28"/>
          <w:lang w:bidi="ru-RU"/>
        </w:rPr>
        <w:t>Органа внутреннего контроля указываются на Сайте и в Закупочной документации;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Переторжка</w:t>
      </w:r>
      <w:r w:rsidRPr="00293FD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Положение </w:t>
      </w:r>
      <w:r w:rsidRPr="00293FD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Поставщик</w:t>
      </w:r>
      <w:r w:rsidRPr="00293FD8">
        <w:rPr>
          <w:sz w:val="28"/>
          <w:szCs w:val="28"/>
        </w:rPr>
        <w:t xml:space="preserve"> – лицо, с которым Заказчик заключает гражданско-правовой договор на приобретение Продукции;</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Продукция</w:t>
      </w:r>
      <w:r w:rsidRPr="00293FD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Сайт</w:t>
      </w:r>
      <w:r w:rsidRPr="00293FD8">
        <w:rPr>
          <w:sz w:val="28"/>
          <w:szCs w:val="28"/>
        </w:rPr>
        <w:t xml:space="preserve"> – сайт Заказчика в информационно-телекоммуникационной сети «Интернет»: </w:t>
      </w:r>
      <w:hyperlink r:id="rId10" w:history="1">
        <w:r w:rsidRPr="00293FD8">
          <w:rPr>
            <w:color w:val="0000FF"/>
            <w:sz w:val="28"/>
            <w:szCs w:val="28"/>
            <w:u w:val="single"/>
          </w:rPr>
          <w:t>www.asi.ru</w:t>
        </w:r>
      </w:hyperlink>
      <w:r w:rsidRPr="00293FD8">
        <w:rPr>
          <w:sz w:val="28"/>
          <w:szCs w:val="28"/>
        </w:rPr>
        <w:t>;</w:t>
      </w:r>
    </w:p>
    <w:p w:rsidR="00D44CF8" w:rsidRPr="00293FD8" w:rsidRDefault="00D44CF8" w:rsidP="00210B47">
      <w:pPr>
        <w:tabs>
          <w:tab w:val="left" w:pos="284"/>
        </w:tabs>
        <w:spacing w:line="288" w:lineRule="auto"/>
        <w:ind w:left="142" w:firstLine="851"/>
        <w:jc w:val="both"/>
        <w:rPr>
          <w:sz w:val="28"/>
          <w:szCs w:val="28"/>
        </w:rPr>
      </w:pPr>
      <w:r w:rsidRPr="00293FD8">
        <w:rPr>
          <w:b/>
          <w:sz w:val="28"/>
          <w:szCs w:val="28"/>
        </w:rPr>
        <w:t xml:space="preserve">Участник закупки </w:t>
      </w:r>
      <w:r w:rsidRPr="00293FD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293FD8" w:rsidRDefault="00D44CF8" w:rsidP="00210B47">
      <w:pPr>
        <w:tabs>
          <w:tab w:val="left" w:pos="284"/>
        </w:tabs>
        <w:autoSpaceDE w:val="0"/>
        <w:autoSpaceDN w:val="0"/>
        <w:adjustRightInd w:val="0"/>
        <w:spacing w:line="288" w:lineRule="auto"/>
        <w:ind w:left="142" w:firstLine="851"/>
        <w:jc w:val="both"/>
        <w:rPr>
          <w:sz w:val="28"/>
          <w:szCs w:val="28"/>
        </w:rPr>
      </w:pPr>
      <w:r w:rsidRPr="00293FD8">
        <w:rPr>
          <w:b/>
          <w:sz w:val="28"/>
          <w:szCs w:val="28"/>
        </w:rPr>
        <w:t xml:space="preserve">Электронная торговая площадка, ЭТП </w:t>
      </w:r>
      <w:r w:rsidRPr="00293FD8">
        <w:rPr>
          <w:sz w:val="28"/>
          <w:szCs w:val="28"/>
        </w:rPr>
        <w:t>–</w:t>
      </w:r>
      <w:r w:rsidRPr="00293FD8">
        <w:rPr>
          <w:b/>
          <w:sz w:val="28"/>
          <w:szCs w:val="28"/>
        </w:rPr>
        <w:t xml:space="preserve"> </w:t>
      </w:r>
      <w:r w:rsidRPr="00293FD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sectPr w:rsidR="00D44CF8" w:rsidRPr="00D44CF8" w:rsidSect="00063E08">
          <w:pgSz w:w="11906" w:h="16838"/>
          <w:pgMar w:top="1134" w:right="850" w:bottom="709" w:left="1701" w:header="708" w:footer="708" w:gutter="0"/>
          <w:cols w:space="708"/>
          <w:docGrid w:linePitch="360"/>
        </w:sectPr>
      </w:pPr>
    </w:p>
    <w:p w:rsidR="00D44CF8" w:rsidRPr="00D44CF8" w:rsidRDefault="00D44CF8" w:rsidP="00210B47">
      <w:pPr>
        <w:keepNext/>
        <w:keepLines/>
        <w:numPr>
          <w:ilvl w:val="0"/>
          <w:numId w:val="5"/>
        </w:numPr>
        <w:tabs>
          <w:tab w:val="left" w:pos="284"/>
        </w:tabs>
        <w:spacing w:before="480" w:after="200" w:line="276" w:lineRule="auto"/>
        <w:ind w:left="142" w:firstLine="851"/>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4F29F8">
        <w:rPr>
          <w:b/>
          <w:bCs/>
          <w:sz w:val="28"/>
          <w:szCs w:val="28"/>
          <w:lang w:eastAsia="en-US"/>
        </w:rPr>
        <w:t>Общие положения</w:t>
      </w:r>
      <w:bookmarkEnd w:id="4"/>
    </w:p>
    <w:p w:rsidR="004F29F8" w:rsidRPr="004F29F8" w:rsidRDefault="004F29F8" w:rsidP="004F29F8">
      <w:pPr>
        <w:numPr>
          <w:ilvl w:val="2"/>
          <w:numId w:val="5"/>
        </w:numPr>
        <w:spacing w:after="200" w:line="276" w:lineRule="auto"/>
        <w:ind w:left="0" w:firstLine="567"/>
        <w:contextualSpacing/>
        <w:jc w:val="both"/>
        <w:rPr>
          <w:rFonts w:eastAsia="Calibri"/>
          <w:b/>
          <w:sz w:val="28"/>
          <w:szCs w:val="28"/>
          <w:lang w:eastAsia="en-US"/>
        </w:rPr>
      </w:pPr>
      <w:r w:rsidRPr="004F29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Все расходы, связанные с участием в Закупочной процедуре, несет Участник закупки.</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4F29F8" w:rsidRPr="004F29F8" w:rsidRDefault="004F29F8" w:rsidP="004F29F8">
      <w:pPr>
        <w:numPr>
          <w:ilvl w:val="2"/>
          <w:numId w:val="5"/>
        </w:numPr>
        <w:spacing w:after="200" w:line="276" w:lineRule="auto"/>
        <w:ind w:left="0" w:firstLine="567"/>
        <w:contextualSpacing/>
        <w:jc w:val="both"/>
        <w:rPr>
          <w:rFonts w:eastAsia="Calibri"/>
          <w:sz w:val="28"/>
          <w:szCs w:val="28"/>
          <w:lang w:eastAsia="en-US"/>
        </w:rPr>
      </w:pPr>
      <w:r w:rsidRPr="004F29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4F29F8">
        <w:rPr>
          <w:b/>
          <w:bCs/>
          <w:sz w:val="28"/>
          <w:szCs w:val="28"/>
          <w:lang w:eastAsia="en-US"/>
        </w:rPr>
        <w:t>Разъяснения Закупочной документации</w:t>
      </w:r>
      <w:bookmarkEnd w:id="15"/>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4F29F8">
          <w:rPr>
            <w:rFonts w:eastAsia="Calibri"/>
            <w:color w:val="0000FF"/>
            <w:sz w:val="28"/>
            <w:szCs w:val="28"/>
            <w:u w:val="single"/>
            <w:lang w:eastAsia="en-US"/>
          </w:rPr>
          <w:t>III. ИНФОРМАЦИОННАЯ КАРТА ЗАКУПКИ</w:t>
        </w:r>
      </w:hyperlink>
      <w:r w:rsidRPr="004F29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6" w:name="_Toc531131229"/>
      <w:r w:rsidRPr="004F29F8">
        <w:rPr>
          <w:b/>
          <w:bCs/>
          <w:sz w:val="28"/>
          <w:szCs w:val="28"/>
          <w:lang w:eastAsia="en-US"/>
        </w:rPr>
        <w:t>Требования к Заявке</w:t>
      </w:r>
      <w:bookmarkEnd w:id="16"/>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4F29F8">
          <w:rPr>
            <w:rFonts w:eastAsia="Calibri"/>
            <w:color w:val="0000FF"/>
            <w:sz w:val="28"/>
            <w:szCs w:val="28"/>
            <w:u w:val="single"/>
            <w:lang w:val="en-US" w:eastAsia="en-US"/>
          </w:rPr>
          <w:t>VI</w:t>
        </w:r>
        <w:r w:rsidRPr="004F29F8">
          <w:rPr>
            <w:rFonts w:eastAsia="Calibri"/>
            <w:color w:val="0000FF"/>
            <w:sz w:val="28"/>
            <w:szCs w:val="28"/>
            <w:u w:val="single"/>
            <w:lang w:eastAsia="en-US"/>
          </w:rPr>
          <w:t xml:space="preserve"> ФОРМА ЗАЯВКИ</w:t>
        </w:r>
      </w:hyperlink>
      <w:r w:rsidRPr="004F29F8">
        <w:rPr>
          <w:rFonts w:eastAsia="Calibri"/>
          <w:sz w:val="28"/>
          <w:szCs w:val="28"/>
          <w:lang w:eastAsia="en-US"/>
        </w:rPr>
        <w:t xml:space="preserve"> Закупочной документации. </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4F29F8">
        <w:rPr>
          <w:rFonts w:eastAsia="Calibri"/>
          <w:sz w:val="28"/>
          <w:szCs w:val="28"/>
          <w:lang w:val="en-US" w:eastAsia="en-US"/>
        </w:rPr>
        <w:t>pdf</w:t>
      </w:r>
      <w:r w:rsidRPr="004F29F8">
        <w:rPr>
          <w:rFonts w:eastAsia="Calibri"/>
          <w:sz w:val="28"/>
          <w:szCs w:val="28"/>
          <w:lang w:eastAsia="en-US"/>
        </w:rPr>
        <w:t xml:space="preserve"> или *.</w:t>
      </w:r>
      <w:r w:rsidRPr="004F29F8">
        <w:rPr>
          <w:rFonts w:eastAsia="Calibri"/>
          <w:sz w:val="28"/>
          <w:szCs w:val="28"/>
          <w:lang w:val="en-US" w:eastAsia="en-US"/>
        </w:rPr>
        <w:t>jpeg</w:t>
      </w:r>
      <w:r w:rsidRPr="004F29F8">
        <w:rPr>
          <w:rFonts w:eastAsia="Calibri"/>
          <w:sz w:val="28"/>
          <w:szCs w:val="28"/>
          <w:lang w:eastAsia="en-US"/>
        </w:rPr>
        <w:t xml:space="preserve">. Документы раздела </w:t>
      </w:r>
      <w:hyperlink w:anchor="_ФОРМА_ЗАЯВКИ" w:history="1">
        <w:r w:rsidRPr="004F29F8">
          <w:rPr>
            <w:rFonts w:eastAsia="Calibri"/>
            <w:color w:val="0000FF"/>
            <w:sz w:val="28"/>
            <w:szCs w:val="28"/>
            <w:u w:val="single"/>
            <w:lang w:val="en-US" w:eastAsia="en-US"/>
          </w:rPr>
          <w:t>VI</w:t>
        </w:r>
        <w:r w:rsidRPr="004F29F8">
          <w:rPr>
            <w:rFonts w:eastAsia="Calibri"/>
            <w:color w:val="0000FF"/>
            <w:sz w:val="28"/>
            <w:szCs w:val="28"/>
            <w:u w:val="single"/>
            <w:lang w:eastAsia="en-US"/>
          </w:rPr>
          <w:t xml:space="preserve"> ФОРМА ЗАЯВКИ</w:t>
        </w:r>
      </w:hyperlink>
      <w:r w:rsidRPr="004F29F8">
        <w:rPr>
          <w:rFonts w:eastAsia="Calibri"/>
          <w:sz w:val="28"/>
          <w:szCs w:val="28"/>
          <w:lang w:eastAsia="en-US"/>
        </w:rPr>
        <w:t xml:space="preserve"> Закупочной документации дополнительно предоставляются в формате *.</w:t>
      </w:r>
      <w:r w:rsidRPr="004F29F8">
        <w:rPr>
          <w:rFonts w:eastAsia="Calibri"/>
          <w:sz w:val="28"/>
          <w:szCs w:val="28"/>
          <w:lang w:val="en-US" w:eastAsia="en-US"/>
        </w:rPr>
        <w:t>doc</w:t>
      </w:r>
      <w:r w:rsidRPr="004F29F8">
        <w:rPr>
          <w:rFonts w:eastAsia="Calibri"/>
          <w:sz w:val="28"/>
          <w:szCs w:val="28"/>
          <w:lang w:eastAsia="en-US"/>
        </w:rPr>
        <w:t xml:space="preserve"> или *.</w:t>
      </w:r>
      <w:r w:rsidRPr="004F29F8">
        <w:rPr>
          <w:rFonts w:eastAsia="Calibri"/>
          <w:sz w:val="28"/>
          <w:szCs w:val="28"/>
          <w:lang w:val="en-US" w:eastAsia="en-US"/>
        </w:rPr>
        <w:t>docx</w:t>
      </w:r>
      <w:r w:rsidRPr="004F29F8">
        <w:rPr>
          <w:rFonts w:eastAsia="Calibri"/>
          <w:sz w:val="28"/>
          <w:szCs w:val="28"/>
          <w:lang w:eastAsia="en-US"/>
        </w:rPr>
        <w:t>. Дополнительные технические требования к Заявке могут быть предусмотрены регламентом ЭТП.</w:t>
      </w:r>
    </w:p>
    <w:p w:rsidR="004F29F8" w:rsidRPr="004F29F8" w:rsidRDefault="004F29F8" w:rsidP="004F29F8">
      <w:pPr>
        <w:spacing w:line="276" w:lineRule="auto"/>
        <w:ind w:firstLine="567"/>
        <w:contextualSpacing/>
        <w:jc w:val="both"/>
        <w:rPr>
          <w:rFonts w:eastAsia="Calibri"/>
          <w:sz w:val="28"/>
          <w:szCs w:val="28"/>
          <w:lang w:eastAsia="en-US"/>
        </w:rPr>
      </w:pPr>
      <w:r w:rsidRPr="004F29F8">
        <w:rPr>
          <w:rFonts w:eastAsia="Calibri"/>
          <w:sz w:val="28"/>
          <w:szCs w:val="28"/>
          <w:lang w:eastAsia="en-US"/>
        </w:rPr>
        <w:t>2.3.4. При подготовке Заявки не допускается использование факсимильных подписей.</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7" w:name="_Toc531131230"/>
      <w:r w:rsidRPr="004F29F8">
        <w:rPr>
          <w:b/>
          <w:bCs/>
          <w:sz w:val="28"/>
          <w:szCs w:val="28"/>
          <w:lang w:eastAsia="en-US"/>
        </w:rPr>
        <w:t>Рассмотрение и оценка Заявок</w:t>
      </w:r>
      <w:bookmarkEnd w:id="17"/>
    </w:p>
    <w:p w:rsidR="004F29F8" w:rsidRPr="004F29F8" w:rsidRDefault="004F29F8" w:rsidP="004F29F8">
      <w:pPr>
        <w:spacing w:after="200" w:line="276" w:lineRule="auto"/>
        <w:ind w:firstLine="708"/>
        <w:contextualSpacing/>
        <w:jc w:val="both"/>
        <w:rPr>
          <w:rFonts w:eastAsia="Calibri"/>
          <w:sz w:val="28"/>
          <w:szCs w:val="28"/>
          <w:lang w:eastAsia="en-US"/>
        </w:rPr>
      </w:pPr>
      <w:r w:rsidRPr="004F29F8">
        <w:rPr>
          <w:rFonts w:eastAsia="Calibri"/>
          <w:sz w:val="28"/>
          <w:szCs w:val="28"/>
          <w:lang w:eastAsia="en-US"/>
        </w:rPr>
        <w:t>2.4.1. Рассмотрение и оценка Заявок осуществляются в порядке, установленном Положением.</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8" w:name="_Toc531131231"/>
      <w:r w:rsidRPr="004F29F8">
        <w:rPr>
          <w:b/>
          <w:bCs/>
          <w:sz w:val="28"/>
          <w:szCs w:val="28"/>
          <w:lang w:eastAsia="en-US"/>
        </w:rPr>
        <w:t>Изменение и отзыв Заявок</w:t>
      </w:r>
      <w:bookmarkEnd w:id="18"/>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19" w:name="_Toc531131232"/>
      <w:r w:rsidRPr="004F29F8">
        <w:rPr>
          <w:b/>
          <w:bCs/>
          <w:sz w:val="28"/>
          <w:szCs w:val="28"/>
          <w:lang w:eastAsia="en-US"/>
        </w:rPr>
        <w:t>Порядок применения антидемпинговых мер</w:t>
      </w:r>
      <w:bookmarkEnd w:id="19"/>
    </w:p>
    <w:p w:rsidR="004F29F8" w:rsidRPr="004F29F8" w:rsidRDefault="004F29F8" w:rsidP="004F29F8">
      <w:pPr>
        <w:spacing w:after="200" w:line="276" w:lineRule="auto"/>
        <w:ind w:firstLine="567"/>
        <w:contextualSpacing/>
        <w:jc w:val="both"/>
        <w:rPr>
          <w:rFonts w:eastAsia="Calibri"/>
          <w:sz w:val="28"/>
          <w:szCs w:val="28"/>
          <w:lang w:eastAsia="en-US"/>
        </w:rPr>
      </w:pPr>
      <w:bookmarkStart w:id="20" w:name="_Ref530655247"/>
      <w:r w:rsidRPr="004F29F8">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F29F8" w:rsidRPr="004F29F8" w:rsidRDefault="004F29F8" w:rsidP="004F29F8">
      <w:pPr>
        <w:spacing w:after="200" w:line="276" w:lineRule="auto"/>
        <w:ind w:left="567"/>
        <w:contextualSpacing/>
        <w:jc w:val="both"/>
        <w:rPr>
          <w:rFonts w:eastAsia="Calibri"/>
          <w:sz w:val="28"/>
          <w:szCs w:val="28"/>
          <w:lang w:eastAsia="en-US"/>
        </w:rPr>
      </w:pPr>
    </w:p>
    <w:p w:rsidR="004F29F8" w:rsidRPr="004F29F8" w:rsidRDefault="004F29F8" w:rsidP="004F29F8">
      <w:pPr>
        <w:keepNext/>
        <w:keepLines/>
        <w:numPr>
          <w:ilvl w:val="1"/>
          <w:numId w:val="5"/>
        </w:numPr>
        <w:spacing w:before="200" w:after="200" w:line="276" w:lineRule="auto"/>
        <w:outlineLvl w:val="1"/>
        <w:rPr>
          <w:b/>
          <w:bCs/>
          <w:sz w:val="28"/>
          <w:szCs w:val="28"/>
          <w:lang w:eastAsia="en-US"/>
        </w:rPr>
      </w:pPr>
      <w:bookmarkStart w:id="70" w:name="_Toc531131233"/>
      <w:r w:rsidRPr="004F29F8">
        <w:rPr>
          <w:b/>
          <w:bCs/>
          <w:sz w:val="28"/>
          <w:szCs w:val="28"/>
          <w:lang w:eastAsia="en-US"/>
        </w:rPr>
        <w:t>Заключение договора</w:t>
      </w:r>
      <w:bookmarkEnd w:id="70"/>
    </w:p>
    <w:p w:rsidR="004F29F8" w:rsidRPr="004F29F8" w:rsidRDefault="004F29F8" w:rsidP="004F29F8">
      <w:pPr>
        <w:spacing w:after="200" w:line="276" w:lineRule="auto"/>
        <w:ind w:firstLine="567"/>
        <w:contextualSpacing/>
        <w:jc w:val="both"/>
        <w:rPr>
          <w:rFonts w:eastAsia="Calibri"/>
          <w:sz w:val="28"/>
          <w:szCs w:val="28"/>
          <w:lang w:eastAsia="en-US"/>
        </w:rPr>
      </w:pPr>
      <w:r w:rsidRPr="004F29F8">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4F29F8" w:rsidRPr="004F29F8" w:rsidRDefault="004F29F8" w:rsidP="004F29F8">
      <w:pPr>
        <w:numPr>
          <w:ilvl w:val="0"/>
          <w:numId w:val="7"/>
        </w:numPr>
        <w:spacing w:after="200" w:line="276" w:lineRule="auto"/>
        <w:contextualSpacing/>
        <w:rPr>
          <w:rFonts w:eastAsia="Calibri"/>
          <w:sz w:val="28"/>
          <w:szCs w:val="28"/>
          <w:lang w:eastAsia="en-US"/>
        </w:rPr>
        <w:sectPr w:rsidR="004F29F8" w:rsidRPr="004F29F8">
          <w:pgSz w:w="11906" w:h="16838"/>
          <w:pgMar w:top="1134" w:right="850" w:bottom="1134" w:left="1701" w:header="708" w:footer="708" w:gutter="0"/>
          <w:cols w:space="708"/>
          <w:docGrid w:linePitch="360"/>
        </w:sectPr>
      </w:pPr>
    </w:p>
    <w:p w:rsidR="00D44CF8" w:rsidRPr="00D44CF8" w:rsidRDefault="00D44CF8" w:rsidP="00210B47">
      <w:pPr>
        <w:keepNext/>
        <w:keepLines/>
        <w:tabs>
          <w:tab w:val="left" w:pos="284"/>
        </w:tabs>
        <w:spacing w:before="480" w:after="200" w:line="276" w:lineRule="auto"/>
        <w:ind w:left="142" w:firstLine="851"/>
        <w:jc w:val="center"/>
        <w:outlineLvl w:val="0"/>
        <w:rPr>
          <w:b/>
          <w:bCs/>
          <w:sz w:val="28"/>
          <w:szCs w:val="28"/>
          <w:lang w:eastAsia="en-US"/>
        </w:rPr>
      </w:pPr>
      <w:r w:rsidRPr="00D44CF8">
        <w:rPr>
          <w:b/>
          <w:bCs/>
          <w:sz w:val="28"/>
          <w:szCs w:val="28"/>
          <w:lang w:eastAsia="en-US"/>
        </w:rPr>
        <w:t>III.</w:t>
      </w:r>
      <w:r w:rsidR="004F29F8">
        <w:rPr>
          <w:b/>
          <w:bCs/>
          <w:sz w:val="28"/>
          <w:szCs w:val="28"/>
          <w:lang w:eastAsia="en-US"/>
        </w:rPr>
        <w:t xml:space="preserve"> </w:t>
      </w:r>
      <w:r w:rsidRPr="00D44CF8">
        <w:rPr>
          <w:b/>
          <w:bCs/>
          <w:sz w:val="28"/>
          <w:szCs w:val="28"/>
          <w:lang w:eastAsia="en-US"/>
        </w:rPr>
        <w:t>ИНФОРМАЦИОННАЯ КАРТА ЗАКУПКИ</w:t>
      </w:r>
      <w:bookmarkEnd w:id="5"/>
    </w:p>
    <w:p w:rsidR="00D44CF8" w:rsidRPr="00D44CF8" w:rsidRDefault="00D44CF8" w:rsidP="004F29F8">
      <w:pPr>
        <w:tabs>
          <w:tab w:val="left" w:pos="284"/>
        </w:tabs>
        <w:spacing w:after="200" w:line="276" w:lineRule="auto"/>
        <w:ind w:left="142"/>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860" w:type="dxa"/>
        <w:tblInd w:w="-289" w:type="dxa"/>
        <w:tblLayout w:type="fixed"/>
        <w:tblLook w:val="04A0" w:firstRow="1" w:lastRow="0" w:firstColumn="1" w:lastColumn="0" w:noHBand="0" w:noVBand="1"/>
      </w:tblPr>
      <w:tblGrid>
        <w:gridCol w:w="710"/>
        <w:gridCol w:w="9150"/>
      </w:tblGrid>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1.</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Информация о Заказчике</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01661" w:rsidRDefault="00D44CF8" w:rsidP="004F29F8">
            <w:pPr>
              <w:tabs>
                <w:tab w:val="left" w:pos="284"/>
              </w:tabs>
              <w:jc w:val="both"/>
              <w:rPr>
                <w:rFonts w:ascii="Times New Roman" w:hAnsi="Times New Roman"/>
              </w:rPr>
            </w:pPr>
            <w:r w:rsidRPr="00D01661">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Место нахождения:</w:t>
            </w:r>
            <w:r w:rsidRPr="00D01661">
              <w:rPr>
                <w:rFonts w:ascii="Times New Roman" w:hAnsi="Times New Roman"/>
                <w:lang w:eastAsia="ru-RU"/>
              </w:rPr>
              <w:t xml:space="preserve"> 121099, г. Москва, ул. Новый Арбат, д. 36</w:t>
            </w:r>
          </w:p>
          <w:p w:rsidR="00D44CF8"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Почтовый адрес:</w:t>
            </w:r>
            <w:r w:rsidRPr="00D01661">
              <w:rPr>
                <w:rFonts w:ascii="Times New Roman" w:hAnsi="Times New Roman"/>
                <w:lang w:eastAsia="ru-RU"/>
              </w:rPr>
              <w:t xml:space="preserve"> 121099, г. Москва, ул. Новый Арбат, д. 36 </w:t>
            </w:r>
          </w:p>
          <w:p w:rsidR="00B21F0F" w:rsidRPr="00D01661" w:rsidRDefault="00D44CF8" w:rsidP="004F29F8">
            <w:pPr>
              <w:tabs>
                <w:tab w:val="left" w:pos="284"/>
              </w:tabs>
              <w:rPr>
                <w:rFonts w:ascii="Times New Roman" w:hAnsi="Times New Roman"/>
                <w:lang w:eastAsia="ru-RU"/>
              </w:rPr>
            </w:pPr>
            <w:r w:rsidRPr="00D01661">
              <w:rPr>
                <w:rFonts w:ascii="Times New Roman" w:hAnsi="Times New Roman"/>
                <w:b/>
                <w:bCs/>
                <w:lang w:eastAsia="ru-RU"/>
              </w:rPr>
              <w:t>Контактный телефон:</w:t>
            </w:r>
            <w:r w:rsidRPr="00D01661">
              <w:rPr>
                <w:rFonts w:ascii="Times New Roman" w:hAnsi="Times New Roman"/>
                <w:lang w:eastAsia="ru-RU"/>
              </w:rPr>
              <w:t xml:space="preserve"> </w:t>
            </w:r>
            <w:r w:rsidR="00D01661" w:rsidRPr="00D01661">
              <w:rPr>
                <w:rFonts w:ascii="Times New Roman" w:hAnsi="Times New Roman"/>
                <w:lang w:eastAsia="ru-RU"/>
              </w:rPr>
              <w:t>8-917-125-39-27</w:t>
            </w:r>
          </w:p>
          <w:p w:rsidR="00B21F0F" w:rsidRPr="00D01661" w:rsidRDefault="00D44CF8" w:rsidP="004F29F8">
            <w:pPr>
              <w:tabs>
                <w:tab w:val="left" w:pos="284"/>
              </w:tabs>
              <w:rPr>
                <w:rFonts w:ascii="Times New Roman" w:hAnsi="Times New Roman"/>
                <w:i/>
                <w:lang w:eastAsia="ru-RU"/>
              </w:rPr>
            </w:pPr>
            <w:r w:rsidRPr="00D01661">
              <w:rPr>
                <w:rFonts w:ascii="Times New Roman" w:hAnsi="Times New Roman"/>
                <w:b/>
                <w:bCs/>
                <w:lang w:eastAsia="ru-RU"/>
              </w:rPr>
              <w:t xml:space="preserve">Адрес электронной почты: </w:t>
            </w:r>
            <w:hyperlink r:id="rId11" w:history="1">
              <w:r w:rsidR="004F29F8" w:rsidRPr="004F29F8">
                <w:rPr>
                  <w:rStyle w:val="aa"/>
                  <w:rFonts w:ascii="Times New Roman" w:hAnsi="Times New Roman"/>
                  <w:bCs/>
                </w:rPr>
                <w:t>oi.shandurenko@asi.ru</w:t>
              </w:r>
            </w:hyperlink>
            <w:r w:rsidR="004F29F8" w:rsidRPr="004F29F8">
              <w:rPr>
                <w:rFonts w:ascii="Times New Roman" w:hAnsi="Times New Roman"/>
                <w:bCs/>
                <w:lang w:eastAsia="ru-RU"/>
              </w:rPr>
              <w:t xml:space="preserve"> </w:t>
            </w:r>
          </w:p>
          <w:p w:rsidR="00D44CF8" w:rsidRPr="00D01661" w:rsidRDefault="00D44CF8" w:rsidP="004F29F8">
            <w:pPr>
              <w:tabs>
                <w:tab w:val="left" w:pos="284"/>
              </w:tabs>
              <w:rPr>
                <w:rFonts w:ascii="Times New Roman" w:hAnsi="Times New Roman"/>
              </w:rPr>
            </w:pPr>
            <w:r w:rsidRPr="00D01661">
              <w:rPr>
                <w:rFonts w:ascii="Times New Roman" w:hAnsi="Times New Roman"/>
                <w:b/>
                <w:bCs/>
                <w:lang w:eastAsia="ru-RU"/>
              </w:rPr>
              <w:t xml:space="preserve">Контактное лицо: </w:t>
            </w:r>
            <w:r w:rsidR="00D01661" w:rsidRPr="00D01661">
              <w:rPr>
                <w:rFonts w:ascii="Times New Roman" w:hAnsi="Times New Roman"/>
                <w:bCs/>
                <w:lang w:eastAsia="ru-RU"/>
              </w:rPr>
              <w:t>Шандуренко Ольга Ивановна</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2.</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2E35DC" w:rsidRDefault="00D44CF8" w:rsidP="004F29F8">
            <w:pPr>
              <w:pStyle w:val="af8"/>
              <w:tabs>
                <w:tab w:val="left" w:pos="284"/>
              </w:tabs>
              <w:ind w:left="0"/>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rsidR="002E35DC" w:rsidRPr="002E35DC" w:rsidRDefault="00D44CF8" w:rsidP="004F29F8">
            <w:pPr>
              <w:pStyle w:val="af8"/>
              <w:tabs>
                <w:tab w:val="left" w:pos="284"/>
              </w:tabs>
              <w:ind w:left="0"/>
              <w:rPr>
                <w:rFonts w:ascii="Times New Roman" w:hAnsi="Times New Roman"/>
              </w:rPr>
            </w:pPr>
            <w:r w:rsidRPr="002E35DC">
              <w:rPr>
                <w:rFonts w:ascii="Times New Roman" w:hAnsi="Times New Roman"/>
              </w:rPr>
              <w:t>Форма Закупки:</w:t>
            </w:r>
            <w:r w:rsidR="002E35DC" w:rsidRPr="002E35DC">
              <w:rPr>
                <w:rFonts w:ascii="Times New Roman" w:eastAsia="Times New Roman" w:hAnsi="Times New Roman"/>
                <w:lang w:eastAsia="ru-RU"/>
              </w:rPr>
              <w:t xml:space="preserve"> </w:t>
            </w:r>
            <w:r w:rsidR="002E35DC" w:rsidRPr="002E35DC">
              <w:rPr>
                <w:rFonts w:ascii="Times New Roman" w:hAnsi="Times New Roman"/>
              </w:rPr>
              <w:t xml:space="preserve">открытая </w:t>
            </w:r>
          </w:p>
          <w:p w:rsidR="00635F18" w:rsidRPr="002E35DC" w:rsidRDefault="00635F18" w:rsidP="004F29F8">
            <w:pPr>
              <w:pStyle w:val="af8"/>
              <w:tabs>
                <w:tab w:val="left" w:pos="284"/>
              </w:tabs>
              <w:ind w:left="0"/>
              <w:rPr>
                <w:rFonts w:ascii="Times New Roman" w:hAnsi="Times New Roman"/>
              </w:rPr>
            </w:pPr>
            <w:r w:rsidRPr="002E35DC">
              <w:rPr>
                <w:rFonts w:ascii="Times New Roman" w:hAnsi="Times New Roman"/>
              </w:rPr>
              <w:t xml:space="preserve">Количество лотов в закупке: </w:t>
            </w:r>
            <w:r w:rsidR="004F29F8">
              <w:rPr>
                <w:rFonts w:ascii="Times New Roman" w:hAnsi="Times New Roman"/>
              </w:rPr>
              <w:t>Один</w:t>
            </w:r>
          </w:p>
          <w:p w:rsidR="00635F18" w:rsidRPr="002E35DC" w:rsidRDefault="00635F18" w:rsidP="004F29F8">
            <w:pPr>
              <w:tabs>
                <w:tab w:val="left" w:pos="284"/>
              </w:tabs>
              <w:jc w:val="both"/>
              <w:rPr>
                <w:rFonts w:ascii="Times New Roman" w:hAnsi="Times New Roman"/>
              </w:rPr>
            </w:pPr>
            <w:r w:rsidRPr="002E35DC">
              <w:rPr>
                <w:rFonts w:ascii="Times New Roman" w:hAnsi="Times New Roman"/>
              </w:rPr>
              <w:t>Дополнительные элементы Закупочной процедуры:</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возможностью проведения переговоров;</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rsidR="002E35DC" w:rsidRPr="002E35DC" w:rsidRDefault="002E35DC" w:rsidP="004F29F8">
            <w:pPr>
              <w:pStyle w:val="af8"/>
              <w:numPr>
                <w:ilvl w:val="0"/>
                <w:numId w:val="36"/>
              </w:numPr>
              <w:tabs>
                <w:tab w:val="left" w:pos="284"/>
              </w:tabs>
              <w:ind w:left="0" w:firstLine="0"/>
              <w:jc w:val="both"/>
              <w:rPr>
                <w:rFonts w:ascii="Times New Roman" w:hAnsi="Times New Roman"/>
              </w:rPr>
            </w:pPr>
            <w:r w:rsidRPr="002E35DC">
              <w:rPr>
                <w:rFonts w:ascii="Times New Roman" w:hAnsi="Times New Roman"/>
              </w:rPr>
              <w:t>с возможностью проведения Переторжки;</w:t>
            </w:r>
          </w:p>
          <w:p w:rsidR="00635F18" w:rsidRPr="00635F18" w:rsidRDefault="002E35DC" w:rsidP="004F29F8">
            <w:pPr>
              <w:pStyle w:val="af8"/>
              <w:numPr>
                <w:ilvl w:val="0"/>
                <w:numId w:val="36"/>
              </w:numPr>
              <w:tabs>
                <w:tab w:val="left" w:pos="284"/>
              </w:tabs>
              <w:ind w:left="0" w:firstLine="0"/>
              <w:jc w:val="both"/>
            </w:pPr>
            <w:r w:rsidRPr="002E35DC">
              <w:rPr>
                <w:rFonts w:ascii="Times New Roman" w:hAnsi="Times New Roman"/>
              </w:rPr>
              <w:t>c возможностью заключения по результатам Закупочной процедуры одного договора.</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w:t>
            </w:r>
            <w:r w:rsidR="004F29F8">
              <w:rPr>
                <w:rFonts w:ascii="Times New Roman" w:hAnsi="Times New Roman"/>
                <w:b/>
              </w:rPr>
              <w:t>3.</w:t>
            </w:r>
          </w:p>
        </w:tc>
        <w:tc>
          <w:tcPr>
            <w:tcW w:w="9150" w:type="dxa"/>
            <w:shd w:val="clear" w:color="auto" w:fill="A6A6A6" w:themeFill="background1" w:themeFillShade="A6"/>
          </w:tcPr>
          <w:p w:rsidR="00D44CF8" w:rsidRPr="00635F18" w:rsidRDefault="00D44CF8" w:rsidP="004F29F8">
            <w:pPr>
              <w:tabs>
                <w:tab w:val="left" w:pos="284"/>
              </w:tabs>
              <w:jc w:val="both"/>
              <w:rPr>
                <w:rFonts w:ascii="Times New Roman" w:hAnsi="Times New Roman"/>
                <w:b/>
              </w:rPr>
            </w:pPr>
            <w:r w:rsidRPr="00635F18">
              <w:rPr>
                <w:rFonts w:ascii="Times New Roman" w:hAnsi="Times New Roman"/>
                <w:b/>
                <w:bCs/>
              </w:rPr>
              <w:t>Предмет договора</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shd w:val="clear" w:color="auto" w:fill="FFFFFF" w:themeFill="background1"/>
          </w:tcPr>
          <w:p w:rsidR="00D44CF8" w:rsidRPr="00063E08" w:rsidRDefault="00063E08" w:rsidP="004F29F8">
            <w:pPr>
              <w:tabs>
                <w:tab w:val="left" w:pos="284"/>
              </w:tabs>
              <w:jc w:val="both"/>
              <w:rPr>
                <w:rFonts w:ascii="Times New Roman" w:hAnsi="Times New Roman"/>
              </w:rPr>
            </w:pPr>
            <w:r w:rsidRPr="00063E08">
              <w:rPr>
                <w:rFonts w:ascii="Times New Roman" w:hAnsi="Times New Roman"/>
              </w:rPr>
              <w:t>Оказание услуг по созданию руководства по обращению с отходами на особо охраняемых природных территориях Российской Федерации</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3.4</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254B3" w:rsidRPr="00D254B3"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787723" w:rsidRDefault="00D44CF8" w:rsidP="004F29F8">
            <w:pPr>
              <w:numPr>
                <w:ilvl w:val="0"/>
                <w:numId w:val="8"/>
              </w:numPr>
              <w:tabs>
                <w:tab w:val="left" w:pos="284"/>
              </w:tabs>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787723" w:rsidRDefault="00D44CF8" w:rsidP="004F29F8">
            <w:pPr>
              <w:pStyle w:val="af8"/>
              <w:tabs>
                <w:tab w:val="left" w:pos="284"/>
              </w:tabs>
              <w:ind w:left="0"/>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rsidTr="004F29F8">
        <w:tc>
          <w:tcPr>
            <w:tcW w:w="710" w:type="dxa"/>
            <w:shd w:val="clear" w:color="auto" w:fill="A6A6A6" w:themeFill="background1" w:themeFillShade="A6"/>
          </w:tcPr>
          <w:p w:rsidR="00D44CF8" w:rsidRPr="00D44CF8" w:rsidRDefault="001B4A2F" w:rsidP="004F29F8">
            <w:pPr>
              <w:tabs>
                <w:tab w:val="left" w:pos="284"/>
              </w:tabs>
              <w:jc w:val="both"/>
              <w:rPr>
                <w:rFonts w:ascii="Times New Roman" w:hAnsi="Times New Roman"/>
                <w:b/>
              </w:rPr>
            </w:pPr>
            <w:r>
              <w:rPr>
                <w:rFonts w:ascii="Times New Roman" w:hAnsi="Times New Roman"/>
                <w:b/>
              </w:rPr>
              <w:t>3.5.</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tabs>
                <w:tab w:val="left" w:pos="284"/>
              </w:tabs>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395751"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E35DC" w:rsidRPr="003802FA" w:rsidRDefault="002E35DC" w:rsidP="003802FA">
            <w:pPr>
              <w:pStyle w:val="af8"/>
              <w:numPr>
                <w:ilvl w:val="0"/>
                <w:numId w:val="51"/>
              </w:numPr>
              <w:tabs>
                <w:tab w:val="left" w:pos="284"/>
              </w:tabs>
              <w:jc w:val="both"/>
              <w:rPr>
                <w:rFonts w:ascii="Times New Roman" w:hAnsi="Times New Roman"/>
              </w:rPr>
            </w:pPr>
            <w:r w:rsidRPr="003802FA">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2E35DC" w:rsidRPr="003802FA" w:rsidRDefault="002E35DC" w:rsidP="003802FA">
            <w:pPr>
              <w:pStyle w:val="af8"/>
              <w:numPr>
                <w:ilvl w:val="0"/>
                <w:numId w:val="51"/>
              </w:numPr>
              <w:tabs>
                <w:tab w:val="left" w:pos="284"/>
              </w:tabs>
              <w:jc w:val="both"/>
              <w:rPr>
                <w:rFonts w:ascii="Times New Roman" w:hAnsi="Times New Roman"/>
              </w:rPr>
            </w:pPr>
            <w:r w:rsidRPr="003802FA">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r w:rsidR="003802FA" w:rsidRPr="003802FA">
              <w:rPr>
                <w:rFonts w:ascii="Times New Roman" w:hAnsi="Times New Roman"/>
              </w:rPr>
              <w:t>;</w:t>
            </w:r>
          </w:p>
          <w:p w:rsidR="000904F5" w:rsidRPr="003802FA" w:rsidRDefault="000904F5" w:rsidP="00117E18">
            <w:pPr>
              <w:pStyle w:val="af8"/>
              <w:numPr>
                <w:ilvl w:val="0"/>
                <w:numId w:val="51"/>
              </w:numPr>
              <w:tabs>
                <w:tab w:val="left" w:pos="284"/>
              </w:tabs>
              <w:jc w:val="both"/>
              <w:rPr>
                <w:rFonts w:ascii="Times New Roman" w:hAnsi="Times New Roman"/>
                <w:iCs/>
              </w:rPr>
            </w:pPr>
            <w:r w:rsidRPr="003802FA">
              <w:rPr>
                <w:rFonts w:ascii="Times New Roman" w:hAnsi="Times New Roman"/>
              </w:rPr>
              <w:t>форма № 4 «Сведения об опыте оказания услуг (выполнения работ, поставки товаров)», подтвержденные копиями д</w:t>
            </w:r>
            <w:r w:rsidR="002E35DC" w:rsidRPr="003802FA">
              <w:rPr>
                <w:rFonts w:ascii="Times New Roman" w:hAnsi="Times New Roman"/>
                <w:iCs/>
              </w:rPr>
              <w:t>оговор</w:t>
            </w:r>
            <w:r w:rsidRPr="003802FA">
              <w:rPr>
                <w:rFonts w:ascii="Times New Roman" w:hAnsi="Times New Roman"/>
                <w:iCs/>
              </w:rPr>
              <w:t>ов (контрактов</w:t>
            </w:r>
            <w:r w:rsidR="002E35DC" w:rsidRPr="003802FA">
              <w:rPr>
                <w:rFonts w:ascii="Times New Roman" w:hAnsi="Times New Roman"/>
                <w:iCs/>
              </w:rPr>
              <w:t>)</w:t>
            </w:r>
            <w:r w:rsidRPr="003802FA">
              <w:rPr>
                <w:rFonts w:ascii="Times New Roman" w:hAnsi="Times New Roman"/>
                <w:iCs/>
              </w:rPr>
              <w:t xml:space="preserve"> на</w:t>
            </w:r>
            <w:r w:rsidR="002E35DC" w:rsidRPr="003802FA">
              <w:rPr>
                <w:rFonts w:ascii="Times New Roman" w:hAnsi="Times New Roman"/>
                <w:iCs/>
              </w:rPr>
              <w:t xml:space="preserve"> проведен</w:t>
            </w:r>
            <w:r w:rsidRPr="003802FA">
              <w:rPr>
                <w:rFonts w:ascii="Times New Roman" w:hAnsi="Times New Roman"/>
                <w:iCs/>
              </w:rPr>
              <w:t>ие исследовательских работ</w:t>
            </w:r>
            <w:r w:rsidR="0059284D" w:rsidRPr="003802FA">
              <w:rPr>
                <w:rFonts w:ascii="Times New Roman" w:hAnsi="Times New Roman"/>
                <w:iCs/>
              </w:rPr>
              <w:t xml:space="preserve"> </w:t>
            </w:r>
            <w:r w:rsidR="00117E18" w:rsidRPr="00117E18">
              <w:rPr>
                <w:rFonts w:ascii="Times New Roman" w:hAnsi="Times New Roman"/>
                <w:iCs/>
              </w:rPr>
              <w:t xml:space="preserve">сфере экологии, туризма и комплексного развития территорий </w:t>
            </w:r>
            <w:r w:rsidRPr="003802FA">
              <w:rPr>
                <w:rFonts w:ascii="Times New Roman" w:hAnsi="Times New Roman"/>
                <w:iCs/>
              </w:rPr>
              <w:t>з</w:t>
            </w:r>
            <w:r w:rsidR="001B4A2F" w:rsidRPr="003802FA">
              <w:rPr>
                <w:rFonts w:ascii="Times New Roman" w:hAnsi="Times New Roman"/>
                <w:iCs/>
              </w:rPr>
              <w:t>а</w:t>
            </w:r>
            <w:r w:rsidR="002E35DC" w:rsidRPr="003802FA">
              <w:rPr>
                <w:rFonts w:ascii="Times New Roman" w:hAnsi="Times New Roman"/>
                <w:iCs/>
              </w:rPr>
              <w:t xml:space="preserve"> период с 2014 года по </w:t>
            </w:r>
            <w:r w:rsidRPr="003802FA">
              <w:rPr>
                <w:rFonts w:ascii="Times New Roman" w:hAnsi="Times New Roman"/>
                <w:iCs/>
              </w:rPr>
              <w:t xml:space="preserve">2018 год и копиями </w:t>
            </w:r>
            <w:r w:rsidR="002E35DC" w:rsidRPr="003802FA">
              <w:rPr>
                <w:rFonts w:ascii="Times New Roman" w:hAnsi="Times New Roman"/>
              </w:rPr>
              <w:t>актов сдачи-приемки выполненных работ (оказанных услуг)</w:t>
            </w:r>
            <w:r w:rsidR="003802FA" w:rsidRPr="003802FA">
              <w:rPr>
                <w:rFonts w:ascii="Times New Roman" w:hAnsi="Times New Roman"/>
                <w:iCs/>
              </w:rPr>
              <w:t>;</w:t>
            </w:r>
          </w:p>
          <w:p w:rsidR="002E35DC" w:rsidRPr="003802FA" w:rsidRDefault="000904F5" w:rsidP="003802FA">
            <w:pPr>
              <w:pStyle w:val="af8"/>
              <w:numPr>
                <w:ilvl w:val="0"/>
                <w:numId w:val="51"/>
              </w:numPr>
              <w:tabs>
                <w:tab w:val="left" w:pos="284"/>
              </w:tabs>
              <w:jc w:val="both"/>
              <w:rPr>
                <w:rFonts w:ascii="Times New Roman" w:hAnsi="Times New Roman"/>
              </w:rPr>
            </w:pPr>
            <w:r w:rsidRPr="003802FA">
              <w:rPr>
                <w:rFonts w:ascii="Times New Roman" w:hAnsi="Times New Roman"/>
              </w:rPr>
              <w:t>Форма № 5 «Сведения о кадровых ресурсах», подтвержденные к</w:t>
            </w:r>
            <w:r w:rsidR="002E35DC" w:rsidRPr="003802FA">
              <w:rPr>
                <w:rFonts w:ascii="Times New Roman" w:hAnsi="Times New Roman"/>
              </w:rPr>
              <w:t>опи</w:t>
            </w:r>
            <w:r w:rsidRPr="003802FA">
              <w:rPr>
                <w:rFonts w:ascii="Times New Roman" w:hAnsi="Times New Roman"/>
              </w:rPr>
              <w:t>ями</w:t>
            </w:r>
            <w:r w:rsidR="002E35DC" w:rsidRPr="003802FA">
              <w:rPr>
                <w:rFonts w:ascii="Times New Roman" w:hAnsi="Times New Roman"/>
              </w:rPr>
              <w:t xml:space="preserve"> трудовых книжек, дипломов, трудовых договоров или других документов, подтверждающих наличие квалифицированного персонала в штате</w:t>
            </w:r>
            <w:r w:rsidR="00C00239">
              <w:rPr>
                <w:rFonts w:ascii="Times New Roman" w:hAnsi="Times New Roman"/>
              </w:rPr>
              <w:t xml:space="preserve"> </w:t>
            </w:r>
            <w:r w:rsidR="00C00239" w:rsidRPr="00C00239">
              <w:rPr>
                <w:rFonts w:ascii="Times New Roman" w:hAnsi="Times New Roman"/>
              </w:rPr>
              <w:t>и/или привлеченных на возмездной основе Участником внешних экспертов в области экологии, туризма и комплексного развития территорий</w:t>
            </w:r>
            <w:r w:rsidR="00117E18">
              <w:rPr>
                <w:rFonts w:ascii="Times New Roman" w:hAnsi="Times New Roman"/>
              </w:rPr>
              <w:t>.</w:t>
            </w:r>
          </w:p>
          <w:p w:rsidR="00117E18" w:rsidRDefault="00117E18" w:rsidP="004F29F8">
            <w:pPr>
              <w:tabs>
                <w:tab w:val="left" w:pos="284"/>
              </w:tabs>
              <w:contextualSpacing/>
              <w:jc w:val="both"/>
              <w:rPr>
                <w:rFonts w:ascii="Times New Roman" w:hAnsi="Times New Roman"/>
              </w:rPr>
            </w:pPr>
          </w:p>
          <w:p w:rsidR="00D44CF8" w:rsidRPr="00D44CF8" w:rsidRDefault="00D44CF8" w:rsidP="004F29F8">
            <w:pPr>
              <w:tabs>
                <w:tab w:val="left" w:pos="284"/>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254B3"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4F29F8">
            <w:pPr>
              <w:tabs>
                <w:tab w:val="left" w:pos="284"/>
              </w:tabs>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4F29F8">
            <w:pPr>
              <w:numPr>
                <w:ilvl w:val="0"/>
                <w:numId w:val="9"/>
              </w:numPr>
              <w:tabs>
                <w:tab w:val="left" w:pos="284"/>
              </w:tabs>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4F29F8">
            <w:pPr>
              <w:numPr>
                <w:ilvl w:val="0"/>
                <w:numId w:val="9"/>
              </w:numPr>
              <w:tabs>
                <w:tab w:val="left" w:pos="284"/>
              </w:tabs>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4F29F8">
            <w:pPr>
              <w:tabs>
                <w:tab w:val="left" w:pos="284"/>
              </w:tabs>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4F29F8">
            <w:pPr>
              <w:numPr>
                <w:ilvl w:val="0"/>
                <w:numId w:val="9"/>
              </w:numPr>
              <w:tabs>
                <w:tab w:val="left" w:pos="284"/>
              </w:tabs>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F24500">
            <w:pPr>
              <w:numPr>
                <w:ilvl w:val="1"/>
                <w:numId w:val="9"/>
              </w:numPr>
              <w:tabs>
                <w:tab w:val="left" w:pos="175"/>
              </w:tabs>
              <w:ind w:left="175" w:firstLine="0"/>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F24500">
            <w:pPr>
              <w:numPr>
                <w:ilvl w:val="1"/>
                <w:numId w:val="9"/>
              </w:numPr>
              <w:tabs>
                <w:tab w:val="left" w:pos="284"/>
              </w:tabs>
              <w:ind w:left="175" w:firstLine="0"/>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3.6.</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Default="00D44CF8" w:rsidP="004F29F8">
            <w:pPr>
              <w:tabs>
                <w:tab w:val="left" w:pos="284"/>
              </w:tabs>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rsidR="00C23B8A" w:rsidRPr="00C23B8A" w:rsidRDefault="00C23B8A" w:rsidP="004F29F8">
            <w:pPr>
              <w:tabs>
                <w:tab w:val="left" w:pos="284"/>
              </w:tabs>
              <w:jc w:val="both"/>
              <w:rPr>
                <w:rFonts w:ascii="Times New Roman" w:hAnsi="Times New Roman"/>
                <w:lang w:eastAsia="ru-RU"/>
              </w:rPr>
            </w:pPr>
            <w:r w:rsidRPr="00C23B8A">
              <w:rPr>
                <w:rFonts w:ascii="Times New Roman" w:hAnsi="Times New Roman"/>
                <w:lang w:eastAsia="ru-RU"/>
              </w:rPr>
              <w:t>121099, г. Москва, ул. Новый Арбат, д.36</w:t>
            </w:r>
          </w:p>
          <w:p w:rsidR="00D44CF8" w:rsidRPr="003802FA" w:rsidRDefault="00D44CF8" w:rsidP="003802FA">
            <w:pPr>
              <w:shd w:val="clear" w:color="auto" w:fill="FFFFFF" w:themeFill="background1"/>
              <w:tabs>
                <w:tab w:val="left" w:pos="284"/>
              </w:tabs>
              <w:jc w:val="both"/>
              <w:rPr>
                <w:rFonts w:ascii="Times New Roman" w:hAnsi="Times New Roman"/>
                <w:b/>
                <w:lang w:eastAsia="ru-RU"/>
              </w:rPr>
            </w:pPr>
            <w:r w:rsidRPr="00063E08">
              <w:rPr>
                <w:rFonts w:ascii="Times New Roman" w:hAnsi="Times New Roman"/>
                <w:b/>
                <w:lang w:eastAsia="ru-RU"/>
              </w:rPr>
              <w:t>Срок (периоды) поставки товара (выполнения работ, оказания услуг):</w:t>
            </w:r>
            <w:r w:rsidR="00063E08" w:rsidRPr="00063E08">
              <w:rPr>
                <w:rFonts w:ascii="Times New Roman" w:hAnsi="Times New Roman"/>
                <w:b/>
                <w:lang w:eastAsia="ru-RU"/>
              </w:rPr>
              <w:t xml:space="preserve"> </w:t>
            </w:r>
            <w:r w:rsidR="00063E08" w:rsidRPr="003802FA">
              <w:rPr>
                <w:rFonts w:ascii="Times New Roman" w:hAnsi="Times New Roman"/>
                <w:lang w:eastAsia="ru-RU"/>
              </w:rPr>
              <w:t>до 01.09.2019</w:t>
            </w:r>
            <w:r w:rsidR="003802FA">
              <w:rPr>
                <w:rFonts w:ascii="Times New Roman" w:hAnsi="Times New Roman"/>
                <w:lang w:eastAsia="ru-RU"/>
              </w:rPr>
              <w:t xml:space="preserve"> г.</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3.7.</w:t>
            </w:r>
          </w:p>
        </w:tc>
        <w:tc>
          <w:tcPr>
            <w:tcW w:w="9150" w:type="dxa"/>
            <w:shd w:val="clear" w:color="auto" w:fill="A6A6A6" w:themeFill="background1" w:themeFillShade="A6"/>
          </w:tcPr>
          <w:p w:rsidR="00D44CF8" w:rsidRPr="00D44CF8" w:rsidRDefault="00D44CF8" w:rsidP="003802FA">
            <w:pPr>
              <w:tabs>
                <w:tab w:val="left" w:pos="284"/>
              </w:tabs>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246B78" w:rsidRPr="00246B78" w:rsidRDefault="00246B78" w:rsidP="004F29F8">
            <w:pPr>
              <w:tabs>
                <w:tab w:val="left" w:pos="284"/>
              </w:tabs>
              <w:jc w:val="both"/>
              <w:rPr>
                <w:rFonts w:ascii="Times New Roman" w:hAnsi="Times New Roman"/>
                <w:bCs/>
              </w:rPr>
            </w:pPr>
            <w:r w:rsidRPr="00246B78">
              <w:rPr>
                <w:rFonts w:ascii="Times New Roman" w:hAnsi="Times New Roman"/>
                <w:bCs/>
              </w:rPr>
              <w:t xml:space="preserve">Начальная (максимальная) </w:t>
            </w:r>
            <w:r w:rsidR="003802FA">
              <w:rPr>
                <w:rFonts w:ascii="Times New Roman" w:hAnsi="Times New Roman"/>
                <w:bCs/>
              </w:rPr>
              <w:t xml:space="preserve">цена договора </w:t>
            </w:r>
            <w:r w:rsidRPr="00063E08">
              <w:rPr>
                <w:rFonts w:ascii="Times New Roman" w:hAnsi="Times New Roman"/>
                <w:bCs/>
              </w:rPr>
              <w:t xml:space="preserve">составляет </w:t>
            </w:r>
            <w:r w:rsidR="00063E08" w:rsidRPr="003802FA">
              <w:rPr>
                <w:rFonts w:ascii="Times New Roman" w:hAnsi="Times New Roman"/>
                <w:bCs/>
              </w:rPr>
              <w:t>935 000</w:t>
            </w:r>
            <w:r w:rsidRPr="00063E08">
              <w:rPr>
                <w:rFonts w:ascii="Times New Roman" w:hAnsi="Times New Roman"/>
                <w:bCs/>
              </w:rPr>
              <w:t xml:space="preserve"> (</w:t>
            </w:r>
            <w:r w:rsidR="00063E08" w:rsidRPr="00063E08">
              <w:rPr>
                <w:rFonts w:ascii="Times New Roman" w:hAnsi="Times New Roman"/>
                <w:bCs/>
              </w:rPr>
              <w:t>Девятьсот тридцать пять тысяч рублей</w:t>
            </w:r>
            <w:r w:rsidR="0057381E" w:rsidRPr="00063E08">
              <w:rPr>
                <w:rFonts w:ascii="Times New Roman" w:hAnsi="Times New Roman"/>
                <w:bCs/>
              </w:rPr>
              <w:t xml:space="preserve">) </w:t>
            </w:r>
            <w:r w:rsidR="0057381E" w:rsidRPr="003802FA">
              <w:rPr>
                <w:rFonts w:ascii="Times New Roman" w:hAnsi="Times New Roman"/>
                <w:bCs/>
              </w:rPr>
              <w:t>00</w:t>
            </w:r>
            <w:r w:rsidR="0057381E" w:rsidRPr="00063E08">
              <w:rPr>
                <w:rFonts w:ascii="Times New Roman" w:hAnsi="Times New Roman"/>
                <w:bCs/>
              </w:rPr>
              <w:t xml:space="preserve"> копеек, включая</w:t>
            </w:r>
            <w:r w:rsidRPr="00063E08">
              <w:rPr>
                <w:rFonts w:ascii="Times New Roman" w:hAnsi="Times New Roman"/>
                <w:bCs/>
              </w:rPr>
              <w:t xml:space="preserve"> НДС 20 % </w:t>
            </w:r>
            <w:r w:rsidR="00063E08" w:rsidRPr="00063E08">
              <w:rPr>
                <w:rFonts w:ascii="Times New Roman" w:hAnsi="Times New Roman"/>
                <w:bCs/>
              </w:rPr>
              <w:t xml:space="preserve">- </w:t>
            </w:r>
            <w:r w:rsidR="00063E08" w:rsidRPr="003802FA">
              <w:rPr>
                <w:rFonts w:ascii="Times New Roman" w:hAnsi="Times New Roman"/>
                <w:bCs/>
              </w:rPr>
              <w:t>155 833</w:t>
            </w:r>
            <w:r w:rsidR="00063E08" w:rsidRPr="00D01661">
              <w:rPr>
                <w:rFonts w:ascii="Times New Roman" w:hAnsi="Times New Roman"/>
                <w:b/>
                <w:bCs/>
              </w:rPr>
              <w:t xml:space="preserve"> </w:t>
            </w:r>
            <w:r w:rsidR="00063E08">
              <w:rPr>
                <w:rFonts w:ascii="Times New Roman" w:hAnsi="Times New Roman"/>
                <w:bCs/>
              </w:rPr>
              <w:t>(</w:t>
            </w:r>
            <w:r w:rsidR="00063E08" w:rsidRPr="00063E08">
              <w:rPr>
                <w:rFonts w:ascii="Times New Roman" w:hAnsi="Times New Roman"/>
                <w:bCs/>
              </w:rPr>
              <w:t>Сто пятьдесят пять тысяч восемьсот тридцать три рубля</w:t>
            </w:r>
            <w:r w:rsidR="00063E08">
              <w:rPr>
                <w:rFonts w:ascii="Times New Roman" w:hAnsi="Times New Roman"/>
                <w:bCs/>
              </w:rPr>
              <w:t>)</w:t>
            </w:r>
            <w:r w:rsidR="00063E08" w:rsidRPr="00063E08">
              <w:rPr>
                <w:rFonts w:ascii="Times New Roman" w:hAnsi="Times New Roman"/>
                <w:bCs/>
              </w:rPr>
              <w:t xml:space="preserve"> </w:t>
            </w:r>
            <w:r w:rsidR="00063E08" w:rsidRPr="003802FA">
              <w:rPr>
                <w:rFonts w:ascii="Times New Roman" w:hAnsi="Times New Roman"/>
                <w:bCs/>
              </w:rPr>
              <w:t>33</w:t>
            </w:r>
            <w:r w:rsidR="00063E08" w:rsidRPr="00063E08">
              <w:rPr>
                <w:rFonts w:ascii="Times New Roman" w:hAnsi="Times New Roman"/>
                <w:bCs/>
              </w:rPr>
              <w:t xml:space="preserve"> копейки</w:t>
            </w:r>
            <w:r w:rsidR="00063E08">
              <w:rPr>
                <w:rFonts w:ascii="Times New Roman" w:hAnsi="Times New Roman"/>
                <w:bCs/>
              </w:rPr>
              <w:t>.</w:t>
            </w:r>
          </w:p>
          <w:p w:rsidR="00D44CF8" w:rsidRPr="00D44CF8" w:rsidRDefault="00D44CF8" w:rsidP="003802FA">
            <w:pPr>
              <w:tabs>
                <w:tab w:val="left" w:pos="284"/>
              </w:tabs>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3.8.</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4F29F8">
        <w:tc>
          <w:tcPr>
            <w:tcW w:w="710" w:type="dxa"/>
          </w:tcPr>
          <w:p w:rsidR="00D44CF8" w:rsidRPr="009A7202" w:rsidRDefault="00D44CF8" w:rsidP="004F29F8">
            <w:pPr>
              <w:tabs>
                <w:tab w:val="left" w:pos="284"/>
              </w:tabs>
              <w:jc w:val="both"/>
              <w:rPr>
                <w:rFonts w:ascii="Times New Roman" w:hAnsi="Times New Roman"/>
              </w:rPr>
            </w:pPr>
          </w:p>
        </w:tc>
        <w:tc>
          <w:tcPr>
            <w:tcW w:w="9150" w:type="dxa"/>
          </w:tcPr>
          <w:p w:rsidR="00D44CF8" w:rsidRPr="009A7202" w:rsidRDefault="00246B78" w:rsidP="004F29F8">
            <w:pPr>
              <w:tabs>
                <w:tab w:val="left" w:pos="284"/>
              </w:tabs>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3.9.</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57381E" w:rsidRDefault="0057381E" w:rsidP="004F29F8">
            <w:pPr>
              <w:widowControl w:val="0"/>
              <w:tabs>
                <w:tab w:val="left" w:pos="0"/>
                <w:tab w:val="left" w:pos="284"/>
              </w:tabs>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145917" w:rsidRPr="00145917" w:rsidRDefault="00145917" w:rsidP="004F29F8">
            <w:pPr>
              <w:rPr>
                <w:rFonts w:ascii="Times New Roman" w:hAnsi="Times New Roman"/>
                <w:sz w:val="22"/>
                <w:szCs w:val="22"/>
              </w:rPr>
            </w:pPr>
            <w:r w:rsidRPr="00145917">
              <w:rPr>
                <w:rFonts w:ascii="Times New Roman" w:hAnsi="Times New Roman"/>
              </w:rPr>
              <w:t>Оплата услуг производится в следующем порядке: </w:t>
            </w:r>
          </w:p>
          <w:p w:rsidR="00145917" w:rsidRPr="00145917" w:rsidRDefault="00145917" w:rsidP="004F29F8">
            <w:pPr>
              <w:rPr>
                <w:rFonts w:ascii="Times New Roman" w:hAnsi="Times New Roman"/>
              </w:rPr>
            </w:pPr>
            <w:r w:rsidRPr="00145917">
              <w:rPr>
                <w:rFonts w:ascii="Times New Roman" w:hAnsi="Times New Roman"/>
              </w:rPr>
              <w:t>- 50% - авансовый платёж, не позднее 10 (Десяти) рабочих дней с момента заключения Договора,  </w:t>
            </w:r>
          </w:p>
          <w:p w:rsidR="00D44CF8" w:rsidRPr="009A7202" w:rsidRDefault="00145917" w:rsidP="004F29F8">
            <w:pPr>
              <w:rPr>
                <w:rFonts w:ascii="Times New Roman" w:hAnsi="Times New Roman"/>
              </w:rPr>
            </w:pPr>
            <w:r w:rsidRPr="00145917">
              <w:rPr>
                <w:rFonts w:ascii="Times New Roman" w:hAnsi="Times New Roman"/>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r>
              <w:t>.</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3.11.</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D44CF8" w:rsidRPr="00D44CF8" w:rsidRDefault="00D44CF8" w:rsidP="004F29F8">
            <w:pPr>
              <w:tabs>
                <w:tab w:val="left" w:pos="284"/>
              </w:tabs>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4F29F8">
            <w:pPr>
              <w:tabs>
                <w:tab w:val="left" w:pos="284"/>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4F29F8">
            <w:pPr>
              <w:tabs>
                <w:tab w:val="left" w:pos="284"/>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4F29F8">
            <w:pPr>
              <w:tabs>
                <w:tab w:val="left" w:pos="284"/>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4F29F8">
            <w:pPr>
              <w:tabs>
                <w:tab w:val="left" w:pos="284"/>
              </w:tabs>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395751" w:rsidRPr="00D44CF8" w:rsidRDefault="00D44CF8" w:rsidP="002B355C">
            <w:pPr>
              <w:shd w:val="clear" w:color="auto" w:fill="FFFFFF" w:themeFill="background1"/>
              <w:tabs>
                <w:tab w:val="left" w:pos="284"/>
              </w:tabs>
              <w:jc w:val="both"/>
              <w:rPr>
                <w:rFonts w:ascii="Times New Roman" w:hAnsi="Times New Roman"/>
              </w:rPr>
            </w:pPr>
            <w:r w:rsidRPr="00395751">
              <w:rPr>
                <w:rFonts w:ascii="Times New Roman" w:hAnsi="Times New Roman"/>
              </w:rPr>
              <w:t>Дата начала и дата и время окончания срока подачи Заявок: подача Заявок осуществляется с «</w:t>
            </w:r>
            <w:r w:rsidR="00B35360">
              <w:rPr>
                <w:rFonts w:ascii="Times New Roman" w:hAnsi="Times New Roman"/>
              </w:rPr>
              <w:t>29</w:t>
            </w:r>
            <w:r w:rsidRPr="00395751">
              <w:rPr>
                <w:rFonts w:ascii="Times New Roman" w:hAnsi="Times New Roman"/>
              </w:rPr>
              <w:t xml:space="preserve">» </w:t>
            </w:r>
            <w:r w:rsidR="00B35360">
              <w:rPr>
                <w:rFonts w:ascii="Times New Roman" w:hAnsi="Times New Roman"/>
              </w:rPr>
              <w:t>мая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 до «</w:t>
            </w:r>
            <w:r w:rsidR="002B355C">
              <w:rPr>
                <w:rFonts w:ascii="Times New Roman" w:hAnsi="Times New Roman"/>
              </w:rPr>
              <w:t>14</w:t>
            </w:r>
            <w:r w:rsidRPr="00395751">
              <w:rPr>
                <w:rFonts w:ascii="Times New Roman" w:hAnsi="Times New Roman"/>
              </w:rPr>
              <w:t xml:space="preserve">» </w:t>
            </w:r>
            <w:r w:rsidR="00B35360">
              <w:rPr>
                <w:rFonts w:ascii="Times New Roman" w:hAnsi="Times New Roman"/>
              </w:rPr>
              <w:t>июня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 «</w:t>
            </w:r>
            <w:r w:rsidR="00B35360">
              <w:rPr>
                <w:rFonts w:ascii="Times New Roman" w:hAnsi="Times New Roman"/>
              </w:rPr>
              <w:t>17»</w:t>
            </w:r>
            <w:r w:rsidRPr="00395751">
              <w:rPr>
                <w:rFonts w:ascii="Times New Roman" w:hAnsi="Times New Roman"/>
              </w:rPr>
              <w:t xml:space="preserve"> часов 00 минут.</w:t>
            </w:r>
            <w:r w:rsidRPr="00D44CF8">
              <w:rPr>
                <w:rFonts w:ascii="Times New Roman" w:hAnsi="Times New Roman"/>
              </w:rPr>
              <w:t xml:space="preserve">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3.12.</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F24500" w:rsidRPr="00D44CF8" w:rsidTr="009F02E9">
        <w:tc>
          <w:tcPr>
            <w:tcW w:w="710" w:type="dxa"/>
            <w:shd w:val="clear" w:color="auto" w:fill="auto"/>
          </w:tcPr>
          <w:p w:rsidR="00F24500" w:rsidRPr="00D44CF8" w:rsidRDefault="00F24500" w:rsidP="00F24500">
            <w:pPr>
              <w:tabs>
                <w:tab w:val="left" w:pos="284"/>
              </w:tabs>
              <w:jc w:val="both"/>
              <w:rPr>
                <w:rFonts w:ascii="Times New Roman" w:hAnsi="Times New Roman"/>
                <w:b/>
              </w:rPr>
            </w:pPr>
          </w:p>
        </w:tc>
        <w:tc>
          <w:tcPr>
            <w:tcW w:w="9150" w:type="dxa"/>
            <w:shd w:val="clear" w:color="auto" w:fill="auto"/>
          </w:tcPr>
          <w:p w:rsidR="00F24500" w:rsidRPr="00F24500" w:rsidRDefault="00F24500" w:rsidP="00F24500">
            <w:pPr>
              <w:jc w:val="both"/>
              <w:rPr>
                <w:rFonts w:ascii="Times New Roman" w:hAnsi="Times New Roman"/>
                <w:sz w:val="22"/>
              </w:rPr>
            </w:pPr>
            <w:r w:rsidRPr="00F24500">
              <w:rPr>
                <w:rFonts w:ascii="Times New Roman" w:hAnsi="Times New Roman"/>
              </w:rPr>
              <w:t xml:space="preserve">Официальный сайт Агентства </w:t>
            </w:r>
            <w:hyperlink r:id="rId12" w:history="1">
              <w:r w:rsidRPr="00F24500">
                <w:rPr>
                  <w:rStyle w:val="aa"/>
                  <w:rFonts w:ascii="Times New Roman" w:hAnsi="Times New Roman"/>
                  <w:sz w:val="22"/>
                </w:rPr>
                <w:t>http://asi.ru/about_agency/purchase/</w:t>
              </w:r>
            </w:hyperlink>
          </w:p>
          <w:p w:rsidR="00F24500" w:rsidRPr="00F24500" w:rsidRDefault="00F24500" w:rsidP="00F24500">
            <w:pPr>
              <w:jc w:val="both"/>
              <w:rPr>
                <w:rFonts w:ascii="Times New Roman" w:hAnsi="Times New Roman"/>
              </w:rPr>
            </w:pPr>
            <w:r w:rsidRPr="00F24500">
              <w:rPr>
                <w:rFonts w:ascii="Times New Roman" w:hAnsi="Times New Roman"/>
              </w:rPr>
              <w:t xml:space="preserve">Портал электронной торговой площадки </w:t>
            </w:r>
            <w:hyperlink r:id="rId13" w:history="1">
              <w:r w:rsidRPr="00F24500">
                <w:rPr>
                  <w:rStyle w:val="aa"/>
                  <w:rFonts w:ascii="Times New Roman" w:hAnsi="Times New Roman"/>
                  <w:sz w:val="22"/>
                </w:rPr>
                <w:t>http://utp.sberbank-ast.ru/Com/List/BidList</w:t>
              </w:r>
            </w:hyperlink>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3.13.</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395751" w:rsidRPr="00D44CF8" w:rsidRDefault="00D44CF8" w:rsidP="002B355C">
            <w:pPr>
              <w:tabs>
                <w:tab w:val="left" w:pos="284"/>
              </w:tabs>
              <w:jc w:val="both"/>
              <w:rPr>
                <w:rFonts w:ascii="Times New Roman" w:hAnsi="Times New Roman"/>
              </w:rPr>
            </w:pPr>
            <w:r w:rsidRPr="00D44CF8">
              <w:rPr>
                <w:rFonts w:ascii="Times New Roman" w:hAnsi="Times New Roman"/>
              </w:rPr>
              <w:t xml:space="preserve"> </w:t>
            </w:r>
            <w:r w:rsidRPr="00395751">
              <w:rPr>
                <w:rFonts w:ascii="Times New Roman" w:hAnsi="Times New Roman"/>
              </w:rPr>
              <w:t>«</w:t>
            </w:r>
            <w:r w:rsidR="002B355C">
              <w:rPr>
                <w:rFonts w:ascii="Times New Roman" w:hAnsi="Times New Roman"/>
              </w:rPr>
              <w:t>18</w:t>
            </w:r>
            <w:bookmarkStart w:id="71" w:name="_GoBack"/>
            <w:bookmarkEnd w:id="71"/>
            <w:r w:rsidRPr="00395751">
              <w:rPr>
                <w:rFonts w:ascii="Times New Roman" w:hAnsi="Times New Roman"/>
              </w:rPr>
              <w:t xml:space="preserve">» </w:t>
            </w:r>
            <w:r w:rsidR="00B35360">
              <w:rPr>
                <w:rFonts w:ascii="Times New Roman" w:hAnsi="Times New Roman"/>
              </w:rPr>
              <w:t>июня</w:t>
            </w:r>
            <w:r w:rsidRPr="00395751">
              <w:rPr>
                <w:rFonts w:ascii="Times New Roman" w:hAnsi="Times New Roman"/>
              </w:rPr>
              <w:t xml:space="preserve"> 201</w:t>
            </w:r>
            <w:r w:rsidR="00B35360">
              <w:rPr>
                <w:rFonts w:ascii="Times New Roman" w:hAnsi="Times New Roman"/>
              </w:rPr>
              <w:t>9</w:t>
            </w:r>
            <w:r w:rsidRPr="00395751">
              <w:rPr>
                <w:rFonts w:ascii="Times New Roman" w:hAnsi="Times New Roman"/>
              </w:rPr>
              <w:t xml:space="preserve"> г.</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3.14.</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4F29F8">
        <w:tc>
          <w:tcPr>
            <w:tcW w:w="710" w:type="dxa"/>
          </w:tcPr>
          <w:p w:rsidR="00D44CF8" w:rsidRPr="00D44CF8" w:rsidRDefault="00D44CF8" w:rsidP="004F29F8">
            <w:pPr>
              <w:tabs>
                <w:tab w:val="left" w:pos="284"/>
              </w:tabs>
              <w:jc w:val="both"/>
              <w:rPr>
                <w:rFonts w:ascii="Times New Roman" w:hAnsi="Times New Roman"/>
              </w:rPr>
            </w:pPr>
          </w:p>
        </w:tc>
        <w:tc>
          <w:tcPr>
            <w:tcW w:w="9150" w:type="dxa"/>
          </w:tcPr>
          <w:p w:rsidR="000635B1" w:rsidRDefault="00D44CF8" w:rsidP="004F29F8">
            <w:pPr>
              <w:tabs>
                <w:tab w:val="left" w:pos="284"/>
              </w:tabs>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635B1" w:rsidRDefault="00D44CF8" w:rsidP="004F29F8">
            <w:pPr>
              <w:tabs>
                <w:tab w:val="left" w:pos="284"/>
              </w:tabs>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rsidR="000635B1" w:rsidRDefault="00D44CF8" w:rsidP="004F29F8">
            <w:pPr>
              <w:tabs>
                <w:tab w:val="left" w:pos="284"/>
              </w:tabs>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D44CF8" w:rsidRDefault="00D44CF8" w:rsidP="004F29F8">
            <w:pPr>
              <w:tabs>
                <w:tab w:val="left" w:pos="284"/>
              </w:tabs>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rsidR="00F43DBA" w:rsidRDefault="00D44CF8" w:rsidP="004F29F8">
            <w:pPr>
              <w:tabs>
                <w:tab w:val="left" w:pos="284"/>
              </w:tabs>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4"/>
              <w:gridCol w:w="2410"/>
              <w:gridCol w:w="2268"/>
            </w:tblGrid>
            <w:tr w:rsidR="0057381E" w:rsidRPr="00B70DAC" w:rsidTr="00F24500">
              <w:trPr>
                <w:trHeight w:val="902"/>
                <w:jc w:val="center"/>
              </w:trPr>
              <w:tc>
                <w:tcPr>
                  <w:tcW w:w="3834"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Наименование критерия</w:t>
                  </w:r>
                </w:p>
              </w:tc>
              <w:tc>
                <w:tcPr>
                  <w:tcW w:w="2410"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Значимость критерия</w:t>
                  </w:r>
                </w:p>
                <w:p w:rsidR="0057381E" w:rsidRPr="00B70DAC" w:rsidRDefault="0057381E" w:rsidP="004F29F8">
                  <w:pPr>
                    <w:tabs>
                      <w:tab w:val="left" w:pos="284"/>
                    </w:tabs>
                    <w:jc w:val="center"/>
                    <w:rPr>
                      <w:b/>
                    </w:rPr>
                  </w:pPr>
                  <w:r w:rsidRPr="00B70DAC">
                    <w:rPr>
                      <w:b/>
                    </w:rPr>
                    <w:t>%</w:t>
                  </w:r>
                </w:p>
              </w:tc>
              <w:tc>
                <w:tcPr>
                  <w:tcW w:w="2268" w:type="dxa"/>
                  <w:tcBorders>
                    <w:bottom w:val="single" w:sz="4" w:space="0" w:color="auto"/>
                  </w:tcBorders>
                  <w:shd w:val="clear" w:color="auto" w:fill="D9D9D9"/>
                  <w:vAlign w:val="center"/>
                </w:tcPr>
                <w:p w:rsidR="0057381E" w:rsidRPr="00B70DAC" w:rsidRDefault="0057381E" w:rsidP="004F29F8">
                  <w:pPr>
                    <w:tabs>
                      <w:tab w:val="left" w:pos="284"/>
                    </w:tabs>
                    <w:jc w:val="center"/>
                    <w:rPr>
                      <w:b/>
                    </w:rPr>
                  </w:pPr>
                  <w:r w:rsidRPr="00B70DAC">
                    <w:rPr>
                      <w:b/>
                    </w:rPr>
                    <w:t>Коэффициент значимости критерия</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57381E" w:rsidP="004F29F8">
                  <w:pPr>
                    <w:pStyle w:val="af8"/>
                    <w:numPr>
                      <w:ilvl w:val="0"/>
                      <w:numId w:val="37"/>
                    </w:numPr>
                    <w:tabs>
                      <w:tab w:val="left" w:pos="284"/>
                    </w:tabs>
                    <w:ind w:left="0" w:firstLine="0"/>
                  </w:pPr>
                  <w:r w:rsidRPr="000F6D33">
                    <w:t>Цена договора.</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9057A1" w:rsidP="004F29F8">
                  <w:pPr>
                    <w:tabs>
                      <w:tab w:val="left" w:pos="284"/>
                    </w:tabs>
                    <w:jc w:val="center"/>
                    <w:rPr>
                      <w:color w:val="A6A6A6" w:themeColor="background1" w:themeShade="A6"/>
                      <w:sz w:val="22"/>
                      <w:highlight w:val="yellow"/>
                    </w:rPr>
                  </w:pPr>
                  <w:r w:rsidRPr="009057A1">
                    <w:rPr>
                      <w:sz w:val="22"/>
                    </w:rPr>
                    <w:t>40</w:t>
                  </w:r>
                  <w:r w:rsidR="00C5045B">
                    <w:rPr>
                      <w:sz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B66CE4" w:rsidP="004F29F8">
                  <w:pPr>
                    <w:tabs>
                      <w:tab w:val="left" w:pos="284"/>
                    </w:tabs>
                    <w:jc w:val="center"/>
                    <w:rPr>
                      <w:bCs/>
                    </w:rPr>
                  </w:pPr>
                  <w:r w:rsidRPr="00B66CE4">
                    <w:rPr>
                      <w:bCs/>
                    </w:rPr>
                    <w:t>0,4</w:t>
                  </w:r>
                  <w:r w:rsidR="00253376">
                    <w:rPr>
                      <w:bCs/>
                    </w:rPr>
                    <w:t>0</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F24500" w:rsidP="00F24500">
                  <w:pPr>
                    <w:pStyle w:val="af8"/>
                    <w:numPr>
                      <w:ilvl w:val="0"/>
                      <w:numId w:val="37"/>
                    </w:numPr>
                    <w:tabs>
                      <w:tab w:val="left" w:pos="284"/>
                    </w:tabs>
                    <w:ind w:left="0" w:firstLine="0"/>
                  </w:pPr>
                  <w:r w:rsidRPr="000F6D33">
                    <w:t>Наличие реализованных</w:t>
                  </w:r>
                  <w:r w:rsidR="00EF390F" w:rsidRPr="000F6D33">
                    <w:t xml:space="preserve"> </w:t>
                  </w:r>
                  <w:r w:rsidR="00145917">
                    <w:t xml:space="preserve">исследований </w:t>
                  </w:r>
                  <w:r w:rsidR="00B66CE4">
                    <w:t xml:space="preserve">и создание </w:t>
                  </w:r>
                  <w:r w:rsidR="00B66CE4" w:rsidRPr="000F6D33">
                    <w:t xml:space="preserve">научно-прикладных </w:t>
                  </w:r>
                  <w:r w:rsidR="00117E18" w:rsidRPr="000F6D33">
                    <w:t>работ по</w:t>
                  </w:r>
                  <w:r w:rsidR="00B66CE4">
                    <w:t xml:space="preserve"> экологической тематике.</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832F73" w:rsidP="004F29F8">
                  <w:pPr>
                    <w:tabs>
                      <w:tab w:val="left" w:pos="284"/>
                    </w:tabs>
                    <w:jc w:val="center"/>
                    <w:rPr>
                      <w:highlight w:val="yellow"/>
                    </w:rPr>
                  </w:pPr>
                  <w:r>
                    <w:t>45</w:t>
                  </w:r>
                  <w:r w:rsidR="00B35360">
                    <w:t xml:space="preserve"> </w:t>
                  </w:r>
                  <w:r w:rsidR="00B66CE4">
                    <w:t>%</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B66CE4" w:rsidP="004F29F8">
                  <w:pPr>
                    <w:tabs>
                      <w:tab w:val="left" w:pos="284"/>
                    </w:tabs>
                    <w:jc w:val="center"/>
                    <w:rPr>
                      <w:bCs/>
                    </w:rPr>
                  </w:pPr>
                  <w:r w:rsidRPr="00B66CE4">
                    <w:rPr>
                      <w:bCs/>
                    </w:rPr>
                    <w:t>0,</w:t>
                  </w:r>
                  <w:r w:rsidR="00832F73">
                    <w:rPr>
                      <w:bCs/>
                    </w:rPr>
                    <w:t>45</w:t>
                  </w:r>
                </w:p>
              </w:tc>
            </w:tr>
            <w:tr w:rsidR="0057381E" w:rsidRPr="00B70DAC" w:rsidTr="00F24500">
              <w:trPr>
                <w:trHeight w:val="423"/>
                <w:jc w:val="center"/>
              </w:trPr>
              <w:tc>
                <w:tcPr>
                  <w:tcW w:w="3834" w:type="dxa"/>
                  <w:tcBorders>
                    <w:top w:val="single" w:sz="4" w:space="0" w:color="auto"/>
                    <w:left w:val="single" w:sz="4" w:space="0" w:color="auto"/>
                    <w:bottom w:val="single" w:sz="4" w:space="0" w:color="auto"/>
                    <w:right w:val="single" w:sz="4" w:space="0" w:color="auto"/>
                  </w:tcBorders>
                  <w:vAlign w:val="center"/>
                </w:tcPr>
                <w:p w:rsidR="0057381E" w:rsidRPr="000F6D33" w:rsidRDefault="0096139B" w:rsidP="00253376">
                  <w:pPr>
                    <w:pStyle w:val="af8"/>
                    <w:numPr>
                      <w:ilvl w:val="0"/>
                      <w:numId w:val="37"/>
                    </w:numPr>
                    <w:tabs>
                      <w:tab w:val="left" w:pos="284"/>
                    </w:tabs>
                    <w:ind w:left="0" w:firstLine="0"/>
                    <w:jc w:val="both"/>
                  </w:pPr>
                  <w:r>
                    <w:t xml:space="preserve"> Наличие квалифицированного персонала в штате Участника, имеющего профессиональное образование, обладающих соответствующем опытом работы не менее </w:t>
                  </w:r>
                  <w:r w:rsidR="00253376">
                    <w:t xml:space="preserve">одного </w:t>
                  </w:r>
                  <w:r>
                    <w:t xml:space="preserve">года в области </w:t>
                  </w:r>
                  <w:r w:rsidRPr="0096139B">
                    <w:t>экологии, и</w:t>
                  </w:r>
                  <w:r>
                    <w:t xml:space="preserve"> комплексного развития территорий</w:t>
                  </w:r>
                </w:p>
              </w:tc>
              <w:tc>
                <w:tcPr>
                  <w:tcW w:w="2410" w:type="dxa"/>
                  <w:tcBorders>
                    <w:top w:val="single" w:sz="4" w:space="0" w:color="auto"/>
                    <w:left w:val="single" w:sz="4" w:space="0" w:color="auto"/>
                    <w:bottom w:val="single" w:sz="4" w:space="0" w:color="auto"/>
                    <w:right w:val="single" w:sz="4" w:space="0" w:color="auto"/>
                  </w:tcBorders>
                  <w:vAlign w:val="center"/>
                </w:tcPr>
                <w:p w:rsidR="0057381E" w:rsidRPr="009057A1" w:rsidRDefault="00832F73" w:rsidP="00B35360">
                  <w:pPr>
                    <w:tabs>
                      <w:tab w:val="left" w:pos="284"/>
                    </w:tabs>
                    <w:jc w:val="center"/>
                    <w:rPr>
                      <w:highlight w:val="yellow"/>
                    </w:rPr>
                  </w:pPr>
                  <w:r>
                    <w:t>15</w:t>
                  </w:r>
                  <w:r w:rsidR="00C5045B">
                    <w:t xml:space="preserve"> </w:t>
                  </w:r>
                  <w:r w:rsidR="00C5045B">
                    <w:rPr>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66CE4" w:rsidRDefault="00253376" w:rsidP="004F29F8">
                  <w:pPr>
                    <w:tabs>
                      <w:tab w:val="left" w:pos="284"/>
                    </w:tabs>
                    <w:jc w:val="center"/>
                    <w:rPr>
                      <w:bCs/>
                    </w:rPr>
                  </w:pPr>
                  <w:r>
                    <w:rPr>
                      <w:bCs/>
                    </w:rPr>
                    <w:t>0,</w:t>
                  </w:r>
                  <w:r w:rsidR="00832F73">
                    <w:rPr>
                      <w:bCs/>
                    </w:rPr>
                    <w:t>15</w:t>
                  </w:r>
                </w:p>
              </w:tc>
            </w:tr>
          </w:tbl>
          <w:p w:rsidR="00D44CF8" w:rsidRDefault="00D44CF8" w:rsidP="004F29F8">
            <w:pPr>
              <w:tabs>
                <w:tab w:val="left" w:pos="284"/>
              </w:tabs>
              <w:jc w:val="both"/>
              <w:rPr>
                <w:rFonts w:ascii="Times New Roman" w:hAnsi="Times New Roman"/>
              </w:rPr>
            </w:pPr>
          </w:p>
          <w:p w:rsidR="00395751" w:rsidRPr="00D44CF8" w:rsidRDefault="00395751" w:rsidP="004F29F8">
            <w:pPr>
              <w:tabs>
                <w:tab w:val="left" w:pos="284"/>
              </w:tabs>
              <w:jc w:val="both"/>
              <w:rPr>
                <w:rFonts w:ascii="Times New Roman" w:hAnsi="Times New Roman"/>
              </w:rPr>
            </w:pPr>
          </w:p>
          <w:p w:rsidR="00395751" w:rsidRDefault="00D44CF8" w:rsidP="004F29F8">
            <w:pPr>
              <w:tabs>
                <w:tab w:val="left" w:pos="284"/>
              </w:tabs>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rsidR="0057381E" w:rsidRPr="00225B24" w:rsidRDefault="000904F5" w:rsidP="004F29F8">
            <w:pPr>
              <w:pStyle w:val="af8"/>
              <w:numPr>
                <w:ilvl w:val="0"/>
                <w:numId w:val="45"/>
              </w:numPr>
              <w:tabs>
                <w:tab w:val="left" w:pos="284"/>
              </w:tabs>
              <w:spacing w:after="200" w:line="276" w:lineRule="auto"/>
              <w:ind w:left="0" w:firstLine="0"/>
              <w:jc w:val="both"/>
              <w:rPr>
                <w:rFonts w:ascii="Times New Roman" w:hAnsi="Times New Roman"/>
              </w:rPr>
            </w:pPr>
            <w:r w:rsidRPr="00117E18">
              <w:rPr>
                <w:rFonts w:ascii="Times New Roman" w:hAnsi="Times New Roman"/>
              </w:rPr>
              <w:t>копи</w:t>
            </w:r>
            <w:r w:rsidR="00117E18">
              <w:rPr>
                <w:rFonts w:ascii="Times New Roman" w:hAnsi="Times New Roman"/>
              </w:rPr>
              <w:t>и</w:t>
            </w:r>
            <w:r w:rsidRPr="00117E18">
              <w:rPr>
                <w:rFonts w:ascii="Times New Roman" w:hAnsi="Times New Roman"/>
              </w:rPr>
              <w:t xml:space="preserve"> д</w:t>
            </w:r>
            <w:r w:rsidR="002E35DC" w:rsidRPr="00117E18">
              <w:rPr>
                <w:rFonts w:ascii="Times New Roman" w:hAnsi="Times New Roman"/>
                <w:iCs/>
              </w:rPr>
              <w:t>оговор</w:t>
            </w:r>
            <w:r w:rsidRPr="00117E18">
              <w:rPr>
                <w:rFonts w:ascii="Times New Roman" w:hAnsi="Times New Roman"/>
                <w:iCs/>
              </w:rPr>
              <w:t>ов (контрактов</w:t>
            </w:r>
            <w:r w:rsidR="002E35DC" w:rsidRPr="00117E18">
              <w:rPr>
                <w:rFonts w:ascii="Times New Roman" w:hAnsi="Times New Roman"/>
                <w:iCs/>
              </w:rPr>
              <w:t>)</w:t>
            </w:r>
            <w:r w:rsidRPr="00117E18">
              <w:rPr>
                <w:rFonts w:ascii="Times New Roman" w:hAnsi="Times New Roman"/>
                <w:iCs/>
              </w:rPr>
              <w:t xml:space="preserve"> на</w:t>
            </w:r>
            <w:r w:rsidR="002E35DC" w:rsidRPr="00117E18">
              <w:rPr>
                <w:rFonts w:ascii="Times New Roman" w:hAnsi="Times New Roman"/>
                <w:iCs/>
              </w:rPr>
              <w:t xml:space="preserve"> проведен</w:t>
            </w:r>
            <w:r w:rsidRPr="00117E18">
              <w:rPr>
                <w:rFonts w:ascii="Times New Roman" w:hAnsi="Times New Roman"/>
                <w:iCs/>
              </w:rPr>
              <w:t>ие исследовательских работ</w:t>
            </w:r>
            <w:r w:rsidR="0059284D" w:rsidRPr="00117E18">
              <w:rPr>
                <w:rFonts w:ascii="Times New Roman" w:hAnsi="Times New Roman"/>
                <w:iCs/>
              </w:rPr>
              <w:t xml:space="preserve"> </w:t>
            </w:r>
            <w:r w:rsidR="00117E18" w:rsidRPr="00117E18">
              <w:rPr>
                <w:rFonts w:ascii="Times New Roman" w:hAnsi="Times New Roman"/>
                <w:iCs/>
              </w:rPr>
              <w:t xml:space="preserve">сфере экологии, туризма и комплексного развития территорий </w:t>
            </w:r>
            <w:r w:rsidRPr="00117E18">
              <w:rPr>
                <w:rFonts w:ascii="Times New Roman" w:hAnsi="Times New Roman"/>
                <w:iCs/>
              </w:rPr>
              <w:t>з</w:t>
            </w:r>
            <w:r w:rsidR="001B4A2F" w:rsidRPr="00117E18">
              <w:rPr>
                <w:rFonts w:ascii="Times New Roman" w:hAnsi="Times New Roman"/>
                <w:iCs/>
              </w:rPr>
              <w:t>а</w:t>
            </w:r>
            <w:r w:rsidR="002E35DC" w:rsidRPr="00117E18">
              <w:rPr>
                <w:rFonts w:ascii="Times New Roman" w:hAnsi="Times New Roman"/>
                <w:iCs/>
              </w:rPr>
              <w:t xml:space="preserve"> период с 2014 года по </w:t>
            </w:r>
            <w:r w:rsidRPr="00117E18">
              <w:rPr>
                <w:rFonts w:ascii="Times New Roman" w:hAnsi="Times New Roman"/>
                <w:iCs/>
              </w:rPr>
              <w:t xml:space="preserve">2018 год и копиями </w:t>
            </w:r>
            <w:r w:rsidR="002E35DC" w:rsidRPr="00117E18">
              <w:rPr>
                <w:rFonts w:ascii="Times New Roman" w:hAnsi="Times New Roman"/>
              </w:rPr>
              <w:t>актов сдачи-приемки выполненных работ (оказанных услуг</w:t>
            </w:r>
            <w:r w:rsidR="00C00239">
              <w:rPr>
                <w:rFonts w:ascii="Times New Roman" w:hAnsi="Times New Roman"/>
              </w:rPr>
              <w:t>)</w:t>
            </w:r>
            <w:r w:rsidR="0057381E" w:rsidRPr="00225B24">
              <w:rPr>
                <w:rFonts w:ascii="Times New Roman" w:hAnsi="Times New Roman"/>
              </w:rPr>
              <w:t>.</w:t>
            </w:r>
          </w:p>
          <w:p w:rsidR="00225B24" w:rsidRPr="00225B24" w:rsidRDefault="00117E18" w:rsidP="004F29F8">
            <w:pPr>
              <w:pStyle w:val="af8"/>
              <w:numPr>
                <w:ilvl w:val="0"/>
                <w:numId w:val="45"/>
              </w:numPr>
              <w:tabs>
                <w:tab w:val="left" w:pos="284"/>
              </w:tabs>
              <w:spacing w:after="200" w:line="276" w:lineRule="auto"/>
              <w:ind w:left="0" w:firstLine="0"/>
              <w:jc w:val="both"/>
              <w:rPr>
                <w:sz w:val="22"/>
                <w:szCs w:val="22"/>
              </w:rPr>
            </w:pPr>
            <w:r>
              <w:rPr>
                <w:rFonts w:ascii="Times New Roman" w:hAnsi="Times New Roman"/>
              </w:rPr>
              <w:t>к</w:t>
            </w:r>
            <w:r w:rsidR="0057381E" w:rsidRPr="00225B24">
              <w:rPr>
                <w:rFonts w:ascii="Times New Roman" w:hAnsi="Times New Roman"/>
              </w:rPr>
              <w:t>опии трудовых книжек, дипломов, трудовых договоров</w:t>
            </w:r>
            <w:r>
              <w:rPr>
                <w:rFonts w:ascii="Times New Roman" w:hAnsi="Times New Roman"/>
              </w:rPr>
              <w:t xml:space="preserve"> </w:t>
            </w:r>
            <w:r w:rsidR="00C00239">
              <w:rPr>
                <w:rFonts w:ascii="Times New Roman" w:hAnsi="Times New Roman"/>
              </w:rPr>
              <w:t>и</w:t>
            </w:r>
            <w:r w:rsidR="0057381E" w:rsidRPr="00225B24">
              <w:rPr>
                <w:rFonts w:ascii="Times New Roman" w:hAnsi="Times New Roman"/>
              </w:rPr>
              <w:t xml:space="preserve"> других документов, подтверждающих наличие квалифицированного персонала в штате </w:t>
            </w:r>
            <w:r w:rsidR="00B66CE4" w:rsidRPr="00225B24">
              <w:rPr>
                <w:rFonts w:ascii="Times New Roman" w:hAnsi="Times New Roman"/>
              </w:rPr>
              <w:t>Участника</w:t>
            </w:r>
            <w:r w:rsidR="00B66CE4">
              <w:rPr>
                <w:rFonts w:ascii="Times New Roman" w:hAnsi="Times New Roman"/>
              </w:rPr>
              <w:t xml:space="preserve"> и/или привлеченных на возмездной основе Участником внешних экспертов </w:t>
            </w:r>
            <w:r w:rsidR="0057381E" w:rsidRPr="00225B24">
              <w:rPr>
                <w:rFonts w:ascii="Times New Roman" w:hAnsi="Times New Roman"/>
              </w:rPr>
              <w:t>в области</w:t>
            </w:r>
            <w:r w:rsidR="00B66CE4">
              <w:rPr>
                <w:rFonts w:ascii="Times New Roman" w:hAnsi="Times New Roman"/>
              </w:rPr>
              <w:t xml:space="preserve"> экологии, туризма и комплексного развития </w:t>
            </w:r>
            <w:r>
              <w:rPr>
                <w:rFonts w:ascii="Times New Roman" w:hAnsi="Times New Roman"/>
              </w:rPr>
              <w:t>территорий</w:t>
            </w:r>
            <w:r w:rsidR="0057381E" w:rsidRPr="00225B24">
              <w:rPr>
                <w:rFonts w:ascii="Times New Roman" w:hAnsi="Times New Roman"/>
              </w:rPr>
              <w:t>. Форма 5.</w:t>
            </w:r>
          </w:p>
          <w:p w:rsidR="00395751" w:rsidRPr="00E1510B" w:rsidRDefault="0057381E" w:rsidP="004F29F8">
            <w:pPr>
              <w:tabs>
                <w:tab w:val="left" w:pos="284"/>
              </w:tabs>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Default="00D44CF8" w:rsidP="004F29F8">
            <w:pPr>
              <w:tabs>
                <w:tab w:val="left" w:pos="284"/>
              </w:tabs>
              <w:spacing w:after="200" w:line="276" w:lineRule="auto"/>
              <w:jc w:val="both"/>
              <w:rPr>
                <w:rFonts w:ascii="Times New Roman" w:hAnsi="Times New Roman"/>
                <w:b/>
              </w:rPr>
            </w:pPr>
            <w:r w:rsidRPr="00D44CF8">
              <w:rPr>
                <w:rFonts w:ascii="Times New Roman" w:hAnsi="Times New Roman"/>
                <w:b/>
              </w:rPr>
              <w:t>Порядок оценки Заявок:</w:t>
            </w:r>
          </w:p>
          <w:p w:rsidR="00E1510B" w:rsidRDefault="00E1510B" w:rsidP="004F29F8">
            <w:pPr>
              <w:tabs>
                <w:tab w:val="left" w:pos="284"/>
              </w:tabs>
              <w:spacing w:line="276" w:lineRule="auto"/>
              <w:jc w:val="both"/>
              <w:rPr>
                <w:rFonts w:ascii="Times New Roman" w:hAnsi="Times New Roman"/>
                <w:i/>
              </w:rPr>
            </w:pPr>
            <w:r w:rsidRPr="00E1510B">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00239" w:rsidRPr="00E1510B" w:rsidRDefault="00C00239" w:rsidP="004F29F8">
            <w:pPr>
              <w:tabs>
                <w:tab w:val="left" w:pos="284"/>
              </w:tabs>
              <w:spacing w:line="276" w:lineRule="auto"/>
              <w:jc w:val="both"/>
              <w:rPr>
                <w:rFonts w:ascii="Times New Roman" w:hAnsi="Times New Roman"/>
                <w:i/>
              </w:rPr>
            </w:pPr>
          </w:p>
          <w:p w:rsidR="00E1510B" w:rsidRPr="000A1360" w:rsidRDefault="00E1510B" w:rsidP="004F29F8">
            <w:pPr>
              <w:pStyle w:val="af8"/>
              <w:numPr>
                <w:ilvl w:val="0"/>
                <w:numId w:val="38"/>
              </w:numPr>
              <w:tabs>
                <w:tab w:val="left" w:pos="284"/>
              </w:tabs>
              <w:spacing w:line="276" w:lineRule="auto"/>
              <w:ind w:left="0" w:firstLine="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rsidR="00E1510B" w:rsidRPr="00E1510B" w:rsidRDefault="00E1510B" w:rsidP="004F29F8">
            <w:pPr>
              <w:tabs>
                <w:tab w:val="left" w:pos="284"/>
              </w:tabs>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E1510B">
              <w:rPr>
                <w:rFonts w:ascii="Times New Roman" w:hAnsi="Times New Roman"/>
              </w:rPr>
              <w:t>,</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Бц max – начальная (максимальная) цена договора;</w:t>
            </w:r>
          </w:p>
          <w:p w:rsidR="00E1510B" w:rsidRP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Бц i – цена договора, предложенная i-м Участником закупки;</w:t>
            </w:r>
          </w:p>
          <w:p w:rsidR="00E1510B" w:rsidRDefault="00E1510B" w:rsidP="004F29F8">
            <w:pPr>
              <w:tabs>
                <w:tab w:val="left" w:pos="284"/>
              </w:tabs>
              <w:spacing w:line="276" w:lineRule="auto"/>
              <w:jc w:val="both"/>
              <w:rPr>
                <w:rFonts w:ascii="Times New Roman" w:hAnsi="Times New Roman"/>
              </w:rPr>
            </w:pPr>
            <w:r w:rsidRPr="00E1510B">
              <w:rPr>
                <w:rFonts w:ascii="Times New Roman" w:hAnsi="Times New Roman"/>
              </w:rPr>
              <w:t>КЗ – коэффициент значимости показателя.</w:t>
            </w:r>
          </w:p>
          <w:p w:rsidR="006A5D49" w:rsidRPr="00E1510B" w:rsidRDefault="006A5D49" w:rsidP="004F29F8">
            <w:pPr>
              <w:tabs>
                <w:tab w:val="left" w:pos="284"/>
              </w:tabs>
              <w:spacing w:line="276" w:lineRule="auto"/>
              <w:jc w:val="both"/>
              <w:rPr>
                <w:rFonts w:ascii="Times New Roman" w:hAnsi="Times New Roman"/>
              </w:rPr>
            </w:pPr>
          </w:p>
          <w:p w:rsidR="00B66CE4" w:rsidRPr="0059284D" w:rsidRDefault="00E1510B" w:rsidP="004F29F8">
            <w:pPr>
              <w:pStyle w:val="af8"/>
              <w:numPr>
                <w:ilvl w:val="0"/>
                <w:numId w:val="38"/>
              </w:numPr>
              <w:tabs>
                <w:tab w:val="left" w:pos="284"/>
              </w:tabs>
              <w:spacing w:after="200" w:line="276" w:lineRule="auto"/>
              <w:ind w:left="0" w:firstLine="0"/>
              <w:jc w:val="both"/>
              <w:rPr>
                <w:b/>
                <w:i/>
                <w:iCs/>
              </w:rPr>
            </w:pPr>
            <w:r w:rsidRPr="0059284D">
              <w:rPr>
                <w:rFonts w:ascii="Times New Roman" w:hAnsi="Times New Roman"/>
                <w:b/>
                <w:i/>
              </w:rPr>
              <w:t>Оценка заявок по показателю</w:t>
            </w:r>
            <w:r w:rsidRPr="006A5D49">
              <w:rPr>
                <w:rFonts w:ascii="Times New Roman" w:hAnsi="Times New Roman"/>
                <w:b/>
                <w:i/>
              </w:rPr>
              <w:t>:</w:t>
            </w:r>
            <w:r w:rsidR="00B66CE4" w:rsidRPr="006A5D49">
              <w:rPr>
                <w:rFonts w:ascii="Times New Roman" w:hAnsi="Times New Roman"/>
                <w:b/>
                <w:i/>
              </w:rPr>
              <w:t xml:space="preserve"> «</w:t>
            </w:r>
            <w:r w:rsidR="00C00239" w:rsidRPr="006A5D49">
              <w:rPr>
                <w:rFonts w:ascii="Times New Roman" w:hAnsi="Times New Roman"/>
                <w:b/>
                <w:i/>
              </w:rPr>
              <w:t>Наличие реализованных</w:t>
            </w:r>
            <w:r w:rsidR="00736777" w:rsidRPr="006A5D49">
              <w:rPr>
                <w:rFonts w:ascii="Times New Roman" w:hAnsi="Times New Roman"/>
                <w:b/>
                <w:i/>
              </w:rPr>
              <w:t xml:space="preserve"> исследований и создание научно-прикладных </w:t>
            </w:r>
            <w:r w:rsidR="00C00239" w:rsidRPr="006A5D49">
              <w:rPr>
                <w:rFonts w:ascii="Times New Roman" w:hAnsi="Times New Roman"/>
                <w:b/>
                <w:i/>
              </w:rPr>
              <w:t>работ по экологической тематике</w:t>
            </w:r>
            <w:r w:rsidR="00B66CE4" w:rsidRPr="006A5D49">
              <w:rPr>
                <w:rFonts w:ascii="Times New Roman" w:hAnsi="Times New Roman"/>
                <w:b/>
                <w:i/>
              </w:rPr>
              <w:t>»</w:t>
            </w:r>
            <w:r w:rsidR="00B66CE4" w:rsidRPr="0059284D">
              <w:rPr>
                <w:rFonts w:ascii="Times New Roman" w:hAnsi="Times New Roman"/>
                <w:b/>
              </w:rPr>
              <w:t>.</w:t>
            </w:r>
          </w:p>
          <w:p w:rsidR="00E1510B" w:rsidRPr="002D4FDC" w:rsidRDefault="00E1510B" w:rsidP="004F29F8">
            <w:pPr>
              <w:tabs>
                <w:tab w:val="left" w:pos="284"/>
              </w:tabs>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E1510B" w:rsidRPr="00300A1E" w:rsidRDefault="00E1510B" w:rsidP="004F29F8">
            <w:pPr>
              <w:tabs>
                <w:tab w:val="left" w:pos="284"/>
              </w:tabs>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E1510B" w:rsidRPr="00300A1E" w:rsidRDefault="00E1510B" w:rsidP="004F29F8">
            <w:pPr>
              <w:tabs>
                <w:tab w:val="left" w:pos="284"/>
              </w:tabs>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E1510B" w:rsidRPr="002D4FDC" w:rsidRDefault="00E1510B" w:rsidP="004F29F8">
            <w:pPr>
              <w:tabs>
                <w:tab w:val="left" w:pos="284"/>
              </w:tabs>
              <w:spacing w:line="288" w:lineRule="auto"/>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E1510B" w:rsidRPr="002D4FDC" w:rsidRDefault="00E1510B" w:rsidP="004F29F8">
            <w:pPr>
              <w:tabs>
                <w:tab w:val="left" w:pos="284"/>
              </w:tabs>
              <w:spacing w:line="288" w:lineRule="auto"/>
              <w:contextualSpacing/>
              <w:jc w:val="both"/>
              <w:rPr>
                <w:rFonts w:ascii="Times New Roman" w:hAnsi="Times New Roman"/>
                <w:b/>
                <w:i/>
              </w:rPr>
            </w:pPr>
          </w:p>
          <w:p w:rsidR="00E1510B" w:rsidRPr="00C00239" w:rsidRDefault="00E1510B" w:rsidP="004F29F8">
            <w:pPr>
              <w:tabs>
                <w:tab w:val="left" w:pos="284"/>
              </w:tabs>
              <w:spacing w:line="288" w:lineRule="auto"/>
              <w:contextualSpacing/>
              <w:jc w:val="both"/>
              <w:rPr>
                <w:rFonts w:ascii="Times New Roman" w:hAnsi="Times New Roman"/>
                <w:i/>
                <w:sz w:val="22"/>
              </w:rPr>
            </w:pPr>
            <w:r w:rsidRPr="002D4FDC">
              <w:rPr>
                <w:rFonts w:ascii="Times New Roman" w:hAnsi="Times New Roman"/>
                <w:b/>
                <w:i/>
              </w:rPr>
              <w:t>Оцениваемый показатель (Е):</w:t>
            </w:r>
            <w:r w:rsidR="00C00239">
              <w:rPr>
                <w:rFonts w:ascii="Times New Roman" w:hAnsi="Times New Roman"/>
                <w:b/>
                <w:i/>
              </w:rPr>
              <w:t xml:space="preserve"> </w:t>
            </w:r>
            <w:r w:rsidR="00C00239" w:rsidRPr="00C00239">
              <w:rPr>
                <w:rFonts w:ascii="Times New Roman" w:hAnsi="Times New Roman"/>
                <w:i/>
                <w:sz w:val="22"/>
              </w:rPr>
              <w:t>Количество договоров (контрактов) на проведение исследовательских работ сфере экологии, туризма и комплексного развития территорий за период с 2014 года по 2018 год и копиями актов сдачи-приемки выполненных работ (оказанных услуг</w:t>
            </w:r>
            <w:r w:rsidR="00C00239">
              <w:rPr>
                <w:rFonts w:ascii="Times New Roman" w:hAnsi="Times New Roman"/>
                <w:i/>
                <w:sz w:val="22"/>
              </w:rPr>
              <w:t>).</w:t>
            </w:r>
          </w:p>
          <w:p w:rsidR="0059284D" w:rsidRPr="009470F0" w:rsidRDefault="0059284D" w:rsidP="004F29F8">
            <w:pPr>
              <w:tabs>
                <w:tab w:val="left" w:pos="284"/>
              </w:tabs>
              <w:spacing w:line="288" w:lineRule="auto"/>
              <w:contextualSpacing/>
              <w:jc w:val="both"/>
              <w:rPr>
                <w:rFonts w:ascii="Times New Roman" w:hAnsi="Times New Roman"/>
                <w:sz w:val="22"/>
              </w:rPr>
            </w:pPr>
          </w:p>
          <w:p w:rsidR="00E1510B" w:rsidRPr="009470F0" w:rsidRDefault="00E1510B" w:rsidP="004F29F8">
            <w:pPr>
              <w:pStyle w:val="af8"/>
              <w:numPr>
                <w:ilvl w:val="0"/>
                <w:numId w:val="42"/>
              </w:numPr>
              <w:tabs>
                <w:tab w:val="left" w:pos="284"/>
              </w:tabs>
              <w:spacing w:line="288" w:lineRule="auto"/>
              <w:ind w:left="0" w:firstLine="0"/>
              <w:jc w:val="both"/>
              <w:rPr>
                <w:rFonts w:ascii="Times New Roman" w:hAnsi="Times New Roman"/>
                <w:b/>
                <w:i/>
              </w:rPr>
            </w:pPr>
            <w:r w:rsidRPr="009470F0">
              <w:rPr>
                <w:rFonts w:ascii="Times New Roman" w:hAnsi="Times New Roman"/>
                <w:b/>
                <w:i/>
              </w:rPr>
              <w:t xml:space="preserve">Оценка заявок по показателю </w:t>
            </w:r>
            <w:r w:rsidR="00D01661" w:rsidRPr="009470F0">
              <w:rPr>
                <w:rFonts w:ascii="Times New Roman" w:hAnsi="Times New Roman"/>
                <w:b/>
                <w:i/>
              </w:rPr>
              <w:t>«Квалификация трудовых ресурсов»</w:t>
            </w:r>
          </w:p>
          <w:tbl>
            <w:tblPr>
              <w:tblStyle w:val="15"/>
              <w:tblW w:w="8573" w:type="dxa"/>
              <w:tblLayout w:type="fixed"/>
              <w:tblLook w:val="04A0" w:firstRow="1" w:lastRow="0" w:firstColumn="1" w:lastColumn="0" w:noHBand="0" w:noVBand="1"/>
            </w:tblPr>
            <w:tblGrid>
              <w:gridCol w:w="6272"/>
              <w:gridCol w:w="2301"/>
            </w:tblGrid>
            <w:tr w:rsidR="0028169A" w:rsidRPr="009470F0" w:rsidTr="005403CB">
              <w:tc>
                <w:tcPr>
                  <w:tcW w:w="6272" w:type="dxa"/>
                </w:tcPr>
                <w:p w:rsidR="0028169A" w:rsidRPr="0059284D" w:rsidRDefault="0059284D" w:rsidP="004F29F8">
                  <w:pPr>
                    <w:tabs>
                      <w:tab w:val="left" w:pos="284"/>
                    </w:tabs>
                    <w:spacing w:line="288" w:lineRule="auto"/>
                    <w:contextualSpacing/>
                    <w:jc w:val="both"/>
                    <w:rPr>
                      <w:rFonts w:ascii="Times New Roman" w:hAnsi="Times New Roman"/>
                    </w:rPr>
                  </w:pPr>
                  <w:r w:rsidRPr="0059284D">
                    <w:rPr>
                      <w:rFonts w:ascii="Times New Roman" w:hAnsi="Times New Roman"/>
                    </w:rPr>
                    <w:t>Наличие квалифицированного персонала в штате Участника, имеющего профессиональное образование, обладающих соответствующем опытом работы не менее 1 года в области экологии, и комплексного развития территорий</w:t>
                  </w:r>
                </w:p>
              </w:tc>
              <w:tc>
                <w:tcPr>
                  <w:tcW w:w="2301" w:type="dxa"/>
                </w:tcPr>
                <w:p w:rsidR="0028169A" w:rsidRPr="009470F0" w:rsidRDefault="0028169A" w:rsidP="004F29F8">
                  <w:pPr>
                    <w:tabs>
                      <w:tab w:val="left" w:pos="284"/>
                    </w:tabs>
                    <w:spacing w:line="288" w:lineRule="auto"/>
                    <w:contextualSpacing/>
                    <w:jc w:val="both"/>
                    <w:rPr>
                      <w:rFonts w:ascii="Times New Roman" w:hAnsi="Times New Roman"/>
                      <w:b/>
                      <w:i/>
                    </w:rPr>
                  </w:pPr>
                  <w:r w:rsidRPr="009470F0">
                    <w:rPr>
                      <w:rFonts w:ascii="Times New Roman" w:hAnsi="Times New Roman"/>
                      <w:sz w:val="22"/>
                    </w:rPr>
                    <w:t>Количество выставляемых баллов</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От 3 и более</w:t>
                  </w:r>
                  <w:r w:rsidR="0059284D">
                    <w:rPr>
                      <w:rFonts w:ascii="Times New Roman" w:hAnsi="Times New Roman"/>
                      <w:sz w:val="22"/>
                    </w:rPr>
                    <w:t xml:space="preserve"> сотрудников</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100</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 xml:space="preserve">От </w:t>
                  </w:r>
                  <w:r w:rsidR="00C00239" w:rsidRPr="009470F0">
                    <w:rPr>
                      <w:rFonts w:ascii="Times New Roman" w:hAnsi="Times New Roman"/>
                      <w:sz w:val="22"/>
                    </w:rPr>
                    <w:t>2 до</w:t>
                  </w:r>
                  <w:r w:rsidRPr="009470F0">
                    <w:rPr>
                      <w:rFonts w:ascii="Times New Roman" w:hAnsi="Times New Roman"/>
                      <w:sz w:val="22"/>
                    </w:rPr>
                    <w:t xml:space="preserve"> 1</w:t>
                  </w:r>
                  <w:r w:rsidR="0059284D">
                    <w:rPr>
                      <w:rFonts w:ascii="Times New Roman" w:hAnsi="Times New Roman"/>
                      <w:sz w:val="22"/>
                    </w:rPr>
                    <w:t xml:space="preserve"> сотрудника</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50</w:t>
                  </w:r>
                </w:p>
              </w:tc>
            </w:tr>
            <w:tr w:rsidR="0028169A" w:rsidRPr="009470F0" w:rsidTr="005403CB">
              <w:tc>
                <w:tcPr>
                  <w:tcW w:w="6272"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0</w:t>
                  </w:r>
                  <w:r w:rsidR="0059284D">
                    <w:rPr>
                      <w:rFonts w:ascii="Times New Roman" w:hAnsi="Times New Roman"/>
                      <w:sz w:val="22"/>
                    </w:rPr>
                    <w:t xml:space="preserve"> сотрудников</w:t>
                  </w:r>
                </w:p>
              </w:tc>
              <w:tc>
                <w:tcPr>
                  <w:tcW w:w="2301" w:type="dxa"/>
                  <w:vAlign w:val="center"/>
                </w:tcPr>
                <w:p w:rsidR="0028169A" w:rsidRPr="009470F0" w:rsidRDefault="00E47D01" w:rsidP="004F29F8">
                  <w:pPr>
                    <w:tabs>
                      <w:tab w:val="left" w:pos="284"/>
                    </w:tabs>
                    <w:spacing w:line="288" w:lineRule="auto"/>
                    <w:contextualSpacing/>
                    <w:jc w:val="center"/>
                    <w:rPr>
                      <w:rFonts w:ascii="Times New Roman" w:hAnsi="Times New Roman"/>
                      <w:sz w:val="22"/>
                    </w:rPr>
                  </w:pPr>
                  <w:r w:rsidRPr="009470F0">
                    <w:rPr>
                      <w:rFonts w:ascii="Times New Roman" w:hAnsi="Times New Roman"/>
                      <w:sz w:val="22"/>
                    </w:rPr>
                    <w:t>0</w:t>
                  </w:r>
                </w:p>
              </w:tc>
            </w:tr>
          </w:tbl>
          <w:p w:rsidR="00D44CF8" w:rsidRPr="004C01BD" w:rsidRDefault="0028169A" w:rsidP="004F29F8">
            <w:pPr>
              <w:tabs>
                <w:tab w:val="left" w:pos="284"/>
              </w:tabs>
              <w:spacing w:line="288" w:lineRule="auto"/>
              <w:contextualSpacing/>
              <w:jc w:val="both"/>
              <w:rPr>
                <w:rFonts w:ascii="Times New Roman" w:hAnsi="Times New Roman"/>
                <w:b/>
                <w:i/>
              </w:rPr>
            </w:pPr>
            <w:r w:rsidRPr="009470F0">
              <w:rPr>
                <w:rFonts w:ascii="Times New Roman" w:hAnsi="Times New Roman"/>
                <w:b/>
                <w:i/>
              </w:rPr>
              <w:t>Результат оценки по показателю «Квалификация трудовых ресурсов» умножается на коэффициент значимости показателя.</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3.15.</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4F29F8">
        <w:tc>
          <w:tcPr>
            <w:tcW w:w="710" w:type="dxa"/>
            <w:shd w:val="clear" w:color="auto" w:fill="FFFFFF" w:themeFill="background1"/>
          </w:tcPr>
          <w:p w:rsidR="00D44CF8" w:rsidRPr="00D44CF8" w:rsidRDefault="00D44CF8" w:rsidP="004F29F8">
            <w:pPr>
              <w:tabs>
                <w:tab w:val="left" w:pos="284"/>
              </w:tabs>
              <w:jc w:val="both"/>
              <w:rPr>
                <w:rFonts w:ascii="Times New Roman" w:hAnsi="Times New Roman"/>
              </w:rPr>
            </w:pPr>
          </w:p>
        </w:tc>
        <w:tc>
          <w:tcPr>
            <w:tcW w:w="9150" w:type="dxa"/>
            <w:shd w:val="clear" w:color="auto" w:fill="FFFFFF" w:themeFill="background1"/>
          </w:tcPr>
          <w:p w:rsidR="004C01BD" w:rsidRPr="004C01BD" w:rsidRDefault="004C01BD" w:rsidP="004F29F8">
            <w:pPr>
              <w:numPr>
                <w:ilvl w:val="0"/>
                <w:numId w:val="28"/>
              </w:numPr>
              <w:tabs>
                <w:tab w:val="left" w:pos="284"/>
              </w:tabs>
              <w:ind w:left="0" w:firstLine="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rsidR="00D44CF8" w:rsidRPr="004C01BD" w:rsidRDefault="004C01BD" w:rsidP="004F29F8">
            <w:pPr>
              <w:numPr>
                <w:ilvl w:val="0"/>
                <w:numId w:val="28"/>
              </w:numPr>
              <w:tabs>
                <w:tab w:val="left" w:pos="284"/>
              </w:tabs>
              <w:ind w:left="0" w:firstLine="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3.16.</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4F29F8">
        <w:tc>
          <w:tcPr>
            <w:tcW w:w="710" w:type="dxa"/>
            <w:shd w:val="clear" w:color="auto" w:fill="auto"/>
          </w:tcPr>
          <w:p w:rsidR="00D44CF8" w:rsidRPr="00D44CF8" w:rsidRDefault="00D44CF8" w:rsidP="004F29F8">
            <w:pPr>
              <w:tabs>
                <w:tab w:val="left" w:pos="284"/>
              </w:tabs>
              <w:jc w:val="both"/>
              <w:rPr>
                <w:rFonts w:ascii="Times New Roman" w:hAnsi="Times New Roman"/>
              </w:rPr>
            </w:pPr>
          </w:p>
        </w:tc>
        <w:tc>
          <w:tcPr>
            <w:tcW w:w="9150" w:type="dxa"/>
            <w:shd w:val="clear" w:color="auto" w:fill="auto"/>
          </w:tcPr>
          <w:p w:rsidR="00D44CF8" w:rsidRPr="00D44CF8" w:rsidRDefault="00D44CF8" w:rsidP="004F29F8">
            <w:pPr>
              <w:tabs>
                <w:tab w:val="left" w:pos="284"/>
              </w:tabs>
              <w:jc w:val="both"/>
              <w:rPr>
                <w:rFonts w:ascii="Times New Roman" w:hAnsi="Times New Roman"/>
              </w:rPr>
            </w:pPr>
            <w:r w:rsidRPr="004C01BD">
              <w:rPr>
                <w:rFonts w:ascii="Times New Roman" w:hAnsi="Times New Roman"/>
              </w:rPr>
              <w:t>Не требуется</w:t>
            </w:r>
          </w:p>
        </w:tc>
      </w:tr>
      <w:tr w:rsidR="00D44CF8" w:rsidRPr="00D44CF8" w:rsidTr="004F29F8">
        <w:tc>
          <w:tcPr>
            <w:tcW w:w="71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3.17.</w:t>
            </w:r>
          </w:p>
        </w:tc>
        <w:tc>
          <w:tcPr>
            <w:tcW w:w="9150" w:type="dxa"/>
            <w:shd w:val="clear" w:color="auto" w:fill="A6A6A6" w:themeFill="background1" w:themeFillShade="A6"/>
          </w:tcPr>
          <w:p w:rsidR="00D44CF8" w:rsidRPr="00D44CF8" w:rsidRDefault="00D44CF8" w:rsidP="004F29F8">
            <w:pPr>
              <w:tabs>
                <w:tab w:val="left" w:pos="284"/>
              </w:tabs>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C00239" w:rsidRPr="00D44CF8" w:rsidTr="009F02E9">
        <w:tc>
          <w:tcPr>
            <w:tcW w:w="710" w:type="dxa"/>
          </w:tcPr>
          <w:p w:rsidR="00C00239" w:rsidRPr="00D44CF8" w:rsidRDefault="00C00239" w:rsidP="00C00239">
            <w:pPr>
              <w:tabs>
                <w:tab w:val="left" w:pos="284"/>
              </w:tabs>
              <w:jc w:val="both"/>
              <w:rPr>
                <w:rFonts w:ascii="Times New Roman" w:hAnsi="Times New Roman"/>
              </w:rPr>
            </w:pPr>
          </w:p>
        </w:tc>
        <w:tc>
          <w:tcPr>
            <w:tcW w:w="9150" w:type="dxa"/>
            <w:shd w:val="clear" w:color="auto" w:fill="auto"/>
          </w:tcPr>
          <w:p w:rsidR="00C00239" w:rsidRPr="00C00239" w:rsidRDefault="00C00239" w:rsidP="00C00239">
            <w:pPr>
              <w:jc w:val="both"/>
              <w:rPr>
                <w:rFonts w:ascii="Times New Roman" w:hAnsi="Times New Roman"/>
                <w:i/>
              </w:rPr>
            </w:pPr>
            <w:r w:rsidRPr="00C00239">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C00239">
              <w:rPr>
                <w:rFonts w:ascii="Times New Roman" w:hAnsi="Times New Roman"/>
                <w:i/>
                <w:color w:val="808080"/>
              </w:rPr>
              <w:t xml:space="preserve"> </w:t>
            </w:r>
            <w:r w:rsidRPr="00C00239">
              <w:rPr>
                <w:rFonts w:ascii="Times New Roman" w:hAnsi="Times New Roman"/>
              </w:rPr>
              <w:t xml:space="preserve">либо по адресу электронной почты: </w:t>
            </w:r>
            <w:hyperlink r:id="rId14" w:history="1">
              <w:r w:rsidRPr="00C00239">
                <w:rPr>
                  <w:rFonts w:ascii="Times New Roman" w:hAnsi="Times New Roman"/>
                </w:rPr>
                <w:t>arbitration@asi.ru</w:t>
              </w:r>
            </w:hyperlink>
            <w:r w:rsidRPr="00C00239">
              <w:rPr>
                <w:rFonts w:ascii="Times New Roman" w:hAnsi="Times New Roman"/>
              </w:rPr>
              <w:t xml:space="preserve">   </w:t>
            </w:r>
          </w:p>
        </w:tc>
      </w:tr>
    </w:tbl>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pPr>
    </w:p>
    <w:p w:rsidR="00D44CF8" w:rsidRPr="00D44CF8" w:rsidRDefault="00D44CF8" w:rsidP="00210B47">
      <w:pPr>
        <w:tabs>
          <w:tab w:val="left" w:pos="284"/>
        </w:tabs>
        <w:spacing w:after="200" w:line="276" w:lineRule="auto"/>
        <w:ind w:left="142" w:firstLine="851"/>
        <w:rPr>
          <w:rFonts w:ascii="Calibri" w:eastAsia="Calibri" w:hAnsi="Calibri"/>
          <w:sz w:val="22"/>
          <w:szCs w:val="22"/>
          <w:lang w:eastAsia="en-US"/>
        </w:rPr>
        <w:sectPr w:rsidR="00D44CF8" w:rsidRPr="00D44CF8" w:rsidSect="00F24500">
          <w:pgSz w:w="11906" w:h="16838"/>
          <w:pgMar w:top="425" w:right="851" w:bottom="567" w:left="1701" w:header="709" w:footer="709" w:gutter="0"/>
          <w:cols w:space="708"/>
          <w:docGrid w:linePitch="360"/>
        </w:sectPr>
      </w:pPr>
    </w:p>
    <w:p w:rsidR="00395751" w:rsidRPr="00293FD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2" w:name="_ТЕХНИЧЕСКОЕ_ЗАДАНИЕ"/>
      <w:bookmarkStart w:id="73" w:name="_Toc531131235"/>
      <w:bookmarkEnd w:id="72"/>
      <w:r w:rsidRPr="00293FD8">
        <w:rPr>
          <w:b/>
          <w:bCs/>
          <w:sz w:val="28"/>
          <w:szCs w:val="28"/>
          <w:lang w:eastAsia="en-US"/>
        </w:rPr>
        <w:t>ТЕХНИЧЕСКОЕ ЗАДАНИЕ</w:t>
      </w:r>
      <w:bookmarkEnd w:id="73"/>
    </w:p>
    <w:p w:rsidR="00BD732D" w:rsidRDefault="00BD732D" w:rsidP="00210B47">
      <w:pPr>
        <w:tabs>
          <w:tab w:val="left" w:pos="284"/>
        </w:tabs>
        <w:ind w:left="142" w:firstLine="851"/>
        <w:jc w:val="center"/>
        <w:rPr>
          <w:rFonts w:eastAsia="Calibri"/>
          <w:b/>
          <w:sz w:val="28"/>
          <w:szCs w:val="28"/>
          <w:lang w:eastAsia="en-US"/>
        </w:rPr>
      </w:pPr>
      <w:r>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r w:rsidR="00423EA1">
        <w:rPr>
          <w:rFonts w:eastAsia="Calibri"/>
          <w:b/>
          <w:sz w:val="28"/>
          <w:szCs w:val="28"/>
          <w:lang w:eastAsia="en-US"/>
        </w:rPr>
        <w:t xml:space="preserve"> </w:t>
      </w:r>
      <w:r>
        <w:rPr>
          <w:rFonts w:eastAsia="Calibri"/>
          <w:b/>
          <w:sz w:val="28"/>
          <w:szCs w:val="28"/>
          <w:lang w:eastAsia="en-US"/>
        </w:rPr>
        <w:t>(далее – ООПТ)</w:t>
      </w:r>
    </w:p>
    <w:p w:rsidR="00FC0B47" w:rsidRPr="00293FD8" w:rsidRDefault="00FC0B47" w:rsidP="00FC0B47">
      <w:pPr>
        <w:ind w:left="-851" w:firstLine="851"/>
        <w:jc w:val="center"/>
        <w:rPr>
          <w:rFonts w:eastAsia="Calibri"/>
          <w:b/>
          <w:sz w:val="28"/>
          <w:szCs w:val="28"/>
          <w:lang w:eastAsia="en-US"/>
        </w:rPr>
      </w:pPr>
    </w:p>
    <w:p w:rsidR="00FC0B47" w:rsidRPr="00293FD8" w:rsidRDefault="00FC0B47" w:rsidP="00FC0B47">
      <w:pPr>
        <w:ind w:left="-851" w:firstLine="851"/>
        <w:jc w:val="center"/>
        <w:rPr>
          <w:rFonts w:eastAsia="Calibri"/>
          <w:b/>
          <w:sz w:val="28"/>
          <w:szCs w:val="28"/>
          <w:lang w:eastAsia="en-US"/>
        </w:rPr>
      </w:pPr>
    </w:p>
    <w:p w:rsidR="00FC0B47" w:rsidRPr="00293FD8" w:rsidRDefault="00FC0B47" w:rsidP="00F70F42">
      <w:pPr>
        <w:numPr>
          <w:ilvl w:val="0"/>
          <w:numId w:val="44"/>
        </w:numPr>
        <w:spacing w:line="276" w:lineRule="auto"/>
        <w:ind w:left="-567" w:firstLine="567"/>
        <w:jc w:val="both"/>
        <w:rPr>
          <w:rFonts w:eastAsia="Calibri"/>
          <w:b/>
          <w:sz w:val="28"/>
          <w:szCs w:val="28"/>
          <w:lang w:eastAsia="en-US"/>
        </w:rPr>
      </w:pPr>
      <w:r w:rsidRPr="00293FD8">
        <w:rPr>
          <w:rFonts w:eastAsia="Calibri"/>
          <w:b/>
          <w:sz w:val="28"/>
          <w:szCs w:val="28"/>
          <w:lang w:eastAsia="en-US"/>
        </w:rPr>
        <w:t xml:space="preserve">Общая информация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b/>
          <w:sz w:val="28"/>
          <w:szCs w:val="28"/>
          <w:lang w:eastAsia="en-US"/>
        </w:rPr>
        <w:t>Заказчик:</w:t>
      </w:r>
      <w:r w:rsidRPr="00293FD8">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 (далее – Агентство).</w:t>
      </w:r>
    </w:p>
    <w:p w:rsidR="00FC0B47" w:rsidRPr="00293FD8" w:rsidRDefault="00FC0B47" w:rsidP="00F70F42">
      <w:pPr>
        <w:spacing w:after="200" w:line="276" w:lineRule="auto"/>
        <w:ind w:left="-567" w:firstLine="567"/>
        <w:jc w:val="both"/>
        <w:rPr>
          <w:rFonts w:eastAsia="Calibri"/>
          <w:sz w:val="28"/>
          <w:szCs w:val="28"/>
          <w:lang w:eastAsia="en-US"/>
        </w:rPr>
      </w:pPr>
      <w:bookmarkStart w:id="74" w:name="OLE_LINK6"/>
      <w:r w:rsidRPr="00293FD8">
        <w:rPr>
          <w:rFonts w:eastAsia="Calibri"/>
          <w:b/>
          <w:sz w:val="28"/>
          <w:szCs w:val="28"/>
          <w:lang w:eastAsia="en-US"/>
        </w:rPr>
        <w:t xml:space="preserve">Предмет </w:t>
      </w:r>
      <w:r w:rsidR="006A5D49" w:rsidRPr="00293FD8">
        <w:rPr>
          <w:rFonts w:eastAsia="Calibri"/>
          <w:b/>
          <w:sz w:val="28"/>
          <w:szCs w:val="28"/>
          <w:lang w:eastAsia="en-US"/>
        </w:rPr>
        <w:t xml:space="preserve">договора: </w:t>
      </w:r>
      <w:r w:rsidR="006A5D49">
        <w:rPr>
          <w:rFonts w:eastAsia="Calibri"/>
          <w:sz w:val="28"/>
          <w:szCs w:val="28"/>
          <w:lang w:eastAsia="en-US"/>
        </w:rPr>
        <w:t>создание</w:t>
      </w:r>
      <w:r>
        <w:rPr>
          <w:rFonts w:eastAsia="Calibri"/>
          <w:sz w:val="28"/>
          <w:szCs w:val="28"/>
          <w:lang w:eastAsia="en-US"/>
        </w:rPr>
        <w:t xml:space="preserve"> </w:t>
      </w:r>
      <w:r w:rsidRPr="00293FD8">
        <w:rPr>
          <w:rFonts w:eastAsia="Calibri"/>
          <w:sz w:val="28"/>
          <w:szCs w:val="28"/>
          <w:lang w:eastAsia="en-US"/>
        </w:rPr>
        <w:t xml:space="preserve">руководства по обращению с отходами на </w:t>
      </w:r>
      <w:r>
        <w:rPr>
          <w:rFonts w:eastAsia="Calibri"/>
          <w:sz w:val="28"/>
          <w:szCs w:val="28"/>
          <w:lang w:eastAsia="en-US"/>
        </w:rPr>
        <w:t>особо охраняемых природных территориях.</w:t>
      </w:r>
    </w:p>
    <w:bookmarkEnd w:id="74"/>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b/>
          <w:sz w:val="28"/>
          <w:szCs w:val="28"/>
          <w:lang w:eastAsia="en-US"/>
        </w:rPr>
        <w:t>Максимальный срок оказания услуг:</w:t>
      </w:r>
      <w:r w:rsidRPr="00293FD8">
        <w:rPr>
          <w:rFonts w:eastAsia="Calibri"/>
          <w:sz w:val="28"/>
          <w:szCs w:val="28"/>
          <w:lang w:eastAsia="en-US"/>
        </w:rPr>
        <w:t xml:space="preserve"> до 01 сентября 2019 года. </w:t>
      </w:r>
    </w:p>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b/>
          <w:sz w:val="28"/>
          <w:szCs w:val="28"/>
          <w:lang w:eastAsia="en-US"/>
        </w:rPr>
        <w:t>Место оказания услуг</w:t>
      </w:r>
      <w:r w:rsidRPr="00293FD8">
        <w:rPr>
          <w:rFonts w:eastAsia="Calibri"/>
          <w:sz w:val="28"/>
          <w:szCs w:val="28"/>
          <w:lang w:eastAsia="en-US"/>
        </w:rPr>
        <w:t xml:space="preserve">: г. Москва </w:t>
      </w:r>
    </w:p>
    <w:p w:rsidR="00FC0B47" w:rsidRPr="00293FD8" w:rsidRDefault="00FC0B47" w:rsidP="00F70F42">
      <w:pPr>
        <w:spacing w:after="200" w:line="276" w:lineRule="auto"/>
        <w:ind w:left="-567" w:firstLine="567"/>
        <w:jc w:val="both"/>
        <w:rPr>
          <w:rFonts w:eastAsia="Calibri"/>
          <w:b/>
          <w:sz w:val="28"/>
          <w:szCs w:val="28"/>
          <w:lang w:eastAsia="en-US"/>
        </w:rPr>
      </w:pPr>
      <w:r w:rsidRPr="00293FD8">
        <w:rPr>
          <w:rFonts w:eastAsia="Calibri"/>
          <w:b/>
          <w:sz w:val="28"/>
          <w:szCs w:val="28"/>
          <w:lang w:eastAsia="en-US"/>
        </w:rPr>
        <w:t>Обоснования оказания услуг:</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С начала 2019 года в Агентстве стартовала инициатива </w:t>
      </w:r>
      <w:r w:rsidRPr="00293FD8">
        <w:rPr>
          <w:rFonts w:eastAsia="Calibri"/>
          <w:sz w:val="28"/>
          <w:szCs w:val="28"/>
          <w:lang w:val="en-US" w:eastAsia="en-US"/>
        </w:rPr>
        <w:t>Local</w:t>
      </w:r>
      <w:r w:rsidRPr="00293FD8">
        <w:rPr>
          <w:rFonts w:eastAsia="Calibri"/>
          <w:sz w:val="28"/>
          <w:szCs w:val="28"/>
          <w:lang w:eastAsia="en-US"/>
        </w:rPr>
        <w:t>-</w:t>
      </w:r>
      <w:r w:rsidRPr="00293FD8">
        <w:rPr>
          <w:rFonts w:eastAsia="Calibri"/>
          <w:sz w:val="28"/>
          <w:szCs w:val="28"/>
          <w:lang w:val="en-US" w:eastAsia="en-US"/>
        </w:rPr>
        <w:t>id</w:t>
      </w:r>
      <w:r w:rsidRPr="00293FD8">
        <w:rPr>
          <w:rFonts w:eastAsia="Calibri"/>
          <w:sz w:val="28"/>
          <w:szCs w:val="28"/>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15.01.2019 данная инициатива была утверждена к реализации председателем Наблюдательного совета Агентства В.В.</w:t>
      </w:r>
      <w:r w:rsidR="00253376">
        <w:rPr>
          <w:rFonts w:eastAsia="Calibri"/>
          <w:sz w:val="28"/>
          <w:szCs w:val="28"/>
          <w:lang w:eastAsia="en-US"/>
        </w:rPr>
        <w:t> </w:t>
      </w:r>
      <w:r w:rsidRPr="00293FD8">
        <w:rPr>
          <w:rFonts w:eastAsia="Calibri"/>
          <w:sz w:val="28"/>
          <w:szCs w:val="28"/>
          <w:lang w:eastAsia="en-US"/>
        </w:rPr>
        <w:t xml:space="preserve">Путиным и включена в основные подходы к Стратегии развития Агентства на 2019-2021гг.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территорий и развитию экологического туризма на ООПТ в целях устойчивого развития регионов Российской Федерации.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w:t>
      </w:r>
    </w:p>
    <w:p w:rsidR="00FC0B47" w:rsidRPr="00293FD8" w:rsidRDefault="00FC0B47" w:rsidP="00F70F42">
      <w:pPr>
        <w:pStyle w:val="af8"/>
        <w:numPr>
          <w:ilvl w:val="0"/>
          <w:numId w:val="44"/>
        </w:numPr>
        <w:spacing w:line="276" w:lineRule="auto"/>
        <w:ind w:left="-567" w:firstLine="567"/>
        <w:jc w:val="both"/>
        <w:rPr>
          <w:rFonts w:eastAsia="Calibri"/>
          <w:b/>
          <w:sz w:val="28"/>
          <w:szCs w:val="28"/>
          <w:lang w:eastAsia="en-US"/>
        </w:rPr>
      </w:pPr>
      <w:r w:rsidRPr="00293FD8">
        <w:rPr>
          <w:rFonts w:eastAsia="Calibri"/>
          <w:b/>
          <w:sz w:val="28"/>
          <w:szCs w:val="28"/>
          <w:lang w:eastAsia="en-US"/>
        </w:rPr>
        <w:t>Цели оказания услуг и требования к ним</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Формирование и внедрение механизмов, инструментов и комплексных решений, обеспечивающих устойчивое развитие ООПТ, основанное на сочетании удовлетворения существующих потребностей: возможностей знакомства с уникальными природными </w:t>
      </w:r>
      <w:r w:rsidR="006A5D49" w:rsidRPr="00293FD8">
        <w:rPr>
          <w:rFonts w:eastAsia="Calibri"/>
          <w:sz w:val="28"/>
          <w:szCs w:val="28"/>
          <w:lang w:eastAsia="en-US"/>
        </w:rPr>
        <w:t>ресурсами при</w:t>
      </w:r>
      <w:r w:rsidRPr="00293FD8">
        <w:rPr>
          <w:rFonts w:eastAsia="Calibri"/>
          <w:sz w:val="28"/>
          <w:szCs w:val="28"/>
          <w:lang w:eastAsia="en-US"/>
        </w:rPr>
        <w:t xml:space="preserve"> учете интересов будущих поколений. </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Одними из важнейших механизмов, совмещающих развитие одного из самых перспективных и востребованных в </w:t>
      </w:r>
      <w:r w:rsidR="006A5D49" w:rsidRPr="00293FD8">
        <w:rPr>
          <w:rFonts w:eastAsia="Calibri"/>
          <w:sz w:val="28"/>
          <w:szCs w:val="28"/>
          <w:lang w:eastAsia="en-US"/>
        </w:rPr>
        <w:t>мире экологического</w:t>
      </w:r>
      <w:r w:rsidRPr="00293FD8">
        <w:rPr>
          <w:rFonts w:eastAsia="Calibri"/>
          <w:sz w:val="28"/>
          <w:szCs w:val="28"/>
          <w:lang w:eastAsia="en-US"/>
        </w:rPr>
        <w:t xml:space="preserve"> туризма с проблемами развития ООПТ и решением экологических проблем является создание эффективной системы управления отходами на территории ООПТ, реализуемых в соответствии со следующими принципами:</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Экологическая устойчивость</w:t>
      </w:r>
      <w:r w:rsidRPr="00293FD8">
        <w:rPr>
          <w:rFonts w:eastAsia="Calibri"/>
          <w:sz w:val="28"/>
          <w:szCs w:val="28"/>
          <w:lang w:eastAsia="en-US"/>
        </w:rPr>
        <w:t xml:space="preserve"> требующая, уменьшения общей </w:t>
      </w:r>
      <w:r w:rsidR="006A5D49" w:rsidRPr="00293FD8">
        <w:rPr>
          <w:rFonts w:eastAsia="Calibri"/>
          <w:sz w:val="28"/>
          <w:szCs w:val="28"/>
          <w:lang w:eastAsia="en-US"/>
        </w:rPr>
        <w:t xml:space="preserve">экологической </w:t>
      </w:r>
      <w:r w:rsidR="00253376" w:rsidRPr="00293FD8">
        <w:rPr>
          <w:rFonts w:eastAsia="Calibri"/>
          <w:sz w:val="28"/>
          <w:szCs w:val="28"/>
          <w:lang w:eastAsia="en-US"/>
        </w:rPr>
        <w:t>нагрузки в</w:t>
      </w:r>
      <w:r w:rsidRPr="00293FD8">
        <w:rPr>
          <w:rFonts w:eastAsia="Calibri"/>
          <w:sz w:val="28"/>
          <w:szCs w:val="28"/>
          <w:lang w:eastAsia="en-US"/>
        </w:rPr>
        <w:t xml:space="preserve"> сфере управления отходами, как в плане потребления ресурсов, так </w:t>
      </w:r>
      <w:r w:rsidR="00253376" w:rsidRPr="00293FD8">
        <w:rPr>
          <w:rFonts w:eastAsia="Calibri"/>
          <w:sz w:val="28"/>
          <w:szCs w:val="28"/>
          <w:lang w:eastAsia="en-US"/>
        </w:rPr>
        <w:t>и сокращений</w:t>
      </w:r>
      <w:r w:rsidRPr="00293FD8">
        <w:rPr>
          <w:rFonts w:eastAsia="Calibri"/>
          <w:sz w:val="28"/>
          <w:szCs w:val="28"/>
          <w:lang w:eastAsia="en-US"/>
        </w:rPr>
        <w:t xml:space="preserve"> выбросов в воздух, воду и землю.</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Экономическая доступность</w:t>
      </w:r>
      <w:r w:rsidRPr="00293FD8">
        <w:rPr>
          <w:rFonts w:eastAsia="Calibri"/>
          <w:sz w:val="28"/>
          <w:szCs w:val="28"/>
          <w:lang w:eastAsia="en-US"/>
        </w:rPr>
        <w:t xml:space="preserve"> предполагающая, что затраты системы управления отходами являются приемлемыми для всех слоев общества: частных, коммерческих, промышленных, институциональных и политических.</w:t>
      </w:r>
    </w:p>
    <w:p w:rsidR="00FC0B47" w:rsidRPr="00293FD8" w:rsidRDefault="00FC0B47" w:rsidP="00F70F42">
      <w:pPr>
        <w:numPr>
          <w:ilvl w:val="0"/>
          <w:numId w:val="43"/>
        </w:numPr>
        <w:spacing w:line="276" w:lineRule="auto"/>
        <w:ind w:left="-567" w:firstLine="567"/>
        <w:jc w:val="both"/>
        <w:rPr>
          <w:rFonts w:eastAsia="Calibri"/>
          <w:sz w:val="28"/>
          <w:szCs w:val="28"/>
          <w:lang w:eastAsia="en-US"/>
        </w:rPr>
      </w:pPr>
      <w:r w:rsidRPr="00293FD8">
        <w:rPr>
          <w:rFonts w:eastAsia="Calibri"/>
          <w:i/>
          <w:sz w:val="28"/>
          <w:szCs w:val="28"/>
          <w:lang w:eastAsia="en-US"/>
        </w:rPr>
        <w:t>Социальная приемлемость</w:t>
      </w:r>
      <w:r w:rsidRPr="00293FD8">
        <w:rPr>
          <w:rFonts w:eastAsia="Calibri"/>
          <w:sz w:val="28"/>
          <w:szCs w:val="28"/>
          <w:lang w:eastAsia="en-US"/>
        </w:rPr>
        <w:t>, подразумевающая, что системы управления отходами могли удовлетворять потребностям местного сообщества и отражать ценности и приоритеты данного общества.</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Руководство  должно быть создано с  учетом лучших международных практик по устойчивому обращению с отходами в национальных парках и заповедниках (</w:t>
      </w:r>
      <w:r w:rsidRPr="00293FD8">
        <w:rPr>
          <w:rFonts w:eastAsia="Calibri"/>
          <w:sz w:val="28"/>
          <w:szCs w:val="28"/>
          <w:lang w:val="en-US" w:eastAsia="en-US"/>
        </w:rPr>
        <w:t>waste</w:t>
      </w:r>
      <w:r w:rsidRPr="00293FD8">
        <w:rPr>
          <w:rFonts w:eastAsia="Calibri"/>
          <w:sz w:val="28"/>
          <w:szCs w:val="28"/>
          <w:lang w:eastAsia="en-US"/>
        </w:rPr>
        <w:t xml:space="preserve"> </w:t>
      </w:r>
      <w:r w:rsidRPr="00293FD8">
        <w:rPr>
          <w:rFonts w:eastAsia="Calibri"/>
          <w:sz w:val="28"/>
          <w:szCs w:val="28"/>
          <w:lang w:val="en-US" w:eastAsia="en-US"/>
        </w:rPr>
        <w:t>management</w:t>
      </w:r>
      <w:r w:rsidRPr="00293FD8">
        <w:rPr>
          <w:rFonts w:eastAsia="Calibri"/>
          <w:sz w:val="28"/>
          <w:szCs w:val="28"/>
          <w:lang w:eastAsia="en-US"/>
        </w:rPr>
        <w:t>), встроено в систему управления ООПТ и направлено на обеспечение принципа «ноль отходов» на природной территории, предназначено для применения федеральными и региональными органами исполнительной власти, руководством и сотрудниками ООПТ, отраслевыми организациями, представителями туристической индустрии, туристами в качестве руководства по обращению с отходами на природных территориях.</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b/>
          <w:sz w:val="28"/>
          <w:szCs w:val="28"/>
          <w:lang w:eastAsia="en-US"/>
        </w:rPr>
        <w:t xml:space="preserve">Целевая аудитория: </w:t>
      </w:r>
      <w:r w:rsidRPr="00293FD8">
        <w:rPr>
          <w:rFonts w:eastAsia="Calibri"/>
          <w:sz w:val="28"/>
          <w:szCs w:val="28"/>
          <w:lang w:eastAsia="en-US"/>
        </w:rPr>
        <w:t>федеральные и региональные органы власти, курирующие вопросы природоохраны и развития туризма, администрация муниципалитетов, находящихся непосредственно с ООПТ или граничащих с ООПТ, администрация и сотрудники ООПТ, туроператоры, руководители и сопровождающие туристских групп, администрация туристских объектов, находящихся на ООПТ.</w:t>
      </w:r>
    </w:p>
    <w:p w:rsidR="00FC0B47" w:rsidRPr="00293FD8" w:rsidRDefault="00FC0B47" w:rsidP="00F70F42">
      <w:pPr>
        <w:spacing w:line="276" w:lineRule="auto"/>
        <w:ind w:left="-567" w:firstLine="567"/>
        <w:jc w:val="both"/>
        <w:rPr>
          <w:rFonts w:eastAsia="Calibri"/>
          <w:sz w:val="28"/>
          <w:szCs w:val="28"/>
          <w:lang w:eastAsia="en-US"/>
        </w:rPr>
      </w:pPr>
    </w:p>
    <w:p w:rsidR="00FC0B47" w:rsidRPr="00293FD8" w:rsidRDefault="00FC0B47" w:rsidP="00F70F42">
      <w:pPr>
        <w:numPr>
          <w:ilvl w:val="0"/>
          <w:numId w:val="44"/>
        </w:numPr>
        <w:spacing w:after="200" w:line="276" w:lineRule="auto"/>
        <w:ind w:left="-567" w:firstLine="567"/>
        <w:jc w:val="both"/>
        <w:rPr>
          <w:rFonts w:eastAsia="Calibri"/>
          <w:b/>
          <w:sz w:val="28"/>
          <w:szCs w:val="28"/>
          <w:lang w:eastAsia="en-US"/>
        </w:rPr>
      </w:pPr>
      <w:r>
        <w:rPr>
          <w:rFonts w:eastAsia="Calibri"/>
          <w:b/>
          <w:sz w:val="28"/>
          <w:szCs w:val="28"/>
          <w:lang w:eastAsia="en-US"/>
        </w:rPr>
        <w:t>Перечень работ</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Исполнитель</w:t>
      </w:r>
      <w:r>
        <w:rPr>
          <w:rFonts w:eastAsia="Calibri"/>
          <w:sz w:val="28"/>
          <w:szCs w:val="28"/>
          <w:lang w:eastAsia="en-US"/>
        </w:rPr>
        <w:t xml:space="preserve"> оказывает следующие услуги</w:t>
      </w:r>
      <w:r w:rsidRPr="00293FD8">
        <w:rPr>
          <w:rFonts w:eastAsia="Calibri"/>
          <w:sz w:val="28"/>
          <w:szCs w:val="28"/>
          <w:lang w:eastAsia="en-US"/>
        </w:rPr>
        <w:t>:</w:t>
      </w:r>
    </w:p>
    <w:p w:rsidR="00FC0B47" w:rsidRPr="00293FD8" w:rsidRDefault="00FC0B47" w:rsidP="00F70F42">
      <w:pPr>
        <w:numPr>
          <w:ilvl w:val="1"/>
          <w:numId w:val="44"/>
        </w:numPr>
        <w:spacing w:line="276" w:lineRule="auto"/>
        <w:ind w:left="-567" w:firstLine="567"/>
        <w:jc w:val="both"/>
        <w:rPr>
          <w:rFonts w:eastAsia="Calibri"/>
          <w:sz w:val="28"/>
          <w:szCs w:val="28"/>
          <w:lang w:eastAsia="en-US"/>
        </w:rPr>
      </w:pPr>
      <w:r w:rsidRPr="00293FD8">
        <w:rPr>
          <w:rFonts w:eastAsia="Calibri"/>
          <w:sz w:val="28"/>
          <w:szCs w:val="28"/>
          <w:lang w:eastAsia="en-US"/>
        </w:rPr>
        <w:t>Изучение и анализ международных принципов и практик устойчивого управления отходами на ООПТ.</w:t>
      </w:r>
    </w:p>
    <w:p w:rsidR="00FC0B47" w:rsidRPr="00293FD8"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3.1.1.</w:t>
      </w:r>
      <w:r w:rsidRPr="00293FD8">
        <w:rPr>
          <w:rFonts w:eastAsia="Calibri"/>
          <w:sz w:val="28"/>
          <w:szCs w:val="28"/>
          <w:lang w:eastAsia="en-US"/>
        </w:rPr>
        <w:t xml:space="preserve">  Исполнитель </w:t>
      </w:r>
      <w:r>
        <w:rPr>
          <w:rFonts w:eastAsia="Calibri"/>
          <w:sz w:val="28"/>
          <w:szCs w:val="28"/>
          <w:lang w:eastAsia="en-US"/>
        </w:rPr>
        <w:t>проводит</w:t>
      </w:r>
      <w:r w:rsidRPr="00293FD8">
        <w:rPr>
          <w:rFonts w:eastAsia="Calibri"/>
          <w:sz w:val="28"/>
          <w:szCs w:val="28"/>
          <w:lang w:eastAsia="en-US"/>
        </w:rPr>
        <w:t xml:space="preserve"> анализ международного опыта обращения с отходами на примере не менее, чем пяти стран из перечня (США, Канада, Япония, Германия, Финляндия, Швеция, Франция, Польша, Великобритания). Страны должны иметь схожие с Российской Федерацией показатели (климат, рельеф, система управления, расстояния и т.д.) или иметь общепризнанные лучшие практики по обращению с отходами ООПТ. Итоговый перечень стран согласовывается с Заказчиком.</w:t>
      </w:r>
    </w:p>
    <w:p w:rsidR="00FC0B47" w:rsidRPr="00293FD8"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3.1.2</w:t>
      </w:r>
      <w:r w:rsidRPr="00293FD8">
        <w:rPr>
          <w:rFonts w:eastAsia="Calibri"/>
          <w:sz w:val="28"/>
          <w:szCs w:val="28"/>
          <w:lang w:eastAsia="en-US"/>
        </w:rPr>
        <w:t xml:space="preserve"> Исполнитель формирует описание международных практик в соответствии с рядом критериев: логистика, управление, работа с персоналом и посетителями, просветительская деятельность, контроль, цифровые решения (приложения).</w:t>
      </w:r>
    </w:p>
    <w:p w:rsidR="00FC0B47" w:rsidRPr="00293FD8" w:rsidRDefault="00FC0B47" w:rsidP="00F70F42">
      <w:pPr>
        <w:spacing w:after="200" w:line="276" w:lineRule="auto"/>
        <w:ind w:left="-567" w:firstLine="567"/>
        <w:jc w:val="both"/>
        <w:rPr>
          <w:rFonts w:eastAsia="Calibri"/>
          <w:sz w:val="28"/>
          <w:szCs w:val="28"/>
          <w:lang w:eastAsia="en-US"/>
        </w:rPr>
      </w:pPr>
      <w:r>
        <w:rPr>
          <w:rFonts w:eastAsia="Calibri"/>
          <w:sz w:val="28"/>
          <w:szCs w:val="28"/>
          <w:lang w:eastAsia="en-US"/>
        </w:rPr>
        <w:t xml:space="preserve"> 3.1.3</w:t>
      </w:r>
      <w:r w:rsidRPr="00293FD8">
        <w:rPr>
          <w:rFonts w:eastAsia="Calibri"/>
          <w:sz w:val="28"/>
          <w:szCs w:val="28"/>
          <w:lang w:eastAsia="en-US"/>
        </w:rPr>
        <w:t xml:space="preserve"> Исполнитель предоставляет примеры решения проблемы с отходами на ООПТ в мире в виде аналитического заключения по опыту передовых национальных парков США (“zero footprint”, введено нормативное регулирование обращения с отходами в нац. парках), Канады (“green public procurement practices”, распространены практики раздельного сбора отходов и компостирования), стран Европы (созданы мобильные приложения по информированию о мусоре) и т.д.).</w:t>
      </w:r>
    </w:p>
    <w:p w:rsidR="00FC0B47" w:rsidRPr="00966CA7" w:rsidRDefault="00FC0B47" w:rsidP="00F70F42">
      <w:pPr>
        <w:pStyle w:val="af8"/>
        <w:numPr>
          <w:ilvl w:val="1"/>
          <w:numId w:val="46"/>
        </w:numPr>
        <w:spacing w:after="200" w:line="276" w:lineRule="auto"/>
        <w:ind w:left="-567" w:firstLine="567"/>
        <w:jc w:val="both"/>
        <w:rPr>
          <w:rFonts w:eastAsia="Calibri"/>
          <w:b/>
          <w:sz w:val="28"/>
          <w:szCs w:val="28"/>
          <w:lang w:eastAsia="en-US"/>
        </w:rPr>
      </w:pPr>
      <w:r w:rsidRPr="00966CA7">
        <w:rPr>
          <w:rFonts w:eastAsia="Calibri"/>
          <w:sz w:val="28"/>
          <w:szCs w:val="28"/>
          <w:lang w:eastAsia="en-US"/>
        </w:rPr>
        <w:t xml:space="preserve"> </w:t>
      </w:r>
      <w:r w:rsidRPr="00966CA7">
        <w:rPr>
          <w:rFonts w:eastAsia="Calibri"/>
          <w:b/>
          <w:sz w:val="28"/>
          <w:szCs w:val="28"/>
          <w:lang w:eastAsia="en-US"/>
        </w:rPr>
        <w:t>Изучение текущей ситуации в Российской Федерации</w:t>
      </w:r>
    </w:p>
    <w:p w:rsidR="00FC0B47" w:rsidRPr="00966CA7"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 xml:space="preserve">3.2.1. </w:t>
      </w:r>
      <w:r w:rsidRPr="00966CA7">
        <w:rPr>
          <w:rFonts w:eastAsia="Calibri"/>
          <w:sz w:val="28"/>
          <w:szCs w:val="28"/>
          <w:lang w:eastAsia="en-US"/>
        </w:rPr>
        <w:t xml:space="preserve">Исполнитель составляет унифицированный портрет туриста на ООПТ в России: описание уровня экологической культуры туриста и форматов его досуга на природной территории. Производит анализ существующих механизмов работы с туристом и с сообществами на ООПТ (минимум 3 портрета туриста). </w:t>
      </w:r>
    </w:p>
    <w:p w:rsidR="00FC0B47" w:rsidRPr="00966CA7" w:rsidRDefault="00FC0B47" w:rsidP="00F70F42">
      <w:pPr>
        <w:spacing w:line="276" w:lineRule="auto"/>
        <w:ind w:left="-567" w:firstLine="567"/>
        <w:jc w:val="both"/>
        <w:rPr>
          <w:rFonts w:eastAsia="Calibri"/>
          <w:i/>
          <w:sz w:val="28"/>
          <w:szCs w:val="28"/>
          <w:lang w:eastAsia="en-US"/>
        </w:rPr>
      </w:pPr>
      <w:r>
        <w:rPr>
          <w:rFonts w:eastAsia="Calibri"/>
          <w:sz w:val="28"/>
          <w:szCs w:val="28"/>
          <w:lang w:eastAsia="en-US"/>
        </w:rPr>
        <w:t xml:space="preserve">3.2.2. </w:t>
      </w:r>
      <w:r w:rsidRPr="00966CA7">
        <w:rPr>
          <w:rFonts w:eastAsia="Calibri"/>
          <w:sz w:val="28"/>
          <w:szCs w:val="28"/>
          <w:lang w:eastAsia="en-US"/>
        </w:rPr>
        <w:t xml:space="preserve">Исполнитель готовит </w:t>
      </w:r>
      <w:r w:rsidRPr="00966CA7">
        <w:rPr>
          <w:rFonts w:eastAsia="Calibri"/>
          <w:sz w:val="28"/>
          <w:szCs w:val="28"/>
          <w:lang w:val="de-CH" w:eastAsia="en-US"/>
        </w:rPr>
        <w:t>SWOT</w:t>
      </w:r>
      <w:r w:rsidRPr="00966CA7">
        <w:rPr>
          <w:rFonts w:eastAsia="Calibri"/>
          <w:sz w:val="28"/>
          <w:szCs w:val="28"/>
          <w:lang w:eastAsia="en-US"/>
        </w:rPr>
        <w:t xml:space="preserve"> анализ ситуации по обращению с отходами на ООПТ.</w:t>
      </w:r>
    </w:p>
    <w:p w:rsidR="00FC0B47" w:rsidRPr="00293FD8" w:rsidRDefault="00FC0B47" w:rsidP="00F70F42">
      <w:pPr>
        <w:spacing w:line="276" w:lineRule="auto"/>
        <w:ind w:left="-567" w:firstLine="567"/>
        <w:jc w:val="both"/>
        <w:rPr>
          <w:rFonts w:eastAsia="Calibri"/>
          <w:i/>
          <w:sz w:val="28"/>
          <w:szCs w:val="28"/>
          <w:lang w:eastAsia="en-US"/>
        </w:rPr>
      </w:pPr>
    </w:p>
    <w:p w:rsidR="00FC0B47" w:rsidRPr="00966CA7" w:rsidRDefault="00FC0B47" w:rsidP="00F70F42">
      <w:pPr>
        <w:pStyle w:val="af8"/>
        <w:numPr>
          <w:ilvl w:val="1"/>
          <w:numId w:val="47"/>
        </w:numPr>
        <w:spacing w:line="276" w:lineRule="auto"/>
        <w:ind w:left="-567" w:firstLine="567"/>
        <w:jc w:val="both"/>
        <w:rPr>
          <w:rFonts w:eastAsia="Calibri"/>
          <w:b/>
          <w:sz w:val="28"/>
          <w:szCs w:val="28"/>
          <w:lang w:eastAsia="en-US"/>
        </w:rPr>
      </w:pPr>
      <w:r w:rsidRPr="00966CA7">
        <w:rPr>
          <w:rFonts w:eastAsia="Calibri"/>
          <w:b/>
          <w:sz w:val="28"/>
          <w:szCs w:val="28"/>
          <w:lang w:eastAsia="en-US"/>
        </w:rPr>
        <w:t xml:space="preserve">Создание стандарта по обращению с отходами с целью вовлечения в замкнутый цикл вторичных материальных ресурсов </w:t>
      </w:r>
      <w:r w:rsidR="006A5D49" w:rsidRPr="00966CA7">
        <w:rPr>
          <w:rFonts w:eastAsia="Calibri"/>
          <w:b/>
          <w:sz w:val="28"/>
          <w:szCs w:val="28"/>
          <w:lang w:eastAsia="en-US"/>
        </w:rPr>
        <w:t>и сохранения</w:t>
      </w:r>
      <w:r w:rsidRPr="00966CA7">
        <w:rPr>
          <w:rFonts w:eastAsia="Calibri"/>
          <w:b/>
          <w:sz w:val="28"/>
          <w:szCs w:val="28"/>
          <w:lang w:eastAsia="en-US"/>
        </w:rPr>
        <w:t xml:space="preserve"> биоразнообразия на ООПТ.</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3.3.1.</w:t>
      </w:r>
      <w:r w:rsidRPr="004D1393">
        <w:rPr>
          <w:rFonts w:eastAsia="Calibri"/>
          <w:sz w:val="28"/>
          <w:szCs w:val="28"/>
          <w:lang w:eastAsia="en-US"/>
        </w:rPr>
        <w:t>Исполнитель разрабатывает и согласовывает с Заказчиком сценарий возможного Руководства по обращению с отходами на ООПТ в Российской Федерации на основе материалов в п.1. и п.2.</w:t>
      </w:r>
      <w:r>
        <w:rPr>
          <w:rFonts w:eastAsia="Calibri"/>
          <w:sz w:val="28"/>
          <w:szCs w:val="28"/>
          <w:lang w:eastAsia="en-US"/>
        </w:rPr>
        <w:t xml:space="preserve"> настоящего технического задания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3.3.2.</w:t>
      </w:r>
      <w:r w:rsidRPr="004D1393">
        <w:rPr>
          <w:rFonts w:eastAsia="Calibri"/>
          <w:sz w:val="28"/>
          <w:szCs w:val="28"/>
          <w:lang w:eastAsia="en-US"/>
        </w:rPr>
        <w:t xml:space="preserve">Руководство включает в себя следующие разделы: </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введение (обоснование актуальности создания стандарта, цели, задачи, определение стандарта по обращению с отходами, глоссарий) - не менее 10 страниц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анализ международного опыта и лучших зарубежных практик обращения с отходами на ООПТ - не менее </w:t>
      </w:r>
      <w:r w:rsidR="00253376"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анализ текущей ситуации в РФ - не менее </w:t>
      </w:r>
      <w:r w:rsidR="00253376" w:rsidRPr="004D1393">
        <w:rPr>
          <w:rFonts w:eastAsia="Calibri"/>
          <w:sz w:val="28"/>
          <w:szCs w:val="28"/>
          <w:lang w:eastAsia="en-US"/>
        </w:rPr>
        <w:t>15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алгоритмы по обращению с отходами для ООПТ (не менее 2-х решений по оптимизации обращения с отходами на ООПТ) - не менее </w:t>
      </w:r>
      <w:r w:rsidR="00253376"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пошаговые инструкции по обращению с мусором для пяти групп целевых аудиторий (сотрудники ООПТ, туробъекты (питание, кемпинги и т.д), туроператоры, туристы, операторы по вывозу мусора) - не менее </w:t>
      </w:r>
      <w:r w:rsidR="00253376" w:rsidRPr="004D1393">
        <w:rPr>
          <w:rFonts w:eastAsia="Calibri"/>
          <w:sz w:val="28"/>
          <w:szCs w:val="28"/>
          <w:lang w:eastAsia="en-US"/>
        </w:rPr>
        <w:t>30 страниц</w:t>
      </w:r>
      <w:r w:rsidRPr="004D1393">
        <w:rPr>
          <w:rFonts w:eastAsia="Calibri"/>
          <w:sz w:val="28"/>
          <w:szCs w:val="28"/>
          <w:lang w:eastAsia="en-US"/>
        </w:rPr>
        <w:t xml:space="preserve"> </w:t>
      </w:r>
      <w:r w:rsidRPr="004D1393">
        <w:rPr>
          <w:sz w:val="28"/>
          <w:szCs w:val="28"/>
        </w:rPr>
        <w:t xml:space="preserve">в </w:t>
      </w:r>
      <w:r w:rsidR="00253376"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3.3.3.</w:t>
      </w:r>
      <w:r w:rsidRPr="004D1393">
        <w:rPr>
          <w:rFonts w:eastAsia="Calibri"/>
          <w:sz w:val="28"/>
          <w:szCs w:val="28"/>
          <w:lang w:eastAsia="en-US"/>
        </w:rPr>
        <w:t>Руководство должно устанавливать рамочные условия, процедуры, критерии и инструменты для планирования системы управления отходами на территории ООПТ.</w:t>
      </w:r>
    </w:p>
    <w:p w:rsidR="00FC0B47" w:rsidRPr="00293FD8" w:rsidRDefault="00FC0B47" w:rsidP="00F70F42">
      <w:pPr>
        <w:spacing w:after="200" w:line="276" w:lineRule="auto"/>
        <w:ind w:left="-567" w:firstLine="567"/>
        <w:jc w:val="both"/>
        <w:rPr>
          <w:rFonts w:eastAsia="Calibri"/>
          <w:sz w:val="28"/>
          <w:szCs w:val="28"/>
          <w:lang w:eastAsia="en-US"/>
        </w:rPr>
      </w:pPr>
      <w:r>
        <w:rPr>
          <w:rFonts w:eastAsia="Calibri"/>
          <w:sz w:val="28"/>
          <w:szCs w:val="28"/>
          <w:lang w:eastAsia="en-US"/>
        </w:rPr>
        <w:t>3.3.4.</w:t>
      </w:r>
      <w:r w:rsidRPr="00293FD8">
        <w:rPr>
          <w:rFonts w:eastAsia="Calibri"/>
          <w:sz w:val="28"/>
          <w:szCs w:val="28"/>
          <w:lang w:eastAsia="en-US"/>
        </w:rPr>
        <w:t xml:space="preserve">Руководство по обращению с отходами на ООПТ России должно опираться на существующее законодательство в сфере обращения с отходами, природопользования и ресурсосбережения на ООПТ в Российской Федерации, (в частности): Федеральный закон от 24.06.1998 № 89-ФЗ «Об отходах производства и потребления» (ред. от 29.12.2014 г.) (с изменениями от 03 июля 2016 г.). Федеральный закон «Об особо охраняемых природных территориях (с изменениями на 3 августа 2018 года) (редакция, действующая с 1 января 2019 года). А также российские регламентированные Стандарты в области обращения с отходами, </w:t>
      </w:r>
      <w:r w:rsidR="006A5D49" w:rsidRPr="00293FD8">
        <w:rPr>
          <w:rFonts w:eastAsia="Calibri"/>
          <w:sz w:val="28"/>
          <w:szCs w:val="28"/>
          <w:lang w:eastAsia="en-US"/>
        </w:rPr>
        <w:t>например,</w:t>
      </w:r>
      <w:r w:rsidRPr="00293FD8">
        <w:rPr>
          <w:rFonts w:eastAsia="Calibri"/>
          <w:sz w:val="28"/>
          <w:szCs w:val="28"/>
          <w:lang w:eastAsia="en-US"/>
        </w:rPr>
        <w:t xml:space="preserve"> ГОСТ Р 57701–2017 «Ресурсосбережение. Обращение с отходами. Программы в области обращения с твердыми коммунальными отходами».</w:t>
      </w:r>
    </w:p>
    <w:p w:rsidR="00FC0B47" w:rsidRPr="005A0906" w:rsidRDefault="00FC0B47" w:rsidP="00F70F42">
      <w:pPr>
        <w:pStyle w:val="af8"/>
        <w:numPr>
          <w:ilvl w:val="1"/>
          <w:numId w:val="48"/>
        </w:numPr>
        <w:spacing w:line="276" w:lineRule="auto"/>
        <w:ind w:left="-567" w:firstLine="567"/>
        <w:jc w:val="both"/>
        <w:rPr>
          <w:rFonts w:eastAsia="Calibri"/>
          <w:b/>
          <w:sz w:val="28"/>
          <w:szCs w:val="28"/>
          <w:lang w:eastAsia="en-US"/>
        </w:rPr>
      </w:pPr>
      <w:r w:rsidRPr="005A0906">
        <w:rPr>
          <w:rFonts w:eastAsia="Calibri"/>
          <w:b/>
          <w:sz w:val="28"/>
          <w:szCs w:val="28"/>
          <w:lang w:eastAsia="en-US"/>
        </w:rPr>
        <w:t>Создание методологических рекомендаций по внедрению руководства</w:t>
      </w:r>
      <w:r w:rsidRPr="005A0906">
        <w:rPr>
          <w:rFonts w:eastAsia="Calibri"/>
          <w:b/>
          <w:i/>
          <w:sz w:val="28"/>
          <w:szCs w:val="28"/>
          <w:lang w:eastAsia="en-US"/>
        </w:rPr>
        <w:t xml:space="preserve"> </w:t>
      </w:r>
      <w:r w:rsidRPr="005A0906">
        <w:rPr>
          <w:rFonts w:eastAsia="Calibri"/>
          <w:b/>
          <w:sz w:val="28"/>
          <w:szCs w:val="28"/>
          <w:lang w:eastAsia="en-US"/>
        </w:rPr>
        <w:t>на ООПТ</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Исполнитель готовит следующие виды   методологических материалов по внедрению руководства</w:t>
      </w:r>
    </w:p>
    <w:p w:rsidR="00FC0B47" w:rsidRPr="004D1393"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w:t>
      </w:r>
      <w:r w:rsidRPr="004D1393">
        <w:rPr>
          <w:rFonts w:eastAsia="Calibri"/>
          <w:sz w:val="28"/>
          <w:szCs w:val="28"/>
          <w:lang w:eastAsia="en-US"/>
        </w:rPr>
        <w:t xml:space="preserve">краткое руководство по внедрению Руководства на ООПТ, - не менее 8 страниц </w:t>
      </w:r>
      <w:r w:rsidRPr="004D1393">
        <w:rPr>
          <w:sz w:val="28"/>
          <w:szCs w:val="28"/>
        </w:rPr>
        <w:t xml:space="preserve">в </w:t>
      </w:r>
      <w:r w:rsidR="006A5D49"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line="276" w:lineRule="auto"/>
        <w:ind w:left="-567" w:firstLine="567"/>
        <w:jc w:val="both"/>
        <w:rPr>
          <w:rFonts w:eastAsia="Calibri"/>
          <w:sz w:val="28"/>
          <w:szCs w:val="28"/>
          <w:lang w:eastAsia="en-US"/>
        </w:rPr>
      </w:pPr>
      <w:r w:rsidRPr="004D1393">
        <w:rPr>
          <w:rFonts w:eastAsia="Calibri"/>
          <w:sz w:val="28"/>
          <w:szCs w:val="28"/>
          <w:lang w:eastAsia="en-US"/>
        </w:rPr>
        <w:t xml:space="preserve">- развернутое руководство по внедрению Руководства на ООПТ- не менее 25 страниц </w:t>
      </w:r>
      <w:r w:rsidRPr="004D1393">
        <w:rPr>
          <w:sz w:val="28"/>
          <w:szCs w:val="28"/>
        </w:rPr>
        <w:t xml:space="preserve">в </w:t>
      </w:r>
      <w:r w:rsidR="006A5D49" w:rsidRPr="004D1393">
        <w:rPr>
          <w:sz w:val="28"/>
          <w:szCs w:val="28"/>
        </w:rPr>
        <w:t>формате Word</w:t>
      </w:r>
      <w:r w:rsidRPr="004D1393">
        <w:rPr>
          <w:sz w:val="28"/>
          <w:szCs w:val="28"/>
        </w:rPr>
        <w:t xml:space="preserve"> печатного формата А4</w:t>
      </w:r>
    </w:p>
    <w:p w:rsidR="00FC0B47" w:rsidRPr="004D1393" w:rsidRDefault="00FC0B47" w:rsidP="00F70F42">
      <w:pPr>
        <w:spacing w:after="200" w:line="276" w:lineRule="auto"/>
        <w:ind w:left="-567" w:firstLine="567"/>
        <w:jc w:val="both"/>
        <w:rPr>
          <w:rFonts w:eastAsia="Calibri"/>
          <w:sz w:val="28"/>
          <w:szCs w:val="28"/>
          <w:lang w:eastAsia="en-US"/>
        </w:rPr>
      </w:pPr>
    </w:p>
    <w:p w:rsidR="00FC0B47" w:rsidRPr="004D1393" w:rsidRDefault="00FC0B47" w:rsidP="00F70F42">
      <w:pPr>
        <w:spacing w:line="276" w:lineRule="auto"/>
        <w:ind w:left="-567" w:firstLine="567"/>
        <w:jc w:val="both"/>
        <w:rPr>
          <w:rFonts w:eastAsia="Calibri"/>
          <w:b/>
          <w:sz w:val="28"/>
          <w:szCs w:val="28"/>
          <w:lang w:eastAsia="en-US"/>
        </w:rPr>
      </w:pPr>
      <w:r>
        <w:rPr>
          <w:rFonts w:eastAsia="Calibri"/>
          <w:b/>
          <w:sz w:val="28"/>
          <w:szCs w:val="28"/>
          <w:lang w:eastAsia="en-US"/>
        </w:rPr>
        <w:t>3.5.</w:t>
      </w:r>
      <w:r w:rsidRPr="004D1393">
        <w:rPr>
          <w:rFonts w:eastAsia="Calibri"/>
          <w:b/>
          <w:sz w:val="28"/>
          <w:szCs w:val="28"/>
          <w:lang w:eastAsia="en-US"/>
        </w:rPr>
        <w:t xml:space="preserve"> Проведение и организация рабочих стратегических сессий с целью формирования наиболее полной и объективной оценки составных частей руководства и руководства в целом.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3.5.1.</w:t>
      </w:r>
      <w:r w:rsidRPr="004D1393">
        <w:rPr>
          <w:rFonts w:eastAsia="Calibri"/>
          <w:sz w:val="28"/>
          <w:szCs w:val="28"/>
          <w:lang w:eastAsia="en-US"/>
        </w:rPr>
        <w:t xml:space="preserve">В ходе разработки руководства Исполнитель обязан провести минимум </w:t>
      </w:r>
      <w:r w:rsidR="00253376" w:rsidRPr="004D1393">
        <w:rPr>
          <w:rFonts w:eastAsia="Calibri"/>
          <w:sz w:val="28"/>
          <w:szCs w:val="28"/>
          <w:lang w:eastAsia="en-US"/>
        </w:rPr>
        <w:t>3 стратегических</w:t>
      </w:r>
      <w:r w:rsidRPr="004D1393">
        <w:rPr>
          <w:rFonts w:eastAsia="Calibri"/>
          <w:sz w:val="28"/>
          <w:szCs w:val="28"/>
          <w:lang w:eastAsia="en-US"/>
        </w:rPr>
        <w:t xml:space="preserve"> сессий с привлечением экспертов по </w:t>
      </w:r>
      <w:r w:rsidR="00253376" w:rsidRPr="004D1393">
        <w:rPr>
          <w:rFonts w:eastAsia="Calibri"/>
          <w:sz w:val="28"/>
          <w:szCs w:val="28"/>
          <w:lang w:eastAsia="en-US"/>
        </w:rPr>
        <w:t>экологии, обращению</w:t>
      </w:r>
      <w:r w:rsidRPr="004D1393">
        <w:rPr>
          <w:rFonts w:eastAsia="Calibri"/>
          <w:sz w:val="28"/>
          <w:szCs w:val="28"/>
          <w:lang w:eastAsia="en-US"/>
        </w:rPr>
        <w:t xml:space="preserve"> с отходами. </w:t>
      </w:r>
    </w:p>
    <w:p w:rsidR="00FC0B47" w:rsidRPr="005A0906" w:rsidRDefault="00FC0B47" w:rsidP="00F70F42">
      <w:pPr>
        <w:pStyle w:val="af8"/>
        <w:numPr>
          <w:ilvl w:val="2"/>
          <w:numId w:val="49"/>
        </w:numPr>
        <w:spacing w:line="276" w:lineRule="auto"/>
        <w:ind w:left="-567" w:firstLine="567"/>
        <w:jc w:val="both"/>
        <w:rPr>
          <w:rFonts w:eastAsia="Calibri"/>
          <w:sz w:val="28"/>
          <w:szCs w:val="28"/>
          <w:lang w:eastAsia="en-US"/>
        </w:rPr>
      </w:pPr>
      <w:r w:rsidRPr="005A0906">
        <w:rPr>
          <w:rFonts w:eastAsia="Calibri"/>
          <w:sz w:val="28"/>
          <w:szCs w:val="28"/>
          <w:lang w:eastAsia="en-US"/>
        </w:rPr>
        <w:t xml:space="preserve">Задачи проведения стратегических </w:t>
      </w:r>
      <w:r w:rsidR="00253376" w:rsidRPr="005A0906">
        <w:rPr>
          <w:rFonts w:eastAsia="Calibri"/>
          <w:sz w:val="28"/>
          <w:szCs w:val="28"/>
          <w:lang w:eastAsia="en-US"/>
        </w:rPr>
        <w:t>сессий -</w:t>
      </w:r>
      <w:r w:rsidRPr="005A0906">
        <w:rPr>
          <w:rFonts w:eastAsia="Calibri"/>
          <w:sz w:val="28"/>
          <w:szCs w:val="28"/>
          <w:lang w:eastAsia="en-US"/>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составляющих руководства </w:t>
      </w:r>
      <w:r w:rsidR="00253376" w:rsidRPr="005A0906">
        <w:rPr>
          <w:rFonts w:eastAsia="Calibri"/>
          <w:sz w:val="28"/>
          <w:szCs w:val="28"/>
          <w:lang w:eastAsia="en-US"/>
        </w:rPr>
        <w:t>и руководства</w:t>
      </w:r>
      <w:r w:rsidRPr="005A0906">
        <w:rPr>
          <w:rFonts w:eastAsia="Calibri"/>
          <w:sz w:val="28"/>
          <w:szCs w:val="28"/>
          <w:lang w:eastAsia="en-US"/>
        </w:rPr>
        <w:t xml:space="preserve"> в целом. По итогам стратегических </w:t>
      </w:r>
      <w:r w:rsidR="00253376" w:rsidRPr="005A0906">
        <w:rPr>
          <w:rFonts w:eastAsia="Calibri"/>
          <w:sz w:val="28"/>
          <w:szCs w:val="28"/>
          <w:lang w:eastAsia="en-US"/>
        </w:rPr>
        <w:t>сессий исполнитель</w:t>
      </w:r>
      <w:r w:rsidRPr="005A0906">
        <w:rPr>
          <w:rFonts w:eastAsia="Calibri"/>
          <w:sz w:val="28"/>
          <w:szCs w:val="28"/>
          <w:lang w:eastAsia="en-US"/>
        </w:rPr>
        <w:t xml:space="preserve"> может корректировать материалы руководства. </w:t>
      </w:r>
    </w:p>
    <w:p w:rsidR="00FC0B47" w:rsidRPr="004D1393" w:rsidRDefault="00FC0B47" w:rsidP="00F70F42">
      <w:pPr>
        <w:pStyle w:val="af8"/>
        <w:numPr>
          <w:ilvl w:val="2"/>
          <w:numId w:val="49"/>
        </w:numPr>
        <w:spacing w:line="276" w:lineRule="auto"/>
        <w:ind w:left="-567" w:firstLine="567"/>
        <w:jc w:val="both"/>
        <w:rPr>
          <w:rFonts w:eastAsia="Calibri"/>
          <w:sz w:val="28"/>
          <w:szCs w:val="28"/>
          <w:lang w:eastAsia="en-US"/>
        </w:rPr>
      </w:pPr>
      <w:r w:rsidRPr="004D1393">
        <w:rPr>
          <w:rFonts w:eastAsia="Calibri"/>
          <w:sz w:val="28"/>
          <w:szCs w:val="28"/>
          <w:lang w:eastAsia="en-US"/>
        </w:rPr>
        <w:t xml:space="preserve">Количество участников стратегических сессий – не менее 15 человек каждой стратегической сессии.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Состав участников исполнитель согласовывает с заказчиком. </w:t>
      </w:r>
    </w:p>
    <w:p w:rsidR="00FC0B47" w:rsidRPr="005A0906" w:rsidRDefault="00FC0B47" w:rsidP="00F70F42">
      <w:pPr>
        <w:pStyle w:val="af8"/>
        <w:numPr>
          <w:ilvl w:val="2"/>
          <w:numId w:val="49"/>
        </w:numPr>
        <w:spacing w:line="276" w:lineRule="auto"/>
        <w:ind w:left="-567" w:firstLine="567"/>
        <w:jc w:val="both"/>
        <w:rPr>
          <w:rFonts w:eastAsia="Calibri"/>
          <w:sz w:val="28"/>
          <w:szCs w:val="28"/>
          <w:lang w:eastAsia="en-US"/>
        </w:rPr>
      </w:pPr>
      <w:r w:rsidRPr="005A0906">
        <w:rPr>
          <w:rFonts w:eastAsia="Calibri"/>
          <w:sz w:val="28"/>
          <w:szCs w:val="28"/>
          <w:lang w:eastAsia="en-US"/>
        </w:rPr>
        <w:t xml:space="preserve">Даты проведения, тематика, сценарий стратегических сессий Исполнитель согласовывает с Заказчиком. </w:t>
      </w:r>
    </w:p>
    <w:p w:rsidR="00FC0B47" w:rsidRPr="004D1393" w:rsidRDefault="00FC0B47" w:rsidP="00F70F42">
      <w:pPr>
        <w:pStyle w:val="af8"/>
        <w:spacing w:line="276" w:lineRule="auto"/>
        <w:ind w:left="-567" w:firstLine="567"/>
        <w:jc w:val="both"/>
        <w:rPr>
          <w:rFonts w:eastAsia="Calibri"/>
          <w:sz w:val="28"/>
          <w:szCs w:val="28"/>
          <w:lang w:eastAsia="en-US"/>
        </w:rPr>
      </w:pPr>
      <w:r>
        <w:rPr>
          <w:rFonts w:eastAsia="Calibri"/>
          <w:sz w:val="28"/>
          <w:szCs w:val="28"/>
          <w:lang w:eastAsia="en-US"/>
        </w:rPr>
        <w:t>3.5.5.</w:t>
      </w:r>
      <w:r w:rsidRPr="004D1393">
        <w:rPr>
          <w:rFonts w:eastAsia="Calibri"/>
          <w:sz w:val="28"/>
          <w:szCs w:val="28"/>
          <w:lang w:eastAsia="en-US"/>
        </w:rPr>
        <w:t xml:space="preserve">Исполнитель осуществляет модерацию и </w:t>
      </w:r>
      <w:r w:rsidR="00253376" w:rsidRPr="004D1393">
        <w:rPr>
          <w:rFonts w:eastAsia="Calibri"/>
          <w:sz w:val="28"/>
          <w:szCs w:val="28"/>
          <w:lang w:eastAsia="en-US"/>
        </w:rPr>
        <w:t>ведение стратегических</w:t>
      </w:r>
      <w:r w:rsidRPr="004D1393">
        <w:rPr>
          <w:rFonts w:eastAsia="Calibri"/>
          <w:sz w:val="28"/>
          <w:szCs w:val="28"/>
          <w:lang w:eastAsia="en-US"/>
        </w:rPr>
        <w:t xml:space="preserve"> сессий. </w:t>
      </w:r>
    </w:p>
    <w:p w:rsidR="00FC0B47" w:rsidRPr="005A0906"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3.5.6.</w:t>
      </w:r>
      <w:r w:rsidRPr="005A0906">
        <w:rPr>
          <w:rFonts w:eastAsia="Calibri"/>
          <w:sz w:val="28"/>
          <w:szCs w:val="28"/>
          <w:lang w:eastAsia="en-US"/>
        </w:rPr>
        <w:t xml:space="preserve">Рабочие материалы (текстовый материал объемом не менее 15 печатных листов формата А4 и презентация формата </w:t>
      </w:r>
      <w:r w:rsidRPr="005A0906">
        <w:rPr>
          <w:rFonts w:eastAsia="Calibri"/>
          <w:sz w:val="28"/>
          <w:szCs w:val="28"/>
          <w:lang w:val="en-US" w:eastAsia="en-US"/>
        </w:rPr>
        <w:t>PDF</w:t>
      </w:r>
      <w:r w:rsidR="00253376">
        <w:rPr>
          <w:rFonts w:eastAsia="Calibri"/>
          <w:sz w:val="28"/>
          <w:szCs w:val="28"/>
          <w:lang w:eastAsia="en-US"/>
        </w:rPr>
        <w:t xml:space="preserve"> – не менее 6 слайлов)</w:t>
      </w:r>
      <w:r w:rsidRPr="005A0906">
        <w:rPr>
          <w:rFonts w:eastAsia="Calibri"/>
          <w:sz w:val="28"/>
          <w:szCs w:val="28"/>
          <w:lang w:eastAsia="en-US"/>
        </w:rPr>
        <w:t>, содержащие информацию о ходе работы над созданием руководств, предложениями и вопросами к участникам стратегических сессий, программу стратегических сессий исполнитель согласовывает с заказчиком не менее, чем за неделю до проведения стратегической сессии и направляет участникам посредством электронной почты.</w:t>
      </w:r>
    </w:p>
    <w:p w:rsidR="00FC0B47" w:rsidRPr="005A0906"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3.5.7.</w:t>
      </w:r>
      <w:r w:rsidRPr="005A0906">
        <w:rPr>
          <w:rFonts w:eastAsia="Calibri"/>
          <w:sz w:val="28"/>
          <w:szCs w:val="28"/>
          <w:lang w:eastAsia="en-US"/>
        </w:rPr>
        <w:t xml:space="preserve">Регистрация участников происходит на платформе </w:t>
      </w:r>
      <w:r w:rsidRPr="005A0906">
        <w:rPr>
          <w:rFonts w:eastAsia="Calibri"/>
          <w:sz w:val="28"/>
          <w:szCs w:val="28"/>
          <w:lang w:val="en-US" w:eastAsia="en-US"/>
        </w:rPr>
        <w:t>Leader</w:t>
      </w:r>
      <w:r w:rsidRPr="005A0906">
        <w:rPr>
          <w:rFonts w:eastAsia="Calibri"/>
          <w:sz w:val="28"/>
          <w:szCs w:val="28"/>
          <w:lang w:eastAsia="en-US"/>
        </w:rPr>
        <w:t xml:space="preserve"> </w:t>
      </w:r>
      <w:r w:rsidRPr="005A0906">
        <w:rPr>
          <w:rFonts w:eastAsia="Calibri"/>
          <w:sz w:val="28"/>
          <w:szCs w:val="28"/>
          <w:lang w:val="en-US" w:eastAsia="en-US"/>
        </w:rPr>
        <w:t>ID</w:t>
      </w:r>
      <w:r w:rsidRPr="005A0906">
        <w:rPr>
          <w:rFonts w:eastAsia="Calibri"/>
          <w:sz w:val="28"/>
          <w:szCs w:val="28"/>
          <w:lang w:eastAsia="en-US"/>
        </w:rPr>
        <w:t>.</w:t>
      </w:r>
    </w:p>
    <w:p w:rsidR="00FC0B47" w:rsidRPr="004D1393" w:rsidRDefault="00FC0B47" w:rsidP="00F70F42">
      <w:pPr>
        <w:pStyle w:val="af8"/>
        <w:spacing w:line="276" w:lineRule="auto"/>
        <w:ind w:left="-567" w:firstLine="567"/>
        <w:jc w:val="both"/>
        <w:rPr>
          <w:rFonts w:eastAsia="Calibri"/>
          <w:sz w:val="28"/>
          <w:szCs w:val="28"/>
          <w:lang w:eastAsia="en-US"/>
        </w:rPr>
      </w:pPr>
      <w:r>
        <w:rPr>
          <w:rFonts w:eastAsia="Calibri"/>
          <w:sz w:val="28"/>
          <w:szCs w:val="28"/>
          <w:lang w:eastAsia="en-US"/>
        </w:rPr>
        <w:t>3.5.8.</w:t>
      </w:r>
      <w:r w:rsidRPr="004D1393">
        <w:rPr>
          <w:rFonts w:eastAsia="Calibri"/>
          <w:sz w:val="28"/>
          <w:szCs w:val="28"/>
          <w:lang w:eastAsia="en-US"/>
        </w:rPr>
        <w:t xml:space="preserve">По итогам каждой стратегической сессий Исполнитель готовит отчет, включающий предложения и </w:t>
      </w:r>
      <w:r w:rsidR="00253376" w:rsidRPr="004D1393">
        <w:rPr>
          <w:rFonts w:eastAsia="Calibri"/>
          <w:sz w:val="28"/>
          <w:szCs w:val="28"/>
          <w:lang w:eastAsia="en-US"/>
        </w:rPr>
        <w:t>замечания содержание,</w:t>
      </w:r>
      <w:r w:rsidRPr="004D1393">
        <w:rPr>
          <w:rFonts w:eastAsia="Calibri"/>
          <w:sz w:val="28"/>
          <w:szCs w:val="28"/>
          <w:lang w:eastAsia="en-US"/>
        </w:rPr>
        <w:t xml:space="preserve"> которого учитывается при работе над руководством и методическими рекомендациями. </w:t>
      </w:r>
    </w:p>
    <w:p w:rsidR="00FC0B47" w:rsidRPr="004D1393" w:rsidRDefault="00FC0B47" w:rsidP="00F70F42">
      <w:pPr>
        <w:spacing w:line="276" w:lineRule="auto"/>
        <w:ind w:left="-567" w:firstLine="567"/>
        <w:jc w:val="both"/>
        <w:rPr>
          <w:rFonts w:eastAsia="Calibri"/>
          <w:sz w:val="28"/>
          <w:szCs w:val="28"/>
          <w:lang w:eastAsia="en-US"/>
        </w:rPr>
      </w:pPr>
      <w:r>
        <w:rPr>
          <w:rFonts w:eastAsia="Calibri"/>
          <w:sz w:val="28"/>
          <w:szCs w:val="28"/>
          <w:lang w:eastAsia="en-US"/>
        </w:rPr>
        <w:t>3.5.9.</w:t>
      </w:r>
      <w:r w:rsidRPr="004D1393">
        <w:rPr>
          <w:rFonts w:eastAsia="Calibri"/>
          <w:sz w:val="28"/>
          <w:szCs w:val="28"/>
          <w:lang w:eastAsia="en-US"/>
        </w:rPr>
        <w:t xml:space="preserve">Помещение и оборудование для проведения стратегических сессий предоставляется Заказчиком. </w:t>
      </w:r>
    </w:p>
    <w:p w:rsidR="00FC0B47" w:rsidRPr="00293FD8" w:rsidRDefault="00FC0B47" w:rsidP="00F70F42">
      <w:pPr>
        <w:spacing w:line="276" w:lineRule="auto"/>
        <w:ind w:left="-567" w:firstLine="567"/>
        <w:jc w:val="both"/>
        <w:rPr>
          <w:rFonts w:eastAsia="Calibri"/>
          <w:sz w:val="28"/>
          <w:szCs w:val="28"/>
          <w:lang w:eastAsia="en-US"/>
        </w:rPr>
      </w:pPr>
    </w:p>
    <w:p w:rsidR="00FC0B47" w:rsidRDefault="00FC0B47" w:rsidP="00F70F42">
      <w:pPr>
        <w:ind w:left="-567" w:firstLine="567"/>
        <w:jc w:val="both"/>
        <w:rPr>
          <w:b/>
          <w:bCs/>
          <w:sz w:val="28"/>
          <w:szCs w:val="28"/>
        </w:rPr>
      </w:pPr>
      <w:r>
        <w:rPr>
          <w:rFonts w:eastAsia="Calibri"/>
          <w:b/>
          <w:sz w:val="28"/>
          <w:szCs w:val="28"/>
          <w:lang w:eastAsia="en-US"/>
        </w:rPr>
        <w:t xml:space="preserve">4. </w:t>
      </w:r>
      <w:r w:rsidRPr="00855269">
        <w:rPr>
          <w:b/>
          <w:bCs/>
          <w:sz w:val="28"/>
          <w:szCs w:val="28"/>
        </w:rPr>
        <w:t>Приёмка оказанных услуг и требования к оформлению</w:t>
      </w:r>
    </w:p>
    <w:p w:rsidR="00FC0B47" w:rsidRPr="00855269" w:rsidRDefault="00FC0B47" w:rsidP="00F70F42">
      <w:pPr>
        <w:ind w:left="-567" w:firstLine="567"/>
        <w:jc w:val="both"/>
        <w:rPr>
          <w:b/>
          <w:bCs/>
          <w:sz w:val="28"/>
          <w:szCs w:val="28"/>
        </w:rPr>
      </w:pPr>
    </w:p>
    <w:p w:rsidR="00FC0B47" w:rsidRPr="00855269" w:rsidRDefault="00FC0B47" w:rsidP="00F70F42">
      <w:pPr>
        <w:ind w:left="-567" w:firstLine="567"/>
        <w:jc w:val="both"/>
        <w:rPr>
          <w:sz w:val="28"/>
          <w:szCs w:val="28"/>
        </w:rPr>
      </w:pPr>
      <w:r>
        <w:rPr>
          <w:sz w:val="28"/>
          <w:szCs w:val="28"/>
        </w:rPr>
        <w:t>4</w:t>
      </w:r>
      <w:r w:rsidRPr="00855269">
        <w:rPr>
          <w:sz w:val="28"/>
          <w:szCs w:val="28"/>
        </w:rPr>
        <w:t>.1. 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FC0B47" w:rsidRPr="00855269" w:rsidRDefault="00FC0B47" w:rsidP="00F70F42">
      <w:pPr>
        <w:ind w:left="-567" w:firstLine="567"/>
        <w:jc w:val="both"/>
        <w:rPr>
          <w:sz w:val="28"/>
          <w:szCs w:val="28"/>
        </w:rPr>
      </w:pPr>
      <w:r>
        <w:rPr>
          <w:sz w:val="28"/>
          <w:szCs w:val="28"/>
        </w:rPr>
        <w:t>4</w:t>
      </w:r>
      <w:r w:rsidRPr="00855269">
        <w:rPr>
          <w:sz w:val="28"/>
          <w:szCs w:val="28"/>
        </w:rPr>
        <w:t xml:space="preserve">.2. 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FC0B47" w:rsidRDefault="00FC0B47" w:rsidP="00F70F42">
      <w:pPr>
        <w:ind w:left="-567" w:firstLine="567"/>
        <w:jc w:val="both"/>
        <w:rPr>
          <w:sz w:val="28"/>
          <w:szCs w:val="28"/>
        </w:rPr>
      </w:pPr>
      <w:r>
        <w:rPr>
          <w:sz w:val="28"/>
          <w:szCs w:val="28"/>
        </w:rPr>
        <w:t>4</w:t>
      </w:r>
      <w:r w:rsidRPr="00855269">
        <w:rPr>
          <w:sz w:val="28"/>
          <w:szCs w:val="28"/>
        </w:rPr>
        <w:t>.3. Исполнитель представляет Заказчику материалы в следующих форматах:</w:t>
      </w:r>
    </w:p>
    <w:p w:rsidR="00FC0B47" w:rsidRPr="000E270B" w:rsidRDefault="00FC0B47" w:rsidP="00F70F42">
      <w:pPr>
        <w:ind w:left="-567" w:firstLine="567"/>
        <w:jc w:val="both"/>
        <w:rPr>
          <w:rFonts w:eastAsia="Calibri"/>
          <w:sz w:val="28"/>
          <w:szCs w:val="28"/>
          <w:lang w:eastAsia="en-US"/>
        </w:rPr>
      </w:pPr>
      <w:r w:rsidRPr="000E270B">
        <w:rPr>
          <w:rFonts w:eastAsia="Calibri"/>
          <w:sz w:val="28"/>
          <w:szCs w:val="28"/>
          <w:lang w:eastAsia="en-US"/>
        </w:rPr>
        <w:t xml:space="preserve"> - Руководство (включает в себя разделы, указанные в пункте 5.2) - не менее 105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А4(включая таблицы, графики, диаграммы и иллюстрации), а также в формате PDF (размер А4)</w:t>
      </w:r>
    </w:p>
    <w:p w:rsidR="00FC0B47" w:rsidRPr="000E270B" w:rsidRDefault="00FC0B47" w:rsidP="00F70F42">
      <w:pPr>
        <w:spacing w:line="276" w:lineRule="auto"/>
        <w:ind w:left="-567" w:firstLine="567"/>
        <w:jc w:val="both"/>
        <w:rPr>
          <w:rFonts w:eastAsia="Calibri"/>
          <w:sz w:val="28"/>
          <w:szCs w:val="28"/>
          <w:lang w:eastAsia="en-US"/>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253376">
        <w:rPr>
          <w:rFonts w:eastAsia="Calibri"/>
          <w:sz w:val="28"/>
          <w:szCs w:val="28"/>
          <w:lang w:eastAsia="en-US"/>
        </w:rPr>
        <w:t xml:space="preserve">рекомендации </w:t>
      </w:r>
      <w:r w:rsidR="00253376" w:rsidRPr="000E270B">
        <w:rPr>
          <w:rFonts w:eastAsia="Calibri"/>
          <w:sz w:val="28"/>
          <w:szCs w:val="28"/>
          <w:lang w:eastAsia="en-US"/>
        </w:rPr>
        <w:t>по</w:t>
      </w:r>
      <w:r w:rsidRPr="000E270B">
        <w:rPr>
          <w:rFonts w:eastAsia="Calibri"/>
          <w:sz w:val="28"/>
          <w:szCs w:val="28"/>
          <w:lang w:eastAsia="en-US"/>
        </w:rPr>
        <w:t xml:space="preserve"> внедрению Руководства на ООПТ</w:t>
      </w:r>
      <w:r>
        <w:rPr>
          <w:rFonts w:eastAsia="Calibri"/>
          <w:sz w:val="28"/>
          <w:szCs w:val="28"/>
          <w:lang w:eastAsia="en-US"/>
        </w:rPr>
        <w:t xml:space="preserve"> (краткая версия)</w:t>
      </w:r>
      <w:r w:rsidRPr="000E270B">
        <w:rPr>
          <w:rFonts w:eastAsia="Calibri"/>
          <w:sz w:val="28"/>
          <w:szCs w:val="28"/>
          <w:lang w:eastAsia="en-US"/>
        </w:rPr>
        <w:t xml:space="preserve">, - не менее 8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 а также в формате PDF (размер А4)</w:t>
      </w:r>
    </w:p>
    <w:p w:rsidR="00FC0B47" w:rsidRDefault="00FC0B47" w:rsidP="00F70F42">
      <w:pPr>
        <w:spacing w:line="276" w:lineRule="auto"/>
        <w:ind w:left="-567" w:firstLine="567"/>
        <w:jc w:val="both"/>
        <w:rPr>
          <w:sz w:val="28"/>
          <w:szCs w:val="28"/>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253376">
        <w:rPr>
          <w:rFonts w:eastAsia="Calibri"/>
          <w:sz w:val="28"/>
          <w:szCs w:val="28"/>
          <w:lang w:eastAsia="en-US"/>
        </w:rPr>
        <w:t xml:space="preserve">рекомендации </w:t>
      </w:r>
      <w:r w:rsidR="00253376" w:rsidRPr="000E270B">
        <w:rPr>
          <w:rFonts w:eastAsia="Calibri"/>
          <w:sz w:val="28"/>
          <w:szCs w:val="28"/>
          <w:lang w:eastAsia="en-US"/>
        </w:rPr>
        <w:t>внедрению</w:t>
      </w:r>
      <w:r w:rsidRPr="000E270B">
        <w:rPr>
          <w:rFonts w:eastAsia="Calibri"/>
          <w:sz w:val="28"/>
          <w:szCs w:val="28"/>
          <w:lang w:eastAsia="en-US"/>
        </w:rPr>
        <w:t xml:space="preserve"> Руководства на ООПТ</w:t>
      </w:r>
      <w:r>
        <w:rPr>
          <w:rFonts w:eastAsia="Calibri"/>
          <w:sz w:val="28"/>
          <w:szCs w:val="28"/>
          <w:lang w:eastAsia="en-US"/>
        </w:rPr>
        <w:t xml:space="preserve"> (развернутая </w:t>
      </w:r>
      <w:r w:rsidR="00253376">
        <w:rPr>
          <w:rFonts w:eastAsia="Calibri"/>
          <w:sz w:val="28"/>
          <w:szCs w:val="28"/>
          <w:lang w:eastAsia="en-US"/>
        </w:rPr>
        <w:t>версия)</w:t>
      </w:r>
      <w:r w:rsidR="00253376" w:rsidRPr="000E270B">
        <w:rPr>
          <w:rFonts w:eastAsia="Calibri"/>
          <w:sz w:val="28"/>
          <w:szCs w:val="28"/>
          <w:lang w:eastAsia="en-US"/>
        </w:rPr>
        <w:t xml:space="preserve"> -</w:t>
      </w:r>
      <w:r w:rsidRPr="000E270B">
        <w:rPr>
          <w:rFonts w:eastAsia="Calibri"/>
          <w:sz w:val="28"/>
          <w:szCs w:val="28"/>
          <w:lang w:eastAsia="en-US"/>
        </w:rPr>
        <w:t xml:space="preserve"> не менее 25 страниц </w:t>
      </w:r>
      <w:r w:rsidRPr="000E270B">
        <w:rPr>
          <w:sz w:val="28"/>
          <w:szCs w:val="28"/>
        </w:rPr>
        <w:t xml:space="preserve">в </w:t>
      </w:r>
      <w:r w:rsidR="00253376" w:rsidRPr="000E270B">
        <w:rPr>
          <w:sz w:val="28"/>
          <w:szCs w:val="28"/>
        </w:rPr>
        <w:t>формате Word</w:t>
      </w:r>
      <w:r w:rsidRPr="000E270B">
        <w:rPr>
          <w:sz w:val="28"/>
          <w:szCs w:val="28"/>
        </w:rPr>
        <w:t xml:space="preserve"> печатного формата А4, а также </w:t>
      </w:r>
      <w:r w:rsidRPr="00855269">
        <w:rPr>
          <w:sz w:val="28"/>
          <w:szCs w:val="28"/>
        </w:rPr>
        <w:t>в формате PDF (размер А4)</w:t>
      </w:r>
    </w:p>
    <w:p w:rsidR="00FC0B47" w:rsidRPr="00855269" w:rsidRDefault="00FC0B47" w:rsidP="00F70F42">
      <w:pPr>
        <w:ind w:left="-567" w:firstLine="567"/>
        <w:jc w:val="both"/>
        <w:rPr>
          <w:sz w:val="28"/>
          <w:szCs w:val="28"/>
        </w:rPr>
      </w:pPr>
      <w:r>
        <w:rPr>
          <w:sz w:val="28"/>
          <w:szCs w:val="28"/>
        </w:rPr>
        <w:t xml:space="preserve">- </w:t>
      </w:r>
      <w:r w:rsidRPr="00855269">
        <w:rPr>
          <w:sz w:val="28"/>
          <w:szCs w:val="28"/>
        </w:rPr>
        <w:t>презентация по сданным материалам (не менее 15 слайдов) - в электронном виде в формате PDF (формат А4); исходный формат Indd; печатный формат А4, 4х4.</w:t>
      </w:r>
    </w:p>
    <w:p w:rsidR="00FC0B47" w:rsidRDefault="00FC0B47" w:rsidP="00F70F42">
      <w:pPr>
        <w:ind w:left="-567" w:firstLine="567"/>
        <w:jc w:val="both"/>
        <w:rPr>
          <w:sz w:val="28"/>
          <w:szCs w:val="28"/>
        </w:rPr>
      </w:pPr>
      <w:r>
        <w:rPr>
          <w:sz w:val="28"/>
          <w:szCs w:val="28"/>
        </w:rPr>
        <w:t xml:space="preserve">4.4. </w:t>
      </w:r>
      <w:r w:rsidRPr="00855269">
        <w:rPr>
          <w:sz w:val="28"/>
          <w:szCs w:val="28"/>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w:t>
      </w:r>
    </w:p>
    <w:p w:rsidR="00FC0B47" w:rsidRPr="00855269" w:rsidRDefault="00FC0B47" w:rsidP="00F70F42">
      <w:pPr>
        <w:ind w:left="-567" w:firstLine="567"/>
        <w:jc w:val="both"/>
        <w:rPr>
          <w:sz w:val="28"/>
          <w:szCs w:val="28"/>
        </w:rPr>
      </w:pPr>
    </w:p>
    <w:p w:rsidR="00FC0B47" w:rsidRPr="00293FD8" w:rsidRDefault="00FC0B47" w:rsidP="00F70F42">
      <w:pPr>
        <w:spacing w:line="276" w:lineRule="auto"/>
        <w:ind w:left="-567" w:firstLine="567"/>
        <w:jc w:val="both"/>
        <w:rPr>
          <w:rFonts w:eastAsia="Calibri"/>
          <w:b/>
          <w:sz w:val="28"/>
          <w:szCs w:val="28"/>
          <w:lang w:eastAsia="en-US"/>
        </w:rPr>
      </w:pPr>
      <w:r>
        <w:rPr>
          <w:rFonts w:eastAsia="Calibri"/>
          <w:b/>
          <w:sz w:val="28"/>
          <w:szCs w:val="28"/>
          <w:lang w:eastAsia="en-US"/>
        </w:rPr>
        <w:t>5</w:t>
      </w:r>
      <w:r w:rsidRPr="00293FD8">
        <w:rPr>
          <w:rFonts w:eastAsia="Calibri"/>
          <w:b/>
          <w:sz w:val="28"/>
          <w:szCs w:val="28"/>
          <w:lang w:eastAsia="en-US"/>
        </w:rPr>
        <w:t>. Общие требования к оказанию услуг</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FC0B47"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При выполнении работ, необходимых для проведения мероприятия, Исполнитель гарантирует отсутствие нарушения прав третьих лиц.</w:t>
      </w:r>
    </w:p>
    <w:p w:rsidR="00FC0B47" w:rsidRDefault="00FC0B47" w:rsidP="00F70F42">
      <w:pPr>
        <w:widowControl w:val="0"/>
        <w:suppressAutoHyphens/>
        <w:autoSpaceDE w:val="0"/>
        <w:ind w:left="-567" w:firstLine="567"/>
        <w:contextualSpacing/>
        <w:jc w:val="both"/>
        <w:rPr>
          <w:bCs/>
          <w:sz w:val="28"/>
          <w:szCs w:val="28"/>
        </w:rPr>
      </w:pPr>
      <w:r w:rsidRPr="0026734F">
        <w:rPr>
          <w:bCs/>
          <w:sz w:val="28"/>
          <w:szCs w:val="28"/>
        </w:rPr>
        <w:t xml:space="preserve">По согласованию с Заказчиком Исполнитель имеет право дополнительно привлекать соисполнителей, при этом сумма контракта не увеличивается. </w:t>
      </w:r>
    </w:p>
    <w:p w:rsidR="00FC0B47" w:rsidRPr="0026734F" w:rsidRDefault="00FC0B47" w:rsidP="00F70F42">
      <w:pPr>
        <w:widowControl w:val="0"/>
        <w:suppressAutoHyphens/>
        <w:autoSpaceDE w:val="0"/>
        <w:ind w:left="-567" w:firstLine="567"/>
        <w:contextualSpacing/>
        <w:jc w:val="both"/>
        <w:rPr>
          <w:sz w:val="28"/>
          <w:szCs w:val="28"/>
        </w:rPr>
      </w:pPr>
      <w:r w:rsidRPr="0026734F">
        <w:rPr>
          <w:sz w:val="28"/>
          <w:szCs w:val="28"/>
        </w:rPr>
        <w:t>Исполнитель в рамках оказания услуг принимает участие в публичных мероприятиях по обсуждению и презентации руководства по обращению с отходами на ООПТ.</w:t>
      </w:r>
    </w:p>
    <w:p w:rsidR="00FC0B47" w:rsidRPr="00293FD8" w:rsidRDefault="00FC0B47" w:rsidP="00F70F42">
      <w:pPr>
        <w:spacing w:after="160" w:line="259" w:lineRule="auto"/>
        <w:ind w:left="-567" w:firstLine="567"/>
        <w:jc w:val="both"/>
        <w:rPr>
          <w:rFonts w:eastAsia="Calibri"/>
          <w:sz w:val="28"/>
          <w:szCs w:val="28"/>
          <w:lang w:eastAsia="en-US"/>
        </w:rPr>
      </w:pPr>
      <w:r w:rsidRPr="0026734F">
        <w:rPr>
          <w:bCs/>
          <w:sz w:val="28"/>
          <w:szCs w:val="28"/>
        </w:rPr>
        <w:t>Исполнитель вправе досрочно оказать услуги только в случае предварительного согласования досрочного исполнения обязательств с Заказчиком.</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Исполнитель предоставляет Заказчику в течение 10 рабочих дней после завершения оказания услуг отчёт. </w:t>
      </w:r>
    </w:p>
    <w:p w:rsidR="00FC0B47" w:rsidRPr="00293FD8" w:rsidRDefault="00991086" w:rsidP="00F70F42">
      <w:pPr>
        <w:spacing w:line="276" w:lineRule="auto"/>
        <w:ind w:left="-567" w:firstLine="567"/>
        <w:jc w:val="both"/>
        <w:rPr>
          <w:rFonts w:eastAsia="Calibri"/>
          <w:sz w:val="28"/>
          <w:szCs w:val="28"/>
          <w:lang w:eastAsia="en-US"/>
        </w:rPr>
      </w:pPr>
      <w:r>
        <w:rPr>
          <w:rFonts w:eastAsia="Calibri"/>
          <w:sz w:val="28"/>
          <w:szCs w:val="28"/>
          <w:lang w:eastAsia="en-US"/>
        </w:rPr>
        <w:t>Отчёт должен включать в себя в</w:t>
      </w:r>
      <w:r w:rsidR="00FC0B47" w:rsidRPr="00293FD8">
        <w:rPr>
          <w:rFonts w:eastAsia="Calibri"/>
          <w:sz w:val="28"/>
          <w:szCs w:val="28"/>
          <w:lang w:eastAsia="en-US"/>
        </w:rPr>
        <w:t xml:space="preserve">се части </w:t>
      </w:r>
      <w:r w:rsidR="00253376" w:rsidRPr="00293FD8">
        <w:rPr>
          <w:rFonts w:eastAsia="Calibri"/>
          <w:sz w:val="28"/>
          <w:szCs w:val="28"/>
          <w:lang w:eastAsia="en-US"/>
        </w:rPr>
        <w:t>руководства по</w:t>
      </w:r>
      <w:r w:rsidR="00FC0B47" w:rsidRPr="00293FD8">
        <w:rPr>
          <w:rFonts w:eastAsia="Calibri"/>
          <w:sz w:val="28"/>
          <w:szCs w:val="28"/>
          <w:lang w:eastAsia="en-US"/>
        </w:rPr>
        <w:t xml:space="preserve"> обращению с отходами на ООПТ</w:t>
      </w:r>
      <w:r>
        <w:rPr>
          <w:rFonts w:eastAsia="Calibri"/>
          <w:sz w:val="28"/>
          <w:szCs w:val="28"/>
          <w:lang w:eastAsia="en-US"/>
        </w:rPr>
        <w:t>:</w:t>
      </w:r>
    </w:p>
    <w:p w:rsidR="00FC0B47" w:rsidRPr="00293FD8"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методические рекомендации</w:t>
      </w:r>
    </w:p>
    <w:p w:rsidR="00FC0B47" w:rsidRDefault="00FC0B47" w:rsidP="00F70F42">
      <w:pPr>
        <w:spacing w:line="276" w:lineRule="auto"/>
        <w:ind w:left="-567" w:firstLine="567"/>
        <w:jc w:val="both"/>
        <w:rPr>
          <w:rFonts w:eastAsia="Calibri"/>
          <w:sz w:val="28"/>
          <w:szCs w:val="28"/>
          <w:lang w:eastAsia="en-US"/>
        </w:rPr>
      </w:pPr>
      <w:r w:rsidRPr="00293FD8">
        <w:rPr>
          <w:rFonts w:eastAsia="Calibri"/>
          <w:sz w:val="28"/>
          <w:szCs w:val="28"/>
          <w:lang w:eastAsia="en-US"/>
        </w:rPr>
        <w:t xml:space="preserve">- перечень экспертов, принимавших участие в работе над руководством и проводивших экспертизу руководства </w:t>
      </w:r>
    </w:p>
    <w:p w:rsidR="00FC0B47" w:rsidRPr="00293FD8" w:rsidRDefault="00FC0B47" w:rsidP="00F70F42">
      <w:pPr>
        <w:spacing w:after="200" w:line="276" w:lineRule="auto"/>
        <w:ind w:left="-567" w:firstLine="567"/>
        <w:jc w:val="both"/>
        <w:rPr>
          <w:rFonts w:eastAsia="Calibri"/>
          <w:sz w:val="28"/>
          <w:szCs w:val="28"/>
          <w:lang w:eastAsia="en-US"/>
        </w:rPr>
      </w:pPr>
      <w:r w:rsidRPr="00293FD8">
        <w:rPr>
          <w:rFonts w:eastAsia="Calibri"/>
          <w:sz w:val="28"/>
          <w:szCs w:val="28"/>
          <w:lang w:eastAsia="en-US"/>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FC0B47" w:rsidRPr="00293FD8" w:rsidRDefault="00FC0B47" w:rsidP="00FC0B47">
      <w:pPr>
        <w:spacing w:after="200" w:line="276" w:lineRule="auto"/>
        <w:ind w:left="-851" w:firstLine="851"/>
        <w:jc w:val="both"/>
        <w:rPr>
          <w:rFonts w:eastAsia="Calibri"/>
          <w:sz w:val="28"/>
          <w:szCs w:val="28"/>
          <w:lang w:eastAsia="en-US"/>
        </w:rPr>
      </w:pPr>
    </w:p>
    <w:p w:rsidR="00FC0B47" w:rsidRPr="00395751" w:rsidRDefault="00FC0B47" w:rsidP="00FC0B47">
      <w:pPr>
        <w:spacing w:after="200" w:line="276" w:lineRule="auto"/>
        <w:ind w:left="-851" w:firstLine="851"/>
        <w:jc w:val="both"/>
        <w:rPr>
          <w:rFonts w:eastAsia="Calibri"/>
          <w:sz w:val="22"/>
          <w:szCs w:val="22"/>
          <w:lang w:eastAsia="en-US"/>
        </w:rPr>
      </w:pPr>
    </w:p>
    <w:p w:rsidR="00FC0B47" w:rsidRDefault="00FC0B47" w:rsidP="00FC0B47"/>
    <w:p w:rsidR="00BD732D" w:rsidRDefault="00BD732D" w:rsidP="00210B47">
      <w:pPr>
        <w:tabs>
          <w:tab w:val="left" w:pos="284"/>
        </w:tabs>
        <w:spacing w:after="200" w:line="276" w:lineRule="auto"/>
        <w:ind w:left="142" w:firstLine="851"/>
        <w:jc w:val="both"/>
        <w:rPr>
          <w:rFonts w:eastAsia="Calibri"/>
          <w:sz w:val="28"/>
          <w:szCs w:val="28"/>
          <w:lang w:eastAsia="en-US"/>
        </w:rPr>
      </w:pPr>
    </w:p>
    <w:p w:rsidR="00BD732D" w:rsidRDefault="00BD732D" w:rsidP="00210B47">
      <w:pPr>
        <w:tabs>
          <w:tab w:val="left" w:pos="284"/>
        </w:tabs>
        <w:spacing w:after="200" w:line="276" w:lineRule="auto"/>
        <w:ind w:left="142" w:firstLine="851"/>
        <w:jc w:val="both"/>
        <w:rPr>
          <w:rFonts w:eastAsia="Calibri"/>
          <w:sz w:val="22"/>
          <w:szCs w:val="22"/>
          <w:lang w:eastAsia="en-US"/>
        </w:rPr>
      </w:pPr>
    </w:p>
    <w:p w:rsidR="00BD732D" w:rsidRDefault="00BD732D" w:rsidP="00210B47">
      <w:pPr>
        <w:tabs>
          <w:tab w:val="left" w:pos="284"/>
        </w:tabs>
        <w:ind w:left="142" w:firstLine="851"/>
      </w:pPr>
    </w:p>
    <w:p w:rsidR="00395751" w:rsidRPr="00293FD8" w:rsidRDefault="00395751" w:rsidP="00210B47">
      <w:pPr>
        <w:tabs>
          <w:tab w:val="left" w:pos="284"/>
        </w:tabs>
        <w:spacing w:after="200" w:line="276" w:lineRule="auto"/>
        <w:ind w:left="142" w:firstLine="851"/>
        <w:jc w:val="both"/>
        <w:rPr>
          <w:rFonts w:eastAsia="Calibri"/>
          <w:sz w:val="28"/>
          <w:szCs w:val="28"/>
          <w:lang w:eastAsia="en-US"/>
        </w:rPr>
      </w:pPr>
    </w:p>
    <w:p w:rsidR="00395751" w:rsidRPr="00395751" w:rsidRDefault="00395751" w:rsidP="00210B47">
      <w:pPr>
        <w:tabs>
          <w:tab w:val="left" w:pos="284"/>
        </w:tabs>
        <w:spacing w:after="200" w:line="276" w:lineRule="auto"/>
        <w:ind w:left="142" w:firstLine="851"/>
        <w:jc w:val="both"/>
        <w:rPr>
          <w:rFonts w:eastAsia="Calibri"/>
          <w:sz w:val="22"/>
          <w:szCs w:val="22"/>
          <w:lang w:eastAsia="en-US"/>
        </w:rPr>
      </w:pPr>
    </w:p>
    <w:p w:rsidR="00D44CF8" w:rsidRPr="00D44CF8" w:rsidRDefault="00D44CF8" w:rsidP="00210B47">
      <w:pPr>
        <w:tabs>
          <w:tab w:val="left" w:pos="284"/>
        </w:tabs>
        <w:spacing w:after="200" w:line="276" w:lineRule="auto"/>
        <w:ind w:left="142" w:firstLine="851"/>
        <w:jc w:val="both"/>
        <w:rPr>
          <w:rFonts w:eastAsia="Calibri"/>
          <w:sz w:val="22"/>
          <w:szCs w:val="22"/>
          <w:lang w:eastAsia="en-US"/>
        </w:rPr>
        <w:sectPr w:rsidR="00D44CF8" w:rsidRPr="00D44CF8" w:rsidSect="00BE3367">
          <w:pgSz w:w="11906" w:h="16838"/>
          <w:pgMar w:top="709" w:right="850" w:bottom="284" w:left="1701" w:header="708" w:footer="708" w:gutter="0"/>
          <w:cols w:space="708"/>
          <w:docGrid w:linePitch="360"/>
        </w:sectPr>
      </w:pPr>
    </w:p>
    <w:p w:rsidR="00D44CF8" w:rsidRPr="00293FD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5" w:name="_ПРОЕКТ_ДОГОВОРА"/>
      <w:bookmarkStart w:id="76" w:name="_Toc531131236"/>
      <w:bookmarkEnd w:id="75"/>
      <w:r w:rsidRPr="00293FD8">
        <w:rPr>
          <w:b/>
          <w:bCs/>
          <w:sz w:val="28"/>
          <w:szCs w:val="28"/>
          <w:lang w:eastAsia="en-US"/>
        </w:rPr>
        <w:t>ПРОЕКТ ДОГОВОРА</w:t>
      </w:r>
      <w:bookmarkEnd w:id="76"/>
    </w:p>
    <w:p w:rsidR="00354ED2" w:rsidRPr="00293FD8" w:rsidRDefault="00354ED2" w:rsidP="00210B47">
      <w:pPr>
        <w:widowControl w:val="0"/>
        <w:tabs>
          <w:tab w:val="left" w:pos="284"/>
        </w:tabs>
        <w:ind w:left="142" w:firstLine="851"/>
        <w:jc w:val="center"/>
        <w:rPr>
          <w:b/>
          <w:sz w:val="28"/>
          <w:szCs w:val="28"/>
        </w:rPr>
      </w:pPr>
      <w:r w:rsidRPr="00293FD8">
        <w:rPr>
          <w:b/>
          <w:sz w:val="28"/>
          <w:szCs w:val="28"/>
        </w:rPr>
        <w:t xml:space="preserve">ДОГОВОР ОКАЗАНИЯ УСЛУГ №________ </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 w:val="left" w:pos="7594"/>
        </w:tabs>
        <w:ind w:left="142" w:firstLine="851"/>
        <w:rPr>
          <w:sz w:val="28"/>
          <w:szCs w:val="28"/>
        </w:rPr>
      </w:pPr>
      <w:r w:rsidRPr="00293FD8">
        <w:rPr>
          <w:sz w:val="28"/>
          <w:szCs w:val="28"/>
        </w:rPr>
        <w:t>г. Москва                                                                                                                    «   » ______ 2019 г.</w:t>
      </w:r>
    </w:p>
    <w:p w:rsidR="00354ED2" w:rsidRPr="00293FD8" w:rsidRDefault="00354ED2" w:rsidP="00210B47">
      <w:pPr>
        <w:widowControl w:val="0"/>
        <w:tabs>
          <w:tab w:val="left" w:pos="284"/>
          <w:tab w:val="left" w:pos="7594"/>
        </w:tabs>
        <w:ind w:left="142" w:firstLine="851"/>
        <w:rPr>
          <w:sz w:val="28"/>
          <w:szCs w:val="28"/>
        </w:rPr>
      </w:pPr>
    </w:p>
    <w:p w:rsidR="00354ED2" w:rsidRPr="00293FD8" w:rsidRDefault="00354ED2" w:rsidP="00210B47">
      <w:pPr>
        <w:widowControl w:val="0"/>
        <w:tabs>
          <w:tab w:val="left" w:pos="284"/>
        </w:tabs>
        <w:ind w:left="142" w:firstLine="851"/>
        <w:jc w:val="both"/>
        <w:rPr>
          <w:b/>
          <w:color w:val="000000"/>
          <w:sz w:val="28"/>
          <w:szCs w:val="28"/>
        </w:rPr>
      </w:pPr>
      <w:r w:rsidRPr="00293FD8">
        <w:rPr>
          <w:b/>
          <w:color w:val="000000"/>
          <w:sz w:val="28"/>
          <w:szCs w:val="28"/>
        </w:rPr>
        <w:t>Автономная некоммерческая организация «Агентство стратегических инициатив по продвижению новых проектов»</w:t>
      </w:r>
      <w:r w:rsidRPr="00293FD8">
        <w:rPr>
          <w:color w:val="000000"/>
          <w:sz w:val="28"/>
          <w:szCs w:val="28"/>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w:t>
      </w:r>
      <w:r w:rsidR="005C0740" w:rsidRPr="00EC5663">
        <w:rPr>
          <w:color w:val="000000"/>
          <w:sz w:val="28"/>
          <w:szCs w:val="28"/>
        </w:rPr>
        <w:t>№ 072/Д от «03» апреля 2019</w:t>
      </w:r>
      <w:r w:rsidRPr="00EC5663">
        <w:rPr>
          <w:color w:val="000000"/>
          <w:sz w:val="28"/>
          <w:szCs w:val="28"/>
        </w:rPr>
        <w:t xml:space="preserve"> г.,</w:t>
      </w:r>
      <w:r w:rsidRPr="00293FD8">
        <w:rPr>
          <w:color w:val="000000"/>
          <w:sz w:val="28"/>
          <w:szCs w:val="28"/>
        </w:rPr>
        <w:t xml:space="preserve"> с одной</w:t>
      </w:r>
      <w:r w:rsidRPr="00293FD8">
        <w:rPr>
          <w:sz w:val="28"/>
          <w:szCs w:val="28"/>
        </w:rPr>
        <w:t xml:space="preserve"> стороны,</w:t>
      </w:r>
      <w:r w:rsidRPr="00293FD8">
        <w:rPr>
          <w:b/>
          <w:color w:val="000000"/>
          <w:sz w:val="28"/>
          <w:szCs w:val="28"/>
        </w:rPr>
        <w:t xml:space="preserve"> </w:t>
      </w:r>
      <w:r w:rsidRPr="00293FD8">
        <w:rPr>
          <w:sz w:val="28"/>
          <w:szCs w:val="28"/>
        </w:rPr>
        <w:t>и</w:t>
      </w:r>
      <w:r w:rsidRPr="00293FD8">
        <w:rPr>
          <w:b/>
          <w:color w:val="000000"/>
          <w:sz w:val="28"/>
          <w:szCs w:val="28"/>
        </w:rPr>
        <w:t xml:space="preserve"> </w:t>
      </w:r>
    </w:p>
    <w:p w:rsidR="00354ED2" w:rsidRPr="00293FD8" w:rsidRDefault="00354ED2" w:rsidP="00210B47">
      <w:pPr>
        <w:widowControl w:val="0"/>
        <w:tabs>
          <w:tab w:val="left" w:pos="284"/>
        </w:tabs>
        <w:ind w:left="142" w:firstLine="851"/>
        <w:jc w:val="both"/>
        <w:rPr>
          <w:color w:val="000000"/>
          <w:sz w:val="28"/>
          <w:szCs w:val="28"/>
        </w:rPr>
      </w:pPr>
      <w:r w:rsidRPr="00293FD8">
        <w:rPr>
          <w:b/>
          <w:bCs/>
          <w:sz w:val="28"/>
          <w:szCs w:val="28"/>
        </w:rPr>
        <w:t>______________________________</w:t>
      </w:r>
      <w:r w:rsidRPr="00293FD8">
        <w:rPr>
          <w:color w:val="000000"/>
          <w:sz w:val="28"/>
          <w:szCs w:val="28"/>
        </w:rPr>
        <w:t>, именуемое в дальнейшем «Исполнитель», в лице_________________________________, действующего на основании____________________________, с другой стороны, с другой стороны,</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далее совместно именуемые «Стороны», а по отдельности – «Сторона», заключили настоящий Договор о нижеследующем.</w:t>
      </w:r>
    </w:p>
    <w:p w:rsidR="00354ED2" w:rsidRPr="00293FD8" w:rsidRDefault="00354ED2" w:rsidP="00210B47">
      <w:pPr>
        <w:widowControl w:val="0"/>
        <w:tabs>
          <w:tab w:val="left" w:pos="284"/>
        </w:tabs>
        <w:autoSpaceDE w:val="0"/>
        <w:autoSpaceDN w:val="0"/>
        <w:adjustRightInd w:val="0"/>
        <w:ind w:left="142" w:firstLine="851"/>
        <w:rPr>
          <w:sz w:val="28"/>
          <w:szCs w:val="28"/>
        </w:rPr>
      </w:pPr>
    </w:p>
    <w:p w:rsidR="00354ED2" w:rsidRPr="00293FD8" w:rsidRDefault="00354ED2" w:rsidP="00210B47">
      <w:pPr>
        <w:widowControl w:val="0"/>
        <w:tabs>
          <w:tab w:val="left" w:pos="284"/>
        </w:tabs>
        <w:autoSpaceDE w:val="0"/>
        <w:autoSpaceDN w:val="0"/>
        <w:adjustRightInd w:val="0"/>
        <w:ind w:left="142" w:firstLine="851"/>
        <w:jc w:val="center"/>
        <w:rPr>
          <w:b/>
          <w:bCs/>
          <w:sz w:val="28"/>
          <w:szCs w:val="28"/>
        </w:rPr>
      </w:pPr>
      <w:r w:rsidRPr="00293FD8">
        <w:rPr>
          <w:b/>
          <w:sz w:val="28"/>
          <w:szCs w:val="28"/>
        </w:rPr>
        <w:t>1.</w:t>
      </w:r>
      <w:r w:rsidRPr="00293FD8">
        <w:rPr>
          <w:sz w:val="28"/>
          <w:szCs w:val="28"/>
        </w:rPr>
        <w:t xml:space="preserve"> </w:t>
      </w:r>
      <w:r w:rsidRPr="00293FD8">
        <w:rPr>
          <w:b/>
          <w:bCs/>
          <w:sz w:val="28"/>
          <w:szCs w:val="28"/>
        </w:rPr>
        <w:t>ПРЕДМЕТ ДОГОВОРА</w:t>
      </w:r>
    </w:p>
    <w:p w:rsidR="00354ED2" w:rsidRPr="00293FD8" w:rsidRDefault="00354ED2" w:rsidP="00210B47">
      <w:pPr>
        <w:widowControl w:val="0"/>
        <w:tabs>
          <w:tab w:val="left" w:pos="284"/>
          <w:tab w:val="left" w:pos="360"/>
        </w:tabs>
        <w:autoSpaceDN w:val="0"/>
        <w:adjustRightInd w:val="0"/>
        <w:ind w:left="142" w:firstLine="851"/>
        <w:jc w:val="center"/>
        <w:rPr>
          <w:b/>
          <w:bCs/>
          <w:sz w:val="28"/>
          <w:szCs w:val="28"/>
        </w:rPr>
      </w:pPr>
    </w:p>
    <w:p w:rsidR="00EC7879" w:rsidRPr="00293FD8" w:rsidRDefault="00354ED2" w:rsidP="00210B47">
      <w:pPr>
        <w:pStyle w:val="af8"/>
        <w:widowControl w:val="0"/>
        <w:numPr>
          <w:ilvl w:val="1"/>
          <w:numId w:val="39"/>
        </w:numPr>
        <w:tabs>
          <w:tab w:val="num" w:pos="0"/>
          <w:tab w:val="left" w:pos="284"/>
        </w:tabs>
        <w:ind w:left="142" w:firstLine="851"/>
        <w:jc w:val="both"/>
        <w:rPr>
          <w:b/>
          <w:color w:val="000000"/>
          <w:sz w:val="28"/>
          <w:szCs w:val="28"/>
        </w:rPr>
      </w:pPr>
      <w:r w:rsidRPr="00293FD8">
        <w:rPr>
          <w:color w:val="000000"/>
          <w:sz w:val="28"/>
          <w:szCs w:val="28"/>
        </w:rPr>
        <w:t xml:space="preserve">По настоящему Договору Исполнитель обязуется оказать услуги (далее – услуги), </w:t>
      </w:r>
      <w:r w:rsidR="00EC7879" w:rsidRPr="00293FD8">
        <w:rPr>
          <w:color w:val="000000"/>
          <w:sz w:val="28"/>
          <w:szCs w:val="28"/>
        </w:rPr>
        <w:t>по созданию руководства по обращению с отходами на особо охраняемых природных территориях Российской Федерации.</w:t>
      </w:r>
    </w:p>
    <w:p w:rsidR="00354ED2" w:rsidRPr="00293FD8" w:rsidRDefault="00354ED2" w:rsidP="00210B47">
      <w:pPr>
        <w:pStyle w:val="af8"/>
        <w:widowControl w:val="0"/>
        <w:numPr>
          <w:ilvl w:val="1"/>
          <w:numId w:val="39"/>
        </w:numPr>
        <w:tabs>
          <w:tab w:val="num" w:pos="0"/>
          <w:tab w:val="left" w:pos="284"/>
        </w:tabs>
        <w:ind w:left="142" w:firstLine="851"/>
        <w:jc w:val="both"/>
        <w:rPr>
          <w:b/>
          <w:color w:val="000000"/>
          <w:sz w:val="28"/>
          <w:szCs w:val="28"/>
        </w:rPr>
      </w:pPr>
      <w:r w:rsidRPr="00293FD8">
        <w:rPr>
          <w:color w:val="000000"/>
          <w:sz w:val="28"/>
          <w:szCs w:val="28"/>
        </w:rPr>
        <w:t>а Заказчик обязуется принять результат оказанных услуг и оплатить услуги в размере, указанном в настоящем Договоре.</w:t>
      </w:r>
    </w:p>
    <w:p w:rsidR="00354ED2" w:rsidRPr="00293FD8" w:rsidRDefault="00354ED2" w:rsidP="00210B47">
      <w:pPr>
        <w:pStyle w:val="af8"/>
        <w:widowControl w:val="0"/>
        <w:numPr>
          <w:ilvl w:val="1"/>
          <w:numId w:val="39"/>
        </w:numPr>
        <w:tabs>
          <w:tab w:val="num" w:pos="0"/>
          <w:tab w:val="left" w:pos="284"/>
        </w:tabs>
        <w:ind w:left="142" w:firstLine="851"/>
        <w:jc w:val="both"/>
        <w:rPr>
          <w:color w:val="000000"/>
          <w:sz w:val="28"/>
          <w:szCs w:val="28"/>
        </w:rPr>
      </w:pPr>
      <w:r w:rsidRPr="00293FD8">
        <w:rPr>
          <w:color w:val="000000"/>
          <w:sz w:val="28"/>
          <w:szCs w:val="28"/>
        </w:rPr>
        <w:t>Объем услуг, их перечень, требования к услугам и результат оказанных услуг устанавливаются в Техническом задании (Приложение</w:t>
      </w:r>
      <w:r w:rsidR="00EC7879" w:rsidRPr="00293FD8">
        <w:rPr>
          <w:color w:val="000000"/>
          <w:sz w:val="28"/>
          <w:szCs w:val="28"/>
        </w:rPr>
        <w:t xml:space="preserve"> к настоящему договору</w:t>
      </w:r>
      <w:r w:rsidRPr="00293FD8">
        <w:rPr>
          <w:color w:val="000000"/>
          <w:sz w:val="28"/>
          <w:szCs w:val="28"/>
        </w:rPr>
        <w:t xml:space="preserve">), являющимся неотъемлемой частью настоящего Договора. </w:t>
      </w:r>
    </w:p>
    <w:p w:rsidR="00354ED2" w:rsidRPr="00293FD8" w:rsidRDefault="00354ED2" w:rsidP="00210B47">
      <w:pPr>
        <w:pStyle w:val="af8"/>
        <w:widowControl w:val="0"/>
        <w:numPr>
          <w:ilvl w:val="1"/>
          <w:numId w:val="39"/>
        </w:numPr>
        <w:tabs>
          <w:tab w:val="num" w:pos="0"/>
          <w:tab w:val="left" w:pos="284"/>
        </w:tabs>
        <w:ind w:left="142" w:firstLine="851"/>
        <w:jc w:val="both"/>
        <w:rPr>
          <w:color w:val="000000"/>
          <w:sz w:val="28"/>
          <w:szCs w:val="28"/>
        </w:rPr>
      </w:pPr>
      <w:r w:rsidRPr="00293FD8">
        <w:rPr>
          <w:color w:val="000000"/>
          <w:sz w:val="28"/>
          <w:szCs w:val="28"/>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  </w:t>
      </w: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2. СТОИМОСТЬ УСЛУГ И ПОРЯДОК РАСЧЕТОВ</w:t>
      </w:r>
    </w:p>
    <w:p w:rsidR="00354ED2" w:rsidRPr="00293FD8" w:rsidRDefault="00354ED2" w:rsidP="00210B47">
      <w:pPr>
        <w:widowControl w:val="0"/>
        <w:tabs>
          <w:tab w:val="left" w:pos="284"/>
        </w:tabs>
        <w:ind w:left="142" w:firstLine="851"/>
        <w:jc w:val="center"/>
        <w:rPr>
          <w:b/>
          <w:bCs/>
          <w:sz w:val="28"/>
          <w:szCs w:val="28"/>
        </w:rPr>
      </w:pPr>
    </w:p>
    <w:p w:rsidR="005C0740" w:rsidRDefault="00354ED2" w:rsidP="00210B47">
      <w:pPr>
        <w:pStyle w:val="af8"/>
        <w:widowControl w:val="0"/>
        <w:tabs>
          <w:tab w:val="left" w:pos="0"/>
          <w:tab w:val="left" w:pos="284"/>
        </w:tabs>
        <w:ind w:left="142" w:firstLine="851"/>
        <w:jc w:val="both"/>
        <w:rPr>
          <w:sz w:val="28"/>
          <w:szCs w:val="28"/>
        </w:rPr>
      </w:pPr>
      <w:r w:rsidRPr="00293FD8">
        <w:rPr>
          <w:sz w:val="28"/>
          <w:szCs w:val="28"/>
        </w:rPr>
        <w:t>2.1. Общая стоимость услуг по настоящему Договору составляет</w:t>
      </w:r>
      <w:r w:rsidR="005C0740">
        <w:rPr>
          <w:sz w:val="28"/>
          <w:szCs w:val="28"/>
        </w:rPr>
        <w:t>________</w:t>
      </w:r>
      <w:r w:rsidR="00EC7879" w:rsidRPr="00293FD8">
        <w:rPr>
          <w:b/>
          <w:sz w:val="28"/>
          <w:szCs w:val="28"/>
        </w:rPr>
        <w:t xml:space="preserve"> </w:t>
      </w:r>
    </w:p>
    <w:p w:rsidR="00354ED2" w:rsidRPr="00293FD8" w:rsidRDefault="00354ED2" w:rsidP="00210B47">
      <w:pPr>
        <w:pStyle w:val="af8"/>
        <w:widowControl w:val="0"/>
        <w:tabs>
          <w:tab w:val="left" w:pos="0"/>
          <w:tab w:val="left" w:pos="284"/>
        </w:tabs>
        <w:ind w:left="142" w:firstLine="851"/>
        <w:jc w:val="both"/>
        <w:rPr>
          <w:sz w:val="28"/>
          <w:szCs w:val="28"/>
        </w:rPr>
      </w:pPr>
      <w:r w:rsidRPr="00293FD8">
        <w:rPr>
          <w:sz w:val="28"/>
          <w:szCs w:val="28"/>
        </w:rPr>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354ED2" w:rsidRPr="00293FD8" w:rsidRDefault="00EC7879" w:rsidP="00210B47">
      <w:pPr>
        <w:pStyle w:val="af8"/>
        <w:widowControl w:val="0"/>
        <w:tabs>
          <w:tab w:val="left" w:pos="0"/>
          <w:tab w:val="left" w:pos="284"/>
          <w:tab w:val="left" w:pos="851"/>
        </w:tabs>
        <w:ind w:left="142" w:firstLine="851"/>
        <w:jc w:val="both"/>
        <w:rPr>
          <w:sz w:val="28"/>
          <w:szCs w:val="28"/>
        </w:rPr>
      </w:pPr>
      <w:r w:rsidRPr="00293FD8">
        <w:rPr>
          <w:sz w:val="28"/>
          <w:szCs w:val="28"/>
        </w:rPr>
        <w:t>- Авансовый платеж</w:t>
      </w:r>
      <w:r w:rsidR="00354ED2" w:rsidRPr="00293FD8">
        <w:rPr>
          <w:sz w:val="28"/>
          <w:szCs w:val="28"/>
        </w:rPr>
        <w:t xml:space="preserve"> в размере </w:t>
      </w:r>
      <w:r w:rsidRPr="00293FD8">
        <w:rPr>
          <w:sz w:val="28"/>
          <w:szCs w:val="28"/>
        </w:rPr>
        <w:t>50% от суммы договора</w:t>
      </w:r>
      <w:r w:rsidRPr="00293FD8">
        <w:rPr>
          <w:b/>
          <w:sz w:val="28"/>
          <w:szCs w:val="28"/>
        </w:rPr>
        <w:t xml:space="preserve"> </w:t>
      </w:r>
      <w:r w:rsidR="00354ED2" w:rsidRPr="00293FD8">
        <w:rPr>
          <w:sz w:val="28"/>
          <w:szCs w:val="28"/>
        </w:rPr>
        <w:t>производится в течение 5 (пяти) рабочих дней после подписания</w:t>
      </w:r>
      <w:r w:rsidRPr="00293FD8">
        <w:rPr>
          <w:sz w:val="28"/>
          <w:szCs w:val="28"/>
        </w:rPr>
        <w:t xml:space="preserve"> договора и предоставления счета со стороны Исполнителя.</w:t>
      </w:r>
    </w:p>
    <w:p w:rsidR="00EC7879" w:rsidRPr="00293FD8" w:rsidRDefault="00EC7879" w:rsidP="00210B47">
      <w:pPr>
        <w:pStyle w:val="af8"/>
        <w:tabs>
          <w:tab w:val="left" w:pos="284"/>
        </w:tabs>
        <w:ind w:left="142" w:firstLine="851"/>
        <w:jc w:val="both"/>
        <w:rPr>
          <w:sz w:val="28"/>
          <w:szCs w:val="28"/>
        </w:rPr>
      </w:pPr>
      <w:r w:rsidRPr="00293FD8">
        <w:rPr>
          <w:sz w:val="28"/>
          <w:szCs w:val="28"/>
        </w:rPr>
        <w:t>- Окончательный расчет в размере 50% от суммы договора</w:t>
      </w:r>
      <w:r w:rsidRPr="00293FD8">
        <w:rPr>
          <w:b/>
          <w:sz w:val="28"/>
          <w:szCs w:val="28"/>
        </w:rPr>
        <w:t xml:space="preserve"> </w:t>
      </w:r>
      <w:r w:rsidRPr="00293FD8">
        <w:rPr>
          <w:sz w:val="28"/>
          <w:szCs w:val="28"/>
        </w:rPr>
        <w:t>производится в течение 5 (пяти) рабочих дней после подписания Заказчиком акта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sz w:val="28"/>
          <w:szCs w:val="28"/>
        </w:rPr>
        <w:t xml:space="preserve">2.3. </w:t>
      </w:r>
      <w:r w:rsidRPr="00293FD8">
        <w:rPr>
          <w:color w:val="000000"/>
          <w:sz w:val="28"/>
          <w:szCs w:val="28"/>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3. ПОРЯДОК СДАЧИ-ПРИЕМКИ УСЛУГ</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3.1. Исполнитель обязан оказать Заказчику услуги в соответствии с Техническим заданием (Приложение к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w:t>
      </w:r>
      <w:r w:rsidR="00EC7879" w:rsidRPr="00293FD8">
        <w:rPr>
          <w:color w:val="000000"/>
          <w:sz w:val="28"/>
          <w:szCs w:val="28"/>
        </w:rPr>
        <w:t xml:space="preserve"> </w:t>
      </w:r>
      <w:r w:rsidRPr="00293FD8">
        <w:rPr>
          <w:color w:val="000000"/>
          <w:sz w:val="28"/>
          <w:szCs w:val="28"/>
        </w:rPr>
        <w:t xml:space="preserve">(Десяти) рабочих дней с момента окончания </w:t>
      </w:r>
      <w:r w:rsidR="00EC7879" w:rsidRPr="00293FD8">
        <w:rPr>
          <w:color w:val="000000"/>
          <w:sz w:val="28"/>
          <w:szCs w:val="28"/>
        </w:rPr>
        <w:t xml:space="preserve">срока </w:t>
      </w:r>
      <w:r w:rsidRPr="00293FD8">
        <w:rPr>
          <w:color w:val="000000"/>
          <w:sz w:val="28"/>
          <w:szCs w:val="28"/>
        </w:rPr>
        <w:t>оказания услуг (исполнения п. 11.2. Настоящего Договора);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3.4. При отсутствии замечаний Заказчик направляет Исполнителю подписанный акт сдачи-приемки оказанных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3.6. Исполнитель устраняет недостатки оказанных услуг в согласовываемые Сторонами сроки.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54ED2" w:rsidRPr="00293FD8" w:rsidRDefault="00354ED2" w:rsidP="00210B47">
      <w:pPr>
        <w:widowControl w:val="0"/>
        <w:tabs>
          <w:tab w:val="left" w:pos="284"/>
        </w:tabs>
        <w:ind w:left="142" w:firstLine="851"/>
        <w:jc w:val="center"/>
        <w:rPr>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4. ПРАВА И ОБЯЗАННОСТИ СТОРОН</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4.1. Заказчик обязуется: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4.1.2. Оплатить Исполнителю оказанные в полном соответствии с настоящим Договором услуги.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4.2. Заказчик вправе: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4.2.1. Требовать предоставления ему всей информации о ходе исполнения настоящего Договора;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4.2.2. </w:t>
      </w:r>
      <w:r w:rsidRPr="00293FD8">
        <w:rPr>
          <w:color w:val="000000"/>
          <w:spacing w:val="-3"/>
          <w:sz w:val="28"/>
          <w:szCs w:val="28"/>
        </w:rPr>
        <w:t xml:space="preserve">Осуществлять контроль соблюдения Исполнителем сроков и качества оказания услуг; </w:t>
      </w:r>
      <w:r w:rsidRPr="00293FD8">
        <w:rPr>
          <w:color w:val="000000"/>
          <w:sz w:val="28"/>
          <w:szCs w:val="28"/>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 Исполнитель обязуется:</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4.3.3. </w:t>
      </w:r>
      <w:r w:rsidRPr="00293FD8">
        <w:rPr>
          <w:sz w:val="28"/>
          <w:szCs w:val="28"/>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 Исполнитель вправе: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4.4.1. По согласованию с Заказчиком оказать услуги раньше установленной даты;</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4.4.2. Расширить объем оказания услуг по настоящему Договору, без компенсации со стороны Заказчика.</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4.4.3. </w:t>
      </w:r>
      <w:r w:rsidRPr="00293FD8">
        <w:rPr>
          <w:sz w:val="28"/>
          <w:szCs w:val="28"/>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5. ОТВЕТСТВЕННОСТЬ СТОРОН</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5.2. В случае просрочки оказания услуг</w:t>
      </w:r>
      <w:r w:rsidR="005C0740">
        <w:rPr>
          <w:color w:val="000000"/>
          <w:sz w:val="28"/>
          <w:szCs w:val="28"/>
        </w:rPr>
        <w:t xml:space="preserve"> </w:t>
      </w:r>
      <w:r w:rsidR="005C0740" w:rsidRPr="00293FD8">
        <w:rPr>
          <w:color w:val="000000"/>
          <w:sz w:val="28"/>
          <w:szCs w:val="28"/>
        </w:rPr>
        <w:t>по вине Исполнителя</w:t>
      </w:r>
      <w:r w:rsidRPr="00293FD8">
        <w:rPr>
          <w:color w:val="000000"/>
          <w:sz w:val="28"/>
          <w:szCs w:val="28"/>
        </w:rPr>
        <w:t>, последний уплачивает Заказчику неустойку за каждый день просрочки в размере 0,1% от стоимости несвоевременно исполненного объема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6. ПРАВА СТОРОН НА РЕЗУЛЬТАТЫ УСЛУГ</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6.2. Указанные в п. 6.1. настоящего Договора права не распространяются на объекты интеллектуальной собственности, принадлежащие Исполнителю.</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color w:val="000000"/>
          <w:sz w:val="28"/>
          <w:szCs w:val="28"/>
        </w:rPr>
        <w:t xml:space="preserve">6.6. </w:t>
      </w:r>
      <w:r w:rsidRPr="00293FD8">
        <w:rPr>
          <w:color w:val="000000"/>
          <w:spacing w:val="-1"/>
          <w:sz w:val="28"/>
          <w:szCs w:val="28"/>
        </w:rPr>
        <w:t xml:space="preserve">В предусмотренном в данном пункте случае </w:t>
      </w:r>
      <w:r w:rsidRPr="00293FD8">
        <w:rPr>
          <w:sz w:val="28"/>
          <w:szCs w:val="28"/>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center"/>
        <w:rPr>
          <w:b/>
          <w:sz w:val="28"/>
          <w:szCs w:val="28"/>
        </w:rPr>
      </w:pPr>
      <w:r w:rsidRPr="00293FD8">
        <w:rPr>
          <w:b/>
          <w:sz w:val="28"/>
          <w:szCs w:val="28"/>
        </w:rPr>
        <w:t>7. КОНФИДЕНЦИАЛЬНОСТЬ</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 разглашение Конфиденциальной информации с письменного согласия Заказчика; </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(2) сведения, составляющие Конфиденциальную информацию, стали общеизвестными не по вине Исполнителя; </w:t>
      </w:r>
    </w:p>
    <w:p w:rsidR="00354ED2" w:rsidRPr="00293FD8" w:rsidRDefault="00354ED2" w:rsidP="00210B47">
      <w:pPr>
        <w:widowControl w:val="0"/>
        <w:tabs>
          <w:tab w:val="left" w:pos="284"/>
        </w:tabs>
        <w:ind w:left="142" w:firstLine="851"/>
        <w:jc w:val="both"/>
        <w:rPr>
          <w:sz w:val="28"/>
          <w:szCs w:val="28"/>
        </w:rPr>
      </w:pPr>
      <w:r w:rsidRPr="00293FD8">
        <w:rPr>
          <w:sz w:val="28"/>
          <w:szCs w:val="28"/>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54ED2" w:rsidRPr="00293FD8" w:rsidRDefault="00354ED2" w:rsidP="00210B47">
      <w:pPr>
        <w:widowControl w:val="0"/>
        <w:tabs>
          <w:tab w:val="left" w:pos="284"/>
        </w:tabs>
        <w:ind w:left="142" w:firstLine="851"/>
        <w:jc w:val="both"/>
        <w:rPr>
          <w:sz w:val="28"/>
          <w:szCs w:val="28"/>
        </w:rPr>
      </w:pPr>
      <w:r w:rsidRPr="00293FD8">
        <w:rPr>
          <w:sz w:val="28"/>
          <w:szCs w:val="28"/>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54ED2" w:rsidRPr="00293FD8" w:rsidRDefault="00354ED2" w:rsidP="00210B47">
      <w:pPr>
        <w:widowControl w:val="0"/>
        <w:tabs>
          <w:tab w:val="left" w:pos="284"/>
        </w:tabs>
        <w:ind w:left="142" w:firstLine="851"/>
        <w:jc w:val="both"/>
        <w:rPr>
          <w:sz w:val="28"/>
          <w:szCs w:val="28"/>
        </w:rPr>
      </w:pPr>
      <w:r w:rsidRPr="00293FD8">
        <w:rPr>
          <w:sz w:val="28"/>
          <w:szCs w:val="28"/>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8. ГАРАНТИИ И ЗАВЕРЕНИЯ СТОРОН</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8.1. Исполнитель гарантирует и заверяет Заказчика, что:</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sz w:val="28"/>
          <w:szCs w:val="28"/>
        </w:rPr>
        <w:t>(</w:t>
      </w:r>
      <w:r w:rsidRPr="00293FD8">
        <w:rPr>
          <w:color w:val="000000"/>
          <w:sz w:val="28"/>
          <w:szCs w:val="28"/>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Pr="00293FD8" w:rsidRDefault="00354ED2" w:rsidP="00210B47">
      <w:pPr>
        <w:widowControl w:val="0"/>
        <w:shd w:val="clear" w:color="auto" w:fill="FFFFFF"/>
        <w:tabs>
          <w:tab w:val="left" w:pos="0"/>
          <w:tab w:val="left" w:pos="284"/>
          <w:tab w:val="left" w:pos="1418"/>
        </w:tabs>
        <w:ind w:left="142" w:firstLine="851"/>
        <w:jc w:val="both"/>
        <w:rPr>
          <w:color w:val="000000"/>
          <w:sz w:val="28"/>
          <w:szCs w:val="28"/>
        </w:rPr>
      </w:pPr>
      <w:r w:rsidRPr="00293FD8">
        <w:rPr>
          <w:color w:val="000000"/>
          <w:sz w:val="28"/>
          <w:szCs w:val="28"/>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(6)  имеет все необходимые ресурсы, персонал и опыт работы для оказания услуг по настоящему Договору.</w:t>
      </w: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p>
    <w:p w:rsidR="00354ED2" w:rsidRPr="00293FD8" w:rsidRDefault="00354ED2" w:rsidP="00210B47">
      <w:pPr>
        <w:widowControl w:val="0"/>
        <w:shd w:val="clear" w:color="auto" w:fill="FFFFFF"/>
        <w:tabs>
          <w:tab w:val="left" w:pos="0"/>
          <w:tab w:val="left" w:pos="284"/>
          <w:tab w:val="left" w:pos="1276"/>
        </w:tabs>
        <w:ind w:left="142" w:firstLine="851"/>
        <w:jc w:val="both"/>
        <w:rPr>
          <w:color w:val="000000"/>
          <w:sz w:val="28"/>
          <w:szCs w:val="28"/>
        </w:rPr>
      </w:pPr>
      <w:r w:rsidRPr="00293FD8">
        <w:rPr>
          <w:color w:val="000000"/>
          <w:sz w:val="28"/>
          <w:szCs w:val="28"/>
        </w:rPr>
        <w:t>8.2. Заказчик гарантирует и заверяет Исполнителя, что:</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4ED2" w:rsidRPr="00293FD8" w:rsidRDefault="00354ED2" w:rsidP="00210B47">
      <w:pPr>
        <w:widowControl w:val="0"/>
        <w:shd w:val="clear" w:color="auto" w:fill="FFFFFF"/>
        <w:tabs>
          <w:tab w:val="left" w:pos="0"/>
          <w:tab w:val="left" w:pos="284"/>
          <w:tab w:val="left" w:pos="1418"/>
        </w:tabs>
        <w:ind w:left="142" w:firstLine="851"/>
        <w:jc w:val="both"/>
        <w:rPr>
          <w:color w:val="000000"/>
          <w:sz w:val="28"/>
          <w:szCs w:val="28"/>
        </w:rPr>
      </w:pPr>
      <w:r w:rsidRPr="00293FD8">
        <w:rPr>
          <w:color w:val="000000"/>
          <w:sz w:val="28"/>
          <w:szCs w:val="28"/>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4ED2" w:rsidRPr="00293FD8" w:rsidRDefault="00354ED2" w:rsidP="00210B47">
      <w:pPr>
        <w:widowControl w:val="0"/>
        <w:shd w:val="clear" w:color="auto" w:fill="FFFFFF"/>
        <w:tabs>
          <w:tab w:val="left" w:pos="0"/>
          <w:tab w:val="left" w:pos="284"/>
        </w:tabs>
        <w:ind w:left="142" w:firstLine="851"/>
        <w:jc w:val="both"/>
        <w:rPr>
          <w:color w:val="000000"/>
          <w:sz w:val="28"/>
          <w:szCs w:val="28"/>
        </w:rPr>
      </w:pPr>
      <w:r w:rsidRPr="00293FD8">
        <w:rPr>
          <w:color w:val="000000"/>
          <w:sz w:val="28"/>
          <w:szCs w:val="28"/>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pStyle w:val="af8"/>
        <w:widowControl w:val="0"/>
        <w:numPr>
          <w:ilvl w:val="0"/>
          <w:numId w:val="40"/>
        </w:numPr>
        <w:tabs>
          <w:tab w:val="left" w:pos="284"/>
        </w:tabs>
        <w:ind w:left="142" w:firstLine="851"/>
        <w:jc w:val="center"/>
        <w:rPr>
          <w:b/>
          <w:sz w:val="28"/>
          <w:szCs w:val="28"/>
        </w:rPr>
      </w:pPr>
      <w:r w:rsidRPr="00293FD8">
        <w:rPr>
          <w:b/>
          <w:sz w:val="28"/>
          <w:szCs w:val="28"/>
        </w:rPr>
        <w:t>АНТИКОРРУПЦИОННЫЕ УСЛОВИЯ</w:t>
      </w:r>
    </w:p>
    <w:p w:rsidR="00354ED2" w:rsidRPr="00293FD8" w:rsidRDefault="00354ED2" w:rsidP="00210B47">
      <w:pPr>
        <w:widowControl w:val="0"/>
        <w:tabs>
          <w:tab w:val="left" w:pos="284"/>
        </w:tabs>
        <w:ind w:left="142" w:firstLine="851"/>
        <w:jc w:val="center"/>
        <w:rPr>
          <w:b/>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4ED2" w:rsidRPr="00293FD8" w:rsidRDefault="00354ED2" w:rsidP="00210B47">
      <w:pPr>
        <w:widowControl w:val="0"/>
        <w:tabs>
          <w:tab w:val="left" w:pos="284"/>
        </w:tabs>
        <w:ind w:left="142" w:firstLine="851"/>
        <w:jc w:val="both"/>
        <w:rPr>
          <w:sz w:val="28"/>
          <w:szCs w:val="28"/>
        </w:rPr>
      </w:pPr>
      <w:r w:rsidRPr="00293FD8">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ED2" w:rsidRPr="00293FD8" w:rsidRDefault="00354ED2" w:rsidP="00210B47">
      <w:pPr>
        <w:widowControl w:val="0"/>
        <w:tabs>
          <w:tab w:val="left" w:pos="284"/>
        </w:tabs>
        <w:ind w:left="142" w:firstLine="851"/>
        <w:jc w:val="both"/>
        <w:rPr>
          <w:sz w:val="28"/>
          <w:szCs w:val="28"/>
        </w:rPr>
      </w:pPr>
      <w:r w:rsidRPr="00293FD8">
        <w:rPr>
          <w:sz w:val="28"/>
          <w:szCs w:val="28"/>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93FD8">
        <w:rPr>
          <w:sz w:val="28"/>
          <w:szCs w:val="28"/>
          <w:lang w:val="en-US"/>
        </w:rPr>
        <w:t> </w:t>
      </w:r>
      <w:r w:rsidRPr="00293FD8">
        <w:rPr>
          <w:sz w:val="28"/>
          <w:szCs w:val="28"/>
        </w:rPr>
        <w:t>направленного на обеспечение выполнения этим работником каких-либо действий в пользу стимулирующей его Стороны.</w:t>
      </w:r>
    </w:p>
    <w:p w:rsidR="00354ED2" w:rsidRPr="00293FD8" w:rsidRDefault="00354ED2" w:rsidP="00210B47">
      <w:pPr>
        <w:widowControl w:val="0"/>
        <w:tabs>
          <w:tab w:val="left" w:pos="284"/>
        </w:tabs>
        <w:ind w:left="142" w:firstLine="851"/>
        <w:jc w:val="both"/>
        <w:rPr>
          <w:sz w:val="28"/>
          <w:szCs w:val="28"/>
        </w:rPr>
      </w:pPr>
      <w:r w:rsidRPr="00293FD8">
        <w:rPr>
          <w:sz w:val="28"/>
          <w:szCs w:val="28"/>
        </w:rPr>
        <w:t>Под действиями работника, осуществляемыми в пользу стимулирующей его Стороны, понимаются:</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предоставление неоправданных преимуществ по сравнению с другими контрагентами;</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предоставление каких-либо гарантий;</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ускорение существующих процедур;</w:t>
      </w:r>
    </w:p>
    <w:p w:rsidR="00354ED2" w:rsidRPr="00293FD8" w:rsidRDefault="00354ED2" w:rsidP="00210B47">
      <w:pPr>
        <w:pStyle w:val="af8"/>
        <w:widowControl w:val="0"/>
        <w:numPr>
          <w:ilvl w:val="0"/>
          <w:numId w:val="41"/>
        </w:numPr>
        <w:tabs>
          <w:tab w:val="left" w:pos="284"/>
        </w:tabs>
        <w:autoSpaceDE w:val="0"/>
        <w:autoSpaceDN w:val="0"/>
        <w:adjustRightInd w:val="0"/>
        <w:ind w:left="142" w:firstLine="851"/>
        <w:jc w:val="both"/>
        <w:rPr>
          <w:sz w:val="28"/>
          <w:szCs w:val="28"/>
        </w:rPr>
      </w:pPr>
      <w:r w:rsidRPr="00293FD8">
        <w:rPr>
          <w:sz w:val="28"/>
          <w:szCs w:val="28"/>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4ED2" w:rsidRPr="00293FD8" w:rsidRDefault="00354ED2" w:rsidP="00210B47">
      <w:pPr>
        <w:widowControl w:val="0"/>
        <w:tabs>
          <w:tab w:val="left" w:pos="284"/>
        </w:tabs>
        <w:ind w:left="142" w:firstLine="851"/>
        <w:jc w:val="both"/>
        <w:rPr>
          <w:bCs/>
          <w:sz w:val="28"/>
          <w:szCs w:val="28"/>
        </w:rPr>
      </w:pPr>
      <w:r w:rsidRPr="00293FD8">
        <w:rPr>
          <w:sz w:val="28"/>
          <w:szCs w:val="28"/>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93FD8">
        <w:rPr>
          <w:b/>
          <w:bCs/>
          <w:sz w:val="28"/>
          <w:szCs w:val="28"/>
        </w:rPr>
        <w:t xml:space="preserve"> </w:t>
      </w:r>
      <w:r w:rsidRPr="00293FD8">
        <w:rPr>
          <w:bCs/>
          <w:sz w:val="28"/>
          <w:szCs w:val="28"/>
        </w:rPr>
        <w:t>Это подтверждение должно быть направлено в течение 5 (Пяти) рабочих дней с даты направления письменного уведомления.</w:t>
      </w:r>
    </w:p>
    <w:p w:rsidR="00354ED2" w:rsidRPr="00293FD8" w:rsidRDefault="00354ED2" w:rsidP="00210B47">
      <w:pPr>
        <w:widowControl w:val="0"/>
        <w:tabs>
          <w:tab w:val="left" w:pos="284"/>
        </w:tabs>
        <w:ind w:left="142" w:firstLine="851"/>
        <w:jc w:val="both"/>
        <w:rPr>
          <w:sz w:val="28"/>
          <w:szCs w:val="28"/>
        </w:rPr>
      </w:pPr>
      <w:r w:rsidRPr="00293FD8">
        <w:rPr>
          <w:bCs/>
          <w:sz w:val="28"/>
          <w:szCs w:val="28"/>
        </w:rPr>
        <w:t xml:space="preserve">9.5. </w:t>
      </w:r>
      <w:r w:rsidRPr="00293FD8">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ED2" w:rsidRPr="00293FD8" w:rsidRDefault="00354ED2" w:rsidP="00210B47">
      <w:pPr>
        <w:widowControl w:val="0"/>
        <w:tabs>
          <w:tab w:val="left" w:pos="284"/>
        </w:tabs>
        <w:ind w:left="142" w:firstLine="851"/>
        <w:jc w:val="both"/>
        <w:rPr>
          <w:sz w:val="28"/>
          <w:szCs w:val="28"/>
        </w:rPr>
      </w:pPr>
      <w:r w:rsidRPr="00293FD8">
        <w:rPr>
          <w:sz w:val="28"/>
          <w:szCs w:val="28"/>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4ED2" w:rsidRPr="00293FD8" w:rsidRDefault="00354ED2" w:rsidP="00210B47">
      <w:pPr>
        <w:widowControl w:val="0"/>
        <w:tabs>
          <w:tab w:val="left" w:pos="284"/>
        </w:tabs>
        <w:ind w:left="142" w:firstLine="851"/>
        <w:jc w:val="both"/>
        <w:rPr>
          <w:sz w:val="28"/>
          <w:szCs w:val="28"/>
        </w:rPr>
      </w:pPr>
      <w:r w:rsidRPr="00293FD8">
        <w:rPr>
          <w:sz w:val="28"/>
          <w:szCs w:val="28"/>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sz w:val="28"/>
          <w:szCs w:val="28"/>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4ED2" w:rsidRPr="00293FD8" w:rsidRDefault="00354ED2" w:rsidP="00210B47">
      <w:pPr>
        <w:widowControl w:val="0"/>
        <w:tabs>
          <w:tab w:val="left" w:pos="284"/>
        </w:tabs>
        <w:ind w:left="142" w:firstLine="851"/>
        <w:jc w:val="both"/>
        <w:rPr>
          <w:sz w:val="28"/>
          <w:szCs w:val="28"/>
        </w:rPr>
      </w:pPr>
      <w:r w:rsidRPr="00293FD8">
        <w:rPr>
          <w:sz w:val="28"/>
          <w:szCs w:val="28"/>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063E08" w:rsidP="00210B47">
      <w:pPr>
        <w:pStyle w:val="af8"/>
        <w:widowControl w:val="0"/>
        <w:tabs>
          <w:tab w:val="left" w:pos="142"/>
          <w:tab w:val="left" w:pos="284"/>
        </w:tabs>
        <w:ind w:left="142" w:firstLine="851"/>
        <w:jc w:val="center"/>
        <w:rPr>
          <w:b/>
          <w:bCs/>
          <w:sz w:val="28"/>
          <w:szCs w:val="28"/>
        </w:rPr>
      </w:pPr>
      <w:r w:rsidRPr="00293FD8">
        <w:rPr>
          <w:b/>
          <w:bCs/>
          <w:sz w:val="28"/>
          <w:szCs w:val="28"/>
        </w:rPr>
        <w:t xml:space="preserve">10. </w:t>
      </w:r>
      <w:r w:rsidR="00354ED2" w:rsidRPr="00293FD8">
        <w:rPr>
          <w:b/>
          <w:bCs/>
          <w:sz w:val="28"/>
          <w:szCs w:val="28"/>
        </w:rPr>
        <w:t>ОБСТОЯТЕЛЬСТВА НЕПРЕОДОЛИМОЙ СИЛЫ (ФОРС-МАЖОР)</w:t>
      </w:r>
    </w:p>
    <w:p w:rsidR="00354ED2" w:rsidRPr="00293FD8" w:rsidRDefault="00354ED2" w:rsidP="00210B47">
      <w:pPr>
        <w:pStyle w:val="af8"/>
        <w:widowControl w:val="0"/>
        <w:tabs>
          <w:tab w:val="left" w:pos="284"/>
        </w:tabs>
        <w:ind w:left="142" w:firstLine="851"/>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54ED2" w:rsidRPr="00293FD8" w:rsidRDefault="00354ED2" w:rsidP="00210B47">
      <w:pPr>
        <w:widowControl w:val="0"/>
        <w:tabs>
          <w:tab w:val="left" w:pos="284"/>
        </w:tabs>
        <w:ind w:left="142" w:firstLine="851"/>
        <w:jc w:val="both"/>
        <w:rPr>
          <w:sz w:val="28"/>
          <w:szCs w:val="28"/>
        </w:rPr>
      </w:pPr>
      <w:r w:rsidRPr="00293FD8">
        <w:rPr>
          <w:sz w:val="28"/>
          <w:szCs w:val="28"/>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54ED2" w:rsidRPr="00293FD8" w:rsidRDefault="00354ED2" w:rsidP="00210B47">
      <w:pPr>
        <w:widowControl w:val="0"/>
        <w:tabs>
          <w:tab w:val="left" w:pos="284"/>
        </w:tabs>
        <w:ind w:left="142" w:firstLine="851"/>
        <w:jc w:val="both"/>
        <w:rPr>
          <w:sz w:val="28"/>
          <w:szCs w:val="28"/>
        </w:rPr>
      </w:pPr>
      <w:r w:rsidRPr="00293FD8">
        <w:rPr>
          <w:sz w:val="28"/>
          <w:szCs w:val="28"/>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11. СРОК ДЕЙСТВИЯ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11.1. Настоящий Договор вступает в силу с момента подписания и действует, а в части неисполненных обязательств – до полного исполнения Сторонами своих обязательств по настоящему Договору. </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11.2. Срок оказания услуг: </w:t>
      </w:r>
      <w:r w:rsidR="00063E08" w:rsidRPr="00293FD8">
        <w:rPr>
          <w:sz w:val="28"/>
          <w:szCs w:val="28"/>
        </w:rPr>
        <w:t>до 01.09.2019</w:t>
      </w:r>
    </w:p>
    <w:p w:rsidR="00063E08" w:rsidRPr="00293FD8" w:rsidRDefault="00063E08" w:rsidP="00210B47">
      <w:pPr>
        <w:widowControl w:val="0"/>
        <w:tabs>
          <w:tab w:val="left" w:pos="284"/>
        </w:tabs>
        <w:ind w:left="142" w:firstLine="851"/>
        <w:jc w:val="both"/>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12. ПОРЯДОК И ОСНОВАНИЯ ИЗМЕНЕНИЯ И РАСТОРЖЕНИЕ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12.1. Досрочное расторжение настоящего Договора допускается по письменному соглашению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12.2. </w:t>
      </w:r>
      <w:r w:rsidRPr="00293FD8">
        <w:rPr>
          <w:spacing w:val="-7"/>
          <w:sz w:val="28"/>
          <w:szCs w:val="28"/>
        </w:rPr>
        <w:t>Любая из Сторон вправе о</w:t>
      </w:r>
      <w:r w:rsidRPr="00293FD8">
        <w:rPr>
          <w:sz w:val="28"/>
          <w:szCs w:val="28"/>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54ED2" w:rsidRPr="00293FD8" w:rsidRDefault="00354ED2" w:rsidP="00210B47">
      <w:pPr>
        <w:widowControl w:val="0"/>
        <w:tabs>
          <w:tab w:val="left" w:pos="284"/>
        </w:tabs>
        <w:ind w:left="142" w:firstLine="851"/>
        <w:jc w:val="both"/>
        <w:rPr>
          <w:sz w:val="28"/>
          <w:szCs w:val="28"/>
        </w:rPr>
      </w:pPr>
      <w:r w:rsidRPr="00293FD8">
        <w:rPr>
          <w:sz w:val="28"/>
          <w:szCs w:val="28"/>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54ED2" w:rsidRPr="00293FD8" w:rsidRDefault="00354ED2" w:rsidP="00210B47">
      <w:pPr>
        <w:widowControl w:val="0"/>
        <w:tabs>
          <w:tab w:val="left" w:pos="284"/>
        </w:tabs>
        <w:ind w:left="142" w:firstLine="851"/>
        <w:jc w:val="both"/>
        <w:rPr>
          <w:sz w:val="28"/>
          <w:szCs w:val="28"/>
        </w:rPr>
      </w:pPr>
      <w:r w:rsidRPr="00293FD8">
        <w:rPr>
          <w:sz w:val="28"/>
          <w:szCs w:val="28"/>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13. ПОРЯДОК РАССМОТРЕНИЯ СПОРОВ</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54ED2" w:rsidRPr="00293FD8" w:rsidRDefault="00354ED2" w:rsidP="00210B47">
      <w:pPr>
        <w:widowControl w:val="0"/>
        <w:tabs>
          <w:tab w:val="left" w:pos="284"/>
        </w:tabs>
        <w:ind w:left="142" w:firstLine="851"/>
        <w:jc w:val="both"/>
        <w:rPr>
          <w:color w:val="000000"/>
          <w:sz w:val="28"/>
          <w:szCs w:val="28"/>
        </w:rPr>
      </w:pPr>
      <w:r w:rsidRPr="00293FD8">
        <w:rPr>
          <w:color w:val="000000"/>
          <w:sz w:val="28"/>
          <w:szCs w:val="28"/>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14. ТРЕБОВАНИЯ К ПОДПИСИ</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bCs/>
          <w:sz w:val="28"/>
          <w:szCs w:val="28"/>
        </w:rPr>
      </w:pPr>
      <w:r w:rsidRPr="00293FD8">
        <w:rPr>
          <w:b/>
          <w:bCs/>
          <w:sz w:val="28"/>
          <w:szCs w:val="28"/>
        </w:rPr>
        <w:t>15. ЗАКЛЮЧИТЕЛЬНЫЕ ПОЛОЖЕНИЯ</w:t>
      </w:r>
    </w:p>
    <w:p w:rsidR="00354ED2" w:rsidRPr="00293FD8" w:rsidRDefault="00354ED2" w:rsidP="00210B47">
      <w:pPr>
        <w:widowControl w:val="0"/>
        <w:tabs>
          <w:tab w:val="left" w:pos="284"/>
        </w:tabs>
        <w:ind w:left="142" w:firstLine="851"/>
        <w:jc w:val="center"/>
        <w:rPr>
          <w:b/>
          <w:bCs/>
          <w:sz w:val="28"/>
          <w:szCs w:val="28"/>
        </w:rPr>
      </w:pPr>
    </w:p>
    <w:p w:rsidR="00354ED2" w:rsidRPr="00293FD8" w:rsidRDefault="00354ED2" w:rsidP="00210B47">
      <w:pPr>
        <w:widowControl w:val="0"/>
        <w:tabs>
          <w:tab w:val="left" w:pos="284"/>
        </w:tabs>
        <w:ind w:left="142" w:firstLine="851"/>
        <w:jc w:val="both"/>
        <w:rPr>
          <w:sz w:val="28"/>
          <w:szCs w:val="28"/>
        </w:rPr>
      </w:pPr>
      <w:r w:rsidRPr="00293FD8">
        <w:rPr>
          <w:sz w:val="28"/>
          <w:szCs w:val="28"/>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54ED2" w:rsidRPr="00293FD8" w:rsidRDefault="00354ED2" w:rsidP="00210B47">
      <w:pPr>
        <w:widowControl w:val="0"/>
        <w:tabs>
          <w:tab w:val="left" w:pos="284"/>
        </w:tabs>
        <w:ind w:left="142" w:firstLine="851"/>
        <w:jc w:val="both"/>
        <w:rPr>
          <w:sz w:val="28"/>
          <w:szCs w:val="28"/>
        </w:rPr>
      </w:pPr>
      <w:r w:rsidRPr="00293FD8">
        <w:rPr>
          <w:sz w:val="28"/>
          <w:szCs w:val="28"/>
        </w:rPr>
        <w:t>15.2. Настоящий Договор составлен в двух экземплярах, имеющих одинаковую юридическую силу, по одному для каждой из Сторон.</w:t>
      </w:r>
    </w:p>
    <w:p w:rsidR="00354ED2" w:rsidRPr="00293FD8" w:rsidRDefault="00354ED2" w:rsidP="00210B47">
      <w:pPr>
        <w:widowControl w:val="0"/>
        <w:tabs>
          <w:tab w:val="left" w:pos="284"/>
        </w:tabs>
        <w:ind w:left="142" w:firstLine="851"/>
        <w:jc w:val="both"/>
        <w:rPr>
          <w:sz w:val="28"/>
          <w:szCs w:val="28"/>
        </w:rPr>
      </w:pPr>
      <w:r w:rsidRPr="00293FD8">
        <w:rPr>
          <w:sz w:val="28"/>
          <w:szCs w:val="28"/>
        </w:rPr>
        <w:t>15.3. К настоящему Договору прилагаются и являются его неотъемлемой частью:</w:t>
      </w:r>
    </w:p>
    <w:p w:rsidR="00354ED2" w:rsidRPr="00293FD8" w:rsidRDefault="00354ED2" w:rsidP="00210B47">
      <w:pPr>
        <w:widowControl w:val="0"/>
        <w:tabs>
          <w:tab w:val="left" w:pos="284"/>
        </w:tabs>
        <w:ind w:left="142" w:firstLine="851"/>
        <w:jc w:val="both"/>
        <w:rPr>
          <w:bCs/>
          <w:sz w:val="28"/>
          <w:szCs w:val="28"/>
        </w:rPr>
      </w:pPr>
      <w:r w:rsidRPr="00293FD8">
        <w:rPr>
          <w:bCs/>
          <w:sz w:val="28"/>
          <w:szCs w:val="28"/>
        </w:rPr>
        <w:t>Приложение № 1: Техническое задание.</w:t>
      </w:r>
    </w:p>
    <w:p w:rsidR="00354ED2" w:rsidRPr="00293FD8" w:rsidRDefault="00354ED2" w:rsidP="00210B47">
      <w:pPr>
        <w:widowControl w:val="0"/>
        <w:tabs>
          <w:tab w:val="left" w:pos="284"/>
        </w:tabs>
        <w:ind w:left="142" w:firstLine="851"/>
        <w:jc w:val="both"/>
        <w:rPr>
          <w:color w:val="000000"/>
          <w:sz w:val="28"/>
          <w:szCs w:val="28"/>
        </w:rPr>
      </w:pPr>
    </w:p>
    <w:p w:rsidR="00354ED2" w:rsidRPr="00293FD8" w:rsidRDefault="00354ED2" w:rsidP="00210B47">
      <w:pPr>
        <w:widowControl w:val="0"/>
        <w:tabs>
          <w:tab w:val="left" w:pos="284"/>
        </w:tabs>
        <w:ind w:left="142" w:firstLine="851"/>
        <w:jc w:val="center"/>
        <w:rPr>
          <w:b/>
          <w:sz w:val="28"/>
          <w:szCs w:val="28"/>
        </w:rPr>
      </w:pPr>
      <w:r w:rsidRPr="00293FD8">
        <w:rPr>
          <w:b/>
          <w:sz w:val="28"/>
          <w:szCs w:val="28"/>
        </w:rPr>
        <w:t>16. АДРЕСА, РЕКВИЗИТЫ И ПОДПИСИ СТОРОН</w:t>
      </w:r>
    </w:p>
    <w:p w:rsidR="00354ED2" w:rsidRPr="00293FD8" w:rsidRDefault="00354ED2" w:rsidP="00210B47">
      <w:pPr>
        <w:widowControl w:val="0"/>
        <w:tabs>
          <w:tab w:val="left" w:pos="284"/>
        </w:tabs>
        <w:ind w:left="142" w:firstLine="851"/>
        <w:jc w:val="center"/>
        <w:rPr>
          <w:b/>
          <w:sz w:val="28"/>
          <w:szCs w:val="28"/>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354ED2" w:rsidRPr="00293FD8" w:rsidTr="005403CB">
        <w:tc>
          <w:tcPr>
            <w:tcW w:w="2431" w:type="pct"/>
          </w:tcPr>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Заказчик:</w:t>
            </w:r>
          </w:p>
          <w:p w:rsidR="00354ED2" w:rsidRPr="00293FD8" w:rsidRDefault="00354ED2" w:rsidP="00F70F42">
            <w:pPr>
              <w:widowControl w:val="0"/>
              <w:tabs>
                <w:tab w:val="left" w:pos="284"/>
                <w:tab w:val="left" w:pos="5245"/>
              </w:tabs>
              <w:spacing w:line="276" w:lineRule="auto"/>
              <w:ind w:left="142" w:right="602"/>
              <w:rPr>
                <w:b/>
                <w:sz w:val="28"/>
                <w:szCs w:val="28"/>
                <w:lang w:eastAsia="en-US"/>
              </w:rPr>
            </w:pPr>
            <w:r w:rsidRPr="00293FD8">
              <w:rPr>
                <w:b/>
                <w:sz w:val="28"/>
                <w:szCs w:val="28"/>
                <w:lang w:eastAsia="en-US"/>
              </w:rPr>
              <w:t>Автономная некоммерческая организация «Агентство стратегических инициатив по продвижению новых проектов»</w:t>
            </w:r>
          </w:p>
          <w:p w:rsidR="00354ED2" w:rsidRPr="00293FD8" w:rsidRDefault="00354ED2" w:rsidP="00F70F42">
            <w:pPr>
              <w:widowControl w:val="0"/>
              <w:tabs>
                <w:tab w:val="left" w:pos="284"/>
                <w:tab w:val="left" w:pos="5245"/>
              </w:tabs>
              <w:spacing w:line="276" w:lineRule="auto"/>
              <w:ind w:left="142" w:right="602"/>
              <w:rPr>
                <w:sz w:val="28"/>
                <w:szCs w:val="28"/>
                <w:lang w:eastAsia="en-US"/>
              </w:rPr>
            </w:pP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 xml:space="preserve">Местонахождение: 121099, г. Москва,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ул. Новый Арбат, д.36</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Тел.: (495) 690-91-29</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 xml:space="preserve">Факс: (495) 690-91-39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val="en-US" w:eastAsia="en-US"/>
              </w:rPr>
              <w:t>E</w:t>
            </w:r>
            <w:r w:rsidRPr="00293FD8">
              <w:rPr>
                <w:sz w:val="28"/>
                <w:szCs w:val="28"/>
                <w:lang w:eastAsia="en-US"/>
              </w:rPr>
              <w:t>-</w:t>
            </w:r>
            <w:r w:rsidRPr="00293FD8">
              <w:rPr>
                <w:sz w:val="28"/>
                <w:szCs w:val="28"/>
                <w:lang w:val="en-US" w:eastAsia="en-US"/>
              </w:rPr>
              <w:t>mail</w:t>
            </w:r>
            <w:r w:rsidRPr="00293FD8">
              <w:rPr>
                <w:sz w:val="28"/>
                <w:szCs w:val="28"/>
                <w:lang w:eastAsia="en-US"/>
              </w:rPr>
              <w:t xml:space="preserve">: </w:t>
            </w:r>
            <w:hyperlink r:id="rId15" w:history="1">
              <w:r w:rsidRPr="00293FD8">
                <w:rPr>
                  <w:rStyle w:val="aa"/>
                  <w:sz w:val="28"/>
                  <w:szCs w:val="28"/>
                  <w:lang w:val="en-US" w:eastAsia="en-US"/>
                </w:rPr>
                <w:t>asi</w:t>
              </w:r>
              <w:r w:rsidRPr="00293FD8">
                <w:rPr>
                  <w:rStyle w:val="aa"/>
                  <w:sz w:val="28"/>
                  <w:szCs w:val="28"/>
                  <w:lang w:eastAsia="en-US"/>
                </w:rPr>
                <w:t>@</w:t>
              </w:r>
              <w:r w:rsidRPr="00293FD8">
                <w:rPr>
                  <w:rStyle w:val="aa"/>
                  <w:sz w:val="28"/>
                  <w:szCs w:val="28"/>
                  <w:lang w:val="en-US" w:eastAsia="en-US"/>
                </w:rPr>
                <w:t>asi</w:t>
              </w:r>
              <w:r w:rsidRPr="00293FD8">
                <w:rPr>
                  <w:rStyle w:val="aa"/>
                  <w:sz w:val="28"/>
                  <w:szCs w:val="28"/>
                  <w:lang w:eastAsia="en-US"/>
                </w:rPr>
                <w:t>.</w:t>
              </w:r>
              <w:r w:rsidRPr="00293FD8">
                <w:rPr>
                  <w:rStyle w:val="aa"/>
                  <w:sz w:val="28"/>
                  <w:szCs w:val="28"/>
                  <w:lang w:val="en-US" w:eastAsia="en-US"/>
                </w:rPr>
                <w:t>ru</w:t>
              </w:r>
            </w:hyperlink>
            <w:r w:rsidRPr="00293FD8">
              <w:rPr>
                <w:sz w:val="28"/>
                <w:szCs w:val="28"/>
                <w:lang w:eastAsia="en-US"/>
              </w:rPr>
              <w:t xml:space="preserve"> </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ОГРН 1117799016829 ОКПО 30145767</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ИНН 7704278735 КПП 770401001</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р/с 40703810638170002348</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в ПАО Сбербанк</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к/с 30101810400000000225</w:t>
            </w: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sz w:val="28"/>
                <w:szCs w:val="28"/>
                <w:lang w:eastAsia="en-US"/>
              </w:rPr>
              <w:t>БИК 044525225</w:t>
            </w:r>
          </w:p>
          <w:p w:rsidR="00354ED2" w:rsidRPr="00293FD8" w:rsidRDefault="00354ED2" w:rsidP="00F70F42">
            <w:pPr>
              <w:widowControl w:val="0"/>
              <w:tabs>
                <w:tab w:val="left" w:pos="284"/>
                <w:tab w:val="left" w:pos="5245"/>
              </w:tabs>
              <w:spacing w:line="276" w:lineRule="auto"/>
              <w:ind w:left="142" w:right="602"/>
              <w:rPr>
                <w:b/>
                <w:sz w:val="28"/>
                <w:szCs w:val="28"/>
                <w:lang w:eastAsia="en-US"/>
              </w:rPr>
            </w:pPr>
          </w:p>
          <w:p w:rsidR="00354ED2" w:rsidRPr="00293FD8" w:rsidRDefault="00354ED2" w:rsidP="00F70F42">
            <w:pPr>
              <w:widowControl w:val="0"/>
              <w:tabs>
                <w:tab w:val="left" w:pos="284"/>
                <w:tab w:val="left" w:pos="5245"/>
              </w:tabs>
              <w:spacing w:line="276" w:lineRule="auto"/>
              <w:ind w:left="142" w:right="602"/>
              <w:rPr>
                <w:b/>
                <w:sz w:val="28"/>
                <w:szCs w:val="28"/>
                <w:lang w:eastAsia="en-US"/>
              </w:rPr>
            </w:pPr>
          </w:p>
          <w:p w:rsidR="00354ED2" w:rsidRPr="00293FD8" w:rsidRDefault="00354ED2" w:rsidP="00F70F42">
            <w:pPr>
              <w:widowControl w:val="0"/>
              <w:tabs>
                <w:tab w:val="left" w:pos="284"/>
                <w:tab w:val="left" w:pos="5245"/>
              </w:tabs>
              <w:spacing w:line="276" w:lineRule="auto"/>
              <w:ind w:left="142" w:right="602"/>
              <w:rPr>
                <w:sz w:val="28"/>
                <w:szCs w:val="28"/>
                <w:lang w:eastAsia="en-US"/>
              </w:rPr>
            </w:pPr>
            <w:r w:rsidRPr="00293FD8">
              <w:rPr>
                <w:color w:val="000000"/>
                <w:sz w:val="28"/>
                <w:szCs w:val="28"/>
                <w:lang w:eastAsia="en-US"/>
              </w:rPr>
              <w:t>Административный директор – Заместитель Генерального директора</w:t>
            </w: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p>
          <w:p w:rsidR="00354ED2" w:rsidRPr="00293FD8" w:rsidRDefault="00354ED2" w:rsidP="00F70F42">
            <w:pPr>
              <w:widowControl w:val="0"/>
              <w:tabs>
                <w:tab w:val="left" w:pos="284"/>
              </w:tabs>
              <w:spacing w:line="276" w:lineRule="auto"/>
              <w:ind w:left="142"/>
              <w:rPr>
                <w:sz w:val="28"/>
                <w:szCs w:val="28"/>
                <w:lang w:eastAsia="en-US"/>
              </w:rPr>
            </w:pPr>
            <w:r w:rsidRPr="00293FD8">
              <w:rPr>
                <w:sz w:val="28"/>
                <w:szCs w:val="28"/>
                <w:lang w:eastAsia="en-US"/>
              </w:rPr>
              <w:t>_____________________ Л. Г. Шепелева</w:t>
            </w:r>
          </w:p>
          <w:p w:rsidR="00354ED2" w:rsidRPr="00293FD8" w:rsidRDefault="00354ED2" w:rsidP="00F70F42">
            <w:pPr>
              <w:widowControl w:val="0"/>
              <w:tabs>
                <w:tab w:val="left" w:pos="284"/>
              </w:tabs>
              <w:spacing w:line="276" w:lineRule="auto"/>
              <w:ind w:left="142"/>
              <w:rPr>
                <w:b/>
                <w:bCs/>
                <w:sz w:val="28"/>
                <w:szCs w:val="28"/>
                <w:lang w:eastAsia="en-US"/>
              </w:rPr>
            </w:pPr>
            <w:r w:rsidRPr="00293FD8">
              <w:rPr>
                <w:sz w:val="28"/>
                <w:szCs w:val="28"/>
                <w:lang w:eastAsia="en-US"/>
              </w:rPr>
              <w:t>М.П.</w:t>
            </w:r>
          </w:p>
        </w:tc>
        <w:tc>
          <w:tcPr>
            <w:tcW w:w="2569" w:type="pct"/>
          </w:tcPr>
          <w:p w:rsidR="00354ED2" w:rsidRPr="00293FD8" w:rsidRDefault="00354ED2" w:rsidP="00F70F42">
            <w:pPr>
              <w:widowControl w:val="0"/>
              <w:tabs>
                <w:tab w:val="left" w:pos="284"/>
              </w:tabs>
              <w:spacing w:line="276" w:lineRule="auto"/>
              <w:ind w:left="142"/>
              <w:rPr>
                <w:sz w:val="28"/>
                <w:szCs w:val="28"/>
                <w:lang w:eastAsia="en-US"/>
              </w:rPr>
            </w:pPr>
            <w:r w:rsidRPr="00293FD8">
              <w:rPr>
                <w:sz w:val="28"/>
                <w:szCs w:val="28"/>
                <w:lang w:eastAsia="en-US"/>
              </w:rPr>
              <w:t>Исполнитель:</w:t>
            </w: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Местоположение: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Банковские реквизиты:</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Получатель: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Расчётный счёт: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КБК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ОГРН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ИНН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КПП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БИК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ОКВЭД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 xml:space="preserve">ОКТМО </w:t>
            </w: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_________________/ /</w:t>
            </w:r>
          </w:p>
          <w:p w:rsidR="00354ED2" w:rsidRPr="00293FD8" w:rsidRDefault="00354ED2" w:rsidP="00F70F42">
            <w:pPr>
              <w:pStyle w:val="23"/>
              <w:tabs>
                <w:tab w:val="left" w:pos="284"/>
              </w:tabs>
              <w:spacing w:line="276" w:lineRule="auto"/>
              <w:ind w:left="142"/>
              <w:jc w:val="both"/>
              <w:rPr>
                <w:sz w:val="28"/>
                <w:szCs w:val="28"/>
                <w:lang w:eastAsia="en-US"/>
              </w:rPr>
            </w:pPr>
            <w:r w:rsidRPr="00293FD8">
              <w:rPr>
                <w:sz w:val="28"/>
                <w:szCs w:val="28"/>
                <w:lang w:eastAsia="en-US"/>
              </w:rPr>
              <w:t>М.П.</w:t>
            </w:r>
          </w:p>
          <w:p w:rsidR="00354ED2" w:rsidRPr="00293FD8" w:rsidRDefault="00354ED2" w:rsidP="00F70F42">
            <w:pPr>
              <w:widowControl w:val="0"/>
              <w:tabs>
                <w:tab w:val="left" w:pos="284"/>
              </w:tabs>
              <w:spacing w:line="276" w:lineRule="auto"/>
              <w:ind w:left="142"/>
              <w:rPr>
                <w:sz w:val="28"/>
                <w:szCs w:val="28"/>
                <w:highlight w:val="yellow"/>
                <w:lang w:eastAsia="en-US"/>
              </w:rPr>
            </w:pPr>
          </w:p>
          <w:p w:rsidR="00354ED2" w:rsidRPr="00293FD8" w:rsidRDefault="00354ED2" w:rsidP="00F70F42">
            <w:pPr>
              <w:widowControl w:val="0"/>
              <w:tabs>
                <w:tab w:val="left" w:pos="284"/>
              </w:tabs>
              <w:spacing w:line="276" w:lineRule="auto"/>
              <w:ind w:left="142"/>
              <w:rPr>
                <w:sz w:val="28"/>
                <w:szCs w:val="28"/>
                <w:highlight w:val="yellow"/>
                <w:lang w:eastAsia="en-US"/>
              </w:rPr>
            </w:pPr>
          </w:p>
          <w:p w:rsidR="00354ED2" w:rsidRPr="00293FD8" w:rsidRDefault="00354ED2" w:rsidP="00F70F42">
            <w:pPr>
              <w:widowControl w:val="0"/>
              <w:tabs>
                <w:tab w:val="left" w:pos="284"/>
              </w:tabs>
              <w:spacing w:line="276" w:lineRule="auto"/>
              <w:ind w:left="142"/>
              <w:rPr>
                <w:sz w:val="28"/>
                <w:szCs w:val="28"/>
                <w:lang w:eastAsia="en-US"/>
              </w:rPr>
            </w:pPr>
          </w:p>
        </w:tc>
      </w:tr>
    </w:tbl>
    <w:p w:rsidR="00354ED2" w:rsidRPr="00293FD8" w:rsidRDefault="00354ED2" w:rsidP="00210B47">
      <w:pPr>
        <w:tabs>
          <w:tab w:val="left" w:pos="284"/>
        </w:tabs>
        <w:ind w:left="142" w:firstLine="851"/>
        <w:rPr>
          <w:sz w:val="28"/>
          <w:szCs w:val="28"/>
        </w:rPr>
        <w:sectPr w:rsidR="00354ED2" w:rsidRPr="00293FD8">
          <w:pgSz w:w="11906" w:h="16838"/>
          <w:pgMar w:top="993" w:right="850" w:bottom="851" w:left="993" w:header="720" w:footer="258" w:gutter="0"/>
          <w:cols w:space="720"/>
        </w:sectPr>
      </w:pPr>
    </w:p>
    <w:p w:rsidR="00354ED2" w:rsidRPr="00293FD8" w:rsidRDefault="00354ED2" w:rsidP="00210B47">
      <w:pPr>
        <w:widowControl w:val="0"/>
        <w:tabs>
          <w:tab w:val="left" w:pos="284"/>
        </w:tabs>
        <w:ind w:left="142" w:firstLine="851"/>
        <w:rPr>
          <w:b/>
          <w:sz w:val="28"/>
          <w:szCs w:val="28"/>
        </w:rPr>
      </w:pPr>
    </w:p>
    <w:p w:rsidR="00354ED2" w:rsidRPr="00293FD8" w:rsidRDefault="00354ED2" w:rsidP="00210B47">
      <w:pPr>
        <w:widowControl w:val="0"/>
        <w:tabs>
          <w:tab w:val="left" w:pos="284"/>
        </w:tabs>
        <w:ind w:left="142" w:firstLine="851"/>
        <w:jc w:val="right"/>
        <w:rPr>
          <w:b/>
          <w:sz w:val="28"/>
          <w:szCs w:val="28"/>
        </w:rPr>
      </w:pPr>
      <w:r w:rsidRPr="00293FD8">
        <w:rPr>
          <w:b/>
          <w:sz w:val="28"/>
          <w:szCs w:val="28"/>
        </w:rPr>
        <w:t xml:space="preserve">Приложение  </w:t>
      </w:r>
    </w:p>
    <w:p w:rsidR="00354ED2" w:rsidRPr="00293FD8" w:rsidRDefault="00354ED2" w:rsidP="00210B47">
      <w:pPr>
        <w:widowControl w:val="0"/>
        <w:tabs>
          <w:tab w:val="left" w:pos="284"/>
        </w:tabs>
        <w:ind w:left="142" w:firstLine="851"/>
        <w:jc w:val="right"/>
        <w:rPr>
          <w:sz w:val="28"/>
          <w:szCs w:val="28"/>
        </w:rPr>
      </w:pPr>
      <w:r w:rsidRPr="00293FD8">
        <w:rPr>
          <w:sz w:val="28"/>
          <w:szCs w:val="28"/>
        </w:rPr>
        <w:t xml:space="preserve">к Договору оказания услуг №   </w:t>
      </w:r>
    </w:p>
    <w:p w:rsidR="00354ED2" w:rsidRPr="00293FD8" w:rsidRDefault="00F70F42" w:rsidP="00210B47">
      <w:pPr>
        <w:widowControl w:val="0"/>
        <w:tabs>
          <w:tab w:val="left" w:pos="284"/>
        </w:tabs>
        <w:ind w:left="142" w:firstLine="851"/>
        <w:jc w:val="right"/>
        <w:rPr>
          <w:sz w:val="28"/>
          <w:szCs w:val="28"/>
        </w:rPr>
      </w:pPr>
      <w:r>
        <w:rPr>
          <w:sz w:val="28"/>
          <w:szCs w:val="28"/>
        </w:rPr>
        <w:t>от «   </w:t>
      </w:r>
      <w:r w:rsidR="00354ED2" w:rsidRPr="00293FD8">
        <w:rPr>
          <w:sz w:val="28"/>
          <w:szCs w:val="28"/>
        </w:rPr>
        <w:t>» _______ 2019 г.</w:t>
      </w:r>
    </w:p>
    <w:p w:rsidR="00354ED2" w:rsidRPr="00293FD8" w:rsidRDefault="00354ED2" w:rsidP="00210B47">
      <w:pPr>
        <w:widowControl w:val="0"/>
        <w:tabs>
          <w:tab w:val="left" w:pos="284"/>
        </w:tabs>
        <w:ind w:left="142" w:firstLine="851"/>
        <w:jc w:val="both"/>
        <w:rPr>
          <w:sz w:val="28"/>
          <w:szCs w:val="28"/>
        </w:rPr>
      </w:pPr>
    </w:p>
    <w:p w:rsidR="00354ED2" w:rsidRPr="00293FD8" w:rsidRDefault="00354ED2" w:rsidP="00210B47">
      <w:pPr>
        <w:tabs>
          <w:tab w:val="left" w:pos="284"/>
        </w:tabs>
        <w:jc w:val="center"/>
        <w:rPr>
          <w:b/>
          <w:sz w:val="28"/>
          <w:szCs w:val="28"/>
        </w:rPr>
      </w:pPr>
      <w:r w:rsidRPr="00293FD8">
        <w:rPr>
          <w:b/>
          <w:sz w:val="28"/>
          <w:szCs w:val="28"/>
        </w:rPr>
        <w:t>ТЕХНИЧЕСКОЕ ЗАДАНИЕ</w:t>
      </w:r>
    </w:p>
    <w:p w:rsidR="00210B47" w:rsidRDefault="00210B47" w:rsidP="00210B47">
      <w:pPr>
        <w:tabs>
          <w:tab w:val="left" w:pos="284"/>
        </w:tabs>
        <w:jc w:val="center"/>
        <w:rPr>
          <w:rFonts w:eastAsia="Calibri"/>
          <w:b/>
          <w:sz w:val="28"/>
          <w:szCs w:val="28"/>
          <w:lang w:eastAsia="en-US"/>
        </w:rPr>
      </w:pPr>
      <w:r>
        <w:rPr>
          <w:rFonts w:eastAsia="Calibri"/>
          <w:b/>
          <w:sz w:val="28"/>
          <w:szCs w:val="28"/>
          <w:lang w:eastAsia="en-US"/>
        </w:rPr>
        <w:t>на оказание услуг по созданию руководства по обращению с отходами на особо охраняемых природных территориях Российской Федерации</w:t>
      </w:r>
    </w:p>
    <w:p w:rsidR="00210B47" w:rsidRDefault="00210B47" w:rsidP="00210B47">
      <w:pPr>
        <w:tabs>
          <w:tab w:val="left" w:pos="284"/>
        </w:tabs>
        <w:jc w:val="center"/>
        <w:rPr>
          <w:rFonts w:eastAsia="Calibri"/>
          <w:b/>
          <w:sz w:val="28"/>
          <w:szCs w:val="28"/>
          <w:lang w:eastAsia="en-US"/>
        </w:rPr>
      </w:pPr>
      <w:r>
        <w:rPr>
          <w:rFonts w:eastAsia="Calibri"/>
          <w:b/>
          <w:sz w:val="28"/>
          <w:szCs w:val="28"/>
          <w:lang w:eastAsia="en-US"/>
        </w:rPr>
        <w:t>(далее – ООПТ)</w:t>
      </w:r>
    </w:p>
    <w:p w:rsidR="00210B47" w:rsidRDefault="00210B47" w:rsidP="00210B47">
      <w:pPr>
        <w:tabs>
          <w:tab w:val="left" w:pos="284"/>
        </w:tabs>
        <w:jc w:val="center"/>
        <w:rPr>
          <w:rFonts w:eastAsia="Calibri"/>
          <w:b/>
          <w:sz w:val="28"/>
          <w:szCs w:val="28"/>
          <w:lang w:eastAsia="en-US"/>
        </w:rPr>
      </w:pPr>
    </w:p>
    <w:p w:rsidR="00466688" w:rsidRPr="00466688" w:rsidRDefault="00466688" w:rsidP="00F70F42">
      <w:pPr>
        <w:pStyle w:val="af8"/>
        <w:numPr>
          <w:ilvl w:val="0"/>
          <w:numId w:val="50"/>
        </w:numPr>
        <w:spacing w:line="276" w:lineRule="auto"/>
        <w:ind w:left="0" w:firstLine="709"/>
        <w:jc w:val="both"/>
        <w:rPr>
          <w:rFonts w:eastAsia="Calibri"/>
          <w:b/>
          <w:sz w:val="28"/>
          <w:szCs w:val="28"/>
          <w:lang w:eastAsia="en-US"/>
        </w:rPr>
      </w:pPr>
      <w:r w:rsidRPr="00466688">
        <w:rPr>
          <w:rFonts w:eastAsia="Calibri"/>
          <w:b/>
          <w:sz w:val="28"/>
          <w:szCs w:val="28"/>
          <w:lang w:eastAsia="en-US"/>
        </w:rPr>
        <w:t xml:space="preserve">Общая информация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b/>
          <w:sz w:val="28"/>
          <w:szCs w:val="28"/>
          <w:lang w:eastAsia="en-US"/>
        </w:rPr>
        <w:t>Заказчик:</w:t>
      </w:r>
      <w:r w:rsidRPr="00293FD8">
        <w:rPr>
          <w:rFonts w:eastAsia="Calibri"/>
          <w:sz w:val="28"/>
          <w:szCs w:val="28"/>
          <w:lang w:eastAsia="en-US"/>
        </w:rPr>
        <w:t xml:space="preserve"> Автономная некоммерческая организация «Агентство стратегических инициатив по продвижению новых проектов» (далее – Агентство).</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 xml:space="preserve">Предмет </w:t>
      </w:r>
      <w:r w:rsidR="00991086" w:rsidRPr="00293FD8">
        <w:rPr>
          <w:rFonts w:eastAsia="Calibri"/>
          <w:b/>
          <w:sz w:val="28"/>
          <w:szCs w:val="28"/>
          <w:lang w:eastAsia="en-US"/>
        </w:rPr>
        <w:t xml:space="preserve">договора: </w:t>
      </w:r>
      <w:r w:rsidR="00991086">
        <w:rPr>
          <w:rFonts w:eastAsia="Calibri"/>
          <w:sz w:val="28"/>
          <w:szCs w:val="28"/>
          <w:lang w:eastAsia="en-US"/>
        </w:rPr>
        <w:t>создание</w:t>
      </w:r>
      <w:r>
        <w:rPr>
          <w:rFonts w:eastAsia="Calibri"/>
          <w:sz w:val="28"/>
          <w:szCs w:val="28"/>
          <w:lang w:eastAsia="en-US"/>
        </w:rPr>
        <w:t xml:space="preserve"> </w:t>
      </w:r>
      <w:r w:rsidRPr="00293FD8">
        <w:rPr>
          <w:rFonts w:eastAsia="Calibri"/>
          <w:sz w:val="28"/>
          <w:szCs w:val="28"/>
          <w:lang w:eastAsia="en-US"/>
        </w:rPr>
        <w:t xml:space="preserve">руководства по обращению с отходами на </w:t>
      </w:r>
      <w:r>
        <w:rPr>
          <w:rFonts w:eastAsia="Calibri"/>
          <w:sz w:val="28"/>
          <w:szCs w:val="28"/>
          <w:lang w:eastAsia="en-US"/>
        </w:rPr>
        <w:t>особо охраняемых природных территориях.</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Максимальный срок оказания услуг:</w:t>
      </w:r>
      <w:r w:rsidRPr="00293FD8">
        <w:rPr>
          <w:rFonts w:eastAsia="Calibri"/>
          <w:sz w:val="28"/>
          <w:szCs w:val="28"/>
          <w:lang w:eastAsia="en-US"/>
        </w:rPr>
        <w:t xml:space="preserve"> до 01 сентября 2019 года. </w:t>
      </w: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b/>
          <w:sz w:val="28"/>
          <w:szCs w:val="28"/>
          <w:lang w:eastAsia="en-US"/>
        </w:rPr>
        <w:t>Место оказания услуг</w:t>
      </w:r>
      <w:r w:rsidRPr="00293FD8">
        <w:rPr>
          <w:rFonts w:eastAsia="Calibri"/>
          <w:sz w:val="28"/>
          <w:szCs w:val="28"/>
          <w:lang w:eastAsia="en-US"/>
        </w:rPr>
        <w:t xml:space="preserve">: г. Москва </w:t>
      </w:r>
    </w:p>
    <w:p w:rsidR="00466688" w:rsidRPr="00293FD8" w:rsidRDefault="00466688" w:rsidP="00F70F42">
      <w:pPr>
        <w:spacing w:after="200" w:line="276" w:lineRule="auto"/>
        <w:ind w:firstLine="709"/>
        <w:jc w:val="both"/>
        <w:rPr>
          <w:rFonts w:eastAsia="Calibri"/>
          <w:b/>
          <w:sz w:val="28"/>
          <w:szCs w:val="28"/>
          <w:lang w:eastAsia="en-US"/>
        </w:rPr>
      </w:pPr>
      <w:r w:rsidRPr="00293FD8">
        <w:rPr>
          <w:rFonts w:eastAsia="Calibri"/>
          <w:b/>
          <w:sz w:val="28"/>
          <w:szCs w:val="28"/>
          <w:lang w:eastAsia="en-US"/>
        </w:rPr>
        <w:t>Обоснования оказания услуг:</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С начала 2019 года в Агентстве стартовала инициатива </w:t>
      </w:r>
      <w:r w:rsidRPr="00293FD8">
        <w:rPr>
          <w:rFonts w:eastAsia="Calibri"/>
          <w:sz w:val="28"/>
          <w:szCs w:val="28"/>
          <w:lang w:val="en-US" w:eastAsia="en-US"/>
        </w:rPr>
        <w:t>Local</w:t>
      </w:r>
      <w:r w:rsidRPr="00293FD8">
        <w:rPr>
          <w:rFonts w:eastAsia="Calibri"/>
          <w:sz w:val="28"/>
          <w:szCs w:val="28"/>
          <w:lang w:eastAsia="en-US"/>
        </w:rPr>
        <w:t>-</w:t>
      </w:r>
      <w:r w:rsidRPr="00293FD8">
        <w:rPr>
          <w:rFonts w:eastAsia="Calibri"/>
          <w:sz w:val="28"/>
          <w:szCs w:val="28"/>
          <w:lang w:val="en-US" w:eastAsia="en-US"/>
        </w:rPr>
        <w:t>id</w:t>
      </w:r>
      <w:r w:rsidRPr="00293FD8">
        <w:rPr>
          <w:rFonts w:eastAsia="Calibri"/>
          <w:sz w:val="28"/>
          <w:szCs w:val="28"/>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15.01.2019 данная инициатива была утверждена к реализации председателем Наблюдательного совета Агентства В.В.</w:t>
      </w:r>
      <w:r w:rsidR="00991086">
        <w:rPr>
          <w:rFonts w:eastAsia="Calibri"/>
          <w:sz w:val="28"/>
          <w:szCs w:val="28"/>
          <w:lang w:eastAsia="en-US"/>
        </w:rPr>
        <w:t> </w:t>
      </w:r>
      <w:r w:rsidRPr="00293FD8">
        <w:rPr>
          <w:rFonts w:eastAsia="Calibri"/>
          <w:sz w:val="28"/>
          <w:szCs w:val="28"/>
          <w:lang w:eastAsia="en-US"/>
        </w:rPr>
        <w:t xml:space="preserve">Путиным и включена в основные подходы к Стратегии развития Агентства на 2019-2021гг.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территорий и развитию экологического туризма на ООПТ в целях устойчивого развития регионов Российской Федерации.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w:t>
      </w:r>
    </w:p>
    <w:p w:rsidR="00466688" w:rsidRPr="00466688" w:rsidRDefault="00466688" w:rsidP="00F70F42">
      <w:pPr>
        <w:pStyle w:val="af8"/>
        <w:numPr>
          <w:ilvl w:val="0"/>
          <w:numId w:val="50"/>
        </w:numPr>
        <w:spacing w:line="276" w:lineRule="auto"/>
        <w:ind w:left="0" w:firstLine="709"/>
        <w:jc w:val="both"/>
        <w:rPr>
          <w:rFonts w:eastAsia="Calibri"/>
          <w:b/>
          <w:sz w:val="28"/>
          <w:szCs w:val="28"/>
          <w:lang w:eastAsia="en-US"/>
        </w:rPr>
      </w:pPr>
      <w:r w:rsidRPr="00466688">
        <w:rPr>
          <w:rFonts w:eastAsia="Calibri"/>
          <w:b/>
          <w:sz w:val="28"/>
          <w:szCs w:val="28"/>
          <w:lang w:eastAsia="en-US"/>
        </w:rPr>
        <w:t>Цели оказания услуг и требования к ним</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Формирование и внедрение механизмов, инструментов и комплексных решений, обеспечивающих устойчивое развитие ООПТ, основанное на сочетании удовлетворения существующих потребностей: возможностей знакомства с уникальными природными </w:t>
      </w:r>
      <w:r w:rsidR="00F70F42" w:rsidRPr="00293FD8">
        <w:rPr>
          <w:rFonts w:eastAsia="Calibri"/>
          <w:sz w:val="28"/>
          <w:szCs w:val="28"/>
          <w:lang w:eastAsia="en-US"/>
        </w:rPr>
        <w:t>ресурсами при</w:t>
      </w:r>
      <w:r w:rsidRPr="00293FD8">
        <w:rPr>
          <w:rFonts w:eastAsia="Calibri"/>
          <w:sz w:val="28"/>
          <w:szCs w:val="28"/>
          <w:lang w:eastAsia="en-US"/>
        </w:rPr>
        <w:t xml:space="preserve"> учете интересов будущих поколений. </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Одними из важнейших механизмов, совмещающих развитие одного из самых перспективных и востребованных в </w:t>
      </w:r>
      <w:r w:rsidR="00F70F42" w:rsidRPr="00293FD8">
        <w:rPr>
          <w:rFonts w:eastAsia="Calibri"/>
          <w:sz w:val="28"/>
          <w:szCs w:val="28"/>
          <w:lang w:eastAsia="en-US"/>
        </w:rPr>
        <w:t>мире экологического</w:t>
      </w:r>
      <w:r w:rsidRPr="00293FD8">
        <w:rPr>
          <w:rFonts w:eastAsia="Calibri"/>
          <w:sz w:val="28"/>
          <w:szCs w:val="28"/>
          <w:lang w:eastAsia="en-US"/>
        </w:rPr>
        <w:t xml:space="preserve"> туризма с проблемами развития ООПТ и решением экологических проблем является создание эффективной системы управления отходами на территории ООПТ, реализуемых в соответствии со следующими принципами:</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Экологическая устойчивость</w:t>
      </w:r>
      <w:r w:rsidRPr="00293FD8">
        <w:rPr>
          <w:rFonts w:eastAsia="Calibri"/>
          <w:sz w:val="28"/>
          <w:szCs w:val="28"/>
          <w:lang w:eastAsia="en-US"/>
        </w:rPr>
        <w:t xml:space="preserve"> требующая, уменьшения общей </w:t>
      </w:r>
      <w:r w:rsidR="00F70F42" w:rsidRPr="00293FD8">
        <w:rPr>
          <w:rFonts w:eastAsia="Calibri"/>
          <w:sz w:val="28"/>
          <w:szCs w:val="28"/>
          <w:lang w:eastAsia="en-US"/>
        </w:rPr>
        <w:t>экологической нагрузки в</w:t>
      </w:r>
      <w:r w:rsidRPr="00293FD8">
        <w:rPr>
          <w:rFonts w:eastAsia="Calibri"/>
          <w:sz w:val="28"/>
          <w:szCs w:val="28"/>
          <w:lang w:eastAsia="en-US"/>
        </w:rPr>
        <w:t xml:space="preserve"> сфере управления отходами, как в плане потребления ресурсов, так </w:t>
      </w:r>
      <w:r w:rsidR="00F70F42" w:rsidRPr="00293FD8">
        <w:rPr>
          <w:rFonts w:eastAsia="Calibri"/>
          <w:sz w:val="28"/>
          <w:szCs w:val="28"/>
          <w:lang w:eastAsia="en-US"/>
        </w:rPr>
        <w:t>и сокращений</w:t>
      </w:r>
      <w:r w:rsidRPr="00293FD8">
        <w:rPr>
          <w:rFonts w:eastAsia="Calibri"/>
          <w:sz w:val="28"/>
          <w:szCs w:val="28"/>
          <w:lang w:eastAsia="en-US"/>
        </w:rPr>
        <w:t xml:space="preserve"> выбросов в воздух, воду и землю.</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Экономическая доступность</w:t>
      </w:r>
      <w:r w:rsidRPr="00293FD8">
        <w:rPr>
          <w:rFonts w:eastAsia="Calibri"/>
          <w:sz w:val="28"/>
          <w:szCs w:val="28"/>
          <w:lang w:eastAsia="en-US"/>
        </w:rPr>
        <w:t xml:space="preserve"> предполагающая, что затраты системы управления отходами являются приемлемыми для всех слоев общества: частных, коммерческих, промышленных, институциональных и политических.</w:t>
      </w:r>
    </w:p>
    <w:p w:rsidR="00466688" w:rsidRPr="00293FD8" w:rsidRDefault="00466688" w:rsidP="00F70F42">
      <w:pPr>
        <w:numPr>
          <w:ilvl w:val="0"/>
          <w:numId w:val="43"/>
        </w:numPr>
        <w:spacing w:line="276" w:lineRule="auto"/>
        <w:ind w:left="0" w:firstLine="709"/>
        <w:jc w:val="both"/>
        <w:rPr>
          <w:rFonts w:eastAsia="Calibri"/>
          <w:sz w:val="28"/>
          <w:szCs w:val="28"/>
          <w:lang w:eastAsia="en-US"/>
        </w:rPr>
      </w:pPr>
      <w:r w:rsidRPr="00293FD8">
        <w:rPr>
          <w:rFonts w:eastAsia="Calibri"/>
          <w:i/>
          <w:sz w:val="28"/>
          <w:szCs w:val="28"/>
          <w:lang w:eastAsia="en-US"/>
        </w:rPr>
        <w:t>Социальная приемлемость</w:t>
      </w:r>
      <w:r w:rsidRPr="00293FD8">
        <w:rPr>
          <w:rFonts w:eastAsia="Calibri"/>
          <w:sz w:val="28"/>
          <w:szCs w:val="28"/>
          <w:lang w:eastAsia="en-US"/>
        </w:rPr>
        <w:t>, подразумевающая, что системы управления отходами могли удовлетворять потребностям местного сообщества и отражать ценности и приоритеты данного общества.</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Руководство  должно быть создано с  учетом лучших международных практик по устойчивому обращению с отходами в национальных парках и заповедниках (</w:t>
      </w:r>
      <w:r w:rsidRPr="00293FD8">
        <w:rPr>
          <w:rFonts w:eastAsia="Calibri"/>
          <w:sz w:val="28"/>
          <w:szCs w:val="28"/>
          <w:lang w:val="en-US" w:eastAsia="en-US"/>
        </w:rPr>
        <w:t>waste</w:t>
      </w:r>
      <w:r w:rsidRPr="00293FD8">
        <w:rPr>
          <w:rFonts w:eastAsia="Calibri"/>
          <w:sz w:val="28"/>
          <w:szCs w:val="28"/>
          <w:lang w:eastAsia="en-US"/>
        </w:rPr>
        <w:t xml:space="preserve"> </w:t>
      </w:r>
      <w:r w:rsidRPr="00293FD8">
        <w:rPr>
          <w:rFonts w:eastAsia="Calibri"/>
          <w:sz w:val="28"/>
          <w:szCs w:val="28"/>
          <w:lang w:val="en-US" w:eastAsia="en-US"/>
        </w:rPr>
        <w:t>management</w:t>
      </w:r>
      <w:r w:rsidRPr="00293FD8">
        <w:rPr>
          <w:rFonts w:eastAsia="Calibri"/>
          <w:sz w:val="28"/>
          <w:szCs w:val="28"/>
          <w:lang w:eastAsia="en-US"/>
        </w:rPr>
        <w:t>), встроено в систему управления ООПТ и направлено на обеспечение принципа «ноль отходов» на природной территории, предназначено для применения федеральными и региональными органами исполнительной власти, руководством и сотрудниками ООПТ, отраслевыми организациями, представителями туристической индустрии, туристами в качестве руководства по обращению с отходами на природных территориях.</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b/>
          <w:sz w:val="28"/>
          <w:szCs w:val="28"/>
          <w:lang w:eastAsia="en-US"/>
        </w:rPr>
        <w:t xml:space="preserve">Целевая аудитория: </w:t>
      </w:r>
      <w:r w:rsidRPr="00293FD8">
        <w:rPr>
          <w:rFonts w:eastAsia="Calibri"/>
          <w:sz w:val="28"/>
          <w:szCs w:val="28"/>
          <w:lang w:eastAsia="en-US"/>
        </w:rPr>
        <w:t>федеральные и региональные органы власти, курирующие вопросы природоохраны и развития туризма, администрация муниципалитетов, находящихся непосредственно с ООПТ или граничащих с ООПТ, администрация и сотрудники ООПТ, туроператоры, руководители и сопровождающие туристских групп, администрация туристских объектов, находящихся на ООПТ.</w:t>
      </w:r>
    </w:p>
    <w:p w:rsidR="00466688" w:rsidRPr="00293FD8" w:rsidRDefault="00466688" w:rsidP="00F70F42">
      <w:pPr>
        <w:spacing w:line="276" w:lineRule="auto"/>
        <w:ind w:firstLine="709"/>
        <w:jc w:val="both"/>
        <w:rPr>
          <w:rFonts w:eastAsia="Calibri"/>
          <w:sz w:val="28"/>
          <w:szCs w:val="28"/>
          <w:lang w:eastAsia="en-US"/>
        </w:rPr>
      </w:pPr>
    </w:p>
    <w:p w:rsidR="00466688" w:rsidRPr="00293FD8" w:rsidRDefault="00466688" w:rsidP="00F70F42">
      <w:pPr>
        <w:numPr>
          <w:ilvl w:val="0"/>
          <w:numId w:val="50"/>
        </w:numPr>
        <w:spacing w:after="200" w:line="276" w:lineRule="auto"/>
        <w:ind w:left="0" w:firstLine="709"/>
        <w:jc w:val="both"/>
        <w:rPr>
          <w:rFonts w:eastAsia="Calibri"/>
          <w:b/>
          <w:sz w:val="28"/>
          <w:szCs w:val="28"/>
          <w:lang w:eastAsia="en-US"/>
        </w:rPr>
      </w:pPr>
      <w:r>
        <w:rPr>
          <w:rFonts w:eastAsia="Calibri"/>
          <w:b/>
          <w:sz w:val="28"/>
          <w:szCs w:val="28"/>
          <w:lang w:eastAsia="en-US"/>
        </w:rPr>
        <w:t>Перечень работ</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Исполнитель</w:t>
      </w:r>
      <w:r>
        <w:rPr>
          <w:rFonts w:eastAsia="Calibri"/>
          <w:sz w:val="28"/>
          <w:szCs w:val="28"/>
          <w:lang w:eastAsia="en-US"/>
        </w:rPr>
        <w:t xml:space="preserve"> оказывает следующие услуги</w:t>
      </w:r>
      <w:r w:rsidRPr="00293FD8">
        <w:rPr>
          <w:rFonts w:eastAsia="Calibri"/>
          <w:sz w:val="28"/>
          <w:szCs w:val="28"/>
          <w:lang w:eastAsia="en-US"/>
        </w:rPr>
        <w:t>:</w:t>
      </w:r>
    </w:p>
    <w:p w:rsidR="00466688" w:rsidRPr="00293FD8" w:rsidRDefault="00466688" w:rsidP="00F70F42">
      <w:pPr>
        <w:numPr>
          <w:ilvl w:val="1"/>
          <w:numId w:val="50"/>
        </w:numPr>
        <w:spacing w:line="276" w:lineRule="auto"/>
        <w:ind w:left="0" w:firstLine="709"/>
        <w:jc w:val="both"/>
        <w:rPr>
          <w:rFonts w:eastAsia="Calibri"/>
          <w:sz w:val="28"/>
          <w:szCs w:val="28"/>
          <w:lang w:eastAsia="en-US"/>
        </w:rPr>
      </w:pPr>
      <w:r w:rsidRPr="00293FD8">
        <w:rPr>
          <w:rFonts w:eastAsia="Calibri"/>
          <w:sz w:val="28"/>
          <w:szCs w:val="28"/>
          <w:lang w:eastAsia="en-US"/>
        </w:rPr>
        <w:t>Изучение и анализ международных принципов и практик устойчивого управления отходами на ООПТ.</w:t>
      </w:r>
    </w:p>
    <w:p w:rsidR="00466688" w:rsidRPr="00293FD8" w:rsidRDefault="00466688" w:rsidP="00F70F42">
      <w:pPr>
        <w:spacing w:line="276" w:lineRule="auto"/>
        <w:ind w:firstLine="709"/>
        <w:jc w:val="both"/>
        <w:rPr>
          <w:rFonts w:eastAsia="Calibri"/>
          <w:sz w:val="28"/>
          <w:szCs w:val="28"/>
          <w:lang w:eastAsia="en-US"/>
        </w:rPr>
      </w:pPr>
      <w:r>
        <w:rPr>
          <w:rFonts w:eastAsia="Calibri"/>
          <w:sz w:val="28"/>
          <w:szCs w:val="28"/>
          <w:lang w:eastAsia="en-US"/>
        </w:rPr>
        <w:t>3.1.1.</w:t>
      </w:r>
      <w:r w:rsidRPr="00293FD8">
        <w:rPr>
          <w:rFonts w:eastAsia="Calibri"/>
          <w:sz w:val="28"/>
          <w:szCs w:val="28"/>
          <w:lang w:eastAsia="en-US"/>
        </w:rPr>
        <w:t xml:space="preserve">  Исполнитель </w:t>
      </w:r>
      <w:r>
        <w:rPr>
          <w:rFonts w:eastAsia="Calibri"/>
          <w:sz w:val="28"/>
          <w:szCs w:val="28"/>
          <w:lang w:eastAsia="en-US"/>
        </w:rPr>
        <w:t>проводит</w:t>
      </w:r>
      <w:r w:rsidRPr="00293FD8">
        <w:rPr>
          <w:rFonts w:eastAsia="Calibri"/>
          <w:sz w:val="28"/>
          <w:szCs w:val="28"/>
          <w:lang w:eastAsia="en-US"/>
        </w:rPr>
        <w:t xml:space="preserve"> анализ международного опыта обращения с отходами на примере не менее, чем пяти стран из перечня (США, Канада, Япония, Германия, Финляндия, Швеция, Франция, Польша, Великобритания). Страны должны иметь схожие с Российской Федерацией показатели (климат, рельеф, система управления, расстояния и т.д.) или иметь общепризнанные лучшие практики по обращению с отходами ООПТ. Итоговый перечень стран согласовывается с Заказчиком.</w:t>
      </w:r>
    </w:p>
    <w:p w:rsidR="00466688" w:rsidRPr="00293FD8" w:rsidRDefault="00466688" w:rsidP="00F70F42">
      <w:pPr>
        <w:spacing w:line="276" w:lineRule="auto"/>
        <w:ind w:firstLine="709"/>
        <w:jc w:val="both"/>
        <w:rPr>
          <w:rFonts w:eastAsia="Calibri"/>
          <w:sz w:val="28"/>
          <w:szCs w:val="28"/>
          <w:lang w:eastAsia="en-US"/>
        </w:rPr>
      </w:pPr>
      <w:r>
        <w:rPr>
          <w:rFonts w:eastAsia="Calibri"/>
          <w:sz w:val="28"/>
          <w:szCs w:val="28"/>
          <w:lang w:eastAsia="en-US"/>
        </w:rPr>
        <w:t>3.1.2</w:t>
      </w:r>
      <w:r w:rsidRPr="00293FD8">
        <w:rPr>
          <w:rFonts w:eastAsia="Calibri"/>
          <w:sz w:val="28"/>
          <w:szCs w:val="28"/>
          <w:lang w:eastAsia="en-US"/>
        </w:rPr>
        <w:t xml:space="preserve"> Исполнитель формирует описание международных практик в соответствии с рядом критериев: логистика, управление, работа с персоналом и посетителями, просветительская деятельность, контроль, цифровые решения (приложения).</w:t>
      </w:r>
    </w:p>
    <w:p w:rsidR="00466688" w:rsidRPr="00293FD8" w:rsidRDefault="00466688" w:rsidP="00F70F42">
      <w:pPr>
        <w:spacing w:after="200" w:line="276" w:lineRule="auto"/>
        <w:ind w:firstLine="709"/>
        <w:jc w:val="both"/>
        <w:rPr>
          <w:rFonts w:eastAsia="Calibri"/>
          <w:sz w:val="28"/>
          <w:szCs w:val="28"/>
          <w:lang w:eastAsia="en-US"/>
        </w:rPr>
      </w:pPr>
      <w:r>
        <w:rPr>
          <w:rFonts w:eastAsia="Calibri"/>
          <w:sz w:val="28"/>
          <w:szCs w:val="28"/>
          <w:lang w:eastAsia="en-US"/>
        </w:rPr>
        <w:t xml:space="preserve"> 3.1.3</w:t>
      </w:r>
      <w:r w:rsidRPr="00293FD8">
        <w:rPr>
          <w:rFonts w:eastAsia="Calibri"/>
          <w:sz w:val="28"/>
          <w:szCs w:val="28"/>
          <w:lang w:eastAsia="en-US"/>
        </w:rPr>
        <w:t xml:space="preserve"> Исполнитель предоставляет примеры решения проблемы с отходами на ООПТ в мире в виде аналитического заключения по опыту передовых национальных парков США (“zero footprint”, введено нормативное регулирование обращения с отходами в нац. парках), Канады (“green public procurement practices”, распространены практики раздельного сбора отходов и компостирования), стран Европы (созданы мобильные приложения по информированию о мусоре) и т.д.).</w:t>
      </w:r>
    </w:p>
    <w:p w:rsidR="00466688" w:rsidRPr="00966CA7" w:rsidRDefault="00466688" w:rsidP="00F70F42">
      <w:pPr>
        <w:pStyle w:val="af8"/>
        <w:numPr>
          <w:ilvl w:val="1"/>
          <w:numId w:val="46"/>
        </w:numPr>
        <w:spacing w:after="200" w:line="276" w:lineRule="auto"/>
        <w:ind w:left="0" w:firstLine="709"/>
        <w:jc w:val="both"/>
        <w:rPr>
          <w:rFonts w:eastAsia="Calibri"/>
          <w:b/>
          <w:sz w:val="28"/>
          <w:szCs w:val="28"/>
          <w:lang w:eastAsia="en-US"/>
        </w:rPr>
      </w:pPr>
      <w:r w:rsidRPr="00966CA7">
        <w:rPr>
          <w:rFonts w:eastAsia="Calibri"/>
          <w:sz w:val="28"/>
          <w:szCs w:val="28"/>
          <w:lang w:eastAsia="en-US"/>
        </w:rPr>
        <w:t xml:space="preserve"> </w:t>
      </w:r>
      <w:r w:rsidRPr="00966CA7">
        <w:rPr>
          <w:rFonts w:eastAsia="Calibri"/>
          <w:b/>
          <w:sz w:val="28"/>
          <w:szCs w:val="28"/>
          <w:lang w:eastAsia="en-US"/>
        </w:rPr>
        <w:t>Изучение текущей ситуации в Российской Федерации</w:t>
      </w:r>
    </w:p>
    <w:p w:rsidR="00466688" w:rsidRPr="00966CA7" w:rsidRDefault="00466688" w:rsidP="00F70F42">
      <w:pPr>
        <w:spacing w:line="276" w:lineRule="auto"/>
        <w:ind w:firstLine="709"/>
        <w:jc w:val="both"/>
        <w:rPr>
          <w:rFonts w:eastAsia="Calibri"/>
          <w:sz w:val="28"/>
          <w:szCs w:val="28"/>
          <w:lang w:eastAsia="en-US"/>
        </w:rPr>
      </w:pPr>
      <w:r>
        <w:rPr>
          <w:rFonts w:eastAsia="Calibri"/>
          <w:sz w:val="28"/>
          <w:szCs w:val="28"/>
          <w:lang w:eastAsia="en-US"/>
        </w:rPr>
        <w:t xml:space="preserve">3.2.1. </w:t>
      </w:r>
      <w:r w:rsidRPr="00966CA7">
        <w:rPr>
          <w:rFonts w:eastAsia="Calibri"/>
          <w:sz w:val="28"/>
          <w:szCs w:val="28"/>
          <w:lang w:eastAsia="en-US"/>
        </w:rPr>
        <w:t xml:space="preserve">Исполнитель составляет унифицированный портрет туриста на ООПТ в России: описание уровня экологической культуры туриста и форматов его досуга на природной территории. Производит анализ существующих механизмов работы с туристом и с сообществами на ООПТ (минимум 3 портрета туриста). </w:t>
      </w:r>
    </w:p>
    <w:p w:rsidR="00466688" w:rsidRPr="00966CA7" w:rsidRDefault="00466688" w:rsidP="00F70F42">
      <w:pPr>
        <w:spacing w:line="276" w:lineRule="auto"/>
        <w:ind w:firstLine="709"/>
        <w:jc w:val="both"/>
        <w:rPr>
          <w:rFonts w:eastAsia="Calibri"/>
          <w:i/>
          <w:sz w:val="28"/>
          <w:szCs w:val="28"/>
          <w:lang w:eastAsia="en-US"/>
        </w:rPr>
      </w:pPr>
      <w:r>
        <w:rPr>
          <w:rFonts w:eastAsia="Calibri"/>
          <w:sz w:val="28"/>
          <w:szCs w:val="28"/>
          <w:lang w:eastAsia="en-US"/>
        </w:rPr>
        <w:t xml:space="preserve">3.2.2. </w:t>
      </w:r>
      <w:r w:rsidRPr="00966CA7">
        <w:rPr>
          <w:rFonts w:eastAsia="Calibri"/>
          <w:sz w:val="28"/>
          <w:szCs w:val="28"/>
          <w:lang w:eastAsia="en-US"/>
        </w:rPr>
        <w:t xml:space="preserve">Исполнитель готовит </w:t>
      </w:r>
      <w:r w:rsidRPr="00966CA7">
        <w:rPr>
          <w:rFonts w:eastAsia="Calibri"/>
          <w:sz w:val="28"/>
          <w:szCs w:val="28"/>
          <w:lang w:val="de-CH" w:eastAsia="en-US"/>
        </w:rPr>
        <w:t>SWOT</w:t>
      </w:r>
      <w:r w:rsidRPr="00966CA7">
        <w:rPr>
          <w:rFonts w:eastAsia="Calibri"/>
          <w:sz w:val="28"/>
          <w:szCs w:val="28"/>
          <w:lang w:eastAsia="en-US"/>
        </w:rPr>
        <w:t xml:space="preserve"> анализ ситуации по обращению с отходами на ООПТ.</w:t>
      </w:r>
    </w:p>
    <w:p w:rsidR="00466688" w:rsidRPr="00293FD8" w:rsidRDefault="00466688" w:rsidP="00F70F42">
      <w:pPr>
        <w:spacing w:line="276" w:lineRule="auto"/>
        <w:ind w:firstLine="709"/>
        <w:jc w:val="both"/>
        <w:rPr>
          <w:rFonts w:eastAsia="Calibri"/>
          <w:i/>
          <w:sz w:val="28"/>
          <w:szCs w:val="28"/>
          <w:lang w:eastAsia="en-US"/>
        </w:rPr>
      </w:pPr>
    </w:p>
    <w:p w:rsidR="00466688" w:rsidRPr="00966CA7" w:rsidRDefault="00466688" w:rsidP="00F70F42">
      <w:pPr>
        <w:pStyle w:val="af8"/>
        <w:numPr>
          <w:ilvl w:val="1"/>
          <w:numId w:val="47"/>
        </w:numPr>
        <w:spacing w:line="276" w:lineRule="auto"/>
        <w:ind w:left="0" w:firstLine="709"/>
        <w:jc w:val="both"/>
        <w:rPr>
          <w:rFonts w:eastAsia="Calibri"/>
          <w:b/>
          <w:sz w:val="28"/>
          <w:szCs w:val="28"/>
          <w:lang w:eastAsia="en-US"/>
        </w:rPr>
      </w:pPr>
      <w:r w:rsidRPr="00966CA7">
        <w:rPr>
          <w:rFonts w:eastAsia="Calibri"/>
          <w:b/>
          <w:sz w:val="28"/>
          <w:szCs w:val="28"/>
          <w:lang w:eastAsia="en-US"/>
        </w:rPr>
        <w:t xml:space="preserve">Создание стандарта по обращению с отходами с целью вовлечения в замкнутый цикл вторичных материальных ресурсов </w:t>
      </w:r>
      <w:r w:rsidR="00F70F42" w:rsidRPr="00966CA7">
        <w:rPr>
          <w:rFonts w:eastAsia="Calibri"/>
          <w:b/>
          <w:sz w:val="28"/>
          <w:szCs w:val="28"/>
          <w:lang w:eastAsia="en-US"/>
        </w:rPr>
        <w:t>и сохранения</w:t>
      </w:r>
      <w:r w:rsidRPr="00966CA7">
        <w:rPr>
          <w:rFonts w:eastAsia="Calibri"/>
          <w:b/>
          <w:sz w:val="28"/>
          <w:szCs w:val="28"/>
          <w:lang w:eastAsia="en-US"/>
        </w:rPr>
        <w:t xml:space="preserve"> биоразнообразия на ООПТ.</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3.3.1.</w:t>
      </w:r>
      <w:r w:rsidRPr="004D1393">
        <w:rPr>
          <w:rFonts w:eastAsia="Calibri"/>
          <w:sz w:val="28"/>
          <w:szCs w:val="28"/>
          <w:lang w:eastAsia="en-US"/>
        </w:rPr>
        <w:t>Исполнитель разрабатывает и согласовывает с Заказчиком сценарий возможного Руководства по обращению с отходами на ООПТ в Российской Федерации на основе материалов в п.1. и п.2.</w:t>
      </w:r>
      <w:r>
        <w:rPr>
          <w:rFonts w:eastAsia="Calibri"/>
          <w:sz w:val="28"/>
          <w:szCs w:val="28"/>
          <w:lang w:eastAsia="en-US"/>
        </w:rPr>
        <w:t xml:space="preserve"> настоящего технического задания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3.3.2.</w:t>
      </w:r>
      <w:r w:rsidRPr="004D1393">
        <w:rPr>
          <w:rFonts w:eastAsia="Calibri"/>
          <w:sz w:val="28"/>
          <w:szCs w:val="28"/>
          <w:lang w:eastAsia="en-US"/>
        </w:rPr>
        <w:t xml:space="preserve">Руководство включает в себя следующие разделы: </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введение (обоснование актуальности создания стандарта, цели, задачи, определение стандарта по обращению с отходами, глоссарий) - не менее 10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анализ международного опыта и лучших зарубежных практик обращения с отходами на ООПТ - не менее </w:t>
      </w:r>
      <w:r w:rsidR="00F70F42"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анализ текущей ситуации в РФ - не менее </w:t>
      </w:r>
      <w:r w:rsidR="00F70F42" w:rsidRPr="004D1393">
        <w:rPr>
          <w:rFonts w:eastAsia="Calibri"/>
          <w:sz w:val="28"/>
          <w:szCs w:val="28"/>
          <w:lang w:eastAsia="en-US"/>
        </w:rPr>
        <w:t>15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алгоритмы по обращению с отходами для ООПТ (не менее 2-х решений по оптимизации обращения с отходами на ООПТ) - не менее </w:t>
      </w:r>
      <w:r w:rsidR="00F70F42" w:rsidRPr="004D1393">
        <w:rPr>
          <w:rFonts w:eastAsia="Calibri"/>
          <w:sz w:val="28"/>
          <w:szCs w:val="28"/>
          <w:lang w:eastAsia="en-US"/>
        </w:rPr>
        <w:t>25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пошаговые инструкции по обращению с мусором для пяти групп целевых аудиторий (сотрудники ООПТ, туробъекты (питание, кемпинги и т.д), туроператоры, туристы, операторы по вывозу мусора) - не менее </w:t>
      </w:r>
      <w:r w:rsidR="00F70F42" w:rsidRPr="004D1393">
        <w:rPr>
          <w:rFonts w:eastAsia="Calibri"/>
          <w:sz w:val="28"/>
          <w:szCs w:val="28"/>
          <w:lang w:eastAsia="en-US"/>
        </w:rPr>
        <w:t>30 страниц</w:t>
      </w:r>
      <w:r w:rsidRPr="004D1393">
        <w:rPr>
          <w:rFonts w:eastAsia="Calibri"/>
          <w:sz w:val="28"/>
          <w:szCs w:val="28"/>
          <w:lang w:eastAsia="en-US"/>
        </w:rPr>
        <w:t xml:space="preserve">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 (включая таблицы, графики, диаграммы и иллюстрации)</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3.3.3.</w:t>
      </w:r>
      <w:r w:rsidRPr="004D1393">
        <w:rPr>
          <w:rFonts w:eastAsia="Calibri"/>
          <w:sz w:val="28"/>
          <w:szCs w:val="28"/>
          <w:lang w:eastAsia="en-US"/>
        </w:rPr>
        <w:t>Руководство должно устанавливать рамочные условия, процедуры, критерии и инструменты для планирования системы управления отходами на территории ООПТ.</w:t>
      </w:r>
    </w:p>
    <w:p w:rsidR="00466688" w:rsidRPr="00293FD8" w:rsidRDefault="00466688" w:rsidP="00F70F42">
      <w:pPr>
        <w:spacing w:after="200" w:line="276" w:lineRule="auto"/>
        <w:ind w:firstLine="709"/>
        <w:jc w:val="both"/>
        <w:rPr>
          <w:rFonts w:eastAsia="Calibri"/>
          <w:sz w:val="28"/>
          <w:szCs w:val="28"/>
          <w:lang w:eastAsia="en-US"/>
        </w:rPr>
      </w:pPr>
      <w:r>
        <w:rPr>
          <w:rFonts w:eastAsia="Calibri"/>
          <w:sz w:val="28"/>
          <w:szCs w:val="28"/>
          <w:lang w:eastAsia="en-US"/>
        </w:rPr>
        <w:t>3.3.4.</w:t>
      </w:r>
      <w:r w:rsidRPr="00293FD8">
        <w:rPr>
          <w:rFonts w:eastAsia="Calibri"/>
          <w:sz w:val="28"/>
          <w:szCs w:val="28"/>
          <w:lang w:eastAsia="en-US"/>
        </w:rPr>
        <w:t xml:space="preserve">Руководство по обращению с отходами на ООПТ России должно опираться на существующее законодательство в сфере обращения с отходами, природопользования и ресурсосбережения на ООПТ в Российской Федерации, (в частности): Федеральный закон от 24.06.1998 № 89-ФЗ «Об отходах производства и потребления» (ред. от 29.12.2014 г.) (с изменениями от 03 июля 2016 г.). Федеральный закон «Об особо охраняемых природных территориях (с изменениями на 3 августа 2018 года) (редакция, действующая с 1 января 2019 года). А также российские регламентированные Стандарты в области обращения с отходами, </w:t>
      </w:r>
      <w:r w:rsidR="00F70F42" w:rsidRPr="00293FD8">
        <w:rPr>
          <w:rFonts w:eastAsia="Calibri"/>
          <w:sz w:val="28"/>
          <w:szCs w:val="28"/>
          <w:lang w:eastAsia="en-US"/>
        </w:rPr>
        <w:t>например,</w:t>
      </w:r>
      <w:r w:rsidRPr="00293FD8">
        <w:rPr>
          <w:rFonts w:eastAsia="Calibri"/>
          <w:sz w:val="28"/>
          <w:szCs w:val="28"/>
          <w:lang w:eastAsia="en-US"/>
        </w:rPr>
        <w:t xml:space="preserve"> ГОСТ Р 57701–2017 «Ресурсосбережение. Обращение с отходами. Программы в области обращения с твердыми коммунальными отходами».</w:t>
      </w:r>
    </w:p>
    <w:p w:rsidR="00466688" w:rsidRPr="005A0906" w:rsidRDefault="00466688" w:rsidP="00F70F42">
      <w:pPr>
        <w:pStyle w:val="af8"/>
        <w:numPr>
          <w:ilvl w:val="1"/>
          <w:numId w:val="48"/>
        </w:numPr>
        <w:spacing w:line="276" w:lineRule="auto"/>
        <w:ind w:left="0" w:firstLine="709"/>
        <w:jc w:val="both"/>
        <w:rPr>
          <w:rFonts w:eastAsia="Calibri"/>
          <w:b/>
          <w:sz w:val="28"/>
          <w:szCs w:val="28"/>
          <w:lang w:eastAsia="en-US"/>
        </w:rPr>
      </w:pPr>
      <w:r w:rsidRPr="005A0906">
        <w:rPr>
          <w:rFonts w:eastAsia="Calibri"/>
          <w:b/>
          <w:sz w:val="28"/>
          <w:szCs w:val="28"/>
          <w:lang w:eastAsia="en-US"/>
        </w:rPr>
        <w:t>Создание методологических рекомендаций по внедрению руководства</w:t>
      </w:r>
      <w:r w:rsidRPr="005A0906">
        <w:rPr>
          <w:rFonts w:eastAsia="Calibri"/>
          <w:b/>
          <w:i/>
          <w:sz w:val="28"/>
          <w:szCs w:val="28"/>
          <w:lang w:eastAsia="en-US"/>
        </w:rPr>
        <w:t xml:space="preserve"> </w:t>
      </w:r>
      <w:r w:rsidRPr="005A0906">
        <w:rPr>
          <w:rFonts w:eastAsia="Calibri"/>
          <w:b/>
          <w:sz w:val="28"/>
          <w:szCs w:val="28"/>
          <w:lang w:eastAsia="en-US"/>
        </w:rPr>
        <w:t>на ООПТ</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Исполнитель готовит следующие виды   методологических материалов по внедрению руководства</w:t>
      </w:r>
    </w:p>
    <w:p w:rsidR="00466688" w:rsidRPr="004D1393"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w:t>
      </w:r>
      <w:r w:rsidRPr="004D1393">
        <w:rPr>
          <w:rFonts w:eastAsia="Calibri"/>
          <w:sz w:val="28"/>
          <w:szCs w:val="28"/>
          <w:lang w:eastAsia="en-US"/>
        </w:rPr>
        <w:t xml:space="preserve">краткое руководство по внедрению Руководства на ООПТ, - не менее 8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line="276" w:lineRule="auto"/>
        <w:ind w:firstLine="709"/>
        <w:jc w:val="both"/>
        <w:rPr>
          <w:rFonts w:eastAsia="Calibri"/>
          <w:sz w:val="28"/>
          <w:szCs w:val="28"/>
          <w:lang w:eastAsia="en-US"/>
        </w:rPr>
      </w:pPr>
      <w:r w:rsidRPr="004D1393">
        <w:rPr>
          <w:rFonts w:eastAsia="Calibri"/>
          <w:sz w:val="28"/>
          <w:szCs w:val="28"/>
          <w:lang w:eastAsia="en-US"/>
        </w:rPr>
        <w:t xml:space="preserve">- развернутое руководство по внедрению Руководства на ООПТ- не менее 25 страниц </w:t>
      </w:r>
      <w:r w:rsidRPr="004D1393">
        <w:rPr>
          <w:sz w:val="28"/>
          <w:szCs w:val="28"/>
        </w:rPr>
        <w:t xml:space="preserve">в </w:t>
      </w:r>
      <w:r w:rsidR="00F70F42" w:rsidRPr="004D1393">
        <w:rPr>
          <w:sz w:val="28"/>
          <w:szCs w:val="28"/>
        </w:rPr>
        <w:t>формате Word</w:t>
      </w:r>
      <w:r w:rsidRPr="004D1393">
        <w:rPr>
          <w:sz w:val="28"/>
          <w:szCs w:val="28"/>
        </w:rPr>
        <w:t xml:space="preserve"> печатного формата А4</w:t>
      </w:r>
    </w:p>
    <w:p w:rsidR="00466688" w:rsidRPr="004D1393" w:rsidRDefault="00466688" w:rsidP="00F70F42">
      <w:pPr>
        <w:spacing w:after="200" w:line="276" w:lineRule="auto"/>
        <w:ind w:firstLine="709"/>
        <w:jc w:val="both"/>
        <w:rPr>
          <w:rFonts w:eastAsia="Calibri"/>
          <w:sz w:val="28"/>
          <w:szCs w:val="28"/>
          <w:lang w:eastAsia="en-US"/>
        </w:rPr>
      </w:pPr>
    </w:p>
    <w:p w:rsidR="00466688" w:rsidRPr="004D1393" w:rsidRDefault="00466688" w:rsidP="00F70F42">
      <w:pPr>
        <w:spacing w:line="276" w:lineRule="auto"/>
        <w:ind w:firstLine="709"/>
        <w:jc w:val="both"/>
        <w:rPr>
          <w:rFonts w:eastAsia="Calibri"/>
          <w:b/>
          <w:sz w:val="28"/>
          <w:szCs w:val="28"/>
          <w:lang w:eastAsia="en-US"/>
        </w:rPr>
      </w:pPr>
      <w:r>
        <w:rPr>
          <w:rFonts w:eastAsia="Calibri"/>
          <w:b/>
          <w:sz w:val="28"/>
          <w:szCs w:val="28"/>
          <w:lang w:eastAsia="en-US"/>
        </w:rPr>
        <w:t>3.5.</w:t>
      </w:r>
      <w:r w:rsidRPr="004D1393">
        <w:rPr>
          <w:rFonts w:eastAsia="Calibri"/>
          <w:b/>
          <w:sz w:val="28"/>
          <w:szCs w:val="28"/>
          <w:lang w:eastAsia="en-US"/>
        </w:rPr>
        <w:t xml:space="preserve"> Проведение и организация рабочих стратегических сессий с целью формирования наиболее полной и объективной оценки составных частей руководства и руководства в целом.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3.5.1.</w:t>
      </w:r>
      <w:r w:rsidRPr="004D1393">
        <w:rPr>
          <w:rFonts w:eastAsia="Calibri"/>
          <w:sz w:val="28"/>
          <w:szCs w:val="28"/>
          <w:lang w:eastAsia="en-US"/>
        </w:rPr>
        <w:t xml:space="preserve">В ходе разработки руководства Исполнитель обязан провести минимум </w:t>
      </w:r>
      <w:r w:rsidR="00F70F42" w:rsidRPr="004D1393">
        <w:rPr>
          <w:rFonts w:eastAsia="Calibri"/>
          <w:sz w:val="28"/>
          <w:szCs w:val="28"/>
          <w:lang w:eastAsia="en-US"/>
        </w:rPr>
        <w:t>3</w:t>
      </w:r>
      <w:r w:rsidR="00F70F42" w:rsidRPr="00F70F42">
        <w:rPr>
          <w:rFonts w:eastAsia="Calibri"/>
          <w:sz w:val="28"/>
          <w:szCs w:val="28"/>
          <w:lang w:eastAsia="en-US"/>
        </w:rPr>
        <w:t xml:space="preserve"> (</w:t>
      </w:r>
      <w:r w:rsidR="00F70F42">
        <w:rPr>
          <w:rFonts w:eastAsia="Calibri"/>
          <w:sz w:val="28"/>
          <w:szCs w:val="28"/>
          <w:lang w:eastAsia="en-US"/>
        </w:rPr>
        <w:t>Три)</w:t>
      </w:r>
      <w:r w:rsidR="00F70F42" w:rsidRPr="004D1393">
        <w:rPr>
          <w:rFonts w:eastAsia="Calibri"/>
          <w:sz w:val="28"/>
          <w:szCs w:val="28"/>
          <w:lang w:eastAsia="en-US"/>
        </w:rPr>
        <w:t xml:space="preserve"> стратегических</w:t>
      </w:r>
      <w:r w:rsidRPr="004D1393">
        <w:rPr>
          <w:rFonts w:eastAsia="Calibri"/>
          <w:sz w:val="28"/>
          <w:szCs w:val="28"/>
          <w:lang w:eastAsia="en-US"/>
        </w:rPr>
        <w:t xml:space="preserve"> сессий с привлечением экспертов по </w:t>
      </w:r>
      <w:r w:rsidR="00F70F42" w:rsidRPr="004D1393">
        <w:rPr>
          <w:rFonts w:eastAsia="Calibri"/>
          <w:sz w:val="28"/>
          <w:szCs w:val="28"/>
          <w:lang w:eastAsia="en-US"/>
        </w:rPr>
        <w:t>экологии, обращению</w:t>
      </w:r>
      <w:r w:rsidRPr="004D1393">
        <w:rPr>
          <w:rFonts w:eastAsia="Calibri"/>
          <w:sz w:val="28"/>
          <w:szCs w:val="28"/>
          <w:lang w:eastAsia="en-US"/>
        </w:rPr>
        <w:t xml:space="preserve"> с отходами. </w:t>
      </w:r>
    </w:p>
    <w:p w:rsidR="00466688" w:rsidRPr="005A0906" w:rsidRDefault="00466688" w:rsidP="00F70F42">
      <w:pPr>
        <w:pStyle w:val="af8"/>
        <w:numPr>
          <w:ilvl w:val="2"/>
          <w:numId w:val="49"/>
        </w:numPr>
        <w:spacing w:line="276" w:lineRule="auto"/>
        <w:ind w:left="0" w:firstLine="709"/>
        <w:jc w:val="both"/>
        <w:rPr>
          <w:rFonts w:eastAsia="Calibri"/>
          <w:sz w:val="28"/>
          <w:szCs w:val="28"/>
          <w:lang w:eastAsia="en-US"/>
        </w:rPr>
      </w:pPr>
      <w:r w:rsidRPr="005A0906">
        <w:rPr>
          <w:rFonts w:eastAsia="Calibri"/>
          <w:sz w:val="28"/>
          <w:szCs w:val="28"/>
          <w:lang w:eastAsia="en-US"/>
        </w:rPr>
        <w:t xml:space="preserve">Задачи проведения стратегических </w:t>
      </w:r>
      <w:r w:rsidR="00F70F42" w:rsidRPr="005A0906">
        <w:rPr>
          <w:rFonts w:eastAsia="Calibri"/>
          <w:sz w:val="28"/>
          <w:szCs w:val="28"/>
          <w:lang w:eastAsia="en-US"/>
        </w:rPr>
        <w:t>сессий -</w:t>
      </w:r>
      <w:r w:rsidRPr="005A0906">
        <w:rPr>
          <w:rFonts w:eastAsia="Calibri"/>
          <w:sz w:val="28"/>
          <w:szCs w:val="28"/>
          <w:lang w:eastAsia="en-US"/>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составляющих руководства </w:t>
      </w:r>
      <w:r w:rsidR="00F70F42" w:rsidRPr="005A0906">
        <w:rPr>
          <w:rFonts w:eastAsia="Calibri"/>
          <w:sz w:val="28"/>
          <w:szCs w:val="28"/>
          <w:lang w:eastAsia="en-US"/>
        </w:rPr>
        <w:t>и руководства</w:t>
      </w:r>
      <w:r w:rsidRPr="005A0906">
        <w:rPr>
          <w:rFonts w:eastAsia="Calibri"/>
          <w:sz w:val="28"/>
          <w:szCs w:val="28"/>
          <w:lang w:eastAsia="en-US"/>
        </w:rPr>
        <w:t xml:space="preserve"> в целом. По итогам стратегических </w:t>
      </w:r>
      <w:r w:rsidR="00F70F42" w:rsidRPr="005A0906">
        <w:rPr>
          <w:rFonts w:eastAsia="Calibri"/>
          <w:sz w:val="28"/>
          <w:szCs w:val="28"/>
          <w:lang w:eastAsia="en-US"/>
        </w:rPr>
        <w:t>сессий исполнитель</w:t>
      </w:r>
      <w:r w:rsidRPr="005A0906">
        <w:rPr>
          <w:rFonts w:eastAsia="Calibri"/>
          <w:sz w:val="28"/>
          <w:szCs w:val="28"/>
          <w:lang w:eastAsia="en-US"/>
        </w:rPr>
        <w:t xml:space="preserve"> может корректировать материалы руководства. </w:t>
      </w:r>
    </w:p>
    <w:p w:rsidR="00466688" w:rsidRPr="004D1393" w:rsidRDefault="00466688" w:rsidP="00F70F42">
      <w:pPr>
        <w:pStyle w:val="af8"/>
        <w:numPr>
          <w:ilvl w:val="2"/>
          <w:numId w:val="49"/>
        </w:numPr>
        <w:spacing w:line="276" w:lineRule="auto"/>
        <w:ind w:left="0" w:firstLine="709"/>
        <w:jc w:val="both"/>
        <w:rPr>
          <w:rFonts w:eastAsia="Calibri"/>
          <w:sz w:val="28"/>
          <w:szCs w:val="28"/>
          <w:lang w:eastAsia="en-US"/>
        </w:rPr>
      </w:pPr>
      <w:r w:rsidRPr="004D1393">
        <w:rPr>
          <w:rFonts w:eastAsia="Calibri"/>
          <w:sz w:val="28"/>
          <w:szCs w:val="28"/>
          <w:lang w:eastAsia="en-US"/>
        </w:rPr>
        <w:t xml:space="preserve">Количество участников стратегических сессий – не менее 15 человек каждой стратегической сессии.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Состав участников исполнитель согласовывает с заказчиком. </w:t>
      </w:r>
    </w:p>
    <w:p w:rsidR="00466688" w:rsidRPr="005A0906" w:rsidRDefault="00466688" w:rsidP="00F70F42">
      <w:pPr>
        <w:pStyle w:val="af8"/>
        <w:numPr>
          <w:ilvl w:val="2"/>
          <w:numId w:val="49"/>
        </w:numPr>
        <w:spacing w:line="276" w:lineRule="auto"/>
        <w:ind w:left="0" w:firstLine="709"/>
        <w:jc w:val="both"/>
        <w:rPr>
          <w:rFonts w:eastAsia="Calibri"/>
          <w:sz w:val="28"/>
          <w:szCs w:val="28"/>
          <w:lang w:eastAsia="en-US"/>
        </w:rPr>
      </w:pPr>
      <w:r w:rsidRPr="005A0906">
        <w:rPr>
          <w:rFonts w:eastAsia="Calibri"/>
          <w:sz w:val="28"/>
          <w:szCs w:val="28"/>
          <w:lang w:eastAsia="en-US"/>
        </w:rPr>
        <w:t xml:space="preserve">Даты проведения, тематика, сценарий стратегических сессий Исполнитель согласовывает с Заказчиком. </w:t>
      </w:r>
    </w:p>
    <w:p w:rsidR="00466688" w:rsidRPr="004D1393" w:rsidRDefault="00466688" w:rsidP="00F70F42">
      <w:pPr>
        <w:pStyle w:val="af8"/>
        <w:spacing w:line="276" w:lineRule="auto"/>
        <w:ind w:left="0" w:firstLine="709"/>
        <w:jc w:val="both"/>
        <w:rPr>
          <w:rFonts w:eastAsia="Calibri"/>
          <w:sz w:val="28"/>
          <w:szCs w:val="28"/>
          <w:lang w:eastAsia="en-US"/>
        </w:rPr>
      </w:pPr>
      <w:r>
        <w:rPr>
          <w:rFonts w:eastAsia="Calibri"/>
          <w:sz w:val="28"/>
          <w:szCs w:val="28"/>
          <w:lang w:eastAsia="en-US"/>
        </w:rPr>
        <w:t>3.5.5.</w:t>
      </w:r>
      <w:r w:rsidRPr="004D1393">
        <w:rPr>
          <w:rFonts w:eastAsia="Calibri"/>
          <w:sz w:val="28"/>
          <w:szCs w:val="28"/>
          <w:lang w:eastAsia="en-US"/>
        </w:rPr>
        <w:t xml:space="preserve">Исполнитель осуществляет модерацию и </w:t>
      </w:r>
      <w:r w:rsidR="00F70F42" w:rsidRPr="004D1393">
        <w:rPr>
          <w:rFonts w:eastAsia="Calibri"/>
          <w:sz w:val="28"/>
          <w:szCs w:val="28"/>
          <w:lang w:eastAsia="en-US"/>
        </w:rPr>
        <w:t>ведение стратегических</w:t>
      </w:r>
      <w:r w:rsidRPr="004D1393">
        <w:rPr>
          <w:rFonts w:eastAsia="Calibri"/>
          <w:sz w:val="28"/>
          <w:szCs w:val="28"/>
          <w:lang w:eastAsia="en-US"/>
        </w:rPr>
        <w:t xml:space="preserve"> сессий. </w:t>
      </w:r>
    </w:p>
    <w:p w:rsidR="00466688" w:rsidRPr="005A0906" w:rsidRDefault="00466688" w:rsidP="00F70F42">
      <w:pPr>
        <w:spacing w:line="276" w:lineRule="auto"/>
        <w:ind w:firstLine="709"/>
        <w:jc w:val="both"/>
        <w:rPr>
          <w:rFonts w:eastAsia="Calibri"/>
          <w:sz w:val="28"/>
          <w:szCs w:val="28"/>
          <w:lang w:eastAsia="en-US"/>
        </w:rPr>
      </w:pPr>
      <w:r>
        <w:rPr>
          <w:rFonts w:eastAsia="Calibri"/>
          <w:sz w:val="28"/>
          <w:szCs w:val="28"/>
          <w:lang w:eastAsia="en-US"/>
        </w:rPr>
        <w:t>3.5.6.</w:t>
      </w:r>
      <w:r w:rsidRPr="005A0906">
        <w:rPr>
          <w:rFonts w:eastAsia="Calibri"/>
          <w:sz w:val="28"/>
          <w:szCs w:val="28"/>
          <w:lang w:eastAsia="en-US"/>
        </w:rPr>
        <w:t xml:space="preserve">Рабочие материалы (текстовый материал объемом не менее 15 печатных листов формата А4 и презентация формата </w:t>
      </w:r>
      <w:r w:rsidRPr="005A0906">
        <w:rPr>
          <w:rFonts w:eastAsia="Calibri"/>
          <w:sz w:val="28"/>
          <w:szCs w:val="28"/>
          <w:lang w:val="en-US" w:eastAsia="en-US"/>
        </w:rPr>
        <w:t>PDF</w:t>
      </w:r>
      <w:r w:rsidR="00F70F42">
        <w:rPr>
          <w:rFonts w:eastAsia="Calibri"/>
          <w:sz w:val="28"/>
          <w:szCs w:val="28"/>
          <w:lang w:eastAsia="en-US"/>
        </w:rPr>
        <w:t xml:space="preserve"> –не менее 6 слайлов)</w:t>
      </w:r>
      <w:r w:rsidRPr="005A0906">
        <w:rPr>
          <w:rFonts w:eastAsia="Calibri"/>
          <w:sz w:val="28"/>
          <w:szCs w:val="28"/>
          <w:lang w:eastAsia="en-US"/>
        </w:rPr>
        <w:t>, содержащие информацию о ходе работы над созданием руководств, предложениями и вопросами к участникам стратегических сессий, программу стратегических сессий исполнитель согласовывает с заказчиком не менее, чем за неделю до проведения стратегической сессии и направляет участникам посредством электронной почты.</w:t>
      </w:r>
    </w:p>
    <w:p w:rsidR="00466688" w:rsidRPr="005A0906" w:rsidRDefault="00466688" w:rsidP="00F70F42">
      <w:pPr>
        <w:spacing w:line="276" w:lineRule="auto"/>
        <w:ind w:firstLine="709"/>
        <w:jc w:val="both"/>
        <w:rPr>
          <w:rFonts w:eastAsia="Calibri"/>
          <w:sz w:val="28"/>
          <w:szCs w:val="28"/>
          <w:lang w:eastAsia="en-US"/>
        </w:rPr>
      </w:pPr>
      <w:r>
        <w:rPr>
          <w:rFonts w:eastAsia="Calibri"/>
          <w:sz w:val="28"/>
          <w:szCs w:val="28"/>
          <w:lang w:eastAsia="en-US"/>
        </w:rPr>
        <w:t>3.5.7.</w:t>
      </w:r>
      <w:r w:rsidRPr="005A0906">
        <w:rPr>
          <w:rFonts w:eastAsia="Calibri"/>
          <w:sz w:val="28"/>
          <w:szCs w:val="28"/>
          <w:lang w:eastAsia="en-US"/>
        </w:rPr>
        <w:t xml:space="preserve">Регистрация участников происходит на платформе </w:t>
      </w:r>
      <w:r w:rsidRPr="005A0906">
        <w:rPr>
          <w:rFonts w:eastAsia="Calibri"/>
          <w:sz w:val="28"/>
          <w:szCs w:val="28"/>
          <w:lang w:val="en-US" w:eastAsia="en-US"/>
        </w:rPr>
        <w:t>Leader</w:t>
      </w:r>
      <w:r w:rsidRPr="005A0906">
        <w:rPr>
          <w:rFonts w:eastAsia="Calibri"/>
          <w:sz w:val="28"/>
          <w:szCs w:val="28"/>
          <w:lang w:eastAsia="en-US"/>
        </w:rPr>
        <w:t xml:space="preserve"> </w:t>
      </w:r>
      <w:r w:rsidRPr="005A0906">
        <w:rPr>
          <w:rFonts w:eastAsia="Calibri"/>
          <w:sz w:val="28"/>
          <w:szCs w:val="28"/>
          <w:lang w:val="en-US" w:eastAsia="en-US"/>
        </w:rPr>
        <w:t>ID</w:t>
      </w:r>
      <w:r w:rsidRPr="005A0906">
        <w:rPr>
          <w:rFonts w:eastAsia="Calibri"/>
          <w:sz w:val="28"/>
          <w:szCs w:val="28"/>
          <w:lang w:eastAsia="en-US"/>
        </w:rPr>
        <w:t>.</w:t>
      </w:r>
    </w:p>
    <w:p w:rsidR="00466688" w:rsidRPr="004D1393" w:rsidRDefault="00466688" w:rsidP="00F70F42">
      <w:pPr>
        <w:pStyle w:val="af8"/>
        <w:spacing w:line="276" w:lineRule="auto"/>
        <w:ind w:left="0" w:firstLine="709"/>
        <w:jc w:val="both"/>
        <w:rPr>
          <w:rFonts w:eastAsia="Calibri"/>
          <w:sz w:val="28"/>
          <w:szCs w:val="28"/>
          <w:lang w:eastAsia="en-US"/>
        </w:rPr>
      </w:pPr>
      <w:r>
        <w:rPr>
          <w:rFonts w:eastAsia="Calibri"/>
          <w:sz w:val="28"/>
          <w:szCs w:val="28"/>
          <w:lang w:eastAsia="en-US"/>
        </w:rPr>
        <w:t>3.5.8.</w:t>
      </w:r>
      <w:r w:rsidRPr="004D1393">
        <w:rPr>
          <w:rFonts w:eastAsia="Calibri"/>
          <w:sz w:val="28"/>
          <w:szCs w:val="28"/>
          <w:lang w:eastAsia="en-US"/>
        </w:rPr>
        <w:t xml:space="preserve">По итогам каждой стратегической сессий Исполнитель готовит отчет, включающий предложения и </w:t>
      </w:r>
      <w:r w:rsidR="00F70F42" w:rsidRPr="004D1393">
        <w:rPr>
          <w:rFonts w:eastAsia="Calibri"/>
          <w:sz w:val="28"/>
          <w:szCs w:val="28"/>
          <w:lang w:eastAsia="en-US"/>
        </w:rPr>
        <w:t>замечания содержание,</w:t>
      </w:r>
      <w:r w:rsidRPr="004D1393">
        <w:rPr>
          <w:rFonts w:eastAsia="Calibri"/>
          <w:sz w:val="28"/>
          <w:szCs w:val="28"/>
          <w:lang w:eastAsia="en-US"/>
        </w:rPr>
        <w:t xml:space="preserve"> которого учитывается при работе над руководством и методическими рекомендациями. </w:t>
      </w:r>
    </w:p>
    <w:p w:rsidR="00466688" w:rsidRPr="004D1393" w:rsidRDefault="00466688" w:rsidP="00F70F42">
      <w:pPr>
        <w:spacing w:line="276" w:lineRule="auto"/>
        <w:ind w:firstLine="709"/>
        <w:jc w:val="both"/>
        <w:rPr>
          <w:rFonts w:eastAsia="Calibri"/>
          <w:sz w:val="28"/>
          <w:szCs w:val="28"/>
          <w:lang w:eastAsia="en-US"/>
        </w:rPr>
      </w:pPr>
      <w:r>
        <w:rPr>
          <w:rFonts w:eastAsia="Calibri"/>
          <w:sz w:val="28"/>
          <w:szCs w:val="28"/>
          <w:lang w:eastAsia="en-US"/>
        </w:rPr>
        <w:t>3.5.9.</w:t>
      </w:r>
      <w:r w:rsidRPr="004D1393">
        <w:rPr>
          <w:rFonts w:eastAsia="Calibri"/>
          <w:sz w:val="28"/>
          <w:szCs w:val="28"/>
          <w:lang w:eastAsia="en-US"/>
        </w:rPr>
        <w:t xml:space="preserve">Помещение и оборудование для проведения стратегических сессий предоставляется Заказчиком. </w:t>
      </w:r>
    </w:p>
    <w:p w:rsidR="00466688" w:rsidRPr="00293FD8" w:rsidRDefault="00466688" w:rsidP="00F70F42">
      <w:pPr>
        <w:spacing w:line="276" w:lineRule="auto"/>
        <w:ind w:firstLine="709"/>
        <w:jc w:val="both"/>
        <w:rPr>
          <w:rFonts w:eastAsia="Calibri"/>
          <w:sz w:val="28"/>
          <w:szCs w:val="28"/>
          <w:lang w:eastAsia="en-US"/>
        </w:rPr>
      </w:pPr>
    </w:p>
    <w:p w:rsidR="00466688" w:rsidRDefault="00466688" w:rsidP="00F70F42">
      <w:pPr>
        <w:ind w:firstLine="709"/>
        <w:jc w:val="both"/>
        <w:rPr>
          <w:b/>
          <w:bCs/>
          <w:sz w:val="28"/>
          <w:szCs w:val="28"/>
        </w:rPr>
      </w:pPr>
      <w:r>
        <w:rPr>
          <w:rFonts w:eastAsia="Calibri"/>
          <w:b/>
          <w:sz w:val="28"/>
          <w:szCs w:val="28"/>
          <w:lang w:eastAsia="en-US"/>
        </w:rPr>
        <w:t xml:space="preserve">4. </w:t>
      </w:r>
      <w:r w:rsidRPr="00855269">
        <w:rPr>
          <w:b/>
          <w:bCs/>
          <w:sz w:val="28"/>
          <w:szCs w:val="28"/>
        </w:rPr>
        <w:t>Приёмка оказанных услуг и требования к оформлению</w:t>
      </w:r>
    </w:p>
    <w:p w:rsidR="00466688" w:rsidRPr="00855269" w:rsidRDefault="00466688" w:rsidP="00F70F42">
      <w:pPr>
        <w:ind w:firstLine="709"/>
        <w:jc w:val="both"/>
        <w:rPr>
          <w:b/>
          <w:bCs/>
          <w:sz w:val="28"/>
          <w:szCs w:val="28"/>
        </w:rPr>
      </w:pPr>
    </w:p>
    <w:p w:rsidR="00466688" w:rsidRPr="00855269" w:rsidRDefault="00466688" w:rsidP="00F70F42">
      <w:pPr>
        <w:ind w:firstLine="709"/>
        <w:jc w:val="both"/>
        <w:rPr>
          <w:sz w:val="28"/>
          <w:szCs w:val="28"/>
        </w:rPr>
      </w:pPr>
      <w:r>
        <w:rPr>
          <w:sz w:val="28"/>
          <w:szCs w:val="28"/>
        </w:rPr>
        <w:t>4</w:t>
      </w:r>
      <w:r w:rsidRPr="00855269">
        <w:rPr>
          <w:sz w:val="28"/>
          <w:szCs w:val="28"/>
        </w:rPr>
        <w:t>.1. 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466688" w:rsidRPr="00855269" w:rsidRDefault="00466688" w:rsidP="00F70F42">
      <w:pPr>
        <w:ind w:firstLine="709"/>
        <w:jc w:val="both"/>
        <w:rPr>
          <w:sz w:val="28"/>
          <w:szCs w:val="28"/>
        </w:rPr>
      </w:pPr>
      <w:r>
        <w:rPr>
          <w:sz w:val="28"/>
          <w:szCs w:val="28"/>
        </w:rPr>
        <w:t>4</w:t>
      </w:r>
      <w:r w:rsidRPr="00855269">
        <w:rPr>
          <w:sz w:val="28"/>
          <w:szCs w:val="28"/>
        </w:rPr>
        <w:t xml:space="preserve">.2. 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466688" w:rsidRDefault="00466688" w:rsidP="00F70F42">
      <w:pPr>
        <w:ind w:firstLine="709"/>
        <w:jc w:val="both"/>
        <w:rPr>
          <w:sz w:val="28"/>
          <w:szCs w:val="28"/>
        </w:rPr>
      </w:pPr>
      <w:r>
        <w:rPr>
          <w:sz w:val="28"/>
          <w:szCs w:val="28"/>
        </w:rPr>
        <w:t>4</w:t>
      </w:r>
      <w:r w:rsidRPr="00855269">
        <w:rPr>
          <w:sz w:val="28"/>
          <w:szCs w:val="28"/>
        </w:rPr>
        <w:t>.3. Исполнитель представляет Заказчику материалы в следующих форматах:</w:t>
      </w:r>
    </w:p>
    <w:p w:rsidR="00466688" w:rsidRPr="000E270B" w:rsidRDefault="00466688" w:rsidP="00F70F42">
      <w:pPr>
        <w:ind w:firstLine="709"/>
        <w:jc w:val="both"/>
        <w:rPr>
          <w:rFonts w:eastAsia="Calibri"/>
          <w:sz w:val="28"/>
          <w:szCs w:val="28"/>
          <w:lang w:eastAsia="en-US"/>
        </w:rPr>
      </w:pPr>
      <w:r w:rsidRPr="000E270B">
        <w:rPr>
          <w:rFonts w:eastAsia="Calibri"/>
          <w:sz w:val="28"/>
          <w:szCs w:val="28"/>
          <w:lang w:eastAsia="en-US"/>
        </w:rPr>
        <w:t xml:space="preserve"> - Руководство (включает в себя разделы, указанные в пункте 5.2) - не менее 105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А4(включая таблицы, графики, диаграммы и иллюстрации), а также в формате PDF (размер А4)</w:t>
      </w:r>
    </w:p>
    <w:p w:rsidR="00466688" w:rsidRPr="000E270B" w:rsidRDefault="00466688" w:rsidP="00F70F42">
      <w:pPr>
        <w:spacing w:line="276" w:lineRule="auto"/>
        <w:ind w:firstLine="709"/>
        <w:jc w:val="both"/>
        <w:rPr>
          <w:rFonts w:eastAsia="Calibri"/>
          <w:sz w:val="28"/>
          <w:szCs w:val="28"/>
          <w:lang w:eastAsia="en-US"/>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F70F42">
        <w:rPr>
          <w:rFonts w:eastAsia="Calibri"/>
          <w:sz w:val="28"/>
          <w:szCs w:val="28"/>
          <w:lang w:eastAsia="en-US"/>
        </w:rPr>
        <w:t xml:space="preserve">рекомендации </w:t>
      </w:r>
      <w:r w:rsidR="00F70F42" w:rsidRPr="000E270B">
        <w:rPr>
          <w:rFonts w:eastAsia="Calibri"/>
          <w:sz w:val="28"/>
          <w:szCs w:val="28"/>
          <w:lang w:eastAsia="en-US"/>
        </w:rPr>
        <w:t>по</w:t>
      </w:r>
      <w:r w:rsidRPr="000E270B">
        <w:rPr>
          <w:rFonts w:eastAsia="Calibri"/>
          <w:sz w:val="28"/>
          <w:szCs w:val="28"/>
          <w:lang w:eastAsia="en-US"/>
        </w:rPr>
        <w:t xml:space="preserve"> внедрению Руководства на ООПТ</w:t>
      </w:r>
      <w:r>
        <w:rPr>
          <w:rFonts w:eastAsia="Calibri"/>
          <w:sz w:val="28"/>
          <w:szCs w:val="28"/>
          <w:lang w:eastAsia="en-US"/>
        </w:rPr>
        <w:t xml:space="preserve"> (краткая версия)</w:t>
      </w:r>
      <w:r w:rsidRPr="000E270B">
        <w:rPr>
          <w:rFonts w:eastAsia="Calibri"/>
          <w:sz w:val="28"/>
          <w:szCs w:val="28"/>
          <w:lang w:eastAsia="en-US"/>
        </w:rPr>
        <w:t xml:space="preserve">, - не менее 8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 а также в формате PDF (размер А4)</w:t>
      </w:r>
    </w:p>
    <w:p w:rsidR="00466688" w:rsidRDefault="00466688" w:rsidP="00F70F42">
      <w:pPr>
        <w:spacing w:line="276" w:lineRule="auto"/>
        <w:ind w:firstLine="709"/>
        <w:jc w:val="both"/>
        <w:rPr>
          <w:sz w:val="28"/>
          <w:szCs w:val="28"/>
        </w:rPr>
      </w:pPr>
      <w:r w:rsidRPr="000E270B">
        <w:rPr>
          <w:rFonts w:eastAsia="Calibri"/>
          <w:sz w:val="28"/>
          <w:szCs w:val="28"/>
          <w:lang w:eastAsia="en-US"/>
        </w:rPr>
        <w:t xml:space="preserve">- </w:t>
      </w:r>
      <w:r>
        <w:rPr>
          <w:rFonts w:eastAsia="Calibri"/>
          <w:sz w:val="28"/>
          <w:szCs w:val="28"/>
          <w:lang w:eastAsia="en-US"/>
        </w:rPr>
        <w:t xml:space="preserve">методологические </w:t>
      </w:r>
      <w:r w:rsidR="00F70F42">
        <w:rPr>
          <w:rFonts w:eastAsia="Calibri"/>
          <w:sz w:val="28"/>
          <w:szCs w:val="28"/>
          <w:lang w:eastAsia="en-US"/>
        </w:rPr>
        <w:t xml:space="preserve">рекомендации </w:t>
      </w:r>
      <w:r w:rsidR="00F70F42" w:rsidRPr="000E270B">
        <w:rPr>
          <w:rFonts w:eastAsia="Calibri"/>
          <w:sz w:val="28"/>
          <w:szCs w:val="28"/>
          <w:lang w:eastAsia="en-US"/>
        </w:rPr>
        <w:t>внедрению</w:t>
      </w:r>
      <w:r w:rsidRPr="000E270B">
        <w:rPr>
          <w:rFonts w:eastAsia="Calibri"/>
          <w:sz w:val="28"/>
          <w:szCs w:val="28"/>
          <w:lang w:eastAsia="en-US"/>
        </w:rPr>
        <w:t xml:space="preserve"> Руководства на ООПТ</w:t>
      </w:r>
      <w:r>
        <w:rPr>
          <w:rFonts w:eastAsia="Calibri"/>
          <w:sz w:val="28"/>
          <w:szCs w:val="28"/>
          <w:lang w:eastAsia="en-US"/>
        </w:rPr>
        <w:t xml:space="preserve"> (развернутая </w:t>
      </w:r>
      <w:r w:rsidR="00F70F42">
        <w:rPr>
          <w:rFonts w:eastAsia="Calibri"/>
          <w:sz w:val="28"/>
          <w:szCs w:val="28"/>
          <w:lang w:eastAsia="en-US"/>
        </w:rPr>
        <w:t>версия)</w:t>
      </w:r>
      <w:r w:rsidR="00F70F42" w:rsidRPr="000E270B">
        <w:rPr>
          <w:rFonts w:eastAsia="Calibri"/>
          <w:sz w:val="28"/>
          <w:szCs w:val="28"/>
          <w:lang w:eastAsia="en-US"/>
        </w:rPr>
        <w:t xml:space="preserve"> -</w:t>
      </w:r>
      <w:r w:rsidRPr="000E270B">
        <w:rPr>
          <w:rFonts w:eastAsia="Calibri"/>
          <w:sz w:val="28"/>
          <w:szCs w:val="28"/>
          <w:lang w:eastAsia="en-US"/>
        </w:rPr>
        <w:t xml:space="preserve"> не менее 25 страниц </w:t>
      </w:r>
      <w:r w:rsidRPr="000E270B">
        <w:rPr>
          <w:sz w:val="28"/>
          <w:szCs w:val="28"/>
        </w:rPr>
        <w:t xml:space="preserve">в </w:t>
      </w:r>
      <w:r w:rsidR="00F70F42" w:rsidRPr="000E270B">
        <w:rPr>
          <w:sz w:val="28"/>
          <w:szCs w:val="28"/>
        </w:rPr>
        <w:t>формате Word</w:t>
      </w:r>
      <w:r w:rsidRPr="000E270B">
        <w:rPr>
          <w:sz w:val="28"/>
          <w:szCs w:val="28"/>
        </w:rPr>
        <w:t xml:space="preserve"> печатного формата А4, а также </w:t>
      </w:r>
      <w:r w:rsidRPr="00855269">
        <w:rPr>
          <w:sz w:val="28"/>
          <w:szCs w:val="28"/>
        </w:rPr>
        <w:t>в формате PDF (размер А4)</w:t>
      </w:r>
    </w:p>
    <w:p w:rsidR="00466688" w:rsidRPr="00855269" w:rsidRDefault="00466688" w:rsidP="00F70F42">
      <w:pPr>
        <w:ind w:firstLine="709"/>
        <w:jc w:val="both"/>
        <w:rPr>
          <w:sz w:val="28"/>
          <w:szCs w:val="28"/>
        </w:rPr>
      </w:pPr>
      <w:r>
        <w:rPr>
          <w:sz w:val="28"/>
          <w:szCs w:val="28"/>
        </w:rPr>
        <w:t xml:space="preserve">- </w:t>
      </w:r>
      <w:r w:rsidRPr="00855269">
        <w:rPr>
          <w:sz w:val="28"/>
          <w:szCs w:val="28"/>
        </w:rPr>
        <w:t>презентация по сданным материалам (не менее 15 слайдов) - в электронном виде в формате PDF (формат А4); исходный формат Indd; печатный формат А4, 4х4.</w:t>
      </w:r>
    </w:p>
    <w:p w:rsidR="00466688" w:rsidRDefault="00466688" w:rsidP="00F70F42">
      <w:pPr>
        <w:ind w:firstLine="709"/>
        <w:jc w:val="both"/>
        <w:rPr>
          <w:sz w:val="28"/>
          <w:szCs w:val="28"/>
        </w:rPr>
      </w:pPr>
      <w:r>
        <w:rPr>
          <w:sz w:val="28"/>
          <w:szCs w:val="28"/>
        </w:rPr>
        <w:t xml:space="preserve">4.4. </w:t>
      </w:r>
      <w:r w:rsidRPr="00855269">
        <w:rPr>
          <w:sz w:val="28"/>
          <w:szCs w:val="28"/>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w:t>
      </w:r>
    </w:p>
    <w:p w:rsidR="00466688" w:rsidRPr="00855269" w:rsidRDefault="00466688" w:rsidP="00F70F42">
      <w:pPr>
        <w:ind w:firstLine="709"/>
        <w:jc w:val="both"/>
        <w:rPr>
          <w:sz w:val="28"/>
          <w:szCs w:val="28"/>
        </w:rPr>
      </w:pPr>
    </w:p>
    <w:p w:rsidR="00466688" w:rsidRPr="00293FD8" w:rsidRDefault="00466688" w:rsidP="00F70F42">
      <w:pPr>
        <w:spacing w:line="276" w:lineRule="auto"/>
        <w:ind w:firstLine="709"/>
        <w:jc w:val="both"/>
        <w:rPr>
          <w:rFonts w:eastAsia="Calibri"/>
          <w:b/>
          <w:sz w:val="28"/>
          <w:szCs w:val="28"/>
          <w:lang w:eastAsia="en-US"/>
        </w:rPr>
      </w:pPr>
      <w:r>
        <w:rPr>
          <w:rFonts w:eastAsia="Calibri"/>
          <w:b/>
          <w:sz w:val="28"/>
          <w:szCs w:val="28"/>
          <w:lang w:eastAsia="en-US"/>
        </w:rPr>
        <w:t>5</w:t>
      </w:r>
      <w:r w:rsidRPr="00293FD8">
        <w:rPr>
          <w:rFonts w:eastAsia="Calibri"/>
          <w:b/>
          <w:sz w:val="28"/>
          <w:szCs w:val="28"/>
          <w:lang w:eastAsia="en-US"/>
        </w:rPr>
        <w:t>. Общие требования к оказанию услуг</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46668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При выполнении работ, необходимых для проведения мероприятия, Исполнитель гарантирует отсутствие нарушения прав третьих лиц.</w:t>
      </w:r>
    </w:p>
    <w:p w:rsidR="00466688" w:rsidRDefault="00466688" w:rsidP="00F70F42">
      <w:pPr>
        <w:widowControl w:val="0"/>
        <w:suppressAutoHyphens/>
        <w:autoSpaceDE w:val="0"/>
        <w:ind w:firstLine="709"/>
        <w:contextualSpacing/>
        <w:jc w:val="both"/>
        <w:rPr>
          <w:bCs/>
          <w:sz w:val="28"/>
          <w:szCs w:val="28"/>
        </w:rPr>
      </w:pPr>
      <w:r w:rsidRPr="0026734F">
        <w:rPr>
          <w:bCs/>
          <w:sz w:val="28"/>
          <w:szCs w:val="28"/>
        </w:rPr>
        <w:t xml:space="preserve">По согласованию с Заказчиком Исполнитель имеет право дополнительно привлекать соисполнителей, при этом сумма контракта не увеличивается. </w:t>
      </w:r>
    </w:p>
    <w:p w:rsidR="00466688" w:rsidRPr="0026734F" w:rsidRDefault="00466688" w:rsidP="00F70F42">
      <w:pPr>
        <w:widowControl w:val="0"/>
        <w:suppressAutoHyphens/>
        <w:autoSpaceDE w:val="0"/>
        <w:ind w:firstLine="709"/>
        <w:contextualSpacing/>
        <w:jc w:val="both"/>
        <w:rPr>
          <w:sz w:val="28"/>
          <w:szCs w:val="28"/>
        </w:rPr>
      </w:pPr>
      <w:r w:rsidRPr="0026734F">
        <w:rPr>
          <w:sz w:val="28"/>
          <w:szCs w:val="28"/>
        </w:rPr>
        <w:t>Исполнитель в рамках оказания услуг принимает участие в публичных мероприятиях по обсуждению и презентации руководства по обращению с отходами на ООПТ.</w:t>
      </w:r>
    </w:p>
    <w:p w:rsidR="00466688" w:rsidRPr="00293FD8" w:rsidRDefault="00466688" w:rsidP="00F70F42">
      <w:pPr>
        <w:spacing w:after="160" w:line="259" w:lineRule="auto"/>
        <w:ind w:firstLine="709"/>
        <w:jc w:val="both"/>
        <w:rPr>
          <w:rFonts w:eastAsia="Calibri"/>
          <w:sz w:val="28"/>
          <w:szCs w:val="28"/>
          <w:lang w:eastAsia="en-US"/>
        </w:rPr>
      </w:pPr>
      <w:r w:rsidRPr="0026734F">
        <w:rPr>
          <w:bCs/>
          <w:sz w:val="28"/>
          <w:szCs w:val="28"/>
        </w:rPr>
        <w:t>Исполнитель вправе досрочно оказать услуги только в случае предварительного согласования досрочного исполнения обязательств с Заказчиком.</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Исполнитель предоставляет Заказчику в течение 10 рабочих дней после завершения оказания услуг отчёт. </w:t>
      </w:r>
    </w:p>
    <w:p w:rsidR="00466688" w:rsidRPr="00293FD8" w:rsidRDefault="00F70F42" w:rsidP="00F70F42">
      <w:pPr>
        <w:spacing w:line="276" w:lineRule="auto"/>
        <w:ind w:firstLine="709"/>
        <w:jc w:val="both"/>
        <w:rPr>
          <w:rFonts w:eastAsia="Calibri"/>
          <w:sz w:val="28"/>
          <w:szCs w:val="28"/>
          <w:lang w:eastAsia="en-US"/>
        </w:rPr>
      </w:pPr>
      <w:r>
        <w:rPr>
          <w:rFonts w:eastAsia="Calibri"/>
          <w:sz w:val="28"/>
          <w:szCs w:val="28"/>
          <w:lang w:eastAsia="en-US"/>
        </w:rPr>
        <w:t>Отчёт должен включать в себя в</w:t>
      </w:r>
      <w:r w:rsidR="00466688" w:rsidRPr="00293FD8">
        <w:rPr>
          <w:rFonts w:eastAsia="Calibri"/>
          <w:sz w:val="28"/>
          <w:szCs w:val="28"/>
          <w:lang w:eastAsia="en-US"/>
        </w:rPr>
        <w:t xml:space="preserve">се части </w:t>
      </w:r>
      <w:r w:rsidRPr="00293FD8">
        <w:rPr>
          <w:rFonts w:eastAsia="Calibri"/>
          <w:sz w:val="28"/>
          <w:szCs w:val="28"/>
          <w:lang w:eastAsia="en-US"/>
        </w:rPr>
        <w:t>руководства по</w:t>
      </w:r>
      <w:r w:rsidR="00466688" w:rsidRPr="00293FD8">
        <w:rPr>
          <w:rFonts w:eastAsia="Calibri"/>
          <w:sz w:val="28"/>
          <w:szCs w:val="28"/>
          <w:lang w:eastAsia="en-US"/>
        </w:rPr>
        <w:t xml:space="preserve"> обращению с отходами на ООПТ</w:t>
      </w:r>
      <w:r>
        <w:rPr>
          <w:rFonts w:eastAsia="Calibri"/>
          <w:sz w:val="28"/>
          <w:szCs w:val="28"/>
          <w:lang w:eastAsia="en-US"/>
        </w:rPr>
        <w:t>:</w:t>
      </w:r>
    </w:p>
    <w:p w:rsidR="00466688" w:rsidRPr="00293FD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методические рекомендации</w:t>
      </w:r>
      <w:r w:rsidR="00B83CDF">
        <w:rPr>
          <w:rFonts w:eastAsia="Calibri"/>
          <w:sz w:val="28"/>
          <w:szCs w:val="28"/>
          <w:lang w:eastAsia="en-US"/>
        </w:rPr>
        <w:t>;</w:t>
      </w:r>
    </w:p>
    <w:p w:rsidR="00466688" w:rsidRDefault="00466688" w:rsidP="00F70F42">
      <w:pPr>
        <w:spacing w:line="276" w:lineRule="auto"/>
        <w:ind w:firstLine="709"/>
        <w:jc w:val="both"/>
        <w:rPr>
          <w:rFonts w:eastAsia="Calibri"/>
          <w:sz w:val="28"/>
          <w:szCs w:val="28"/>
          <w:lang w:eastAsia="en-US"/>
        </w:rPr>
      </w:pPr>
      <w:r w:rsidRPr="00293FD8">
        <w:rPr>
          <w:rFonts w:eastAsia="Calibri"/>
          <w:sz w:val="28"/>
          <w:szCs w:val="28"/>
          <w:lang w:eastAsia="en-US"/>
        </w:rPr>
        <w:t xml:space="preserve">- перечень экспертов, принимавших участие в работе над руководством и проводивших экспертизу руководства </w:t>
      </w:r>
      <w:r w:rsidR="00B83CDF">
        <w:rPr>
          <w:rFonts w:eastAsia="Calibri"/>
          <w:sz w:val="28"/>
          <w:szCs w:val="28"/>
          <w:lang w:eastAsia="en-US"/>
        </w:rPr>
        <w:t>.</w:t>
      </w:r>
    </w:p>
    <w:p w:rsidR="00466688" w:rsidRPr="00293FD8" w:rsidRDefault="00466688" w:rsidP="00F70F42">
      <w:pPr>
        <w:spacing w:line="276" w:lineRule="auto"/>
        <w:ind w:firstLine="709"/>
        <w:jc w:val="both"/>
        <w:rPr>
          <w:rFonts w:eastAsia="Calibri"/>
          <w:sz w:val="28"/>
          <w:szCs w:val="28"/>
          <w:lang w:eastAsia="en-US"/>
        </w:rPr>
      </w:pPr>
    </w:p>
    <w:p w:rsidR="00466688" w:rsidRPr="00293FD8" w:rsidRDefault="00466688" w:rsidP="00F70F42">
      <w:pPr>
        <w:spacing w:after="200" w:line="276" w:lineRule="auto"/>
        <w:ind w:firstLine="709"/>
        <w:jc w:val="both"/>
        <w:rPr>
          <w:rFonts w:eastAsia="Calibri"/>
          <w:sz w:val="28"/>
          <w:szCs w:val="28"/>
          <w:lang w:eastAsia="en-US"/>
        </w:rPr>
      </w:pPr>
      <w:r w:rsidRPr="00293FD8">
        <w:rPr>
          <w:rFonts w:eastAsia="Calibri"/>
          <w:sz w:val="28"/>
          <w:szCs w:val="28"/>
          <w:lang w:eastAsia="en-US"/>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466688" w:rsidRPr="00293FD8" w:rsidRDefault="00466688" w:rsidP="00466688">
      <w:pPr>
        <w:spacing w:after="200" w:line="276" w:lineRule="auto"/>
        <w:ind w:left="-851" w:firstLine="851"/>
        <w:jc w:val="both"/>
        <w:rPr>
          <w:rFonts w:eastAsia="Calibri"/>
          <w:sz w:val="28"/>
          <w:szCs w:val="28"/>
          <w:lang w:eastAsia="en-US"/>
        </w:rPr>
      </w:pPr>
    </w:p>
    <w:p w:rsidR="00466688" w:rsidRPr="00395751" w:rsidRDefault="00466688" w:rsidP="00466688">
      <w:pPr>
        <w:spacing w:after="200" w:line="276" w:lineRule="auto"/>
        <w:ind w:left="-851" w:firstLine="851"/>
        <w:jc w:val="both"/>
        <w:rPr>
          <w:rFonts w:eastAsia="Calibri"/>
          <w:sz w:val="22"/>
          <w:szCs w:val="22"/>
          <w:lang w:eastAsia="en-US"/>
        </w:rPr>
      </w:pPr>
    </w:p>
    <w:p w:rsidR="00466688" w:rsidRDefault="00466688" w:rsidP="00466688"/>
    <w:p w:rsidR="00D8206A" w:rsidRDefault="00D8206A" w:rsidP="00210B47">
      <w:pPr>
        <w:tabs>
          <w:tab w:val="left" w:pos="284"/>
        </w:tabs>
        <w:spacing w:after="200" w:line="276" w:lineRule="auto"/>
        <w:ind w:left="142" w:firstLine="851"/>
        <w:jc w:val="both"/>
        <w:rPr>
          <w:rFonts w:eastAsia="Calibri"/>
          <w:sz w:val="28"/>
          <w:szCs w:val="28"/>
          <w:lang w:eastAsia="en-US"/>
        </w:rPr>
      </w:pPr>
    </w:p>
    <w:p w:rsidR="00D8206A" w:rsidRDefault="00D8206A" w:rsidP="00210B47">
      <w:pPr>
        <w:tabs>
          <w:tab w:val="left" w:pos="284"/>
        </w:tabs>
        <w:spacing w:after="200" w:line="276" w:lineRule="auto"/>
        <w:ind w:left="142" w:firstLine="851"/>
        <w:jc w:val="both"/>
        <w:rPr>
          <w:rFonts w:eastAsia="Calibri"/>
          <w:sz w:val="22"/>
          <w:szCs w:val="22"/>
          <w:lang w:eastAsia="en-US"/>
        </w:rPr>
      </w:pPr>
    </w:p>
    <w:p w:rsidR="00D8206A" w:rsidRDefault="00D8206A" w:rsidP="00210B47">
      <w:pPr>
        <w:tabs>
          <w:tab w:val="left" w:pos="284"/>
        </w:tabs>
        <w:ind w:left="142" w:firstLine="851"/>
      </w:pPr>
    </w:p>
    <w:p w:rsidR="00354ED2" w:rsidRDefault="00354ED2"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Default="00293FD8" w:rsidP="00210B47">
      <w:pPr>
        <w:tabs>
          <w:tab w:val="left" w:pos="284"/>
        </w:tabs>
        <w:ind w:left="142" w:firstLine="851"/>
        <w:jc w:val="both"/>
        <w:rPr>
          <w:sz w:val="28"/>
          <w:szCs w:val="28"/>
        </w:rPr>
      </w:pPr>
    </w:p>
    <w:p w:rsidR="00293FD8" w:rsidRPr="00293FD8" w:rsidRDefault="00293FD8" w:rsidP="00210B47">
      <w:pPr>
        <w:tabs>
          <w:tab w:val="left" w:pos="284"/>
        </w:tabs>
        <w:ind w:left="142" w:firstLine="851"/>
        <w:jc w:val="both"/>
        <w:rPr>
          <w:sz w:val="28"/>
          <w:szCs w:val="28"/>
        </w:rPr>
      </w:pPr>
    </w:p>
    <w:p w:rsidR="00D44CF8" w:rsidRPr="00D44CF8" w:rsidRDefault="00D44CF8" w:rsidP="00210B47">
      <w:pPr>
        <w:keepNext/>
        <w:keepLines/>
        <w:numPr>
          <w:ilvl w:val="0"/>
          <w:numId w:val="6"/>
        </w:numPr>
        <w:tabs>
          <w:tab w:val="left" w:pos="284"/>
        </w:tabs>
        <w:spacing w:before="480" w:after="200" w:line="276" w:lineRule="auto"/>
        <w:ind w:left="142" w:firstLine="851"/>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bookmarkEnd w:id="78"/>
    </w:p>
    <w:p w:rsidR="00D44CF8" w:rsidRPr="00D44CF8" w:rsidRDefault="00D44CF8" w:rsidP="00991086">
      <w:pPr>
        <w:tabs>
          <w:tab w:val="left" w:pos="284"/>
        </w:tabs>
        <w:ind w:left="142"/>
        <w:rPr>
          <w:sz w:val="18"/>
          <w:szCs w:val="20"/>
        </w:rPr>
      </w:pPr>
    </w:p>
    <w:p w:rsidR="00D44CF8" w:rsidRPr="00D44CF8" w:rsidRDefault="00D44CF8" w:rsidP="00991086">
      <w:pPr>
        <w:tabs>
          <w:tab w:val="left" w:pos="284"/>
        </w:tabs>
        <w:ind w:left="142"/>
        <w:rPr>
          <w:b/>
        </w:rPr>
      </w:pPr>
      <w:r w:rsidRPr="00D44CF8">
        <w:rPr>
          <w:b/>
        </w:rPr>
        <w:t xml:space="preserve">ФОРМА 1. </w:t>
      </w:r>
    </w:p>
    <w:p w:rsidR="00D44CF8" w:rsidRPr="00D44CF8" w:rsidRDefault="00D44CF8" w:rsidP="00991086">
      <w:pPr>
        <w:tabs>
          <w:tab w:val="left" w:pos="284"/>
        </w:tabs>
        <w:ind w:left="142"/>
        <w:rPr>
          <w:sz w:val="20"/>
          <w:szCs w:val="20"/>
        </w:rPr>
      </w:pPr>
      <w:r w:rsidRPr="00D44CF8">
        <w:rPr>
          <w:sz w:val="20"/>
          <w:szCs w:val="20"/>
        </w:rPr>
        <w:t>Заявка на участие в Закупке</w:t>
      </w:r>
    </w:p>
    <w:p w:rsidR="00D44CF8" w:rsidRPr="00D44CF8" w:rsidRDefault="00D44CF8" w:rsidP="00991086">
      <w:pPr>
        <w:tabs>
          <w:tab w:val="left" w:pos="284"/>
        </w:tabs>
        <w:ind w:left="142"/>
        <w:rPr>
          <w:sz w:val="18"/>
          <w:szCs w:val="20"/>
        </w:rPr>
      </w:pPr>
    </w:p>
    <w:p w:rsidR="00D44CF8" w:rsidRPr="00D44CF8" w:rsidRDefault="00D44CF8" w:rsidP="00991086">
      <w:pPr>
        <w:pBdr>
          <w:top w:val="single" w:sz="4" w:space="1" w:color="auto"/>
        </w:pBdr>
        <w:shd w:val="clear" w:color="auto" w:fill="E0E0E0"/>
        <w:tabs>
          <w:tab w:val="left" w:pos="284"/>
        </w:tabs>
        <w:spacing w:before="120"/>
        <w:ind w:left="142"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991086">
      <w:pPr>
        <w:tabs>
          <w:tab w:val="left" w:pos="284"/>
        </w:tabs>
        <w:ind w:left="142"/>
        <w:rPr>
          <w:sz w:val="20"/>
          <w:szCs w:val="20"/>
        </w:rPr>
      </w:pPr>
    </w:p>
    <w:p w:rsidR="00D44CF8" w:rsidRPr="00D44CF8" w:rsidRDefault="00D44CF8" w:rsidP="00991086">
      <w:pPr>
        <w:tabs>
          <w:tab w:val="left" w:pos="284"/>
        </w:tabs>
        <w:ind w:left="142"/>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991086">
      <w:pPr>
        <w:tabs>
          <w:tab w:val="left" w:pos="284"/>
        </w:tabs>
        <w:ind w:left="142"/>
        <w:rPr>
          <w:sz w:val="20"/>
          <w:szCs w:val="20"/>
        </w:rPr>
      </w:pPr>
    </w:p>
    <w:p w:rsidR="00D44CF8" w:rsidRPr="00D44CF8" w:rsidRDefault="00D44CF8" w:rsidP="00991086">
      <w:pPr>
        <w:tabs>
          <w:tab w:val="left" w:pos="284"/>
        </w:tabs>
        <w:ind w:left="142"/>
        <w:rPr>
          <w:sz w:val="20"/>
          <w:szCs w:val="20"/>
        </w:rPr>
      </w:pPr>
      <w:r w:rsidRPr="00D44CF8">
        <w:rPr>
          <w:sz w:val="20"/>
          <w:szCs w:val="20"/>
        </w:rPr>
        <w:t>Дата, исх. номер</w:t>
      </w:r>
    </w:p>
    <w:p w:rsidR="00D44CF8" w:rsidRPr="00D44CF8" w:rsidRDefault="00D44CF8" w:rsidP="00210B47">
      <w:pPr>
        <w:tabs>
          <w:tab w:val="left" w:pos="284"/>
        </w:tabs>
        <w:ind w:left="142" w:firstLine="851"/>
        <w:jc w:val="right"/>
        <w:rPr>
          <w:b/>
        </w:rPr>
      </w:pPr>
      <w:r w:rsidRPr="00D44CF8">
        <w:rPr>
          <w:b/>
        </w:rPr>
        <w:t>Заказчику:</w:t>
      </w:r>
    </w:p>
    <w:p w:rsidR="00D44CF8" w:rsidRPr="00D44CF8" w:rsidRDefault="00D44CF8" w:rsidP="00210B47">
      <w:pPr>
        <w:tabs>
          <w:tab w:val="left" w:pos="284"/>
        </w:tabs>
        <w:ind w:left="142" w:firstLine="851"/>
        <w:jc w:val="right"/>
        <w:rPr>
          <w:b/>
          <w:u w:val="single"/>
        </w:rPr>
      </w:pPr>
      <w:r w:rsidRPr="00D44CF8">
        <w:rPr>
          <w:b/>
          <w:u w:val="single"/>
        </w:rPr>
        <w:t>Агентству стратегических инициатив</w:t>
      </w:r>
    </w:p>
    <w:p w:rsidR="00D44CF8" w:rsidRPr="00D44CF8" w:rsidRDefault="00D44CF8" w:rsidP="00210B47">
      <w:pPr>
        <w:tabs>
          <w:tab w:val="left" w:pos="284"/>
        </w:tabs>
        <w:ind w:left="142" w:firstLine="851"/>
        <w:jc w:val="center"/>
        <w:rPr>
          <w:b/>
          <w:szCs w:val="20"/>
        </w:rPr>
      </w:pPr>
    </w:p>
    <w:p w:rsidR="00D44CF8" w:rsidRPr="00D44CF8" w:rsidRDefault="00D44CF8" w:rsidP="00210B47">
      <w:pPr>
        <w:tabs>
          <w:tab w:val="left" w:pos="284"/>
        </w:tabs>
        <w:ind w:left="142" w:firstLine="851"/>
        <w:jc w:val="center"/>
        <w:rPr>
          <w:b/>
          <w:szCs w:val="20"/>
        </w:rPr>
      </w:pPr>
      <w:r w:rsidRPr="00D44CF8">
        <w:rPr>
          <w:b/>
          <w:szCs w:val="20"/>
        </w:rPr>
        <w:t>ЗАЯВКА НА УЧАСТИЕ В ЗАКУПКЕ</w:t>
      </w:r>
    </w:p>
    <w:p w:rsidR="00D44CF8" w:rsidRPr="00D44CF8" w:rsidRDefault="00D44CF8" w:rsidP="00210B47">
      <w:pPr>
        <w:tabs>
          <w:tab w:val="left" w:pos="284"/>
        </w:tabs>
        <w:ind w:left="142" w:firstLine="851"/>
        <w:jc w:val="both"/>
        <w:rPr>
          <w:b/>
        </w:rPr>
      </w:pP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04"/>
        <w:gridCol w:w="5348"/>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210B47">
            <w:pPr>
              <w:tabs>
                <w:tab w:val="left" w:pos="284"/>
              </w:tabs>
              <w:ind w:left="142" w:firstLine="851"/>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210B47">
            <w:pPr>
              <w:tabs>
                <w:tab w:val="left" w:pos="284"/>
              </w:tabs>
              <w:ind w:left="142" w:firstLine="851"/>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210B47">
            <w:pPr>
              <w:tabs>
                <w:tab w:val="left" w:pos="284"/>
              </w:tabs>
              <w:ind w:left="142" w:firstLine="851"/>
              <w:jc w:val="center"/>
              <w:rPr>
                <w:b/>
                <w:bCs/>
                <w:sz w:val="22"/>
                <w:szCs w:val="22"/>
              </w:rPr>
            </w:pPr>
            <w:r w:rsidRPr="00D44CF8">
              <w:rPr>
                <w:b/>
                <w:bCs/>
                <w:sz w:val="22"/>
                <w:szCs w:val="22"/>
              </w:rPr>
              <w:t>Предложение Участника закупки*</w:t>
            </w:r>
          </w:p>
          <w:p w:rsidR="00D44CF8" w:rsidRPr="00D44CF8" w:rsidRDefault="00D44CF8" w:rsidP="00210B47">
            <w:pPr>
              <w:tabs>
                <w:tab w:val="left" w:pos="284"/>
              </w:tabs>
              <w:ind w:left="142" w:firstLine="851"/>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210B47">
            <w:pPr>
              <w:tabs>
                <w:tab w:val="left" w:pos="284"/>
              </w:tabs>
              <w:ind w:left="142" w:firstLine="851"/>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210B47">
            <w:pPr>
              <w:tabs>
                <w:tab w:val="left" w:pos="284"/>
              </w:tabs>
              <w:ind w:left="142" w:firstLine="851"/>
            </w:pPr>
          </w:p>
        </w:tc>
      </w:tr>
    </w:tbl>
    <w:p w:rsidR="00D44CF8" w:rsidRPr="00D44CF8" w:rsidRDefault="00D44CF8" w:rsidP="00210B47">
      <w:pPr>
        <w:tabs>
          <w:tab w:val="left" w:pos="284"/>
        </w:tabs>
        <w:ind w:left="142" w:firstLine="851"/>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210B47">
      <w:pPr>
        <w:numPr>
          <w:ilvl w:val="0"/>
          <w:numId w:val="15"/>
        </w:numPr>
        <w:tabs>
          <w:tab w:val="left" w:pos="284"/>
        </w:tabs>
        <w:spacing w:after="200" w:line="276" w:lineRule="auto"/>
        <w:ind w:left="142" w:firstLine="851"/>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vertAlign w:val="subscript"/>
        </w:rPr>
        <w:t>__________________________________________________________________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Cs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Cs w:val="20"/>
        </w:rPr>
      </w:pP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vertAlign w:val="subscript"/>
        </w:rPr>
      </w:pPr>
      <w:r w:rsidRPr="00D44CF8">
        <w:rPr>
          <w:sz w:val="20"/>
        </w:rPr>
        <w:br w:type="page"/>
      </w:r>
    </w:p>
    <w:p w:rsidR="00D44CF8" w:rsidRPr="00D44CF8" w:rsidRDefault="00D44CF8" w:rsidP="00210B47">
      <w:pPr>
        <w:tabs>
          <w:tab w:val="left" w:pos="284"/>
        </w:tabs>
        <w:ind w:left="142" w:firstLine="851"/>
        <w:jc w:val="right"/>
        <w:rPr>
          <w:sz w:val="20"/>
        </w:rPr>
      </w:pPr>
      <w:r w:rsidRPr="00D44CF8">
        <w:rPr>
          <w:sz w:val="20"/>
        </w:rPr>
        <w:t>Приложение № 1</w:t>
      </w:r>
    </w:p>
    <w:p w:rsidR="00D44CF8" w:rsidRPr="00D44CF8" w:rsidRDefault="00D44CF8" w:rsidP="00210B47">
      <w:pPr>
        <w:tabs>
          <w:tab w:val="left" w:pos="284"/>
        </w:tabs>
        <w:ind w:left="142" w:firstLine="851"/>
        <w:jc w:val="right"/>
        <w:rPr>
          <w:sz w:val="20"/>
        </w:rPr>
      </w:pPr>
      <w:r w:rsidRPr="00D44CF8">
        <w:rPr>
          <w:sz w:val="20"/>
        </w:rPr>
        <w:t xml:space="preserve">к </w:t>
      </w:r>
      <w:r w:rsidR="00B83CDF" w:rsidRPr="00D44CF8">
        <w:rPr>
          <w:sz w:val="20"/>
        </w:rPr>
        <w:t>Заявке на</w:t>
      </w:r>
      <w:r w:rsidRPr="00D44CF8">
        <w:rPr>
          <w:sz w:val="20"/>
        </w:rPr>
        <w:t xml:space="preserve"> участие в Закупке</w:t>
      </w:r>
    </w:p>
    <w:p w:rsidR="00D44CF8" w:rsidRPr="00D44CF8" w:rsidRDefault="00D44CF8" w:rsidP="00210B47">
      <w:pPr>
        <w:tabs>
          <w:tab w:val="left" w:pos="284"/>
        </w:tabs>
        <w:ind w:left="142" w:firstLine="851"/>
        <w:jc w:val="right"/>
        <w:rPr>
          <w:sz w:val="20"/>
        </w:rPr>
      </w:pPr>
      <w:r w:rsidRPr="00D44CF8">
        <w:rPr>
          <w:sz w:val="20"/>
        </w:rPr>
        <w:t>_____________________________________________</w:t>
      </w:r>
    </w:p>
    <w:p w:rsidR="00D44CF8" w:rsidRPr="00D44CF8" w:rsidRDefault="00D44CF8" w:rsidP="00210B47">
      <w:pPr>
        <w:tabs>
          <w:tab w:val="left" w:pos="284"/>
        </w:tabs>
        <w:ind w:left="142" w:firstLine="851"/>
        <w:jc w:val="right"/>
        <w:rPr>
          <w:sz w:val="20"/>
        </w:rPr>
      </w:pPr>
      <w:r w:rsidRPr="00D44CF8">
        <w:rPr>
          <w:sz w:val="20"/>
        </w:rPr>
        <w:t>_____________________________________________</w:t>
      </w: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Default="00D44CF8" w:rsidP="00210B47">
      <w:pPr>
        <w:tabs>
          <w:tab w:val="left" w:pos="284"/>
        </w:tabs>
        <w:ind w:left="142" w:firstLine="851"/>
        <w:jc w:val="center"/>
        <w:rPr>
          <w:b/>
        </w:rPr>
      </w:pPr>
      <w:r w:rsidRPr="00D44CF8">
        <w:rPr>
          <w:b/>
        </w:rPr>
        <w:t>Техническо-коммерческое предложение</w:t>
      </w:r>
    </w:p>
    <w:p w:rsidR="00BD1456" w:rsidRDefault="00BD1456" w:rsidP="00210B47">
      <w:pPr>
        <w:tabs>
          <w:tab w:val="left" w:pos="284"/>
        </w:tabs>
        <w:ind w:left="142" w:firstLine="851"/>
        <w:jc w:val="center"/>
        <w:rPr>
          <w:b/>
        </w:rPr>
      </w:pPr>
    </w:p>
    <w:p w:rsidR="00991086" w:rsidRPr="00991086" w:rsidRDefault="00991086" w:rsidP="00210B47">
      <w:pPr>
        <w:tabs>
          <w:tab w:val="left" w:pos="284"/>
        </w:tabs>
        <w:ind w:left="142" w:firstLine="851"/>
        <w:jc w:val="center"/>
        <w:rPr>
          <w:i/>
        </w:rPr>
      </w:pPr>
      <w:r w:rsidRPr="00991086">
        <w:rPr>
          <w:i/>
        </w:rPr>
        <w:t>[участник закупки должен представить детальную смету по оказанию услуг в соответствии</w:t>
      </w:r>
      <w:r>
        <w:rPr>
          <w:i/>
        </w:rPr>
        <w:t xml:space="preserve"> с Техническим заданием]</w:t>
      </w:r>
    </w:p>
    <w:p w:rsidR="00991086" w:rsidRDefault="00991086" w:rsidP="00210B47">
      <w:pPr>
        <w:tabs>
          <w:tab w:val="left" w:pos="284"/>
        </w:tabs>
        <w:ind w:left="142" w:firstLine="851"/>
        <w:jc w:val="center"/>
        <w:rPr>
          <w:b/>
        </w:rPr>
      </w:pPr>
    </w:p>
    <w:p w:rsidR="00991086" w:rsidRDefault="00991086" w:rsidP="00210B47">
      <w:pPr>
        <w:tabs>
          <w:tab w:val="left" w:pos="284"/>
        </w:tabs>
        <w:ind w:left="142" w:firstLine="851"/>
        <w:jc w:val="center"/>
        <w:rPr>
          <w:b/>
        </w:rPr>
      </w:pPr>
    </w:p>
    <w:p w:rsidR="00D44CF8" w:rsidRPr="00BD1456" w:rsidRDefault="00D44CF8" w:rsidP="00210B47">
      <w:pPr>
        <w:tabs>
          <w:tab w:val="left" w:pos="284"/>
        </w:tabs>
        <w:ind w:left="142" w:firstLine="851"/>
        <w:jc w:val="both"/>
        <w:rPr>
          <w:sz w:val="20"/>
        </w:rPr>
      </w:pPr>
    </w:p>
    <w:p w:rsidR="00D44CF8" w:rsidRPr="00D44CF8" w:rsidRDefault="00D44CF8" w:rsidP="00210B47">
      <w:pPr>
        <w:tabs>
          <w:tab w:val="left" w:pos="284"/>
        </w:tabs>
        <w:ind w:left="142" w:firstLine="851"/>
        <w:rPr>
          <w:sz w:val="20"/>
        </w:rPr>
      </w:pPr>
      <w:bookmarkStart w:id="81" w:name="_ФОРМА_2._Форма"/>
      <w:bookmarkEnd w:id="81"/>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vertAlign w:val="subscript"/>
        </w:rPr>
        <w:t>__________________________________________________________________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Cs w:val="20"/>
        </w:rPr>
      </w:pPr>
    </w:p>
    <w:p w:rsidR="00D44CF8" w:rsidRPr="00D44CF8" w:rsidRDefault="00D44CF8" w:rsidP="00210B47">
      <w:pPr>
        <w:tabs>
          <w:tab w:val="left" w:pos="284"/>
        </w:tabs>
        <w:ind w:left="142" w:firstLine="851"/>
        <w:rPr>
          <w:szCs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jc w:val="both"/>
        <w:rPr>
          <w:szCs w:val="20"/>
        </w:rPr>
      </w:pPr>
    </w:p>
    <w:p w:rsidR="00D44CF8" w:rsidRPr="00D44CF8" w:rsidRDefault="00D44CF8" w:rsidP="00210B47">
      <w:pPr>
        <w:tabs>
          <w:tab w:val="left" w:pos="284"/>
        </w:tabs>
        <w:ind w:left="142" w:firstLine="851"/>
        <w:jc w:val="both"/>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jc w:val="both"/>
        <w:rPr>
          <w:b/>
          <w:szCs w:val="20"/>
        </w:rPr>
      </w:pPr>
      <w:r w:rsidRPr="00D44CF8">
        <w:rPr>
          <w:szCs w:val="20"/>
        </w:rPr>
        <w:br w:type="page"/>
      </w:r>
    </w:p>
    <w:p w:rsidR="00D44CF8" w:rsidRPr="00D44CF8" w:rsidRDefault="00D44CF8" w:rsidP="00991086">
      <w:pPr>
        <w:tabs>
          <w:tab w:val="left" w:pos="284"/>
        </w:tabs>
        <w:ind w:left="142"/>
        <w:rPr>
          <w:b/>
        </w:rPr>
      </w:pPr>
      <w:r w:rsidRPr="00D44CF8">
        <w:rPr>
          <w:b/>
        </w:rPr>
        <w:t xml:space="preserve">ФОРМА 2. </w:t>
      </w:r>
    </w:p>
    <w:p w:rsidR="00D44CF8" w:rsidRPr="00D44CF8" w:rsidRDefault="00D44CF8" w:rsidP="00991086">
      <w:pPr>
        <w:tabs>
          <w:tab w:val="left" w:pos="284"/>
        </w:tabs>
        <w:ind w:left="142"/>
        <w:rPr>
          <w:sz w:val="20"/>
          <w:szCs w:val="20"/>
        </w:rPr>
      </w:pPr>
      <w:r w:rsidRPr="00D44CF8">
        <w:rPr>
          <w:sz w:val="20"/>
          <w:szCs w:val="20"/>
        </w:rPr>
        <w:t>Анкета Участника закупки</w:t>
      </w:r>
    </w:p>
    <w:p w:rsidR="00D44CF8" w:rsidRPr="00E52DED" w:rsidRDefault="00D44CF8" w:rsidP="00991086">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991086">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991086">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991086">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991086">
      <w:pPr>
        <w:tabs>
          <w:tab w:val="left" w:pos="284"/>
        </w:tabs>
        <w:ind w:left="142"/>
        <w:rPr>
          <w:sz w:val="20"/>
          <w:szCs w:val="20"/>
        </w:rPr>
      </w:pPr>
    </w:p>
    <w:p w:rsidR="00D44CF8" w:rsidRPr="00D44CF8" w:rsidRDefault="00D44CF8" w:rsidP="00210B47">
      <w:pPr>
        <w:tabs>
          <w:tab w:val="left" w:pos="284"/>
        </w:tabs>
        <w:ind w:left="142" w:firstLine="851"/>
        <w:jc w:val="center"/>
        <w:rPr>
          <w:b/>
        </w:rPr>
      </w:pPr>
      <w:r w:rsidRPr="00D44CF8">
        <w:rPr>
          <w:b/>
        </w:rPr>
        <w:t>АНКЕТА УЧАСТНИКА ЗАКУПКИ</w:t>
      </w:r>
    </w:p>
    <w:p w:rsidR="00D44CF8" w:rsidRPr="00D44CF8" w:rsidRDefault="00D44CF8" w:rsidP="00210B47">
      <w:pPr>
        <w:tabs>
          <w:tab w:val="left" w:pos="284"/>
        </w:tabs>
        <w:ind w:left="142" w:firstLine="851"/>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1"/>
              </w:numPr>
              <w:tabs>
                <w:tab w:val="num" w:pos="180"/>
                <w:tab w:val="left" w:pos="284"/>
              </w:tabs>
              <w:spacing w:after="200" w:line="216" w:lineRule="auto"/>
              <w:ind w:left="142" w:firstLine="0"/>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b/>
                <w:sz w:val="22"/>
              </w:rPr>
            </w:pPr>
          </w:p>
        </w:tc>
      </w:tr>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1"/>
              </w:numPr>
              <w:tabs>
                <w:tab w:val="left" w:pos="284"/>
                <w:tab w:val="num" w:pos="500"/>
              </w:tabs>
              <w:spacing w:after="200" w:line="216" w:lineRule="auto"/>
              <w:ind w:left="142" w:firstLine="0"/>
              <w:jc w:val="both"/>
              <w:rPr>
                <w:b/>
                <w:sz w:val="22"/>
              </w:rPr>
            </w:pPr>
            <w:r w:rsidRPr="00D44CF8">
              <w:rPr>
                <w:b/>
                <w:sz w:val="22"/>
              </w:rPr>
              <w:t>Регистрационные данные:</w:t>
            </w:r>
          </w:p>
          <w:p w:rsidR="00D44CF8" w:rsidRPr="00D44CF8" w:rsidRDefault="00D44CF8" w:rsidP="00991086">
            <w:pPr>
              <w:tabs>
                <w:tab w:val="left" w:pos="284"/>
              </w:tabs>
              <w:spacing w:line="216" w:lineRule="auto"/>
              <w:ind w:left="142"/>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b/>
                <w:sz w:val="22"/>
              </w:rPr>
            </w:pPr>
          </w:p>
        </w:tc>
      </w:tr>
      <w:tr w:rsidR="00D44CF8" w:rsidRPr="00D44CF8" w:rsidTr="00E52DED">
        <w:tc>
          <w:tcPr>
            <w:tcW w:w="6254" w:type="dxa"/>
            <w:tcBorders>
              <w:top w:val="nil"/>
              <w:left w:val="single" w:sz="4" w:space="0" w:color="auto"/>
              <w:bottom w:val="single" w:sz="4" w:space="0" w:color="auto"/>
              <w:right w:val="single" w:sz="4" w:space="0" w:color="auto"/>
            </w:tcBorders>
          </w:tcPr>
          <w:p w:rsidR="00D44CF8" w:rsidRPr="00D44CF8" w:rsidRDefault="00D44CF8" w:rsidP="00991086">
            <w:pPr>
              <w:tabs>
                <w:tab w:val="left" w:pos="284"/>
              </w:tabs>
              <w:spacing w:line="216" w:lineRule="auto"/>
              <w:ind w:left="142"/>
              <w:rPr>
                <w:i/>
                <w:sz w:val="22"/>
              </w:rPr>
            </w:pPr>
          </w:p>
          <w:p w:rsidR="00D44CF8" w:rsidRPr="00D44CF8" w:rsidRDefault="00D44CF8" w:rsidP="00991086">
            <w:pPr>
              <w:tabs>
                <w:tab w:val="left" w:pos="284"/>
              </w:tabs>
              <w:spacing w:line="216" w:lineRule="auto"/>
              <w:ind w:left="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ИНН: </w:t>
            </w:r>
          </w:p>
          <w:p w:rsidR="00D44CF8" w:rsidRPr="00D44CF8" w:rsidRDefault="00D44CF8" w:rsidP="00991086">
            <w:pPr>
              <w:tabs>
                <w:tab w:val="left" w:pos="284"/>
              </w:tabs>
              <w:spacing w:line="216" w:lineRule="auto"/>
              <w:ind w:left="142"/>
              <w:rPr>
                <w:sz w:val="22"/>
              </w:rPr>
            </w:pPr>
            <w:r w:rsidRPr="00D44CF8">
              <w:rPr>
                <w:sz w:val="22"/>
              </w:rPr>
              <w:t xml:space="preserve">КПП: </w:t>
            </w:r>
          </w:p>
          <w:p w:rsidR="00D44CF8" w:rsidRPr="00D44CF8" w:rsidRDefault="00D44CF8" w:rsidP="00991086">
            <w:pPr>
              <w:tabs>
                <w:tab w:val="left" w:pos="284"/>
              </w:tabs>
              <w:spacing w:line="216" w:lineRule="auto"/>
              <w:ind w:left="142"/>
              <w:rPr>
                <w:sz w:val="22"/>
              </w:rPr>
            </w:pPr>
            <w:r w:rsidRPr="003245A6">
              <w:rPr>
                <w:sz w:val="22"/>
              </w:rPr>
              <w:t>ОГРН (ОГРНИП):</w:t>
            </w:r>
            <w:r w:rsidRPr="00D44CF8">
              <w:rPr>
                <w:sz w:val="22"/>
              </w:rPr>
              <w:t xml:space="preserve"> </w:t>
            </w:r>
          </w:p>
          <w:p w:rsidR="00D44CF8" w:rsidRPr="00D44CF8" w:rsidRDefault="00D44CF8" w:rsidP="00991086">
            <w:pPr>
              <w:tabs>
                <w:tab w:val="left" w:pos="284"/>
              </w:tabs>
              <w:spacing w:line="216" w:lineRule="auto"/>
              <w:ind w:left="142"/>
              <w:rPr>
                <w:sz w:val="22"/>
              </w:rPr>
            </w:pPr>
            <w:r w:rsidRPr="00D44CF8">
              <w:rPr>
                <w:sz w:val="22"/>
              </w:rPr>
              <w:t xml:space="preserve">ОКПО: </w:t>
            </w:r>
          </w:p>
        </w:tc>
      </w:tr>
      <w:tr w:rsidR="00D44CF8" w:rsidRPr="00D44CF8" w:rsidTr="00E52DED">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i/>
                <w:sz w:val="22"/>
              </w:rPr>
            </w:pPr>
          </w:p>
        </w:tc>
      </w:tr>
      <w:tr w:rsidR="00D44CF8" w:rsidRPr="00D44CF8"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991086">
            <w:pPr>
              <w:tabs>
                <w:tab w:val="left" w:pos="284"/>
                <w:tab w:val="left" w:pos="540"/>
              </w:tabs>
              <w:spacing w:line="216" w:lineRule="auto"/>
              <w:ind w:left="142"/>
              <w:jc w:val="both"/>
              <w:rPr>
                <w:b/>
                <w:sz w:val="22"/>
              </w:rPr>
            </w:pPr>
            <w:r w:rsidRPr="00D44CF8">
              <w:rPr>
                <w:b/>
                <w:sz w:val="22"/>
              </w:rPr>
              <w:t>3.Адреса:</w:t>
            </w:r>
          </w:p>
          <w:p w:rsidR="00D44CF8" w:rsidRPr="00D44CF8" w:rsidRDefault="00D44CF8" w:rsidP="00991086">
            <w:pPr>
              <w:tabs>
                <w:tab w:val="left" w:pos="284"/>
                <w:tab w:val="left" w:pos="540"/>
              </w:tabs>
              <w:spacing w:line="216" w:lineRule="auto"/>
              <w:ind w:left="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r w:rsidRPr="00D44CF8">
              <w:rPr>
                <w:b/>
                <w:bCs/>
                <w:sz w:val="22"/>
              </w:rPr>
              <w:t>3.2. Почтовый адрес Участника закупки</w:t>
            </w: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bCs/>
                <w:sz w:val="22"/>
              </w:rPr>
            </w:pPr>
          </w:p>
          <w:p w:rsidR="00D44CF8" w:rsidRPr="00D44CF8" w:rsidRDefault="00D44CF8" w:rsidP="00991086">
            <w:pPr>
              <w:tabs>
                <w:tab w:val="left" w:pos="284"/>
                <w:tab w:val="left" w:pos="540"/>
              </w:tabs>
              <w:spacing w:line="216" w:lineRule="auto"/>
              <w:ind w:left="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Страна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Индекс: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Страна</w:t>
            </w:r>
          </w:p>
        </w:tc>
      </w:tr>
      <w:tr w:rsidR="00D44CF8" w:rsidRPr="00D44CF8"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 xml:space="preserve">Индекс </w:t>
            </w:r>
          </w:p>
        </w:tc>
      </w:tr>
      <w:tr w:rsidR="00D44CF8" w:rsidRPr="00D44CF8"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991086">
            <w:pPr>
              <w:tabs>
                <w:tab w:val="left" w:pos="284"/>
              </w:tabs>
              <w:ind w:left="142"/>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w:t>
            </w:r>
          </w:p>
        </w:tc>
      </w:tr>
      <w:tr w:rsidR="00D44CF8" w:rsidRPr="00D44CF8" w:rsidTr="00E52DED">
        <w:trPr>
          <w:trHeight w:val="67"/>
        </w:trPr>
        <w:tc>
          <w:tcPr>
            <w:tcW w:w="6254" w:type="dxa"/>
            <w:tcBorders>
              <w:top w:val="single" w:sz="4" w:space="0" w:color="auto"/>
              <w:left w:val="single" w:sz="4" w:space="0" w:color="auto"/>
              <w:bottom w:val="single" w:sz="4" w:space="0" w:color="auto"/>
              <w:right w:val="nil"/>
            </w:tcBorders>
          </w:tcPr>
          <w:p w:rsidR="00D44CF8" w:rsidRPr="00D44CF8" w:rsidRDefault="00D44CF8" w:rsidP="00991086">
            <w:pPr>
              <w:tabs>
                <w:tab w:val="left" w:pos="284"/>
              </w:tabs>
              <w:spacing w:line="216" w:lineRule="auto"/>
              <w:ind w:left="142"/>
              <w:rPr>
                <w:b/>
                <w:bCs/>
                <w:sz w:val="22"/>
              </w:rPr>
            </w:pPr>
          </w:p>
        </w:tc>
        <w:tc>
          <w:tcPr>
            <w:tcW w:w="3676" w:type="dxa"/>
            <w:tcBorders>
              <w:top w:val="single" w:sz="4" w:space="0" w:color="auto"/>
              <w:left w:val="nil"/>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nil"/>
              <w:right w:val="single" w:sz="4" w:space="0" w:color="auto"/>
            </w:tcBorders>
            <w:hideMark/>
          </w:tcPr>
          <w:p w:rsidR="00D44CF8" w:rsidRPr="00D44CF8" w:rsidRDefault="00D44CF8" w:rsidP="00991086">
            <w:pPr>
              <w:numPr>
                <w:ilvl w:val="0"/>
                <w:numId w:val="12"/>
              </w:numPr>
              <w:tabs>
                <w:tab w:val="num" w:pos="0"/>
                <w:tab w:val="left" w:pos="284"/>
                <w:tab w:val="left" w:pos="540"/>
              </w:tabs>
              <w:spacing w:after="200" w:line="216" w:lineRule="auto"/>
              <w:ind w:left="142" w:firstLine="0"/>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274"/>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nil"/>
              <w:left w:val="single" w:sz="4" w:space="0" w:color="auto"/>
              <w:bottom w:val="single" w:sz="4" w:space="0" w:color="auto"/>
              <w:right w:val="single" w:sz="4" w:space="0" w:color="auto"/>
            </w:tcBorders>
            <w:hideMark/>
          </w:tcPr>
          <w:p w:rsidR="00D44CF8" w:rsidRPr="00D44CF8" w:rsidRDefault="00D44CF8" w:rsidP="00991086">
            <w:pPr>
              <w:tabs>
                <w:tab w:val="left" w:pos="284"/>
              </w:tabs>
              <w:spacing w:line="216" w:lineRule="auto"/>
              <w:ind w:left="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811"/>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991086">
            <w:pPr>
              <w:numPr>
                <w:ilvl w:val="0"/>
                <w:numId w:val="12"/>
              </w:numPr>
              <w:tabs>
                <w:tab w:val="left" w:pos="284"/>
                <w:tab w:val="num" w:pos="1300"/>
              </w:tabs>
              <w:spacing w:after="200" w:line="216" w:lineRule="auto"/>
              <w:ind w:left="142" w:firstLine="0"/>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991086">
            <w:pPr>
              <w:tabs>
                <w:tab w:val="left" w:pos="284"/>
              </w:tabs>
              <w:spacing w:line="216" w:lineRule="auto"/>
              <w:ind w:left="142"/>
              <w:rPr>
                <w:sz w:val="22"/>
              </w:rPr>
            </w:pPr>
          </w:p>
        </w:tc>
      </w:tr>
    </w:tbl>
    <w:p w:rsidR="00D44CF8" w:rsidRPr="00D44CF8" w:rsidRDefault="00D44CF8" w:rsidP="00210B47">
      <w:pPr>
        <w:tabs>
          <w:tab w:val="left" w:pos="284"/>
        </w:tabs>
        <w:ind w:left="142" w:firstLine="851"/>
        <w:rPr>
          <w:sz w:val="22"/>
          <w:szCs w:val="22"/>
        </w:rPr>
      </w:pP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E52DED"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2"/>
          <w:szCs w:val="22"/>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autoSpaceDE w:val="0"/>
        <w:autoSpaceDN w:val="0"/>
        <w:adjustRightInd w:val="0"/>
        <w:spacing w:before="29"/>
        <w:ind w:left="142" w:right="3721" w:firstLine="851"/>
        <w:jc w:val="both"/>
        <w:rPr>
          <w:sz w:val="28"/>
          <w:szCs w:val="28"/>
        </w:rPr>
      </w:pPr>
    </w:p>
    <w:p w:rsidR="00D44CF8" w:rsidRPr="00D44CF8" w:rsidRDefault="00D44CF8" w:rsidP="00210B47">
      <w:pPr>
        <w:tabs>
          <w:tab w:val="left" w:pos="284"/>
        </w:tabs>
        <w:ind w:left="142" w:firstLine="851"/>
        <w:jc w:val="both"/>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245A6" w:rsidRPr="00E52DED" w:rsidRDefault="00D44CF8" w:rsidP="00210B47">
      <w:pPr>
        <w:tabs>
          <w:tab w:val="left" w:pos="284"/>
        </w:tabs>
        <w:ind w:left="142" w:firstLine="851"/>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rsidR="00D44CF8" w:rsidRPr="00D44CF8" w:rsidRDefault="00D44CF8" w:rsidP="00B83CDF">
      <w:pPr>
        <w:tabs>
          <w:tab w:val="left" w:pos="284"/>
        </w:tabs>
        <w:ind w:left="142"/>
        <w:rPr>
          <w:b/>
        </w:rPr>
      </w:pPr>
      <w:bookmarkStart w:id="82" w:name="_ФОРМА_3._ОПИСЬ"/>
      <w:bookmarkEnd w:id="82"/>
      <w:r w:rsidRPr="00D44CF8">
        <w:rPr>
          <w:b/>
        </w:rPr>
        <w:t xml:space="preserve">ФОРМА 3. </w:t>
      </w:r>
    </w:p>
    <w:p w:rsidR="00D44CF8" w:rsidRPr="00D44CF8" w:rsidRDefault="00D44CF8" w:rsidP="00B83CDF">
      <w:pPr>
        <w:tabs>
          <w:tab w:val="left" w:pos="284"/>
        </w:tabs>
        <w:ind w:left="142"/>
        <w:rPr>
          <w:sz w:val="20"/>
          <w:szCs w:val="20"/>
        </w:rPr>
      </w:pPr>
      <w:r w:rsidRPr="00D44CF8">
        <w:rPr>
          <w:sz w:val="20"/>
          <w:szCs w:val="20"/>
        </w:rPr>
        <w:t>Опись</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autoSpaceDE w:val="0"/>
        <w:autoSpaceDN w:val="0"/>
        <w:adjustRightInd w:val="0"/>
        <w:spacing w:line="200" w:lineRule="exact"/>
        <w:ind w:left="142"/>
        <w:rPr>
          <w:sz w:val="28"/>
          <w:szCs w:val="28"/>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ind w:left="142"/>
        <w:rPr>
          <w:sz w:val="20"/>
          <w:szCs w:val="20"/>
        </w:rPr>
      </w:pPr>
    </w:p>
    <w:p w:rsidR="00D44CF8" w:rsidRPr="00D44CF8" w:rsidRDefault="00D44CF8" w:rsidP="00210B47">
      <w:pPr>
        <w:tabs>
          <w:tab w:val="left" w:pos="284"/>
        </w:tabs>
        <w:ind w:left="142" w:firstLine="851"/>
        <w:jc w:val="center"/>
        <w:rPr>
          <w:b/>
        </w:rPr>
      </w:pPr>
      <w:r w:rsidRPr="00D44CF8">
        <w:rPr>
          <w:b/>
        </w:rPr>
        <w:t>ОПИСЬ ДОКУМЕНТОВ, СОСТАВЛЯЮЩИХ ЗАЯВКУ УЧАСТНИКА ЗАКУПКИ</w:t>
      </w:r>
    </w:p>
    <w:p w:rsidR="00D44CF8" w:rsidRPr="00D44CF8" w:rsidRDefault="00D44CF8" w:rsidP="00210B47">
      <w:pPr>
        <w:tabs>
          <w:tab w:val="left" w:pos="284"/>
        </w:tabs>
        <w:ind w:left="142" w:firstLine="851"/>
        <w:jc w:val="center"/>
        <w:rPr>
          <w:b/>
        </w:rPr>
      </w:pPr>
    </w:p>
    <w:p w:rsidR="00D44CF8" w:rsidRPr="00D44CF8" w:rsidRDefault="00D44CF8" w:rsidP="00210B47">
      <w:pPr>
        <w:tabs>
          <w:tab w:val="left" w:pos="284"/>
        </w:tabs>
        <w:ind w:left="142" w:firstLine="851"/>
        <w:jc w:val="center"/>
        <w:rPr>
          <w:b/>
        </w:rPr>
      </w:pPr>
      <w:r w:rsidRPr="00D44CF8">
        <w:rPr>
          <w:b/>
        </w:rPr>
        <w:t>__________ ТОМА ЗАЯВКИ</w:t>
      </w:r>
    </w:p>
    <w:p w:rsidR="00D44CF8" w:rsidRPr="00D44CF8" w:rsidRDefault="00D44CF8" w:rsidP="00210B47">
      <w:pPr>
        <w:tabs>
          <w:tab w:val="left" w:pos="284"/>
        </w:tabs>
        <w:ind w:left="142" w:firstLine="851"/>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w:t>
            </w:r>
          </w:p>
          <w:p w:rsidR="00D44CF8" w:rsidRPr="00D44CF8" w:rsidRDefault="00D44CF8" w:rsidP="00991086">
            <w:pPr>
              <w:tabs>
                <w:tab w:val="left" w:pos="284"/>
              </w:tabs>
              <w:ind w:left="142"/>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Кол-во</w:t>
            </w:r>
          </w:p>
          <w:p w:rsidR="00D44CF8" w:rsidRPr="00D44CF8" w:rsidRDefault="00D44CF8" w:rsidP="00991086">
            <w:pPr>
              <w:tabs>
                <w:tab w:val="left" w:pos="284"/>
              </w:tabs>
              <w:ind w:left="142"/>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Номер</w:t>
            </w:r>
          </w:p>
          <w:p w:rsidR="00D44CF8" w:rsidRPr="00D44CF8" w:rsidRDefault="00D44CF8" w:rsidP="00991086">
            <w:pPr>
              <w:tabs>
                <w:tab w:val="left" w:pos="284"/>
              </w:tabs>
              <w:ind w:left="142"/>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991086">
            <w:pPr>
              <w:tabs>
                <w:tab w:val="left" w:pos="284"/>
              </w:tabs>
              <w:ind w:left="142"/>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991086">
            <w:pPr>
              <w:tabs>
                <w:tab w:val="left" w:pos="284"/>
              </w:tabs>
              <w:ind w:left="142"/>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991086">
            <w:pPr>
              <w:tabs>
                <w:tab w:val="left" w:pos="284"/>
              </w:tabs>
              <w:ind w:left="142"/>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991086">
            <w:pPr>
              <w:tabs>
                <w:tab w:val="left" w:pos="284"/>
              </w:tabs>
              <w:ind w:left="142"/>
              <w:rPr>
                <w:sz w:val="20"/>
                <w:szCs w:val="20"/>
              </w:rPr>
            </w:pPr>
          </w:p>
        </w:tc>
      </w:tr>
    </w:tbl>
    <w:p w:rsidR="00D44CF8" w:rsidRPr="00D44CF8" w:rsidRDefault="00D44CF8" w:rsidP="00210B47">
      <w:pPr>
        <w:tabs>
          <w:tab w:val="left" w:pos="284"/>
        </w:tabs>
        <w:autoSpaceDE w:val="0"/>
        <w:autoSpaceDN w:val="0"/>
        <w:adjustRightInd w:val="0"/>
        <w:spacing w:before="3" w:line="140" w:lineRule="exact"/>
        <w:ind w:left="142" w:firstLine="851"/>
        <w:rPr>
          <w:szCs w:val="28"/>
        </w:rPr>
      </w:pPr>
    </w:p>
    <w:p w:rsidR="00D44CF8" w:rsidRPr="00D44CF8" w:rsidRDefault="00D44CF8" w:rsidP="00210B47">
      <w:pPr>
        <w:tabs>
          <w:tab w:val="left" w:pos="284"/>
        </w:tabs>
        <w:autoSpaceDE w:val="0"/>
        <w:autoSpaceDN w:val="0"/>
        <w:adjustRightInd w:val="0"/>
        <w:spacing w:before="29"/>
        <w:ind w:left="142" w:right="-65" w:firstLine="851"/>
        <w:rPr>
          <w:szCs w:val="28"/>
        </w:rPr>
      </w:pPr>
    </w:p>
    <w:p w:rsidR="00D44CF8" w:rsidRPr="00D44CF8" w:rsidRDefault="00D44CF8" w:rsidP="00210B47">
      <w:pPr>
        <w:tabs>
          <w:tab w:val="left" w:pos="284"/>
        </w:tabs>
        <w:autoSpaceDE w:val="0"/>
        <w:autoSpaceDN w:val="0"/>
        <w:adjustRightInd w:val="0"/>
        <w:spacing w:before="29"/>
        <w:ind w:left="142" w:right="-65" w:firstLine="851"/>
        <w:rPr>
          <w:szCs w:val="28"/>
        </w:rPr>
      </w:pP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rPr>
          <w:sz w:val="20"/>
          <w:szCs w:val="22"/>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jc w:val="both"/>
        <w:rPr>
          <w:sz w:val="20"/>
          <w:szCs w:val="22"/>
        </w:rPr>
      </w:pPr>
      <w:r w:rsidRPr="00D44CF8">
        <w:rPr>
          <w:sz w:val="20"/>
          <w:szCs w:val="22"/>
        </w:rPr>
        <w:t>Инструкция по заполнению:</w:t>
      </w:r>
    </w:p>
    <w:p w:rsidR="00D44CF8" w:rsidRPr="00D44CF8" w:rsidRDefault="00D44CF8" w:rsidP="00210B47">
      <w:pPr>
        <w:tabs>
          <w:tab w:val="left" w:pos="284"/>
        </w:tabs>
        <w:ind w:left="142" w:firstLine="851"/>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szCs w:val="22"/>
        </w:rPr>
      </w:pPr>
    </w:p>
    <w:p w:rsidR="00D44CF8" w:rsidRPr="00D44CF8" w:rsidRDefault="00D44CF8" w:rsidP="00210B47">
      <w:pPr>
        <w:tabs>
          <w:tab w:val="left" w:pos="284"/>
        </w:tabs>
        <w:ind w:left="142" w:firstLine="851"/>
        <w:rPr>
          <w:sz w:val="22"/>
          <w:szCs w:val="22"/>
        </w:rPr>
      </w:pPr>
      <w:r w:rsidRPr="00D44CF8">
        <w:rPr>
          <w:sz w:val="22"/>
          <w:szCs w:val="22"/>
        </w:rPr>
        <w:br w:type="page"/>
      </w:r>
    </w:p>
    <w:p w:rsidR="00D44CF8" w:rsidRPr="00D44CF8" w:rsidRDefault="00D44CF8" w:rsidP="00210B47">
      <w:pPr>
        <w:tabs>
          <w:tab w:val="left" w:pos="284"/>
        </w:tabs>
        <w:ind w:left="142" w:firstLine="851"/>
        <w:rPr>
          <w:b/>
          <w:szCs w:val="20"/>
        </w:rPr>
        <w:sectPr w:rsidR="00D44CF8" w:rsidRPr="00D44CF8" w:rsidSect="00E52DED">
          <w:pgSz w:w="11907" w:h="16840"/>
          <w:pgMar w:top="568" w:right="851" w:bottom="567" w:left="1276" w:header="720" w:footer="403" w:gutter="0"/>
          <w:cols w:space="720"/>
        </w:sectPr>
      </w:pPr>
    </w:p>
    <w:p w:rsidR="00D44CF8" w:rsidRPr="00D44CF8" w:rsidRDefault="00D44CF8" w:rsidP="00B83CDF">
      <w:pPr>
        <w:tabs>
          <w:tab w:val="left" w:pos="284"/>
        </w:tabs>
        <w:ind w:left="142"/>
        <w:rPr>
          <w:b/>
        </w:rPr>
      </w:pPr>
      <w:r w:rsidRPr="00D44CF8">
        <w:rPr>
          <w:b/>
        </w:rPr>
        <w:t xml:space="preserve">ФОРМА 4. </w:t>
      </w:r>
    </w:p>
    <w:p w:rsidR="00D44CF8" w:rsidRPr="00D44CF8" w:rsidRDefault="00D44CF8" w:rsidP="00B83CDF">
      <w:pPr>
        <w:tabs>
          <w:tab w:val="left" w:pos="284"/>
        </w:tabs>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B83CDF">
      <w:pPr>
        <w:tabs>
          <w:tab w:val="left" w:pos="284"/>
        </w:tabs>
        <w:ind w:left="142"/>
        <w:rPr>
          <w:sz w:val="20"/>
          <w:szCs w:val="20"/>
        </w:rPr>
      </w:pP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210B47">
      <w:pPr>
        <w:tabs>
          <w:tab w:val="left" w:pos="284"/>
        </w:tabs>
        <w:ind w:left="142" w:firstLine="851"/>
        <w:rPr>
          <w:sz w:val="20"/>
          <w:szCs w:val="20"/>
        </w:rPr>
      </w:pPr>
    </w:p>
    <w:p w:rsidR="00D44CF8" w:rsidRPr="00D44CF8" w:rsidRDefault="00D44CF8" w:rsidP="00210B47">
      <w:pPr>
        <w:tabs>
          <w:tab w:val="left" w:pos="284"/>
        </w:tabs>
        <w:ind w:left="142" w:firstLine="851"/>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210B47">
      <w:pPr>
        <w:tabs>
          <w:tab w:val="left" w:pos="284"/>
        </w:tabs>
        <w:ind w:left="142" w:firstLine="851"/>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Наименование заказчика,</w:t>
            </w:r>
          </w:p>
          <w:p w:rsidR="00D44CF8" w:rsidRPr="00D44CF8" w:rsidRDefault="00D44CF8" w:rsidP="00B83CDF">
            <w:pPr>
              <w:keepNext/>
              <w:keepLines/>
              <w:tabs>
                <w:tab w:val="left" w:pos="284"/>
              </w:tabs>
              <w:ind w:left="57"/>
              <w:jc w:val="center"/>
              <w:rPr>
                <w:sz w:val="20"/>
                <w:szCs w:val="20"/>
              </w:rPr>
            </w:pPr>
            <w:r w:rsidRPr="00D44CF8">
              <w:rPr>
                <w:sz w:val="20"/>
                <w:szCs w:val="20"/>
              </w:rPr>
              <w:t>адрес и контактный телефон/факс заказчика,</w:t>
            </w:r>
          </w:p>
          <w:p w:rsidR="00D44CF8" w:rsidRPr="00D44CF8" w:rsidRDefault="00D44CF8" w:rsidP="00B83CDF">
            <w:pPr>
              <w:keepNext/>
              <w:keepLines/>
              <w:tabs>
                <w:tab w:val="left" w:pos="284"/>
              </w:tabs>
              <w:ind w:left="57"/>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ind w:left="57"/>
              <w:jc w:val="center"/>
              <w:rPr>
                <w:sz w:val="20"/>
                <w:szCs w:val="20"/>
              </w:rPr>
            </w:pPr>
            <w:r w:rsidRPr="00D44CF8">
              <w:rPr>
                <w:sz w:val="20"/>
                <w:szCs w:val="20"/>
              </w:rPr>
              <w:t>Примечание:</w:t>
            </w:r>
          </w:p>
          <w:p w:rsidR="00D44CF8" w:rsidRPr="00D44CF8" w:rsidRDefault="00D44CF8" w:rsidP="00B83CDF">
            <w:pPr>
              <w:keepNext/>
              <w:keepLines/>
              <w:tabs>
                <w:tab w:val="left" w:pos="284"/>
              </w:tabs>
              <w:ind w:left="57"/>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ind w:left="57"/>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B83CDF">
            <w:pPr>
              <w:tabs>
                <w:tab w:val="left" w:pos="284"/>
              </w:tabs>
              <w:ind w:left="57"/>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57"/>
              <w:jc w:val="both"/>
              <w:rPr>
                <w:sz w:val="20"/>
                <w:szCs w:val="20"/>
                <w:highlight w:val="yellow"/>
              </w:rPr>
            </w:pPr>
          </w:p>
        </w:tc>
      </w:tr>
    </w:tbl>
    <w:p w:rsidR="00D44CF8" w:rsidRPr="00D44CF8"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210B47">
      <w:pPr>
        <w:tabs>
          <w:tab w:val="left" w:pos="284"/>
        </w:tabs>
        <w:ind w:left="142" w:firstLine="851"/>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210B47">
      <w:pPr>
        <w:tabs>
          <w:tab w:val="left" w:pos="284"/>
        </w:tabs>
        <w:ind w:left="142" w:firstLine="851"/>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B83CDF">
      <w:pPr>
        <w:tabs>
          <w:tab w:val="left" w:pos="284"/>
        </w:tabs>
        <w:ind w:left="142"/>
        <w:rPr>
          <w:b/>
        </w:rPr>
      </w:pPr>
      <w:r w:rsidRPr="00D44CF8">
        <w:rPr>
          <w:b/>
        </w:rPr>
        <w:t>ФОРМА 5.</w:t>
      </w:r>
    </w:p>
    <w:p w:rsidR="00D44CF8" w:rsidRPr="00D44CF8" w:rsidRDefault="00D44CF8" w:rsidP="00B83CDF">
      <w:pPr>
        <w:tabs>
          <w:tab w:val="left" w:pos="284"/>
        </w:tabs>
        <w:ind w:left="142"/>
        <w:rPr>
          <w:sz w:val="20"/>
          <w:szCs w:val="20"/>
        </w:rPr>
      </w:pPr>
      <w:r w:rsidRPr="00D44CF8">
        <w:rPr>
          <w:sz w:val="20"/>
          <w:szCs w:val="20"/>
        </w:rPr>
        <w:t>Сведения о трудовых ресурсах</w:t>
      </w:r>
    </w:p>
    <w:p w:rsidR="00D44CF8" w:rsidRPr="00D44CF8" w:rsidRDefault="00D44CF8" w:rsidP="00B83CDF">
      <w:pPr>
        <w:tabs>
          <w:tab w:val="left" w:pos="284"/>
        </w:tabs>
        <w:ind w:left="142"/>
        <w:rPr>
          <w:sz w:val="20"/>
          <w:szCs w:val="20"/>
        </w:rPr>
      </w:pPr>
    </w:p>
    <w:p w:rsidR="00D44CF8" w:rsidRPr="00E52DED"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ind w:left="142"/>
        <w:jc w:val="center"/>
        <w:rPr>
          <w:b/>
        </w:rPr>
      </w:pPr>
    </w:p>
    <w:p w:rsidR="00D44CF8" w:rsidRPr="00D44CF8" w:rsidRDefault="00D44CF8" w:rsidP="00210B47">
      <w:pPr>
        <w:tabs>
          <w:tab w:val="left" w:pos="284"/>
        </w:tabs>
        <w:ind w:left="142" w:firstLine="851"/>
        <w:jc w:val="center"/>
        <w:rPr>
          <w:b/>
        </w:rPr>
      </w:pPr>
      <w:r w:rsidRPr="00D44CF8">
        <w:rPr>
          <w:b/>
          <w:szCs w:val="20"/>
        </w:rPr>
        <w:t>СВЕДЕНИЯ О ТРУДОВЫХ РЕСУРСАХ*</w:t>
      </w:r>
    </w:p>
    <w:p w:rsidR="00D44CF8" w:rsidRPr="00D44CF8" w:rsidRDefault="00D44CF8" w:rsidP="00210B47">
      <w:pPr>
        <w:tabs>
          <w:tab w:val="left" w:pos="284"/>
        </w:tabs>
        <w:ind w:left="142" w:firstLine="851"/>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5"/>
        <w:gridCol w:w="1416"/>
        <w:gridCol w:w="2432"/>
        <w:gridCol w:w="1279"/>
        <w:gridCol w:w="1682"/>
        <w:gridCol w:w="1939"/>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keepNext/>
              <w:tabs>
                <w:tab w:val="left" w:pos="284"/>
              </w:tabs>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3"/>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3"/>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4"/>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14"/>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35"/>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numPr>
                <w:ilvl w:val="0"/>
                <w:numId w:val="35"/>
              </w:numPr>
              <w:tabs>
                <w:tab w:val="left" w:pos="284"/>
              </w:tabs>
              <w:spacing w:after="200" w:line="276" w:lineRule="auto"/>
              <w:ind w:left="57" w:right="57" w:firstLine="0"/>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991086">
            <w:pPr>
              <w:tabs>
                <w:tab w:val="left" w:pos="284"/>
              </w:tabs>
              <w:ind w:left="57" w:right="57"/>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991086">
            <w:pPr>
              <w:tabs>
                <w:tab w:val="left" w:pos="284"/>
              </w:tabs>
              <w:ind w:left="57" w:right="57"/>
              <w:rPr>
                <w:sz w:val="20"/>
                <w:szCs w:val="20"/>
              </w:rPr>
            </w:pPr>
          </w:p>
        </w:tc>
      </w:tr>
    </w:tbl>
    <w:p w:rsidR="00D44CF8" w:rsidRPr="00D44CF8" w:rsidRDefault="00D44CF8" w:rsidP="00210B47">
      <w:pPr>
        <w:tabs>
          <w:tab w:val="left" w:pos="284"/>
        </w:tabs>
        <w:ind w:left="142" w:firstLine="851"/>
        <w:jc w:val="both"/>
      </w:pPr>
    </w:p>
    <w:p w:rsidR="00D44CF8" w:rsidRPr="00E52DED"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E52DED"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E52DED" w:rsidRPr="00E52DED"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E52DED" w:rsidRDefault="00D44CF8" w:rsidP="00210B47">
      <w:pPr>
        <w:tabs>
          <w:tab w:val="left" w:pos="284"/>
        </w:tabs>
        <w:ind w:left="142" w:firstLine="851"/>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D44CF8" w:rsidRPr="00D44CF8" w:rsidRDefault="00D44CF8" w:rsidP="00B83CDF">
      <w:pPr>
        <w:tabs>
          <w:tab w:val="left" w:pos="284"/>
        </w:tabs>
        <w:suppressAutoHyphens/>
        <w:ind w:left="142"/>
        <w:rPr>
          <w:b/>
          <w:szCs w:val="20"/>
        </w:rPr>
      </w:pPr>
      <w:r w:rsidRPr="00D44CF8">
        <w:rPr>
          <w:b/>
          <w:szCs w:val="20"/>
        </w:rPr>
        <w:t>ФОРМА 6.</w:t>
      </w:r>
    </w:p>
    <w:p w:rsidR="00D44CF8" w:rsidRPr="00D44CF8" w:rsidRDefault="00D44CF8" w:rsidP="00B83CDF">
      <w:pPr>
        <w:tabs>
          <w:tab w:val="left" w:pos="284"/>
        </w:tabs>
        <w:suppressAutoHyphens/>
        <w:ind w:left="142"/>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210B47">
      <w:pPr>
        <w:tabs>
          <w:tab w:val="left" w:pos="284"/>
        </w:tabs>
        <w:suppressAutoHyphens/>
        <w:ind w:left="142" w:firstLine="851"/>
        <w:jc w:val="center"/>
        <w:rPr>
          <w:szCs w:val="20"/>
        </w:rPr>
      </w:pPr>
    </w:p>
    <w:p w:rsidR="00D44CF8" w:rsidRPr="00D44CF8" w:rsidRDefault="00D44CF8" w:rsidP="00210B47">
      <w:pPr>
        <w:tabs>
          <w:tab w:val="left" w:pos="284"/>
        </w:tabs>
        <w:ind w:left="142" w:firstLine="851"/>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210B47">
      <w:pPr>
        <w:tabs>
          <w:tab w:val="left" w:pos="284"/>
        </w:tabs>
        <w:suppressAutoHyphens/>
        <w:spacing w:after="120"/>
        <w:ind w:left="142" w:firstLine="851"/>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suppressAutoHyphens/>
              <w:spacing w:after="120"/>
              <w:jc w:val="center"/>
              <w:rPr>
                <w:sz w:val="20"/>
                <w:szCs w:val="20"/>
              </w:rPr>
            </w:pPr>
          </w:p>
        </w:tc>
      </w:tr>
    </w:tbl>
    <w:p w:rsidR="00D44CF8" w:rsidRPr="00D44CF8" w:rsidRDefault="00D44CF8" w:rsidP="00210B47">
      <w:pPr>
        <w:tabs>
          <w:tab w:val="left" w:pos="284"/>
        </w:tabs>
        <w:ind w:left="142" w:firstLine="851"/>
        <w:jc w:val="both"/>
      </w:pPr>
    </w:p>
    <w:p w:rsidR="00D44CF8" w:rsidRPr="00D44CF8" w:rsidRDefault="00D44CF8" w:rsidP="00210B47">
      <w:pPr>
        <w:tabs>
          <w:tab w:val="left" w:pos="284"/>
        </w:tabs>
        <w:ind w:left="142" w:firstLine="851"/>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(подпись, М.П.)</w:t>
      </w:r>
    </w:p>
    <w:p w:rsidR="00D44CF8" w:rsidRPr="00D44CF8" w:rsidRDefault="00D44CF8" w:rsidP="00210B47">
      <w:pPr>
        <w:tabs>
          <w:tab w:val="left" w:pos="284"/>
        </w:tabs>
        <w:ind w:left="142" w:firstLine="851"/>
        <w:rPr>
          <w:sz w:val="20"/>
        </w:rPr>
      </w:pPr>
      <w:r w:rsidRPr="00D44CF8">
        <w:rPr>
          <w:sz w:val="20"/>
        </w:rPr>
        <w:t>___________________________________________</w:t>
      </w:r>
    </w:p>
    <w:p w:rsidR="00D44CF8" w:rsidRPr="00D44CF8" w:rsidRDefault="00D44CF8" w:rsidP="00210B47">
      <w:pPr>
        <w:tabs>
          <w:tab w:val="left" w:pos="284"/>
        </w:tabs>
        <w:ind w:left="142" w:firstLine="851"/>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210B47">
      <w:pPr>
        <w:tabs>
          <w:tab w:val="left" w:pos="284"/>
        </w:tabs>
        <w:ind w:left="142" w:firstLine="851"/>
        <w:rPr>
          <w:sz w:val="20"/>
          <w:vertAlign w:val="subscript"/>
        </w:rPr>
      </w:pPr>
    </w:p>
    <w:p w:rsidR="00D44CF8" w:rsidRPr="00BD1456"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szCs w:val="20"/>
        </w:rPr>
      </w:pPr>
      <w:r w:rsidRPr="00D44CF8">
        <w:rPr>
          <w:sz w:val="20"/>
          <w:szCs w:val="20"/>
        </w:rPr>
        <w:t>Инструкция по заполнению:</w:t>
      </w:r>
    </w:p>
    <w:p w:rsidR="00D44CF8" w:rsidRPr="00D44CF8" w:rsidRDefault="00D44CF8" w:rsidP="00210B47">
      <w:pPr>
        <w:tabs>
          <w:tab w:val="left" w:pos="284"/>
        </w:tabs>
        <w:ind w:left="142" w:firstLine="851"/>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210B47">
      <w:pPr>
        <w:tabs>
          <w:tab w:val="left" w:pos="284"/>
        </w:tabs>
        <w:ind w:left="142" w:firstLine="851"/>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210B47">
      <w:pPr>
        <w:tabs>
          <w:tab w:val="left" w:pos="284"/>
        </w:tabs>
        <w:ind w:left="142" w:firstLine="851"/>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210B47">
      <w:pPr>
        <w:tabs>
          <w:tab w:val="left" w:pos="284"/>
        </w:tabs>
        <w:ind w:left="142" w:firstLine="851"/>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210B47">
      <w:pPr>
        <w:tabs>
          <w:tab w:val="left" w:pos="284"/>
        </w:tabs>
        <w:ind w:left="142" w:firstLine="851"/>
        <w:rPr>
          <w:sz w:val="20"/>
          <w:vertAlign w:val="subscript"/>
        </w:rPr>
        <w:sectPr w:rsidR="00D44CF8" w:rsidRPr="00D44CF8" w:rsidSect="00E52DED">
          <w:pgSz w:w="11907" w:h="16840"/>
          <w:pgMar w:top="510" w:right="1021" w:bottom="284" w:left="1247" w:header="737" w:footer="680" w:gutter="0"/>
          <w:cols w:space="720"/>
        </w:sectPr>
      </w:pPr>
    </w:p>
    <w:p w:rsidR="00D44CF8" w:rsidRPr="00D44CF8" w:rsidRDefault="00D44CF8" w:rsidP="00B83CDF">
      <w:pPr>
        <w:tabs>
          <w:tab w:val="left" w:pos="284"/>
        </w:tabs>
        <w:suppressAutoHyphens/>
        <w:ind w:left="142"/>
        <w:rPr>
          <w:b/>
          <w:szCs w:val="20"/>
        </w:rPr>
      </w:pPr>
      <w:r w:rsidRPr="00D44CF8">
        <w:rPr>
          <w:b/>
          <w:szCs w:val="20"/>
        </w:rPr>
        <w:t>ФОРМА 7.</w:t>
      </w:r>
    </w:p>
    <w:p w:rsidR="00D44CF8" w:rsidRPr="00D44CF8" w:rsidRDefault="00D44CF8" w:rsidP="00B83CDF">
      <w:pPr>
        <w:tabs>
          <w:tab w:val="left" w:pos="284"/>
        </w:tabs>
        <w:suppressAutoHyphens/>
        <w:ind w:left="142"/>
        <w:rPr>
          <w:sz w:val="20"/>
          <w:szCs w:val="20"/>
        </w:rPr>
      </w:pPr>
      <w:r w:rsidRPr="00D44CF8">
        <w:rPr>
          <w:sz w:val="20"/>
          <w:szCs w:val="20"/>
        </w:rPr>
        <w:t>Сведения о деловой репутации</w:t>
      </w:r>
    </w:p>
    <w:p w:rsidR="00D44CF8" w:rsidRPr="00D44CF8" w:rsidRDefault="00D44CF8" w:rsidP="00B83CDF">
      <w:pPr>
        <w:pBdr>
          <w:top w:val="single" w:sz="4" w:space="1" w:color="auto"/>
        </w:pBdr>
        <w:shd w:val="clear" w:color="auto" w:fill="E0E0E0"/>
        <w:tabs>
          <w:tab w:val="left" w:pos="284"/>
        </w:tabs>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42"/>
        <w:rPr>
          <w:sz w:val="20"/>
          <w:szCs w:val="20"/>
        </w:rPr>
      </w:pPr>
    </w:p>
    <w:p w:rsidR="00D44CF8" w:rsidRPr="00D44CF8" w:rsidRDefault="00D44CF8" w:rsidP="00B83CDF">
      <w:pPr>
        <w:tabs>
          <w:tab w:val="left" w:pos="284"/>
        </w:tabs>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B83CDF">
      <w:pPr>
        <w:tabs>
          <w:tab w:val="left" w:pos="284"/>
        </w:tabs>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B83CDF">
      <w:pPr>
        <w:tabs>
          <w:tab w:val="left" w:pos="284"/>
        </w:tabs>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B83CDF">
      <w:pPr>
        <w:tabs>
          <w:tab w:val="left" w:pos="284"/>
        </w:tabs>
        <w:suppressAutoHyphens/>
        <w:ind w:left="142"/>
        <w:jc w:val="center"/>
        <w:rPr>
          <w:szCs w:val="20"/>
        </w:rPr>
      </w:pPr>
    </w:p>
    <w:p w:rsidR="00D44CF8" w:rsidRPr="00D44CF8" w:rsidRDefault="00D44CF8" w:rsidP="00B83CDF">
      <w:pPr>
        <w:tabs>
          <w:tab w:val="left" w:pos="284"/>
        </w:tabs>
        <w:ind w:left="142"/>
        <w:jc w:val="center"/>
        <w:rPr>
          <w:b/>
          <w:szCs w:val="20"/>
        </w:rPr>
      </w:pPr>
      <w:r w:rsidRPr="00D44CF8">
        <w:rPr>
          <w:b/>
          <w:szCs w:val="20"/>
        </w:rPr>
        <w:t>ДЕЛОВАЯ РЕПУТАЦИЯ УЧАСТНИКА ЗАКУПКИ*</w:t>
      </w:r>
    </w:p>
    <w:p w:rsidR="00D44CF8" w:rsidRPr="00D44CF8" w:rsidRDefault="00D44CF8" w:rsidP="00210B47">
      <w:pPr>
        <w:tabs>
          <w:tab w:val="left" w:pos="284"/>
        </w:tabs>
        <w:suppressAutoHyphens/>
        <w:spacing w:after="120"/>
        <w:ind w:left="142" w:firstLine="851"/>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Наименование заказчика,</w:t>
            </w:r>
          </w:p>
          <w:p w:rsidR="00D44CF8" w:rsidRPr="00D44CF8" w:rsidRDefault="00D44CF8" w:rsidP="00B83CDF">
            <w:pPr>
              <w:keepNext/>
              <w:keepLines/>
              <w:tabs>
                <w:tab w:val="left" w:pos="284"/>
              </w:tabs>
              <w:jc w:val="center"/>
              <w:rPr>
                <w:sz w:val="20"/>
                <w:szCs w:val="20"/>
              </w:rPr>
            </w:pPr>
            <w:r w:rsidRPr="00D44CF8">
              <w:rPr>
                <w:sz w:val="20"/>
                <w:szCs w:val="20"/>
              </w:rPr>
              <w:t>адрес и контактный телефон/факс заказчика,</w:t>
            </w:r>
          </w:p>
          <w:p w:rsidR="00D44CF8" w:rsidRPr="00D44CF8" w:rsidRDefault="00D44CF8" w:rsidP="00B83CDF">
            <w:pPr>
              <w:keepNext/>
              <w:keepLines/>
              <w:tabs>
                <w:tab w:val="left" w:pos="284"/>
              </w:tab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keepNext/>
              <w:keepLines/>
              <w:tabs>
                <w:tab w:val="left" w:pos="284"/>
              </w:tab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B83CDF">
            <w:pPr>
              <w:tabs>
                <w:tab w:val="left" w:pos="284"/>
              </w:tabs>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jc w:val="both"/>
              <w:rPr>
                <w:sz w:val="20"/>
                <w:szCs w:val="20"/>
              </w:rPr>
            </w:pPr>
          </w:p>
        </w:tc>
      </w:tr>
    </w:tbl>
    <w:p w:rsidR="00D44CF8" w:rsidRPr="00D44CF8" w:rsidRDefault="00D44CF8" w:rsidP="00210B47">
      <w:pPr>
        <w:tabs>
          <w:tab w:val="left" w:pos="284"/>
        </w:tabs>
        <w:ind w:left="142" w:firstLine="851"/>
        <w:jc w:val="both"/>
      </w:pPr>
    </w:p>
    <w:p w:rsidR="00D44CF8" w:rsidRPr="00D44CF8" w:rsidRDefault="00D44CF8" w:rsidP="00B83CDF">
      <w:pPr>
        <w:tabs>
          <w:tab w:val="left" w:pos="284"/>
        </w:tabs>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B83CDF">
      <w:pPr>
        <w:tabs>
          <w:tab w:val="left" w:pos="284"/>
        </w:tabs>
        <w:rPr>
          <w:sz w:val="20"/>
        </w:rPr>
      </w:pPr>
      <w:r w:rsidRPr="00D44CF8">
        <w:rPr>
          <w:sz w:val="20"/>
        </w:rPr>
        <w:t>___________________________________________</w:t>
      </w:r>
    </w:p>
    <w:p w:rsidR="00D44CF8" w:rsidRPr="00D44CF8" w:rsidRDefault="00D44CF8" w:rsidP="00B83CDF">
      <w:pPr>
        <w:tabs>
          <w:tab w:val="left" w:pos="284"/>
        </w:tabs>
        <w:rPr>
          <w:sz w:val="20"/>
          <w:vertAlign w:val="subscript"/>
        </w:rPr>
      </w:pPr>
      <w:r w:rsidRPr="00D44CF8">
        <w:rPr>
          <w:sz w:val="20"/>
          <w:vertAlign w:val="subscript"/>
        </w:rPr>
        <w:t xml:space="preserve">                                                           (подпись, М.П.)</w:t>
      </w:r>
    </w:p>
    <w:p w:rsidR="00D44CF8" w:rsidRPr="00D44CF8" w:rsidRDefault="00D44CF8" w:rsidP="00B83CDF">
      <w:pPr>
        <w:tabs>
          <w:tab w:val="left" w:pos="284"/>
        </w:tabs>
        <w:rPr>
          <w:sz w:val="20"/>
        </w:rPr>
      </w:pPr>
      <w:r w:rsidRPr="00D44CF8">
        <w:rPr>
          <w:sz w:val="20"/>
        </w:rPr>
        <w:t>___________________________________________</w:t>
      </w:r>
    </w:p>
    <w:p w:rsidR="00D44CF8" w:rsidRPr="00D44CF8" w:rsidRDefault="00D44CF8" w:rsidP="00B83CDF">
      <w:pPr>
        <w:tabs>
          <w:tab w:val="left" w:pos="284"/>
        </w:tabs>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B83CDF">
      <w:pPr>
        <w:tabs>
          <w:tab w:val="left" w:pos="284"/>
        </w:tabs>
        <w:rPr>
          <w:sz w:val="20"/>
          <w:vertAlign w:val="subscript"/>
        </w:rPr>
      </w:pPr>
    </w:p>
    <w:p w:rsidR="00D44CF8" w:rsidRPr="00D44CF8" w:rsidRDefault="00D44CF8" w:rsidP="00B83CDF">
      <w:pPr>
        <w:pBdr>
          <w:bottom w:val="single" w:sz="4" w:space="1" w:color="auto"/>
        </w:pBdr>
        <w:shd w:val="clear" w:color="auto" w:fill="E0E0E0"/>
        <w:tabs>
          <w:tab w:val="left" w:pos="284"/>
        </w:tabs>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rPr>
          <w:sz w:val="20"/>
          <w:szCs w:val="20"/>
        </w:rPr>
      </w:pPr>
    </w:p>
    <w:p w:rsidR="00D44CF8" w:rsidRPr="00D44CF8" w:rsidRDefault="00D44CF8" w:rsidP="00B83CDF">
      <w:pPr>
        <w:tabs>
          <w:tab w:val="left" w:pos="284"/>
        </w:tabs>
        <w:rPr>
          <w:sz w:val="20"/>
          <w:szCs w:val="20"/>
        </w:rPr>
      </w:pPr>
      <w:r w:rsidRPr="00D44CF8">
        <w:rPr>
          <w:sz w:val="20"/>
          <w:szCs w:val="20"/>
        </w:rPr>
        <w:t>Инструкция по заполнению:</w:t>
      </w:r>
    </w:p>
    <w:p w:rsidR="00D44CF8" w:rsidRPr="00D44CF8" w:rsidRDefault="00D44CF8" w:rsidP="00B83CDF">
      <w:pPr>
        <w:tabs>
          <w:tab w:val="left" w:pos="284"/>
        </w:tabs>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B83CDF">
      <w:pPr>
        <w:tabs>
          <w:tab w:val="left" w:pos="284"/>
        </w:tabs>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B83CDF">
      <w:pPr>
        <w:tabs>
          <w:tab w:val="left" w:pos="284"/>
        </w:tabs>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B83CDF">
      <w:pPr>
        <w:tabs>
          <w:tab w:val="left" w:pos="284"/>
        </w:tabs>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B83CDF">
      <w:pPr>
        <w:tabs>
          <w:tab w:val="left" w:pos="284"/>
        </w:tabs>
        <w:rPr>
          <w:sz w:val="20"/>
          <w:vertAlign w:val="subscript"/>
        </w:rPr>
      </w:pPr>
    </w:p>
    <w:p w:rsidR="00D44CF8" w:rsidRPr="00D44CF8" w:rsidRDefault="00D44CF8" w:rsidP="00B83CDF">
      <w:pPr>
        <w:tabs>
          <w:tab w:val="left" w:pos="284"/>
        </w:tabs>
        <w:rPr>
          <w:sz w:val="20"/>
          <w:vertAlign w:val="subscript"/>
        </w:rPr>
      </w:pPr>
    </w:p>
    <w:p w:rsidR="00D44CF8" w:rsidRPr="00D44CF8" w:rsidRDefault="00D44CF8" w:rsidP="00B83CDF">
      <w:pPr>
        <w:tabs>
          <w:tab w:val="left" w:pos="284"/>
        </w:tabs>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210B47">
      <w:pPr>
        <w:tabs>
          <w:tab w:val="left" w:pos="284"/>
        </w:tabs>
        <w:ind w:left="142" w:firstLine="851"/>
        <w:rPr>
          <w:b/>
        </w:rPr>
      </w:pPr>
      <w:r w:rsidRPr="00D44CF8">
        <w:rPr>
          <w:b/>
        </w:rPr>
        <w:t>ФОРМА 8.</w:t>
      </w:r>
    </w:p>
    <w:p w:rsidR="00D44CF8" w:rsidRPr="00D44CF8" w:rsidRDefault="00D44CF8" w:rsidP="00210B47">
      <w:pPr>
        <w:tabs>
          <w:tab w:val="left" w:pos="284"/>
        </w:tabs>
        <w:ind w:left="142" w:firstLine="851"/>
        <w:rPr>
          <w:sz w:val="20"/>
        </w:rPr>
      </w:pPr>
      <w:r w:rsidRPr="00D44CF8">
        <w:rPr>
          <w:sz w:val="20"/>
        </w:rPr>
        <w:t>Образец оформления конвертов</w:t>
      </w:r>
    </w:p>
    <w:p w:rsidR="00D44CF8" w:rsidRPr="00D44CF8" w:rsidRDefault="00D44CF8" w:rsidP="00210B47">
      <w:pPr>
        <w:pBdr>
          <w:top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210B47">
      <w:pPr>
        <w:tabs>
          <w:tab w:val="left" w:pos="284"/>
        </w:tabs>
        <w:spacing w:after="120"/>
        <w:ind w:left="142" w:firstLine="851"/>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343F635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F02E9" w:rsidRDefault="009F02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F02E9" w:rsidRDefault="009F02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F02E9" w:rsidRDefault="009F02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rPr>
                                <w:rFonts w:ascii="Arial" w:hAnsi="Arial" w:cs="Arial"/>
                              </w:rPr>
                            </w:pPr>
                            <w:r>
                              <w:rPr>
                                <w:rFonts w:ascii="Arial" w:hAnsi="Arial" w:cs="Arial"/>
                                <w:b/>
                              </w:rPr>
                              <w:t>От кого:</w:t>
                            </w:r>
                            <w:r>
                              <w:rPr>
                                <w:rFonts w:ascii="Arial" w:hAnsi="Arial" w:cs="Arial"/>
                              </w:rPr>
                              <w:t xml:space="preserve"> </w:t>
                            </w:r>
                          </w:p>
                          <w:p w:rsidR="009F02E9" w:rsidRDefault="009F02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F02E9" w:rsidRDefault="009F02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F02E9" w:rsidRDefault="009F02E9" w:rsidP="00D44CF8">
                      <w:pPr>
                        <w:rPr>
                          <w:rFonts w:ascii="Arial" w:hAnsi="Arial" w:cs="Arial"/>
                        </w:rPr>
                      </w:pPr>
                      <w:r>
                        <w:rPr>
                          <w:rFonts w:ascii="Arial" w:hAnsi="Arial" w:cs="Arial"/>
                          <w:b/>
                        </w:rPr>
                        <w:t>От кого:</w:t>
                      </w:r>
                      <w:r>
                        <w:rPr>
                          <w:rFonts w:ascii="Arial" w:hAnsi="Arial" w:cs="Arial"/>
                        </w:rPr>
                        <w:t xml:space="preserve"> </w:t>
                      </w:r>
                    </w:p>
                    <w:p w:rsidR="009F02E9" w:rsidRDefault="009F02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F02E9" w:rsidRDefault="009F02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F02E9" w:rsidRDefault="009F02E9" w:rsidP="00D44CF8">
                            <w:pPr>
                              <w:jc w:val="center"/>
                              <w:rPr>
                                <w:i/>
                              </w:rPr>
                            </w:pPr>
                            <w:r>
                              <w:rPr>
                                <w:rFonts w:ascii="Arial" w:hAnsi="Arial" w:cs="Arial"/>
                                <w:b/>
                              </w:rPr>
                              <w:t>Документы на Закупку</w:t>
                            </w:r>
                          </w:p>
                          <w:p w:rsidR="009F02E9" w:rsidRDefault="009F02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F02E9" w:rsidRDefault="009F02E9" w:rsidP="00D44CF8">
                      <w:pPr>
                        <w:jc w:val="center"/>
                        <w:rPr>
                          <w:i/>
                        </w:rPr>
                      </w:pPr>
                      <w:r>
                        <w:rPr>
                          <w:rFonts w:ascii="Arial" w:hAnsi="Arial" w:cs="Arial"/>
                          <w:b/>
                        </w:rPr>
                        <w:t>Документы на Закупку</w:t>
                      </w:r>
                    </w:p>
                    <w:p w:rsidR="009F02E9" w:rsidRDefault="009F02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074A8DB"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5E6F50D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73EF8F9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F02E9" w:rsidRDefault="009F02E9" w:rsidP="00D44CF8">
                            <w:pPr>
                              <w:ind w:left="-142"/>
                              <w:rPr>
                                <w:rFonts w:ascii="Arial" w:hAnsi="Arial" w:cs="Arial"/>
                                <w:sz w:val="18"/>
                                <w:szCs w:val="18"/>
                              </w:rPr>
                            </w:pPr>
                            <w:r>
                              <w:rPr>
                                <w:rFonts w:ascii="Arial" w:hAnsi="Arial" w:cs="Arial"/>
                                <w:sz w:val="18"/>
                                <w:szCs w:val="18"/>
                              </w:rPr>
                              <w:t>Печать (при наличии)</w:t>
                            </w:r>
                          </w:p>
                          <w:p w:rsidR="009F02E9" w:rsidRDefault="009F02E9"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F02E9" w:rsidRDefault="009F02E9" w:rsidP="00D44CF8">
                      <w:pPr>
                        <w:ind w:left="-142"/>
                        <w:rPr>
                          <w:rFonts w:ascii="Arial" w:hAnsi="Arial" w:cs="Arial"/>
                          <w:sz w:val="18"/>
                          <w:szCs w:val="18"/>
                        </w:rPr>
                      </w:pPr>
                      <w:r>
                        <w:rPr>
                          <w:rFonts w:ascii="Arial" w:hAnsi="Arial" w:cs="Arial"/>
                          <w:sz w:val="18"/>
                          <w:szCs w:val="18"/>
                        </w:rPr>
                        <w:t>Печать (при наличии)</w:t>
                      </w:r>
                    </w:p>
                    <w:p w:rsidR="009F02E9" w:rsidRDefault="009F02E9"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F02E9" w:rsidRDefault="009F02E9" w:rsidP="00D44CF8">
                            <w:pPr>
                              <w:rPr>
                                <w:rFonts w:ascii="Arial" w:hAnsi="Arial" w:cs="Arial"/>
                              </w:rPr>
                            </w:pPr>
                            <w:r>
                              <w:rPr>
                                <w:rFonts w:ascii="Arial" w:hAnsi="Arial" w:cs="Arial"/>
                              </w:rPr>
                              <w:t>Адрес подачи:</w:t>
                            </w:r>
                          </w:p>
                          <w:p w:rsidR="009F02E9" w:rsidRDefault="009F02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F02E9" w:rsidRDefault="009F02E9"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F02E9" w:rsidRDefault="009F02E9" w:rsidP="00D44CF8">
                      <w:pPr>
                        <w:rPr>
                          <w:rFonts w:ascii="Arial" w:hAnsi="Arial" w:cs="Arial"/>
                        </w:rPr>
                      </w:pPr>
                      <w:r>
                        <w:rPr>
                          <w:rFonts w:ascii="Arial" w:hAnsi="Arial" w:cs="Arial"/>
                        </w:rPr>
                        <w:t>Адрес подачи:</w:t>
                      </w:r>
                    </w:p>
                    <w:p w:rsidR="009F02E9" w:rsidRDefault="009F02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F02E9" w:rsidRDefault="009F02E9"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F02E9" w:rsidRDefault="009F02E9"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F02E9" w:rsidRDefault="009F02E9"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F02E9" w:rsidRDefault="009F02E9" w:rsidP="00D44CF8">
                            <w:pPr>
                              <w:jc w:val="center"/>
                            </w:pPr>
                            <w:r>
                              <w:t>_________</w:t>
                            </w:r>
                          </w:p>
                          <w:p w:rsidR="009F02E9" w:rsidRDefault="009F02E9"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F02E9" w:rsidRDefault="009F02E9" w:rsidP="00D44CF8">
                      <w:pPr>
                        <w:jc w:val="center"/>
                      </w:pPr>
                      <w:r>
                        <w:t>_________</w:t>
                      </w:r>
                    </w:p>
                    <w:p w:rsidR="009F02E9" w:rsidRDefault="009F02E9"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F02E9" w:rsidRDefault="009F02E9"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F02E9" w:rsidRDefault="009F02E9"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5C6544A0"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center"/>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spacing w:after="120"/>
        <w:ind w:left="142" w:firstLine="851"/>
        <w:jc w:val="both"/>
        <w:rPr>
          <w:rFonts w:ascii="Calibri" w:eastAsia="Calibri" w:hAnsi="Calibri"/>
          <w:b/>
          <w:bCs/>
          <w:i/>
          <w:iCs/>
          <w:sz w:val="28"/>
          <w:szCs w:val="22"/>
          <w:lang w:eastAsia="en-US"/>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tabs>
          <w:tab w:val="left" w:pos="284"/>
        </w:tabs>
        <w:ind w:left="142" w:firstLine="851"/>
        <w:rPr>
          <w:sz w:val="20"/>
        </w:rPr>
      </w:pPr>
    </w:p>
    <w:p w:rsidR="00D44CF8" w:rsidRPr="00D44CF8" w:rsidRDefault="00D44CF8" w:rsidP="00210B47">
      <w:pPr>
        <w:pBdr>
          <w:bottom w:val="single" w:sz="4" w:space="1" w:color="auto"/>
        </w:pBdr>
        <w:shd w:val="clear" w:color="auto" w:fill="E0E0E0"/>
        <w:tabs>
          <w:tab w:val="left" w:pos="284"/>
        </w:tabs>
        <w:spacing w:before="120"/>
        <w:ind w:left="142" w:right="21" w:firstLine="85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210B47">
      <w:pPr>
        <w:tabs>
          <w:tab w:val="left" w:pos="284"/>
        </w:tabs>
        <w:ind w:left="142" w:firstLine="851"/>
        <w:rPr>
          <w:sz w:val="20"/>
          <w:vertAlign w:val="subscript"/>
        </w:rPr>
      </w:pPr>
    </w:p>
    <w:p w:rsidR="00D44CF8" w:rsidRPr="00D44CF8" w:rsidRDefault="00D44CF8" w:rsidP="00210B47">
      <w:pPr>
        <w:tabs>
          <w:tab w:val="left" w:pos="284"/>
        </w:tabs>
        <w:ind w:left="142" w:firstLine="851"/>
        <w:rPr>
          <w:sz w:val="20"/>
          <w:vertAlign w:val="subscript"/>
        </w:rPr>
      </w:pPr>
    </w:p>
    <w:p w:rsidR="00D44CF8" w:rsidRPr="00D44CF8" w:rsidRDefault="00D44CF8" w:rsidP="00210B47">
      <w:pPr>
        <w:tabs>
          <w:tab w:val="left" w:pos="284"/>
        </w:tabs>
        <w:ind w:left="142" w:firstLine="851"/>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210B47">
      <w:pPr>
        <w:tabs>
          <w:tab w:val="left" w:pos="284"/>
        </w:tabs>
        <w:ind w:left="142" w:firstLine="851"/>
        <w:rPr>
          <w:sz w:val="20"/>
          <w:vertAlign w:val="subscript"/>
        </w:rPr>
      </w:pPr>
    </w:p>
    <w:p w:rsidR="00D44CF8" w:rsidRPr="00D44CF8" w:rsidRDefault="00D44CF8" w:rsidP="00B83CDF">
      <w:pPr>
        <w:keepNext/>
        <w:keepLines/>
        <w:numPr>
          <w:ilvl w:val="0"/>
          <w:numId w:val="6"/>
        </w:numPr>
        <w:tabs>
          <w:tab w:val="left" w:pos="284"/>
        </w:tabs>
        <w:spacing w:before="480" w:after="200" w:line="276" w:lineRule="auto"/>
        <w:ind w:left="113"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B83CDF">
      <w:pPr>
        <w:tabs>
          <w:tab w:val="left" w:pos="284"/>
        </w:tabs>
        <w:spacing w:after="200" w:line="276" w:lineRule="auto"/>
        <w:ind w:left="113"/>
        <w:rPr>
          <w:rFonts w:ascii="Calibri" w:eastAsia="Calibri" w:hAnsi="Calibri"/>
          <w:sz w:val="22"/>
          <w:szCs w:val="22"/>
          <w:lang w:eastAsia="en-US"/>
        </w:rPr>
      </w:pP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13"/>
        <w:jc w:val="center"/>
        <w:rPr>
          <w:b/>
          <w:bCs/>
          <w:sz w:val="20"/>
          <w:szCs w:val="20"/>
        </w:rPr>
      </w:pPr>
    </w:p>
    <w:p w:rsidR="00D44CF8" w:rsidRPr="00D44CF8" w:rsidRDefault="00D44CF8" w:rsidP="00B83CDF">
      <w:pPr>
        <w:tabs>
          <w:tab w:val="left" w:pos="284"/>
        </w:tabs>
        <w:ind w:left="113"/>
        <w:jc w:val="center"/>
        <w:rPr>
          <w:b/>
          <w:bCs/>
          <w:sz w:val="20"/>
          <w:szCs w:val="20"/>
        </w:rPr>
      </w:pPr>
      <w:r w:rsidRPr="00D44CF8">
        <w:rPr>
          <w:b/>
          <w:bCs/>
          <w:sz w:val="20"/>
          <w:szCs w:val="20"/>
        </w:rPr>
        <w:t xml:space="preserve">Заявление на Аккредитацию </w:t>
      </w:r>
    </w:p>
    <w:p w:rsidR="00D44CF8" w:rsidRPr="00D44CF8" w:rsidRDefault="00D44CF8" w:rsidP="00B83CDF">
      <w:pPr>
        <w:tabs>
          <w:tab w:val="left" w:pos="284"/>
        </w:tabs>
        <w:ind w:left="113"/>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B83CDF">
      <w:pPr>
        <w:tabs>
          <w:tab w:val="left" w:pos="284"/>
        </w:tabs>
        <w:ind w:left="113"/>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B83CDF">
      <w:pPr>
        <w:tabs>
          <w:tab w:val="left" w:pos="284"/>
        </w:tabs>
        <w:ind w:left="113"/>
        <w:rPr>
          <w:sz w:val="20"/>
          <w:szCs w:val="20"/>
        </w:rPr>
      </w:pPr>
    </w:p>
    <w:p w:rsidR="00D44CF8" w:rsidRPr="00D44CF8" w:rsidRDefault="00D44CF8" w:rsidP="00B83CDF">
      <w:pPr>
        <w:numPr>
          <w:ilvl w:val="0"/>
          <w:numId w:val="17"/>
        </w:numPr>
        <w:tabs>
          <w:tab w:val="left" w:pos="284"/>
        </w:tabs>
        <w:spacing w:after="200" w:line="276" w:lineRule="auto"/>
        <w:ind w:left="113"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B83CDF">
      <w:pPr>
        <w:tabs>
          <w:tab w:val="left" w:pos="284"/>
        </w:tabs>
        <w:spacing w:after="120" w:line="276" w:lineRule="auto"/>
        <w:ind w:left="113"/>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B83CDF">
            <w:pPr>
              <w:tabs>
                <w:tab w:val="left" w:pos="284"/>
              </w:tabs>
              <w:ind w:left="113"/>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rPr>
                <w:sz w:val="20"/>
                <w:szCs w:val="22"/>
              </w:rPr>
            </w:pPr>
          </w:p>
        </w:tc>
      </w:tr>
    </w:tbl>
    <w:p w:rsidR="00D44CF8" w:rsidRPr="00D44CF8" w:rsidRDefault="00D44CF8" w:rsidP="00B83CDF">
      <w:pPr>
        <w:tabs>
          <w:tab w:val="left" w:pos="284"/>
        </w:tabs>
        <w:spacing w:line="276" w:lineRule="auto"/>
        <w:ind w:left="113"/>
        <w:contextualSpacing/>
        <w:jc w:val="both"/>
        <w:rPr>
          <w:rFonts w:eastAsia="Calibri"/>
          <w:bCs/>
          <w:sz w:val="22"/>
          <w:szCs w:val="22"/>
          <w:lang w:eastAsia="en-US"/>
        </w:rPr>
      </w:pP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B83CDF">
      <w:pPr>
        <w:tabs>
          <w:tab w:val="left" w:pos="284"/>
        </w:tabs>
        <w:spacing w:after="120" w:line="276" w:lineRule="auto"/>
        <w:ind w:left="113"/>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spacing w:line="276" w:lineRule="auto"/>
        <w:ind w:left="113"/>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B83CDF">
      <w:pPr>
        <w:numPr>
          <w:ilvl w:val="0"/>
          <w:numId w:val="17"/>
        </w:numPr>
        <w:tabs>
          <w:tab w:val="left" w:pos="284"/>
        </w:tabs>
        <w:spacing w:before="120"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B83CDF">
      <w:pPr>
        <w:tabs>
          <w:tab w:val="left" w:pos="284"/>
        </w:tabs>
        <w:spacing w:after="120" w:line="276" w:lineRule="auto"/>
        <w:ind w:left="113"/>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200" w:line="276" w:lineRule="auto"/>
        <w:ind w:left="113"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B83CDF">
      <w:pPr>
        <w:keepNext/>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B83CDF">
      <w:pPr>
        <w:tabs>
          <w:tab w:val="left" w:pos="284"/>
        </w:tabs>
        <w:ind w:left="113"/>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p>
    <w:p w:rsidR="00D44CF8" w:rsidRPr="00D44CF8" w:rsidRDefault="00D44CF8" w:rsidP="00B83CDF">
      <w:pPr>
        <w:tabs>
          <w:tab w:val="left" w:pos="284"/>
        </w:tabs>
        <w:ind w:left="113"/>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tabs>
          <w:tab w:val="left" w:pos="284"/>
        </w:tabs>
        <w:ind w:left="113"/>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B83CDF">
      <w:pPr>
        <w:keepNext/>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363"/>
        <w:gridCol w:w="1797"/>
        <w:gridCol w:w="182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B83CDF">
            <w:pPr>
              <w:tabs>
                <w:tab w:val="left" w:pos="284"/>
              </w:tabs>
              <w:ind w:left="113"/>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B83CDF">
            <w:pPr>
              <w:tabs>
                <w:tab w:val="left" w:pos="284"/>
              </w:tabs>
              <w:ind w:left="113"/>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rPr>
                <w:sz w:val="20"/>
                <w:szCs w:val="20"/>
              </w:rPr>
            </w:pPr>
          </w:p>
        </w:tc>
      </w:tr>
    </w:tbl>
    <w:p w:rsidR="00D44CF8" w:rsidRPr="00D44CF8" w:rsidRDefault="00D44CF8" w:rsidP="00B83CDF">
      <w:pPr>
        <w:tabs>
          <w:tab w:val="left" w:pos="284"/>
        </w:tabs>
        <w:ind w:left="113"/>
        <w:rPr>
          <w:sz w:val="20"/>
          <w:szCs w:val="20"/>
        </w:rPr>
      </w:pPr>
    </w:p>
    <w:p w:rsidR="00D44CF8" w:rsidRPr="00D44CF8" w:rsidRDefault="00D44CF8" w:rsidP="00B83CDF">
      <w:pPr>
        <w:numPr>
          <w:ilvl w:val="0"/>
          <w:numId w:val="17"/>
        </w:numPr>
        <w:tabs>
          <w:tab w:val="left" w:pos="284"/>
        </w:tabs>
        <w:spacing w:after="120" w:line="276" w:lineRule="auto"/>
        <w:ind w:left="113"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B83CDF">
            <w:pPr>
              <w:tabs>
                <w:tab w:val="left" w:pos="284"/>
              </w:tabs>
              <w:ind w:left="113"/>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B83CDF">
            <w:pPr>
              <w:tabs>
                <w:tab w:val="left" w:pos="284"/>
              </w:tabs>
              <w:ind w:left="113"/>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B83CDF">
            <w:pPr>
              <w:tabs>
                <w:tab w:val="left" w:pos="284"/>
              </w:tabs>
              <w:ind w:left="113"/>
              <w:contextualSpacing/>
              <w:rPr>
                <w:rFonts w:eastAsia="Calibri"/>
                <w:sz w:val="22"/>
                <w:szCs w:val="22"/>
                <w:lang w:eastAsia="en-US"/>
              </w:rPr>
            </w:pPr>
          </w:p>
        </w:tc>
      </w:tr>
    </w:tbl>
    <w:p w:rsidR="00D44CF8" w:rsidRPr="00D44CF8" w:rsidRDefault="00D44CF8" w:rsidP="00B83CDF">
      <w:pPr>
        <w:tabs>
          <w:tab w:val="left" w:pos="284"/>
        </w:tabs>
        <w:spacing w:after="120" w:line="276" w:lineRule="auto"/>
        <w:ind w:left="113"/>
        <w:contextualSpacing/>
        <w:jc w:val="both"/>
        <w:rPr>
          <w:rFonts w:eastAsia="Calibri"/>
          <w:sz w:val="20"/>
          <w:szCs w:val="20"/>
          <w:lang w:eastAsia="en-US"/>
        </w:rPr>
      </w:pPr>
    </w:p>
    <w:p w:rsidR="00D44CF8" w:rsidRPr="00D44CF8" w:rsidRDefault="00D44CF8" w:rsidP="00B83CDF">
      <w:pPr>
        <w:numPr>
          <w:ilvl w:val="0"/>
          <w:numId w:val="17"/>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B83CDF">
      <w:pPr>
        <w:tabs>
          <w:tab w:val="left" w:pos="284"/>
        </w:tabs>
        <w:spacing w:after="120" w:line="276" w:lineRule="auto"/>
        <w:ind w:left="113"/>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B83CDF">
      <w:pPr>
        <w:tabs>
          <w:tab w:val="left" w:pos="284"/>
        </w:tabs>
        <w:spacing w:after="120" w:line="276" w:lineRule="auto"/>
        <w:ind w:left="113"/>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keepNext/>
              <w:tabs>
                <w:tab w:val="left" w:pos="284"/>
              </w:tabs>
              <w:ind w:left="113"/>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6"/>
                <w:szCs w:val="18"/>
              </w:rPr>
            </w:pPr>
            <w:r w:rsidRPr="00D44CF8">
              <w:rPr>
                <w:b/>
                <w:caps/>
                <w:sz w:val="16"/>
                <w:szCs w:val="18"/>
              </w:rPr>
              <w:t>Код ОКДП</w:t>
            </w:r>
          </w:p>
          <w:p w:rsidR="00D44CF8" w:rsidRPr="00D44CF8" w:rsidRDefault="00D44CF8" w:rsidP="00B83CDF">
            <w:pPr>
              <w:tabs>
                <w:tab w:val="left" w:pos="284"/>
              </w:tabs>
              <w:ind w:left="113"/>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keepNext/>
              <w:tabs>
                <w:tab w:val="left" w:pos="284"/>
              </w:tabs>
              <w:ind w:left="113"/>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B83CDF">
            <w:pPr>
              <w:keepNext/>
              <w:tabs>
                <w:tab w:val="left" w:pos="284"/>
              </w:tabs>
              <w:ind w:left="113"/>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B83CDF">
            <w:pPr>
              <w:keepNext/>
              <w:tabs>
                <w:tab w:val="left" w:pos="284"/>
              </w:tabs>
              <w:ind w:left="113"/>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B83CDF">
            <w:pPr>
              <w:keepNext/>
              <w:tabs>
                <w:tab w:val="left" w:pos="284"/>
              </w:tabs>
              <w:ind w:left="113"/>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B83CDF">
            <w:pPr>
              <w:keepNext/>
              <w:tabs>
                <w:tab w:val="left" w:pos="284"/>
              </w:tabs>
              <w:ind w:left="113"/>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B83CDF">
            <w:pPr>
              <w:keepNext/>
              <w:tabs>
                <w:tab w:val="left" w:pos="284"/>
              </w:tabs>
              <w:ind w:left="113"/>
              <w:rPr>
                <w:sz w:val="20"/>
                <w:szCs w:val="20"/>
              </w:rPr>
            </w:pPr>
          </w:p>
        </w:tc>
      </w:tr>
    </w:tbl>
    <w:p w:rsidR="00D44CF8" w:rsidRPr="00D44CF8" w:rsidRDefault="00D44CF8" w:rsidP="00B83CDF">
      <w:pPr>
        <w:tabs>
          <w:tab w:val="left" w:pos="284"/>
        </w:tabs>
        <w:spacing w:after="120"/>
        <w:ind w:left="113"/>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B83CDF">
      <w:pPr>
        <w:tabs>
          <w:tab w:val="left" w:pos="284"/>
        </w:tabs>
        <w:spacing w:line="276" w:lineRule="auto"/>
        <w:ind w:left="113"/>
        <w:contextualSpacing/>
        <w:jc w:val="both"/>
        <w:rPr>
          <w:rFonts w:eastAsia="Calibri"/>
          <w:sz w:val="22"/>
          <w:szCs w:val="22"/>
          <w:lang w:eastAsia="en-US"/>
        </w:rPr>
      </w:pPr>
    </w:p>
    <w:p w:rsidR="00D44CF8" w:rsidRPr="00D44CF8" w:rsidRDefault="00D44CF8" w:rsidP="00B83CDF">
      <w:pPr>
        <w:tabs>
          <w:tab w:val="left" w:pos="284"/>
        </w:tabs>
        <w:spacing w:line="276" w:lineRule="auto"/>
        <w:ind w:left="113"/>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B83CDF">
      <w:pPr>
        <w:tabs>
          <w:tab w:val="left" w:pos="284"/>
        </w:tabs>
        <w:spacing w:after="120"/>
        <w:ind w:left="113"/>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B83CDF">
      <w:pPr>
        <w:tabs>
          <w:tab w:val="left" w:pos="284"/>
        </w:tabs>
        <w:spacing w:after="120"/>
        <w:ind w:left="113"/>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B83CDF">
      <w:pPr>
        <w:tabs>
          <w:tab w:val="left" w:pos="284"/>
        </w:tabs>
        <w:spacing w:after="200"/>
        <w:ind w:left="113"/>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B83CDF">
      <w:pPr>
        <w:widowControl w:val="0"/>
        <w:numPr>
          <w:ilvl w:val="0"/>
          <w:numId w:val="18"/>
        </w:numPr>
        <w:tabs>
          <w:tab w:val="left" w:pos="284"/>
          <w:tab w:val="left" w:pos="709"/>
        </w:tabs>
        <w:spacing w:before="120" w:after="120" w:line="276" w:lineRule="auto"/>
        <w:ind w:left="113" w:firstLine="0"/>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B83CDF">
      <w:pPr>
        <w:widowControl w:val="0"/>
        <w:numPr>
          <w:ilvl w:val="0"/>
          <w:numId w:val="18"/>
        </w:numPr>
        <w:tabs>
          <w:tab w:val="left" w:pos="284"/>
          <w:tab w:val="left" w:pos="709"/>
        </w:tabs>
        <w:spacing w:before="120" w:after="120" w:line="276" w:lineRule="auto"/>
        <w:ind w:left="113" w:firstLine="0"/>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numPr>
          <w:ilvl w:val="0"/>
          <w:numId w:val="19"/>
        </w:numPr>
        <w:tabs>
          <w:tab w:val="left" w:pos="284"/>
        </w:tabs>
        <w:spacing w:after="200" w:line="276" w:lineRule="auto"/>
        <w:ind w:left="113" w:firstLine="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B83CDF">
      <w:pPr>
        <w:tabs>
          <w:tab w:val="left" w:pos="284"/>
        </w:tabs>
        <w:ind w:left="113"/>
        <w:contextualSpacing/>
        <w:rPr>
          <w:rFonts w:eastAsia="Calibri"/>
          <w:sz w:val="22"/>
          <w:szCs w:val="22"/>
          <w:lang w:eastAsia="en-US"/>
        </w:rPr>
      </w:pPr>
    </w:p>
    <w:p w:rsidR="00D44CF8" w:rsidRPr="00D44CF8" w:rsidRDefault="00D44CF8" w:rsidP="00B83CDF">
      <w:pPr>
        <w:keepNext/>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B83CDF">
      <w:pPr>
        <w:numPr>
          <w:ilvl w:val="0"/>
          <w:numId w:val="20"/>
        </w:numPr>
        <w:tabs>
          <w:tab w:val="left" w:pos="284"/>
        </w:tabs>
        <w:spacing w:after="20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B83CDF">
      <w:pPr>
        <w:numPr>
          <w:ilvl w:val="0"/>
          <w:numId w:val="20"/>
        </w:numPr>
        <w:tabs>
          <w:tab w:val="left" w:pos="284"/>
        </w:tabs>
        <w:spacing w:after="200" w:line="276" w:lineRule="auto"/>
        <w:ind w:left="113" w:firstLine="0"/>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B83CDF">
      <w:pPr>
        <w:tabs>
          <w:tab w:val="left" w:pos="284"/>
        </w:tabs>
        <w:spacing w:line="276" w:lineRule="auto"/>
        <w:ind w:left="113"/>
        <w:contextualSpacing/>
        <w:jc w:val="both"/>
        <w:rPr>
          <w:rFonts w:eastAsia="Calibri"/>
          <w:sz w:val="22"/>
          <w:szCs w:val="22"/>
          <w:lang w:eastAsia="en-US"/>
        </w:rPr>
      </w:pPr>
    </w:p>
    <w:p w:rsidR="00D44CF8" w:rsidRPr="00D44CF8" w:rsidRDefault="00D44CF8" w:rsidP="00B83CDF">
      <w:pPr>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B83CDF">
      <w:pPr>
        <w:widowControl w:val="0"/>
        <w:numPr>
          <w:ilvl w:val="0"/>
          <w:numId w:val="21"/>
        </w:numPr>
        <w:tabs>
          <w:tab w:val="left" w:pos="284"/>
        </w:tabs>
        <w:spacing w:before="240" w:after="240" w:line="276" w:lineRule="auto"/>
        <w:ind w:left="113" w:firstLine="0"/>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B83CDF">
      <w:pPr>
        <w:tabs>
          <w:tab w:val="left" w:pos="284"/>
        </w:tabs>
        <w:spacing w:after="200" w:line="276" w:lineRule="auto"/>
        <w:ind w:left="113"/>
        <w:contextualSpacing/>
        <w:jc w:val="both"/>
        <w:rPr>
          <w:rFonts w:eastAsia="Calibri"/>
          <w:sz w:val="20"/>
          <w:szCs w:val="20"/>
          <w:lang w:eastAsia="en-US"/>
        </w:rPr>
      </w:pPr>
    </w:p>
    <w:p w:rsidR="00D44CF8" w:rsidRPr="00D44CF8" w:rsidRDefault="00D44CF8" w:rsidP="00B83CDF">
      <w:pPr>
        <w:tabs>
          <w:tab w:val="left" w:pos="284"/>
        </w:tabs>
        <w:spacing w:after="200" w:line="276" w:lineRule="auto"/>
        <w:ind w:left="113"/>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B83CDF">
            <w:pPr>
              <w:tabs>
                <w:tab w:val="left" w:pos="284"/>
              </w:tabs>
              <w:ind w:left="113"/>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Наименование Заказчика,</w:t>
            </w:r>
          </w:p>
          <w:p w:rsidR="00D44CF8" w:rsidRPr="00D44CF8" w:rsidRDefault="00D44CF8" w:rsidP="00B83CDF">
            <w:pPr>
              <w:tabs>
                <w:tab w:val="left" w:pos="284"/>
              </w:tabs>
              <w:ind w:left="113"/>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B83CDF">
            <w:pPr>
              <w:tabs>
                <w:tab w:val="left" w:pos="284"/>
              </w:tabs>
              <w:ind w:left="113"/>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B83CDF">
            <w:pPr>
              <w:numPr>
                <w:ilvl w:val="0"/>
                <w:numId w:val="22"/>
              </w:numPr>
              <w:tabs>
                <w:tab w:val="left" w:pos="230"/>
                <w:tab w:val="left" w:pos="284"/>
              </w:tabs>
              <w:spacing w:after="200" w:line="276" w:lineRule="auto"/>
              <w:ind w:left="113" w:firstLine="0"/>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B83CDF">
            <w:pPr>
              <w:tabs>
                <w:tab w:val="left" w:pos="284"/>
              </w:tabs>
              <w:ind w:left="113"/>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B83CDF">
            <w:pPr>
              <w:numPr>
                <w:ilvl w:val="0"/>
                <w:numId w:val="22"/>
              </w:numPr>
              <w:tabs>
                <w:tab w:val="left" w:pos="253"/>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B83CDF">
            <w:pPr>
              <w:tabs>
                <w:tab w:val="left" w:pos="284"/>
              </w:tabs>
              <w:ind w:left="113"/>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B83CDF">
            <w:pPr>
              <w:tabs>
                <w:tab w:val="left" w:pos="284"/>
              </w:tabs>
              <w:ind w:left="113"/>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B83CDF">
            <w:pPr>
              <w:numPr>
                <w:ilvl w:val="0"/>
                <w:numId w:val="22"/>
              </w:numPr>
              <w:tabs>
                <w:tab w:val="left" w:pos="284"/>
              </w:tabs>
              <w:spacing w:after="200" w:line="276" w:lineRule="auto"/>
              <w:ind w:left="113" w:firstLine="0"/>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B83CDF">
            <w:pPr>
              <w:tabs>
                <w:tab w:val="left" w:pos="284"/>
              </w:tabs>
              <w:ind w:left="113"/>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B83CDF">
            <w:pPr>
              <w:tabs>
                <w:tab w:val="left" w:pos="284"/>
              </w:tabs>
              <w:ind w:left="113"/>
              <w:rPr>
                <w:sz w:val="16"/>
                <w:szCs w:val="20"/>
              </w:rPr>
            </w:pPr>
          </w:p>
        </w:tc>
      </w:tr>
    </w:tbl>
    <w:p w:rsidR="00D44CF8" w:rsidRPr="00D44CF8" w:rsidRDefault="00D44CF8" w:rsidP="00B83CDF">
      <w:pPr>
        <w:tabs>
          <w:tab w:val="left" w:pos="284"/>
        </w:tabs>
        <w:spacing w:before="120"/>
        <w:ind w:left="113"/>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B83CDF">
      <w:pPr>
        <w:tabs>
          <w:tab w:val="left" w:pos="284"/>
        </w:tabs>
        <w:spacing w:after="120"/>
        <w:ind w:left="113"/>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B83CDF">
      <w:pPr>
        <w:tabs>
          <w:tab w:val="left" w:pos="284"/>
        </w:tabs>
        <w:spacing w:after="200" w:line="276" w:lineRule="auto"/>
        <w:ind w:left="113"/>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4"/>
        <w:gridCol w:w="2156"/>
        <w:gridCol w:w="275"/>
        <w:gridCol w:w="1689"/>
      </w:tblGrid>
      <w:tr w:rsidR="00D44CF8" w:rsidRPr="00D44CF8" w:rsidTr="00A526CF">
        <w:tc>
          <w:tcPr>
            <w:tcW w:w="2492"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326" w:type="dxa"/>
          </w:tcPr>
          <w:p w:rsidR="00D44CF8" w:rsidRPr="00D44CF8" w:rsidRDefault="00D44CF8" w:rsidP="00B83CDF">
            <w:pPr>
              <w:tabs>
                <w:tab w:val="left" w:pos="284"/>
              </w:tabs>
              <w:ind w:left="113"/>
              <w:rPr>
                <w:bCs/>
                <w:sz w:val="16"/>
                <w:szCs w:val="16"/>
              </w:rPr>
            </w:pPr>
          </w:p>
        </w:tc>
        <w:tc>
          <w:tcPr>
            <w:tcW w:w="2582"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235" w:type="dxa"/>
          </w:tcPr>
          <w:p w:rsidR="00D44CF8" w:rsidRPr="00D44CF8" w:rsidRDefault="00D44CF8" w:rsidP="00B83CDF">
            <w:pPr>
              <w:tabs>
                <w:tab w:val="left" w:pos="284"/>
              </w:tabs>
              <w:ind w:left="113"/>
              <w:rPr>
                <w:bCs/>
                <w:sz w:val="16"/>
                <w:szCs w:val="16"/>
              </w:rPr>
            </w:pPr>
          </w:p>
        </w:tc>
        <w:tc>
          <w:tcPr>
            <w:tcW w:w="2204"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c>
          <w:tcPr>
            <w:tcW w:w="277" w:type="dxa"/>
          </w:tcPr>
          <w:p w:rsidR="00D44CF8" w:rsidRPr="00D44CF8" w:rsidRDefault="00D44CF8" w:rsidP="00B83CDF">
            <w:pPr>
              <w:tabs>
                <w:tab w:val="left" w:pos="284"/>
              </w:tabs>
              <w:ind w:left="113"/>
              <w:rPr>
                <w:bCs/>
                <w:sz w:val="16"/>
                <w:szCs w:val="16"/>
              </w:rPr>
            </w:pPr>
          </w:p>
        </w:tc>
        <w:tc>
          <w:tcPr>
            <w:tcW w:w="1733" w:type="dxa"/>
            <w:tcBorders>
              <w:top w:val="nil"/>
              <w:left w:val="nil"/>
              <w:bottom w:val="single" w:sz="4" w:space="0" w:color="auto"/>
              <w:right w:val="nil"/>
            </w:tcBorders>
          </w:tcPr>
          <w:p w:rsidR="00D44CF8" w:rsidRPr="00D44CF8" w:rsidRDefault="00D44CF8" w:rsidP="00B83CDF">
            <w:pPr>
              <w:tabs>
                <w:tab w:val="left" w:pos="284"/>
              </w:tabs>
              <w:ind w:left="113"/>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B83CDF">
            <w:pPr>
              <w:tabs>
                <w:tab w:val="left" w:pos="284"/>
              </w:tabs>
              <w:spacing w:after="120"/>
              <w:ind w:left="113"/>
              <w:jc w:val="center"/>
              <w:rPr>
                <w:bCs/>
                <w:sz w:val="16"/>
                <w:szCs w:val="16"/>
              </w:rPr>
            </w:pPr>
            <w:r w:rsidRPr="00D44CF8">
              <w:rPr>
                <w:bCs/>
                <w:sz w:val="16"/>
                <w:szCs w:val="16"/>
              </w:rPr>
              <w:t>(полностью должность)</w:t>
            </w:r>
          </w:p>
        </w:tc>
        <w:tc>
          <w:tcPr>
            <w:tcW w:w="326" w:type="dxa"/>
          </w:tcPr>
          <w:p w:rsidR="00D44CF8" w:rsidRPr="00D44CF8" w:rsidRDefault="00D44CF8" w:rsidP="00B83CDF">
            <w:pPr>
              <w:tabs>
                <w:tab w:val="left" w:pos="284"/>
              </w:tabs>
              <w:ind w:left="113"/>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(полностью ФИО)</w:t>
            </w:r>
          </w:p>
        </w:tc>
        <w:tc>
          <w:tcPr>
            <w:tcW w:w="235" w:type="dxa"/>
          </w:tcPr>
          <w:p w:rsidR="00D44CF8" w:rsidRPr="00D44CF8" w:rsidRDefault="00D44CF8" w:rsidP="00B83CDF">
            <w:pPr>
              <w:tabs>
                <w:tab w:val="left" w:pos="284"/>
              </w:tabs>
              <w:ind w:left="113"/>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(телефоны с кодом города)</w:t>
            </w:r>
          </w:p>
        </w:tc>
        <w:tc>
          <w:tcPr>
            <w:tcW w:w="277" w:type="dxa"/>
          </w:tcPr>
          <w:p w:rsidR="00D44CF8" w:rsidRPr="00D44CF8" w:rsidRDefault="00D44CF8" w:rsidP="00B83CDF">
            <w:pPr>
              <w:tabs>
                <w:tab w:val="left" w:pos="284"/>
              </w:tabs>
              <w:ind w:left="113"/>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B83CDF">
            <w:pPr>
              <w:tabs>
                <w:tab w:val="left" w:pos="284"/>
              </w:tabs>
              <w:ind w:left="113"/>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B83CDF">
      <w:pPr>
        <w:tabs>
          <w:tab w:val="left" w:pos="284"/>
        </w:tabs>
        <w:spacing w:line="276" w:lineRule="auto"/>
        <w:ind w:left="113"/>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B83CDF">
      <w:pPr>
        <w:numPr>
          <w:ilvl w:val="0"/>
          <w:numId w:val="23"/>
        </w:numPr>
        <w:tabs>
          <w:tab w:val="left" w:pos="284"/>
        </w:tabs>
        <w:spacing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B83CDF">
      <w:pPr>
        <w:tabs>
          <w:tab w:val="left" w:pos="284"/>
        </w:tabs>
        <w:spacing w:after="120"/>
        <w:ind w:left="113"/>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B83CDF">
            <w:pPr>
              <w:tabs>
                <w:tab w:val="left" w:pos="284"/>
              </w:tabs>
              <w:ind w:left="113"/>
              <w:rPr>
                <w:sz w:val="22"/>
                <w:szCs w:val="22"/>
              </w:rPr>
            </w:pPr>
            <w:r w:rsidRPr="00D44CF8">
              <w:rPr>
                <w:sz w:val="22"/>
                <w:szCs w:val="22"/>
              </w:rPr>
              <w:t>Должность</w:t>
            </w:r>
          </w:p>
          <w:p w:rsidR="00D44CF8" w:rsidRPr="00D44CF8" w:rsidRDefault="00D44CF8" w:rsidP="00B83CDF">
            <w:pPr>
              <w:tabs>
                <w:tab w:val="left" w:pos="284"/>
              </w:tabs>
              <w:ind w:left="113"/>
              <w:rPr>
                <w:sz w:val="22"/>
                <w:szCs w:val="22"/>
              </w:rPr>
            </w:pPr>
            <w:r w:rsidRPr="00D44CF8">
              <w:rPr>
                <w:sz w:val="22"/>
                <w:szCs w:val="22"/>
              </w:rPr>
              <w:t>Руководителя Участника закупки</w:t>
            </w:r>
          </w:p>
          <w:p w:rsidR="00D44CF8" w:rsidRPr="00D44CF8" w:rsidRDefault="00D44CF8" w:rsidP="00B83CDF">
            <w:pPr>
              <w:tabs>
                <w:tab w:val="left" w:pos="284"/>
              </w:tabs>
              <w:ind w:left="113"/>
              <w:jc w:val="right"/>
              <w:rPr>
                <w:sz w:val="22"/>
                <w:szCs w:val="22"/>
              </w:rPr>
            </w:pPr>
          </w:p>
          <w:p w:rsidR="00D44CF8" w:rsidRPr="00D44CF8" w:rsidRDefault="00D44CF8" w:rsidP="00B83CDF">
            <w:pPr>
              <w:tabs>
                <w:tab w:val="left" w:pos="284"/>
              </w:tabs>
              <w:ind w:left="113"/>
              <w:jc w:val="right"/>
              <w:rPr>
                <w:sz w:val="22"/>
                <w:szCs w:val="22"/>
              </w:rPr>
            </w:pPr>
            <w:r w:rsidRPr="00D44CF8">
              <w:rPr>
                <w:sz w:val="22"/>
                <w:szCs w:val="22"/>
              </w:rPr>
              <w:t xml:space="preserve">  МП</w:t>
            </w:r>
          </w:p>
        </w:tc>
        <w:tc>
          <w:tcPr>
            <w:tcW w:w="1227" w:type="pct"/>
            <w:hideMark/>
          </w:tcPr>
          <w:p w:rsidR="00D44CF8" w:rsidRPr="00D44CF8" w:rsidRDefault="00D44CF8" w:rsidP="00B83CDF">
            <w:pPr>
              <w:tabs>
                <w:tab w:val="left" w:pos="284"/>
              </w:tabs>
              <w:ind w:left="113"/>
              <w:jc w:val="center"/>
              <w:rPr>
                <w:sz w:val="22"/>
                <w:szCs w:val="22"/>
              </w:rPr>
            </w:pPr>
            <w:r w:rsidRPr="00D44CF8">
              <w:rPr>
                <w:sz w:val="22"/>
                <w:szCs w:val="22"/>
              </w:rPr>
              <w:t>_____________</w:t>
            </w:r>
          </w:p>
          <w:p w:rsidR="00D44CF8" w:rsidRPr="00D44CF8" w:rsidRDefault="00D44CF8" w:rsidP="00B83CDF">
            <w:pPr>
              <w:tabs>
                <w:tab w:val="left" w:pos="284"/>
              </w:tabs>
              <w:ind w:left="113"/>
              <w:jc w:val="center"/>
              <w:rPr>
                <w:i/>
                <w:sz w:val="22"/>
                <w:szCs w:val="22"/>
              </w:rPr>
            </w:pPr>
            <w:r w:rsidRPr="00D44CF8">
              <w:rPr>
                <w:i/>
                <w:sz w:val="22"/>
                <w:szCs w:val="22"/>
              </w:rPr>
              <w:t>(подпись)</w:t>
            </w:r>
          </w:p>
        </w:tc>
        <w:tc>
          <w:tcPr>
            <w:tcW w:w="1913" w:type="pct"/>
            <w:hideMark/>
          </w:tcPr>
          <w:p w:rsidR="00D44CF8" w:rsidRPr="00D44CF8" w:rsidRDefault="00D44CF8" w:rsidP="00B83CDF">
            <w:pPr>
              <w:tabs>
                <w:tab w:val="left" w:pos="284"/>
              </w:tabs>
              <w:ind w:left="113"/>
              <w:jc w:val="center"/>
              <w:rPr>
                <w:sz w:val="22"/>
                <w:szCs w:val="22"/>
              </w:rPr>
            </w:pPr>
            <w:r w:rsidRPr="00D44CF8">
              <w:rPr>
                <w:sz w:val="22"/>
                <w:szCs w:val="22"/>
              </w:rPr>
              <w:t>__________________________</w:t>
            </w:r>
          </w:p>
          <w:p w:rsidR="00D44CF8" w:rsidRPr="00D44CF8" w:rsidRDefault="00D44CF8" w:rsidP="00B83CDF">
            <w:pPr>
              <w:tabs>
                <w:tab w:val="left" w:pos="284"/>
              </w:tabs>
              <w:spacing w:after="240"/>
              <w:ind w:left="113"/>
              <w:jc w:val="center"/>
              <w:rPr>
                <w:i/>
                <w:sz w:val="22"/>
                <w:szCs w:val="22"/>
              </w:rPr>
            </w:pPr>
            <w:r w:rsidRPr="00D44CF8">
              <w:rPr>
                <w:i/>
                <w:sz w:val="22"/>
                <w:szCs w:val="22"/>
              </w:rPr>
              <w:t>(расшифровка подписи)</w:t>
            </w:r>
          </w:p>
          <w:p w:rsidR="00D44CF8" w:rsidRPr="00D44CF8" w:rsidRDefault="00D44CF8" w:rsidP="00B83CDF">
            <w:pPr>
              <w:tabs>
                <w:tab w:val="left" w:pos="284"/>
              </w:tabs>
              <w:ind w:left="113"/>
              <w:jc w:val="center"/>
              <w:rPr>
                <w:sz w:val="22"/>
                <w:szCs w:val="22"/>
              </w:rPr>
            </w:pPr>
            <w:r w:rsidRPr="00D44CF8">
              <w:rPr>
                <w:sz w:val="22"/>
                <w:szCs w:val="22"/>
              </w:rPr>
              <w:t>«____»___________ 20__ г.</w:t>
            </w:r>
          </w:p>
        </w:tc>
      </w:tr>
    </w:tbl>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spacing w:before="120"/>
        <w:ind w:left="113"/>
        <w:rPr>
          <w:sz w:val="20"/>
          <w:szCs w:val="20"/>
        </w:rPr>
      </w:pPr>
      <w:r w:rsidRPr="00D44CF8">
        <w:rPr>
          <w:b/>
          <w:sz w:val="20"/>
          <w:szCs w:val="20"/>
        </w:rPr>
        <w:t>Инструкция по заполнению</w:t>
      </w:r>
    </w:p>
    <w:p w:rsidR="00D44CF8" w:rsidRPr="00D44CF8" w:rsidRDefault="00D44CF8" w:rsidP="00B83CDF">
      <w:pPr>
        <w:widowControl w:val="0"/>
        <w:numPr>
          <w:ilvl w:val="3"/>
          <w:numId w:val="24"/>
        </w:numPr>
        <w:tabs>
          <w:tab w:val="left" w:pos="284"/>
          <w:tab w:val="left" w:pos="709"/>
          <w:tab w:val="num" w:pos="3119"/>
        </w:tabs>
        <w:spacing w:before="120" w:after="120" w:line="276" w:lineRule="auto"/>
        <w:ind w:left="113" w:firstLine="0"/>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B83CDF">
      <w:pPr>
        <w:widowControl w:val="0"/>
        <w:numPr>
          <w:ilvl w:val="0"/>
          <w:numId w:val="25"/>
        </w:numPr>
        <w:tabs>
          <w:tab w:val="left" w:pos="284"/>
          <w:tab w:val="left" w:pos="1134"/>
        </w:tabs>
        <w:spacing w:before="120" w:after="120" w:line="276" w:lineRule="auto"/>
        <w:ind w:left="113" w:firstLine="0"/>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B83CDF">
      <w:pPr>
        <w:tabs>
          <w:tab w:val="left" w:pos="284"/>
        </w:tabs>
        <w:ind w:left="113"/>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B83CDF">
      <w:pPr>
        <w:tabs>
          <w:tab w:val="left" w:pos="284"/>
        </w:tabs>
        <w:ind w:left="113"/>
        <w:jc w:val="center"/>
        <w:rPr>
          <w:vanish/>
          <w:sz w:val="20"/>
          <w:szCs w:val="20"/>
        </w:rPr>
      </w:pPr>
    </w:p>
    <w:bookmarkEnd w:id="94"/>
    <w:bookmarkEnd w:id="95"/>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tabs>
          <w:tab w:val="left" w:pos="284"/>
        </w:tabs>
        <w:ind w:left="113"/>
        <w:rPr>
          <w:sz w:val="20"/>
          <w:szCs w:val="20"/>
        </w:rPr>
      </w:pPr>
    </w:p>
    <w:p w:rsidR="00D44CF8" w:rsidRPr="00D44CF8" w:rsidRDefault="00D44CF8" w:rsidP="00B83CDF">
      <w:pPr>
        <w:tabs>
          <w:tab w:val="left" w:pos="284"/>
        </w:tabs>
        <w:ind w:left="113"/>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B83CDF">
      <w:pPr>
        <w:tabs>
          <w:tab w:val="left" w:pos="284"/>
          <w:tab w:val="right" w:pos="9638"/>
        </w:tabs>
        <w:ind w:left="113"/>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B83CDF">
      <w:pPr>
        <w:tabs>
          <w:tab w:val="left" w:pos="284"/>
        </w:tabs>
        <w:ind w:left="113"/>
        <w:jc w:val="center"/>
        <w:rPr>
          <w:b/>
          <w:sz w:val="20"/>
          <w:szCs w:val="20"/>
        </w:rPr>
      </w:pPr>
    </w:p>
    <w:p w:rsidR="00D44CF8" w:rsidRPr="00D44CF8" w:rsidRDefault="00D44CF8" w:rsidP="00B83CDF">
      <w:pPr>
        <w:tabs>
          <w:tab w:val="left" w:pos="284"/>
          <w:tab w:val="right" w:pos="9720"/>
        </w:tabs>
        <w:ind w:left="113"/>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B83CDF">
      <w:pPr>
        <w:tabs>
          <w:tab w:val="left" w:pos="284"/>
          <w:tab w:val="right" w:pos="9720"/>
        </w:tabs>
        <w:ind w:left="113"/>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B83CDF">
      <w:pPr>
        <w:tabs>
          <w:tab w:val="left" w:pos="284"/>
          <w:tab w:val="right" w:pos="9720"/>
        </w:tabs>
        <w:ind w:left="113"/>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B83CDF">
      <w:pPr>
        <w:tabs>
          <w:tab w:val="left" w:pos="284"/>
          <w:tab w:val="right" w:pos="9720"/>
        </w:tabs>
        <w:spacing w:after="120"/>
        <w:ind w:left="113"/>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pacing w:before="134"/>
              <w:ind w:left="113"/>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spacing w:before="134"/>
              <w:ind w:left="113"/>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B83CDF">
            <w:pPr>
              <w:tabs>
                <w:tab w:val="left" w:pos="284"/>
              </w:tabs>
              <w:ind w:left="113"/>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B83CDF">
            <w:pPr>
              <w:tabs>
                <w:tab w:val="left" w:pos="284"/>
              </w:tabs>
              <w:ind w:left="113"/>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B83CDF">
            <w:pPr>
              <w:tabs>
                <w:tab w:val="left" w:pos="284"/>
              </w:tabs>
              <w:ind w:left="113"/>
              <w:rPr>
                <w:sz w:val="20"/>
                <w:szCs w:val="20"/>
              </w:rPr>
            </w:pPr>
          </w:p>
        </w:tc>
      </w:tr>
    </w:tbl>
    <w:p w:rsidR="00D44CF8" w:rsidRPr="00D44CF8" w:rsidRDefault="00D44CF8" w:rsidP="00B83CDF">
      <w:pPr>
        <w:tabs>
          <w:tab w:val="left" w:pos="284"/>
        </w:tabs>
        <w:spacing w:line="276" w:lineRule="auto"/>
        <w:ind w:left="113"/>
        <w:rPr>
          <w:sz w:val="20"/>
          <w:szCs w:val="20"/>
        </w:rPr>
      </w:pPr>
    </w:p>
    <w:p w:rsidR="00D44CF8" w:rsidRPr="00D44CF8" w:rsidRDefault="00D44CF8" w:rsidP="00B83CDF">
      <w:pPr>
        <w:tabs>
          <w:tab w:val="left" w:pos="284"/>
        </w:tabs>
        <w:ind w:left="113"/>
        <w:rPr>
          <w:i/>
          <w:sz w:val="22"/>
          <w:szCs w:val="22"/>
        </w:rPr>
      </w:pPr>
      <w:r w:rsidRPr="00D44CF8">
        <w:rPr>
          <w:i/>
          <w:sz w:val="22"/>
          <w:szCs w:val="22"/>
        </w:rPr>
        <w:t xml:space="preserve">Примечание: </w:t>
      </w:r>
    </w:p>
    <w:p w:rsidR="00D44CF8" w:rsidRPr="00D44CF8" w:rsidRDefault="00D44CF8" w:rsidP="00B83CDF">
      <w:pPr>
        <w:numPr>
          <w:ilvl w:val="0"/>
          <w:numId w:val="26"/>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B83CDF">
      <w:pPr>
        <w:numPr>
          <w:ilvl w:val="0"/>
          <w:numId w:val="26"/>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B83CDF">
      <w:pPr>
        <w:numPr>
          <w:ilvl w:val="1"/>
          <w:numId w:val="27"/>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B83CDF">
      <w:pPr>
        <w:numPr>
          <w:ilvl w:val="1"/>
          <w:numId w:val="27"/>
        </w:numPr>
        <w:tabs>
          <w:tab w:val="left" w:pos="284"/>
        </w:tabs>
        <w:spacing w:after="200" w:line="276" w:lineRule="auto"/>
        <w:ind w:left="113" w:firstLine="0"/>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B83CDF">
      <w:pPr>
        <w:numPr>
          <w:ilvl w:val="0"/>
          <w:numId w:val="26"/>
        </w:numPr>
        <w:tabs>
          <w:tab w:val="left" w:pos="284"/>
        </w:tabs>
        <w:spacing w:after="200" w:line="276" w:lineRule="auto"/>
        <w:ind w:left="113" w:firstLine="0"/>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B83CDF">
      <w:pPr>
        <w:tabs>
          <w:tab w:val="left" w:pos="284"/>
        </w:tabs>
        <w:ind w:left="113"/>
        <w:rPr>
          <w:color w:val="000000"/>
          <w:spacing w:val="-2"/>
          <w:sz w:val="20"/>
          <w:szCs w:val="20"/>
        </w:rPr>
      </w:pPr>
    </w:p>
    <w:p w:rsidR="00D44CF8" w:rsidRPr="00D44CF8" w:rsidRDefault="00D44CF8" w:rsidP="00B83CDF">
      <w:pPr>
        <w:tabs>
          <w:tab w:val="left" w:pos="284"/>
        </w:tabs>
        <w:ind w:left="113"/>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B83CDF">
      <w:pPr>
        <w:tabs>
          <w:tab w:val="left" w:pos="284"/>
        </w:tabs>
        <w:spacing w:before="240"/>
        <w:ind w:left="113"/>
        <w:rPr>
          <w:color w:val="000000"/>
          <w:spacing w:val="-2"/>
          <w:sz w:val="20"/>
          <w:szCs w:val="20"/>
        </w:rPr>
      </w:pPr>
      <w:r w:rsidRPr="00D44CF8">
        <w:rPr>
          <w:color w:val="000000"/>
          <w:spacing w:val="-2"/>
          <w:sz w:val="20"/>
          <w:szCs w:val="20"/>
        </w:rPr>
        <w:t>Исп. ФИО</w:t>
      </w:r>
    </w:p>
    <w:p w:rsidR="00D44CF8" w:rsidRPr="00D44CF8" w:rsidRDefault="00D44CF8" w:rsidP="00B83CDF">
      <w:pPr>
        <w:tabs>
          <w:tab w:val="left" w:pos="284"/>
        </w:tabs>
        <w:ind w:left="113"/>
        <w:rPr>
          <w:sz w:val="20"/>
          <w:szCs w:val="20"/>
        </w:rPr>
      </w:pPr>
      <w:r w:rsidRPr="00D44CF8">
        <w:rPr>
          <w:color w:val="000000"/>
          <w:spacing w:val="-2"/>
          <w:sz w:val="20"/>
          <w:szCs w:val="20"/>
        </w:rPr>
        <w:t>Тел.</w:t>
      </w:r>
    </w:p>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B83CDF">
      <w:pPr>
        <w:tabs>
          <w:tab w:val="left" w:pos="284"/>
        </w:tabs>
        <w:ind w:left="113"/>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p>
    <w:p w:rsidR="00D44CF8" w:rsidRPr="00D44CF8" w:rsidRDefault="00D44CF8" w:rsidP="00B83CDF">
      <w:pPr>
        <w:tabs>
          <w:tab w:val="left" w:pos="284"/>
        </w:tabs>
        <w:ind w:left="113"/>
        <w:rPr>
          <w:vanish/>
          <w:sz w:val="20"/>
          <w:szCs w:val="20"/>
        </w:rPr>
      </w:pPr>
      <w:r w:rsidRPr="00D44CF8">
        <w:rPr>
          <w:vanish/>
          <w:sz w:val="20"/>
          <w:szCs w:val="20"/>
        </w:rPr>
        <w:br w:type="page"/>
      </w: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keepNext/>
        <w:tabs>
          <w:tab w:val="left" w:pos="284"/>
          <w:tab w:val="left" w:pos="1134"/>
        </w:tabs>
        <w:suppressAutoHyphens/>
        <w:kinsoku w:val="0"/>
        <w:overflowPunct w:val="0"/>
        <w:autoSpaceDE w:val="0"/>
        <w:autoSpaceDN w:val="0"/>
        <w:spacing w:before="360" w:after="120"/>
        <w:ind w:left="113"/>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B83CDF">
      <w:pPr>
        <w:tabs>
          <w:tab w:val="left" w:pos="284"/>
        </w:tabs>
        <w:ind w:left="113"/>
        <w:rPr>
          <w:sz w:val="20"/>
          <w:szCs w:val="20"/>
        </w:rPr>
      </w:pPr>
      <w:r w:rsidRPr="00D44CF8">
        <w:rPr>
          <w:sz w:val="20"/>
          <w:szCs w:val="20"/>
        </w:rPr>
        <w:t>Настоящим _______________________________________________________________________,</w:t>
      </w:r>
    </w:p>
    <w:p w:rsidR="00D44CF8" w:rsidRPr="00D44CF8" w:rsidRDefault="00D44CF8" w:rsidP="00B83CDF">
      <w:pPr>
        <w:tabs>
          <w:tab w:val="left" w:pos="284"/>
        </w:tabs>
        <w:spacing w:after="120"/>
        <w:ind w:left="113"/>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B83CDF">
      <w:pPr>
        <w:tabs>
          <w:tab w:val="left" w:pos="284"/>
        </w:tabs>
        <w:ind w:left="113"/>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B83CDF">
      <w:pPr>
        <w:tabs>
          <w:tab w:val="left" w:pos="284"/>
        </w:tabs>
        <w:spacing w:after="120"/>
        <w:ind w:left="113"/>
        <w:rPr>
          <w:sz w:val="20"/>
          <w:szCs w:val="20"/>
        </w:rPr>
      </w:pPr>
      <w:r w:rsidRPr="00D44CF8">
        <w:rPr>
          <w:sz w:val="20"/>
          <w:szCs w:val="20"/>
        </w:rPr>
        <w:t>Адрес регистрации: _______________________________________________________________,</w:t>
      </w:r>
    </w:p>
    <w:p w:rsidR="00D44CF8" w:rsidRPr="00D44CF8" w:rsidRDefault="00D44CF8" w:rsidP="00B83CDF">
      <w:pPr>
        <w:tabs>
          <w:tab w:val="left" w:pos="284"/>
        </w:tabs>
        <w:spacing w:after="120"/>
        <w:ind w:left="113"/>
        <w:rPr>
          <w:sz w:val="20"/>
          <w:szCs w:val="20"/>
        </w:rPr>
      </w:pPr>
      <w:r w:rsidRPr="00D44CF8">
        <w:rPr>
          <w:sz w:val="20"/>
          <w:szCs w:val="20"/>
        </w:rPr>
        <w:t>Дата рождения: ___________________________________________________________________,</w:t>
      </w:r>
    </w:p>
    <w:p w:rsidR="00D44CF8" w:rsidRPr="00D44CF8" w:rsidRDefault="00D44CF8" w:rsidP="00B83CDF">
      <w:pPr>
        <w:tabs>
          <w:tab w:val="left" w:pos="284"/>
        </w:tabs>
        <w:spacing w:after="120"/>
        <w:ind w:left="113"/>
        <w:rPr>
          <w:sz w:val="20"/>
          <w:szCs w:val="20"/>
        </w:rPr>
      </w:pPr>
      <w:r w:rsidRPr="00D44CF8">
        <w:rPr>
          <w:sz w:val="20"/>
          <w:szCs w:val="20"/>
        </w:rPr>
        <w:t>ИНН ____________________________________________________________________________</w:t>
      </w:r>
    </w:p>
    <w:p w:rsidR="00D44CF8" w:rsidRPr="00D44CF8" w:rsidRDefault="00D44CF8" w:rsidP="00B83CDF">
      <w:pPr>
        <w:tabs>
          <w:tab w:val="left" w:pos="284"/>
        </w:tabs>
        <w:spacing w:after="60"/>
        <w:ind w:left="113"/>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B83CDF">
      <w:pPr>
        <w:tabs>
          <w:tab w:val="left" w:pos="284"/>
        </w:tabs>
        <w:spacing w:after="60"/>
        <w:ind w:left="113"/>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B83CDF">
      <w:pPr>
        <w:tabs>
          <w:tab w:val="left" w:pos="284"/>
        </w:tabs>
        <w:spacing w:after="60"/>
        <w:ind w:left="113"/>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B83CDF">
      <w:pPr>
        <w:tabs>
          <w:tab w:val="left" w:pos="284"/>
        </w:tabs>
        <w:spacing w:after="60"/>
        <w:ind w:left="113"/>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B83CDF">
      <w:pPr>
        <w:tabs>
          <w:tab w:val="left" w:pos="284"/>
        </w:tabs>
        <w:spacing w:after="60"/>
        <w:ind w:left="113"/>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B83CDF">
      <w:pPr>
        <w:tabs>
          <w:tab w:val="left" w:pos="284"/>
        </w:tabs>
        <w:spacing w:after="60"/>
        <w:ind w:left="113"/>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B83CDF">
      <w:pPr>
        <w:tabs>
          <w:tab w:val="left" w:pos="284"/>
        </w:tabs>
        <w:spacing w:after="60"/>
        <w:ind w:left="113"/>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B83CDF">
      <w:pPr>
        <w:tabs>
          <w:tab w:val="left" w:pos="284"/>
        </w:tabs>
        <w:ind w:left="113"/>
        <w:rPr>
          <w:sz w:val="20"/>
          <w:szCs w:val="20"/>
        </w:rPr>
      </w:pPr>
      <w:r w:rsidRPr="00D44CF8">
        <w:rPr>
          <w:sz w:val="20"/>
          <w:szCs w:val="20"/>
        </w:rPr>
        <w:t>«___» ______________ 201_ г.                                 _________________ (_________)</w:t>
      </w:r>
    </w:p>
    <w:p w:rsidR="00D44CF8" w:rsidRPr="00D44CF8" w:rsidRDefault="00D44CF8" w:rsidP="00B83CDF">
      <w:pPr>
        <w:tabs>
          <w:tab w:val="left" w:pos="284"/>
        </w:tabs>
        <w:ind w:left="113"/>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B83CDF">
      <w:pPr>
        <w:pBdr>
          <w:bottom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B83CDF">
      <w:pPr>
        <w:tabs>
          <w:tab w:val="left" w:pos="284"/>
        </w:tabs>
        <w:ind w:left="113"/>
        <w:rPr>
          <w:sz w:val="32"/>
          <w:szCs w:val="32"/>
        </w:rPr>
        <w:sectPr w:rsidR="00D44CF8" w:rsidRPr="00D44CF8">
          <w:pgSz w:w="11907" w:h="16840"/>
          <w:pgMar w:top="510" w:right="1021" w:bottom="567" w:left="1247" w:header="737" w:footer="680" w:gutter="0"/>
          <w:cols w:space="720"/>
        </w:sectPr>
      </w:pPr>
    </w:p>
    <w:p w:rsidR="00D44CF8" w:rsidRPr="00D44CF8" w:rsidRDefault="00D44CF8" w:rsidP="00B83CDF">
      <w:pPr>
        <w:pBdr>
          <w:top w:val="single" w:sz="4" w:space="1" w:color="auto"/>
        </w:pBdr>
        <w:shd w:val="clear" w:color="auto" w:fill="E0E0E0"/>
        <w:tabs>
          <w:tab w:val="left" w:pos="284"/>
        </w:tabs>
        <w:spacing w:before="120"/>
        <w:ind w:left="113"/>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B83CDF">
      <w:pPr>
        <w:keepNext/>
        <w:tabs>
          <w:tab w:val="left" w:pos="284"/>
          <w:tab w:val="left" w:pos="1134"/>
        </w:tabs>
        <w:suppressAutoHyphens/>
        <w:kinsoku w:val="0"/>
        <w:overflowPunct w:val="0"/>
        <w:autoSpaceDE w:val="0"/>
        <w:autoSpaceDN w:val="0"/>
        <w:spacing w:before="360" w:after="120"/>
        <w:ind w:left="113"/>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B83CDF">
      <w:pPr>
        <w:tabs>
          <w:tab w:val="left" w:pos="284"/>
          <w:tab w:val="left" w:pos="5788"/>
        </w:tabs>
        <w:ind w:left="113"/>
        <w:rPr>
          <w:sz w:val="20"/>
          <w:szCs w:val="20"/>
        </w:rPr>
      </w:pPr>
      <w:r w:rsidRPr="00D44CF8">
        <w:rPr>
          <w:sz w:val="20"/>
          <w:szCs w:val="20"/>
        </w:rPr>
        <w:tab/>
      </w:r>
      <w:r w:rsidRPr="00D44CF8">
        <w:rPr>
          <w:sz w:val="20"/>
          <w:szCs w:val="20"/>
        </w:rPr>
        <w:tab/>
      </w:r>
    </w:p>
    <w:p w:rsidR="00D44CF8" w:rsidRPr="00D44CF8" w:rsidRDefault="00D44CF8" w:rsidP="00B83CDF">
      <w:pPr>
        <w:tabs>
          <w:tab w:val="left" w:pos="284"/>
        </w:tabs>
        <w:spacing w:after="60" w:line="228" w:lineRule="auto"/>
        <w:ind w:left="113"/>
        <w:rPr>
          <w:sz w:val="20"/>
          <w:szCs w:val="20"/>
        </w:rPr>
      </w:pPr>
      <w:r w:rsidRPr="00D44CF8">
        <w:rPr>
          <w:sz w:val="20"/>
          <w:szCs w:val="20"/>
        </w:rPr>
        <w:t>Настоящим _____________________________________________________________________,</w:t>
      </w:r>
    </w:p>
    <w:p w:rsidR="00D44CF8" w:rsidRPr="00D44CF8" w:rsidRDefault="00D44CF8" w:rsidP="00B83CDF">
      <w:pPr>
        <w:tabs>
          <w:tab w:val="left" w:pos="284"/>
        </w:tabs>
        <w:spacing w:after="60" w:line="228" w:lineRule="auto"/>
        <w:ind w:left="113"/>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B83CDF">
      <w:pPr>
        <w:tabs>
          <w:tab w:val="left" w:pos="284"/>
        </w:tabs>
        <w:spacing w:after="120" w:line="228" w:lineRule="auto"/>
        <w:ind w:left="113"/>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B83CDF">
      <w:pPr>
        <w:tabs>
          <w:tab w:val="left" w:pos="284"/>
        </w:tabs>
        <w:spacing w:after="120" w:line="228" w:lineRule="auto"/>
        <w:ind w:left="113"/>
        <w:rPr>
          <w:sz w:val="20"/>
          <w:szCs w:val="20"/>
        </w:rPr>
      </w:pPr>
      <w:r w:rsidRPr="00D44CF8">
        <w:rPr>
          <w:sz w:val="20"/>
          <w:szCs w:val="20"/>
        </w:rPr>
        <w:t>Фактический адрес: ______________________________________________________________,</w:t>
      </w:r>
    </w:p>
    <w:p w:rsidR="00D44CF8" w:rsidRPr="00D44CF8" w:rsidRDefault="00D44CF8" w:rsidP="00B83CDF">
      <w:pPr>
        <w:tabs>
          <w:tab w:val="left" w:pos="284"/>
        </w:tabs>
        <w:spacing w:line="228" w:lineRule="auto"/>
        <w:ind w:left="113"/>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B83CDF">
      <w:pPr>
        <w:tabs>
          <w:tab w:val="left" w:pos="284"/>
        </w:tabs>
        <w:spacing w:after="120" w:line="228" w:lineRule="auto"/>
        <w:ind w:left="113"/>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B83CDF">
      <w:pPr>
        <w:tabs>
          <w:tab w:val="left" w:pos="284"/>
        </w:tabs>
        <w:spacing w:after="120"/>
        <w:ind w:left="113"/>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B83CDF">
      <w:pPr>
        <w:tabs>
          <w:tab w:val="left" w:pos="284"/>
        </w:tabs>
        <w:spacing w:after="120"/>
        <w:ind w:left="113"/>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B83CDF">
      <w:pPr>
        <w:tabs>
          <w:tab w:val="left" w:pos="284"/>
        </w:tabs>
        <w:spacing w:after="120"/>
        <w:ind w:left="113"/>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B83CDF">
      <w:pPr>
        <w:tabs>
          <w:tab w:val="left" w:pos="284"/>
        </w:tabs>
        <w:spacing w:after="120"/>
        <w:ind w:left="113"/>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B83CDF">
      <w:pPr>
        <w:tabs>
          <w:tab w:val="left" w:pos="284"/>
        </w:tabs>
        <w:spacing w:after="120"/>
        <w:ind w:left="113"/>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B83CDF">
      <w:pPr>
        <w:keepNext/>
        <w:tabs>
          <w:tab w:val="left" w:pos="284"/>
        </w:tabs>
        <w:ind w:left="113"/>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B83CDF">
      <w:pPr>
        <w:keepNext/>
        <w:tabs>
          <w:tab w:val="left" w:pos="284"/>
        </w:tabs>
        <w:ind w:left="11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B83CDF">
      <w:pPr>
        <w:keepNext/>
        <w:tabs>
          <w:tab w:val="left" w:pos="284"/>
        </w:tabs>
        <w:ind w:left="113"/>
        <w:rPr>
          <w:sz w:val="20"/>
          <w:szCs w:val="20"/>
          <w:vertAlign w:val="superscript"/>
        </w:rPr>
      </w:pPr>
      <w:r w:rsidRPr="00D44CF8">
        <w:rPr>
          <w:sz w:val="20"/>
          <w:szCs w:val="20"/>
          <w:vertAlign w:val="superscript"/>
        </w:rPr>
        <w:t xml:space="preserve">                                МП</w:t>
      </w:r>
    </w:p>
    <w:p w:rsidR="00D44CF8" w:rsidRPr="00D44CF8" w:rsidRDefault="00D44CF8" w:rsidP="00B83CDF">
      <w:pPr>
        <w:pBdr>
          <w:bottom w:val="single" w:sz="4" w:space="0" w:color="auto"/>
        </w:pBdr>
        <w:shd w:val="clear" w:color="auto" w:fill="E0E0E0"/>
        <w:tabs>
          <w:tab w:val="left" w:pos="284"/>
        </w:tabs>
        <w:spacing w:before="120"/>
        <w:ind w:left="113"/>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B83CDF">
      <w:pPr>
        <w:tabs>
          <w:tab w:val="left" w:pos="284"/>
        </w:tabs>
        <w:spacing w:after="200" w:line="276" w:lineRule="auto"/>
        <w:ind w:left="113"/>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B83CDF">
      <w:pPr>
        <w:keepNext/>
        <w:keepLines/>
        <w:numPr>
          <w:ilvl w:val="0"/>
          <w:numId w:val="6"/>
        </w:numPr>
        <w:tabs>
          <w:tab w:val="left" w:pos="284"/>
        </w:tabs>
        <w:spacing w:before="480" w:after="200" w:line="276" w:lineRule="auto"/>
        <w:ind w:left="113"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B83CDF">
      <w:pPr>
        <w:widowControl w:val="0"/>
        <w:tabs>
          <w:tab w:val="left" w:pos="284"/>
        </w:tabs>
        <w:autoSpaceDE w:val="0"/>
        <w:autoSpaceDN w:val="0"/>
        <w:ind w:left="113"/>
        <w:rPr>
          <w:b/>
          <w:sz w:val="16"/>
          <w:szCs w:val="18"/>
          <w:lang w:bidi="ru-RU"/>
        </w:rPr>
      </w:pPr>
    </w:p>
    <w:tbl>
      <w:tblPr>
        <w:tblW w:w="154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936"/>
      </w:tblGrid>
      <w:tr w:rsidR="00D44CF8" w:rsidRPr="00D44CF8" w:rsidTr="00B83CDF">
        <w:trPr>
          <w:cantSplit/>
          <w:trHeight w:val="460"/>
          <w:tblHeader/>
        </w:trPr>
        <w:tc>
          <w:tcPr>
            <w:tcW w:w="671" w:type="dxa"/>
            <w:shd w:val="clear" w:color="auto" w:fill="D9D9D9"/>
          </w:tcPr>
          <w:p w:rsidR="00D44CF8" w:rsidRPr="00D44CF8" w:rsidRDefault="00D44CF8" w:rsidP="00B83CDF">
            <w:pPr>
              <w:widowControl w:val="0"/>
              <w:tabs>
                <w:tab w:val="left" w:pos="284"/>
              </w:tabs>
              <w:autoSpaceDE w:val="0"/>
              <w:autoSpaceDN w:val="0"/>
              <w:spacing w:before="3" w:line="230" w:lineRule="exact"/>
              <w:ind w:left="113"/>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B83CDF">
            <w:pPr>
              <w:widowControl w:val="0"/>
              <w:tabs>
                <w:tab w:val="left" w:pos="284"/>
              </w:tabs>
              <w:autoSpaceDE w:val="0"/>
              <w:autoSpaceDN w:val="0"/>
              <w:ind w:left="113" w:right="293"/>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6936" w:type="dxa"/>
            <w:shd w:val="clear" w:color="auto" w:fill="D9D9D9"/>
          </w:tcPr>
          <w:p w:rsidR="00D44CF8" w:rsidRPr="00D44CF8" w:rsidRDefault="00D44CF8" w:rsidP="00B83CDF">
            <w:pPr>
              <w:widowControl w:val="0"/>
              <w:tabs>
                <w:tab w:val="left" w:pos="284"/>
              </w:tabs>
              <w:autoSpaceDE w:val="0"/>
              <w:autoSpaceDN w:val="0"/>
              <w:ind w:left="113"/>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B83CDF">
        <w:trPr>
          <w:cantSplit/>
          <w:trHeight w:val="227"/>
          <w:tblHeader/>
        </w:trPr>
        <w:tc>
          <w:tcPr>
            <w:tcW w:w="671" w:type="dxa"/>
            <w:shd w:val="clear" w:color="auto" w:fill="D9D9D9"/>
          </w:tcPr>
          <w:p w:rsidR="00D44CF8" w:rsidRPr="00D44CF8" w:rsidRDefault="00D44CF8" w:rsidP="00B83CDF">
            <w:pPr>
              <w:widowControl w:val="0"/>
              <w:tabs>
                <w:tab w:val="left" w:pos="284"/>
              </w:tabs>
              <w:autoSpaceDE w:val="0"/>
              <w:autoSpaceDN w:val="0"/>
              <w:spacing w:line="207" w:lineRule="exact"/>
              <w:ind w:left="113"/>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B83CDF">
            <w:pPr>
              <w:widowControl w:val="0"/>
              <w:tabs>
                <w:tab w:val="left" w:pos="284"/>
              </w:tabs>
              <w:autoSpaceDE w:val="0"/>
              <w:autoSpaceDN w:val="0"/>
              <w:spacing w:line="207" w:lineRule="exact"/>
              <w:ind w:left="113" w:right="293"/>
              <w:jc w:val="center"/>
              <w:rPr>
                <w:rFonts w:eastAsia="Calibri"/>
                <w:b/>
                <w:sz w:val="22"/>
                <w:szCs w:val="22"/>
                <w:lang w:val="en-US" w:eastAsia="en-US" w:bidi="ru-RU"/>
              </w:rPr>
            </w:pPr>
            <w:r w:rsidRPr="00D44CF8">
              <w:rPr>
                <w:rFonts w:eastAsia="Calibri"/>
                <w:b/>
                <w:sz w:val="22"/>
                <w:szCs w:val="22"/>
                <w:lang w:val="en-US" w:eastAsia="en-US" w:bidi="ru-RU"/>
              </w:rPr>
              <w:t>2</w:t>
            </w:r>
          </w:p>
        </w:tc>
        <w:tc>
          <w:tcPr>
            <w:tcW w:w="6936" w:type="dxa"/>
            <w:shd w:val="clear" w:color="auto" w:fill="D9D9D9"/>
          </w:tcPr>
          <w:p w:rsidR="00D44CF8" w:rsidRPr="00D44CF8" w:rsidRDefault="00D44CF8" w:rsidP="00B83CDF">
            <w:pPr>
              <w:widowControl w:val="0"/>
              <w:tabs>
                <w:tab w:val="left" w:pos="284"/>
              </w:tabs>
              <w:autoSpaceDE w:val="0"/>
              <w:autoSpaceDN w:val="0"/>
              <w:spacing w:line="207" w:lineRule="exact"/>
              <w:ind w:left="113"/>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B83CDF">
        <w:trPr>
          <w:trHeight w:val="583"/>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b/>
                <w:sz w:val="22"/>
                <w:szCs w:val="22"/>
                <w:lang w:val="en-US"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B83CDF">
            <w:pPr>
              <w:widowControl w:val="0"/>
              <w:tabs>
                <w:tab w:val="left" w:pos="284"/>
              </w:tabs>
              <w:autoSpaceDE w:val="0"/>
              <w:autoSpaceDN w:val="0"/>
              <w:spacing w:line="227" w:lineRule="exact"/>
              <w:ind w:left="113" w:right="293"/>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B83CDF">
            <w:pPr>
              <w:widowControl w:val="0"/>
              <w:numPr>
                <w:ilvl w:val="0"/>
                <w:numId w:val="31"/>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B83CDF">
            <w:pPr>
              <w:widowControl w:val="0"/>
              <w:tabs>
                <w:tab w:val="left" w:pos="284"/>
              </w:tabs>
              <w:autoSpaceDE w:val="0"/>
              <w:autoSpaceDN w:val="0"/>
              <w:spacing w:before="11"/>
              <w:ind w:left="113" w:right="293"/>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B83CDF">
            <w:pPr>
              <w:widowControl w:val="0"/>
              <w:numPr>
                <w:ilvl w:val="0"/>
                <w:numId w:val="31"/>
              </w:numPr>
              <w:tabs>
                <w:tab w:val="left" w:pos="284"/>
                <w:tab w:val="left" w:pos="826"/>
                <w:tab w:val="left" w:pos="827"/>
              </w:tabs>
              <w:autoSpaceDE w:val="0"/>
              <w:autoSpaceDN w:val="0"/>
              <w:spacing w:before="1"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sz w:val="22"/>
                <w:szCs w:val="22"/>
                <w:lang w:eastAsia="en-US" w:bidi="ru-RU"/>
              </w:rPr>
            </w:pP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B83CDF">
            <w:pPr>
              <w:widowControl w:val="0"/>
              <w:numPr>
                <w:ilvl w:val="0"/>
                <w:numId w:val="32"/>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B83CDF">
            <w:pPr>
              <w:widowControl w:val="0"/>
              <w:numPr>
                <w:ilvl w:val="0"/>
                <w:numId w:val="33"/>
              </w:numPr>
              <w:tabs>
                <w:tab w:val="left" w:pos="284"/>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B83CDF">
            <w:pPr>
              <w:widowControl w:val="0"/>
              <w:numPr>
                <w:ilvl w:val="0"/>
                <w:numId w:val="34"/>
              </w:numPr>
              <w:tabs>
                <w:tab w:val="left" w:pos="284"/>
                <w:tab w:val="left" w:pos="2587"/>
              </w:tabs>
              <w:autoSpaceDE w:val="0"/>
              <w:autoSpaceDN w:val="0"/>
              <w:spacing w:after="200" w:line="276" w:lineRule="auto"/>
              <w:ind w:left="113" w:firstLine="0"/>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B83CDF">
            <w:pPr>
              <w:widowControl w:val="0"/>
              <w:tabs>
                <w:tab w:val="left" w:pos="284"/>
                <w:tab w:val="left" w:pos="5264"/>
              </w:tabs>
              <w:autoSpaceDE w:val="0"/>
              <w:autoSpaceDN w:val="0"/>
              <w:spacing w:line="235" w:lineRule="auto"/>
              <w:ind w:left="113" w:right="293"/>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B83CDF">
            <w:pPr>
              <w:widowControl w:val="0"/>
              <w:tabs>
                <w:tab w:val="left" w:pos="284"/>
              </w:tabs>
              <w:autoSpaceDE w:val="0"/>
              <w:autoSpaceDN w:val="0"/>
              <w:spacing w:line="235" w:lineRule="auto"/>
              <w:ind w:left="113" w:right="293"/>
              <w:rPr>
                <w:rFonts w:eastAsia="Calibri"/>
                <w:sz w:val="22"/>
                <w:szCs w:val="22"/>
                <w:lang w:eastAsia="en-US" w:bidi="ru-RU"/>
              </w:rPr>
            </w:pPr>
          </w:p>
          <w:p w:rsidR="00D44CF8" w:rsidRPr="00D44CF8" w:rsidRDefault="00D44CF8" w:rsidP="00B83CDF">
            <w:pPr>
              <w:widowControl w:val="0"/>
              <w:tabs>
                <w:tab w:val="left" w:pos="284"/>
                <w:tab w:val="left" w:pos="826"/>
                <w:tab w:val="left" w:pos="827"/>
              </w:tabs>
              <w:autoSpaceDE w:val="0"/>
              <w:autoSpaceDN w:val="0"/>
              <w:spacing w:before="1"/>
              <w:ind w:left="113" w:right="293"/>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B83CDF">
            <w:pPr>
              <w:widowControl w:val="0"/>
              <w:tabs>
                <w:tab w:val="left" w:pos="284"/>
              </w:tabs>
              <w:autoSpaceDE w:val="0"/>
              <w:autoSpaceDN w:val="0"/>
              <w:spacing w:line="235" w:lineRule="auto"/>
              <w:ind w:left="113" w:right="293"/>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B83CDF">
        <w:trPr>
          <w:trHeight w:val="252"/>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B83CDF">
            <w:pPr>
              <w:widowControl w:val="0"/>
              <w:numPr>
                <w:ilvl w:val="0"/>
                <w:numId w:val="30"/>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B83CDF">
            <w:pPr>
              <w:widowControl w:val="0"/>
              <w:numPr>
                <w:ilvl w:val="0"/>
                <w:numId w:val="30"/>
              </w:numPr>
              <w:tabs>
                <w:tab w:val="left" w:pos="284"/>
                <w:tab w:val="left" w:pos="826"/>
                <w:tab w:val="left" w:pos="827"/>
              </w:tabs>
              <w:autoSpaceDE w:val="0"/>
              <w:autoSpaceDN w:val="0"/>
              <w:spacing w:after="200" w:line="276" w:lineRule="auto"/>
              <w:ind w:left="113" w:right="293" w:firstLine="0"/>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B83CDF">
            <w:pPr>
              <w:widowControl w:val="0"/>
              <w:tabs>
                <w:tab w:val="left" w:pos="284"/>
                <w:tab w:val="left" w:pos="826"/>
                <w:tab w:val="left" w:pos="827"/>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B83CDF">
            <w:pPr>
              <w:widowControl w:val="0"/>
              <w:tabs>
                <w:tab w:val="left" w:pos="284"/>
                <w:tab w:val="left" w:pos="826"/>
                <w:tab w:val="left" w:pos="827"/>
              </w:tabs>
              <w:autoSpaceDE w:val="0"/>
              <w:autoSpaceDN w:val="0"/>
              <w:ind w:left="113" w:right="29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6936" w:type="dxa"/>
            <w:shd w:val="clear" w:color="auto" w:fill="auto"/>
          </w:tcPr>
          <w:p w:rsidR="00D44CF8" w:rsidRPr="00D44CF8" w:rsidRDefault="00D44CF8" w:rsidP="00B83CDF">
            <w:pPr>
              <w:widowControl w:val="0"/>
              <w:tabs>
                <w:tab w:val="left" w:pos="284"/>
                <w:tab w:val="left" w:pos="567"/>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B83CDF">
        <w:trPr>
          <w:trHeight w:val="300"/>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val="en-US"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B83CDF">
            <w:pPr>
              <w:widowControl w:val="0"/>
              <w:tabs>
                <w:tab w:val="left" w:pos="284"/>
              </w:tabs>
              <w:autoSpaceDE w:val="0"/>
              <w:autoSpaceDN w:val="0"/>
              <w:ind w:left="113" w:right="293"/>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B83CDF">
            <w:pPr>
              <w:widowControl w:val="0"/>
              <w:tabs>
                <w:tab w:val="left" w:pos="284"/>
              </w:tabs>
              <w:autoSpaceDE w:val="0"/>
              <w:autoSpaceDN w:val="0"/>
              <w:ind w:left="113" w:right="293"/>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jc w:val="both"/>
              <w:rPr>
                <w:rFonts w:eastAsia="Calibri"/>
                <w:sz w:val="22"/>
                <w:szCs w:val="22"/>
                <w:lang w:eastAsia="en-US" w:bidi="ru-RU"/>
              </w:rPr>
            </w:pPr>
          </w:p>
        </w:tc>
      </w:tr>
      <w:tr w:rsidR="00D44CF8" w:rsidRPr="00D44CF8" w:rsidTr="00B83CDF">
        <w:trPr>
          <w:trHeight w:val="583"/>
        </w:trPr>
        <w:tc>
          <w:tcPr>
            <w:tcW w:w="671" w:type="dxa"/>
            <w:shd w:val="clear" w:color="auto" w:fill="auto"/>
          </w:tcPr>
          <w:p w:rsidR="00D44CF8" w:rsidRPr="00D44CF8" w:rsidRDefault="00D44CF8" w:rsidP="00B83CDF">
            <w:pPr>
              <w:widowControl w:val="0"/>
              <w:tabs>
                <w:tab w:val="left" w:pos="284"/>
              </w:tabs>
              <w:autoSpaceDE w:val="0"/>
              <w:autoSpaceDN w:val="0"/>
              <w:spacing w:before="8"/>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9"/>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 w:val="left" w:pos="5456"/>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B83CDF">
            <w:pPr>
              <w:widowControl w:val="0"/>
              <w:tabs>
                <w:tab w:val="left" w:pos="284"/>
                <w:tab w:val="left" w:pos="5456"/>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before="9"/>
              <w:ind w:left="113"/>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936" w:type="dxa"/>
            <w:shd w:val="clear" w:color="auto" w:fill="auto"/>
          </w:tcPr>
          <w:p w:rsidR="00D44CF8" w:rsidRPr="00D44CF8" w:rsidRDefault="00D44CF8" w:rsidP="00B83CDF">
            <w:pPr>
              <w:widowControl w:val="0"/>
              <w:tabs>
                <w:tab w:val="left" w:pos="284"/>
              </w:tabs>
              <w:autoSpaceDE w:val="0"/>
              <w:autoSpaceDN w:val="0"/>
              <w:ind w:left="113"/>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677"/>
        </w:trPr>
        <w:tc>
          <w:tcPr>
            <w:tcW w:w="671" w:type="dxa"/>
            <w:vMerge w:val="restart"/>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6936" w:type="dxa"/>
            <w:vMerge w:val="restart"/>
            <w:shd w:val="clear" w:color="auto" w:fill="auto"/>
          </w:tcPr>
          <w:p w:rsidR="00D44CF8" w:rsidRPr="00D44CF8" w:rsidRDefault="00D44CF8" w:rsidP="00B83CDF">
            <w:pPr>
              <w:widowControl w:val="0"/>
              <w:tabs>
                <w:tab w:val="left" w:pos="284"/>
                <w:tab w:val="left" w:pos="2552"/>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B83CDF">
            <w:pPr>
              <w:widowControl w:val="0"/>
              <w:tabs>
                <w:tab w:val="left" w:pos="284"/>
                <w:tab w:val="left" w:pos="826"/>
                <w:tab w:val="left" w:pos="827"/>
              </w:tabs>
              <w:autoSpaceDE w:val="0"/>
              <w:autoSpaceDN w:val="0"/>
              <w:ind w:left="113"/>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8"/>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B83CDF">
            <w:pPr>
              <w:widowControl w:val="0"/>
              <w:tabs>
                <w:tab w:val="left" w:pos="284"/>
              </w:tabs>
              <w:autoSpaceDE w:val="0"/>
              <w:autoSpaceDN w:val="0"/>
              <w:ind w:left="113" w:right="293"/>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B83CDF">
            <w:pPr>
              <w:widowControl w:val="0"/>
              <w:tabs>
                <w:tab w:val="left" w:pos="284"/>
              </w:tabs>
              <w:autoSpaceDE w:val="0"/>
              <w:autoSpaceDN w:val="0"/>
              <w:spacing w:before="1"/>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before="1"/>
              <w:ind w:left="113" w:right="293"/>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13" w:lineRule="exact"/>
              <w:ind w:left="113" w:right="293"/>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B83CDF">
            <w:pPr>
              <w:widowControl w:val="0"/>
              <w:tabs>
                <w:tab w:val="left" w:pos="284"/>
              </w:tabs>
              <w:autoSpaceDE w:val="0"/>
              <w:autoSpaceDN w:val="0"/>
              <w:spacing w:line="230" w:lineRule="exact"/>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B83CDF">
            <w:pPr>
              <w:widowControl w:val="0"/>
              <w:tabs>
                <w:tab w:val="left" w:pos="284"/>
              </w:tabs>
              <w:autoSpaceDE w:val="0"/>
              <w:autoSpaceDN w:val="0"/>
              <w:ind w:left="113" w:right="293"/>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numPr>
                <w:ilvl w:val="0"/>
                <w:numId w:val="29"/>
              </w:numPr>
              <w:tabs>
                <w:tab w:val="left" w:pos="284"/>
                <w:tab w:val="left" w:pos="826"/>
                <w:tab w:val="left" w:pos="827"/>
              </w:tabs>
              <w:autoSpaceDE w:val="0"/>
              <w:autoSpaceDN w:val="0"/>
              <w:spacing w:after="200" w:line="237" w:lineRule="auto"/>
              <w:ind w:left="113" w:right="293" w:firstLine="0"/>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B83CDF">
            <w:pPr>
              <w:widowControl w:val="0"/>
              <w:tabs>
                <w:tab w:val="left" w:pos="284"/>
              </w:tabs>
              <w:autoSpaceDE w:val="0"/>
              <w:autoSpaceDN w:val="0"/>
              <w:spacing w:line="237" w:lineRule="auto"/>
              <w:ind w:left="113" w:right="293"/>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47"/>
        </w:trPr>
        <w:tc>
          <w:tcPr>
            <w:tcW w:w="671"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c>
          <w:tcPr>
            <w:tcW w:w="7866" w:type="dxa"/>
            <w:shd w:val="clear" w:color="auto" w:fill="auto"/>
          </w:tcPr>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B83CDF">
            <w:pPr>
              <w:widowControl w:val="0"/>
              <w:tabs>
                <w:tab w:val="left" w:pos="284"/>
              </w:tabs>
              <w:autoSpaceDE w:val="0"/>
              <w:autoSpaceDN w:val="0"/>
              <w:spacing w:line="237" w:lineRule="auto"/>
              <w:ind w:left="113" w:right="293"/>
              <w:jc w:val="both"/>
              <w:rPr>
                <w:rFonts w:eastAsia="Calibri"/>
                <w:sz w:val="22"/>
                <w:szCs w:val="22"/>
                <w:lang w:eastAsia="en-US" w:bidi="ru-RU"/>
              </w:rPr>
            </w:pPr>
          </w:p>
        </w:tc>
        <w:tc>
          <w:tcPr>
            <w:tcW w:w="6936" w:type="dxa"/>
            <w:vMerge/>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eastAsia="en-US" w:bidi="ru-RU"/>
              </w:rPr>
            </w:pPr>
          </w:p>
        </w:tc>
      </w:tr>
      <w:tr w:rsidR="00D44CF8" w:rsidRPr="00D44CF8" w:rsidTr="00B83CDF">
        <w:trPr>
          <w:trHeight w:val="377"/>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936" w:type="dxa"/>
            <w:shd w:val="clear" w:color="auto" w:fill="auto"/>
          </w:tcPr>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eastAsia="en-US" w:bidi="ru-RU"/>
              </w:rPr>
            </w:pPr>
          </w:p>
        </w:tc>
      </w:tr>
      <w:tr w:rsidR="00D44CF8" w:rsidRPr="00D44CF8" w:rsidTr="00B83CDF">
        <w:trPr>
          <w:trHeight w:val="1380"/>
        </w:trPr>
        <w:tc>
          <w:tcPr>
            <w:tcW w:w="671" w:type="dxa"/>
            <w:shd w:val="clear" w:color="auto" w:fill="auto"/>
          </w:tcPr>
          <w:p w:rsidR="00D44CF8" w:rsidRPr="00D44CF8" w:rsidRDefault="00D44CF8" w:rsidP="00B83CDF">
            <w:pPr>
              <w:widowControl w:val="0"/>
              <w:tabs>
                <w:tab w:val="left" w:pos="284"/>
              </w:tabs>
              <w:autoSpaceDE w:val="0"/>
              <w:autoSpaceDN w:val="0"/>
              <w:spacing w:line="227" w:lineRule="exact"/>
              <w:ind w:left="113"/>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B83CDF">
            <w:pPr>
              <w:widowControl w:val="0"/>
              <w:tabs>
                <w:tab w:val="left" w:pos="284"/>
              </w:tabs>
              <w:autoSpaceDE w:val="0"/>
              <w:autoSpaceDN w:val="0"/>
              <w:ind w:left="113" w:right="293"/>
              <w:jc w:val="both"/>
              <w:rPr>
                <w:rFonts w:eastAsia="Calibri"/>
                <w:b/>
                <w:sz w:val="22"/>
                <w:szCs w:val="22"/>
                <w:lang w:eastAsia="en-US" w:bidi="ru-RU"/>
              </w:rPr>
            </w:pPr>
          </w:p>
          <w:p w:rsidR="00D44CF8" w:rsidRPr="00D44CF8" w:rsidRDefault="00D44CF8" w:rsidP="00B83CDF">
            <w:pPr>
              <w:widowControl w:val="0"/>
              <w:tabs>
                <w:tab w:val="left" w:pos="284"/>
              </w:tabs>
              <w:autoSpaceDE w:val="0"/>
              <w:autoSpaceDN w:val="0"/>
              <w:ind w:left="113" w:right="293"/>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36" w:type="dxa"/>
            <w:shd w:val="clear" w:color="auto" w:fill="auto"/>
          </w:tcPr>
          <w:p w:rsidR="00D44CF8" w:rsidRPr="00D44CF8" w:rsidRDefault="00D44CF8" w:rsidP="00B83CDF">
            <w:pPr>
              <w:widowControl w:val="0"/>
              <w:tabs>
                <w:tab w:val="left" w:pos="284"/>
              </w:tabs>
              <w:autoSpaceDE w:val="0"/>
              <w:autoSpaceDN w:val="0"/>
              <w:spacing w:line="230" w:lineRule="exact"/>
              <w:ind w:left="113"/>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B83CDF">
      <w:pPr>
        <w:widowControl w:val="0"/>
        <w:tabs>
          <w:tab w:val="left" w:pos="284"/>
        </w:tabs>
        <w:autoSpaceDE w:val="0"/>
        <w:autoSpaceDN w:val="0"/>
        <w:ind w:left="113"/>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78E254E"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B83CDF">
      <w:pPr>
        <w:widowControl w:val="0"/>
        <w:tabs>
          <w:tab w:val="left" w:pos="284"/>
        </w:tabs>
        <w:autoSpaceDE w:val="0"/>
        <w:autoSpaceDN w:val="0"/>
        <w:spacing w:before="62" w:line="209" w:lineRule="exact"/>
        <w:ind w:left="1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p>
    <w:p w:rsidR="00D44CF8" w:rsidRPr="00D44CF8" w:rsidRDefault="00D44CF8" w:rsidP="00B83CDF">
      <w:pPr>
        <w:widowControl w:val="0"/>
        <w:tabs>
          <w:tab w:val="left" w:pos="284"/>
          <w:tab w:val="left" w:pos="14034"/>
        </w:tabs>
        <w:autoSpaceDE w:val="0"/>
        <w:autoSpaceDN w:val="0"/>
        <w:ind w:left="113"/>
        <w:jc w:val="both"/>
        <w:rPr>
          <w:sz w:val="18"/>
          <w:szCs w:val="18"/>
          <w:lang w:bidi="ru-RU"/>
        </w:rPr>
      </w:pPr>
    </w:p>
    <w:p w:rsidR="00D44CF8" w:rsidRDefault="00D44CF8" w:rsidP="00B83CDF">
      <w:pPr>
        <w:pStyle w:val="ConsNonformat"/>
        <w:widowControl/>
        <w:tabs>
          <w:tab w:val="left" w:pos="284"/>
        </w:tabs>
        <w:ind w:left="113"/>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62" w:rsidRDefault="00CB2762">
      <w:r>
        <w:separator/>
      </w:r>
    </w:p>
  </w:endnote>
  <w:endnote w:type="continuationSeparator" w:id="0">
    <w:p w:rsidR="00CB2762" w:rsidRDefault="00CB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88195"/>
      <w:docPartObj>
        <w:docPartGallery w:val="Page Numbers (Bottom of Page)"/>
        <w:docPartUnique/>
      </w:docPartObj>
    </w:sdtPr>
    <w:sdtEndPr/>
    <w:sdtContent>
      <w:p w:rsidR="009F02E9" w:rsidRDefault="009F02E9">
        <w:pPr>
          <w:pStyle w:val="a5"/>
          <w:jc w:val="right"/>
        </w:pPr>
        <w:r>
          <w:fldChar w:fldCharType="begin"/>
        </w:r>
        <w:r>
          <w:instrText>PAGE   \* MERGEFORMAT</w:instrText>
        </w:r>
        <w:r>
          <w:fldChar w:fldCharType="separate"/>
        </w:r>
        <w:r w:rsidR="002B355C">
          <w:rPr>
            <w:noProof/>
          </w:rPr>
          <w:t>28</w:t>
        </w:r>
        <w:r>
          <w:fldChar w:fldCharType="end"/>
        </w:r>
      </w:p>
    </w:sdtContent>
  </w:sdt>
  <w:p w:rsidR="009F02E9" w:rsidRDefault="009F02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F02E9" w:rsidRDefault="009F02E9"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55C">
      <w:rPr>
        <w:rStyle w:val="a7"/>
        <w:noProof/>
      </w:rPr>
      <w:t>71</w:t>
    </w:r>
    <w:r>
      <w:rPr>
        <w:rStyle w:val="a7"/>
      </w:rPr>
      <w:fldChar w:fldCharType="end"/>
    </w:r>
  </w:p>
  <w:p w:rsidR="009F02E9" w:rsidRDefault="009F02E9"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62" w:rsidRDefault="00CB2762">
      <w:r>
        <w:separator/>
      </w:r>
    </w:p>
  </w:footnote>
  <w:footnote w:type="continuationSeparator" w:id="0">
    <w:p w:rsidR="00CB2762" w:rsidRDefault="00CB2762">
      <w:r>
        <w:continuationSeparator/>
      </w:r>
    </w:p>
  </w:footnote>
  <w:footnote w:id="1">
    <w:p w:rsidR="009F02E9" w:rsidRPr="00CB5883" w:rsidRDefault="009F02E9"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E9" w:rsidRDefault="009F02E9"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1A398E"/>
    <w:multiLevelType w:val="hybridMultilevel"/>
    <w:tmpl w:val="7EC266C0"/>
    <w:lvl w:ilvl="0" w:tplc="F70633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0FF14FDA"/>
    <w:multiLevelType w:val="multilevel"/>
    <w:tmpl w:val="5B762510"/>
    <w:lvl w:ilvl="0">
      <w:start w:val="3"/>
      <w:numFmt w:val="decimal"/>
      <w:lvlText w:val="%1."/>
      <w:lvlJc w:val="left"/>
      <w:pPr>
        <w:ind w:left="630" w:hanging="630"/>
      </w:pPr>
      <w:rPr>
        <w:rFonts w:hint="default"/>
      </w:rPr>
    </w:lvl>
    <w:lvl w:ilvl="1">
      <w:start w:val="5"/>
      <w:numFmt w:val="decimal"/>
      <w:lvlText w:val="%1.%2."/>
      <w:lvlJc w:val="left"/>
      <w:pPr>
        <w:ind w:left="1104" w:hanging="720"/>
      </w:pPr>
      <w:rPr>
        <w:rFonts w:hint="default"/>
      </w:rPr>
    </w:lvl>
    <w:lvl w:ilvl="2">
      <w:start w:val="2"/>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51E56"/>
    <w:multiLevelType w:val="hybridMultilevel"/>
    <w:tmpl w:val="FC422CC6"/>
    <w:lvl w:ilvl="0" w:tplc="F12248A6">
      <w:start w:val="1"/>
      <w:numFmt w:val="decimal"/>
      <w:lvlText w:val="%1."/>
      <w:lvlJc w:val="left"/>
      <w:pPr>
        <w:ind w:left="394" w:hanging="360"/>
      </w:pPr>
      <w:rPr>
        <w:rFonts w:ascii="Calibri" w:eastAsia="Calibri" w:hAnsi="Calibri"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7C353CB"/>
    <w:multiLevelType w:val="multilevel"/>
    <w:tmpl w:val="9E4EC5D6"/>
    <w:lvl w:ilvl="0">
      <w:start w:val="3"/>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2C81604"/>
    <w:multiLevelType w:val="multilevel"/>
    <w:tmpl w:val="AB5EAC98"/>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E77D8E"/>
    <w:multiLevelType w:val="multilevel"/>
    <w:tmpl w:val="E81AEA04"/>
    <w:lvl w:ilvl="0">
      <w:start w:val="3"/>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4056317"/>
    <w:multiLevelType w:val="hybridMultilevel"/>
    <w:tmpl w:val="4AC241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65F10B4"/>
    <w:multiLevelType w:val="hybridMultilevel"/>
    <w:tmpl w:val="F87C7428"/>
    <w:lvl w:ilvl="0" w:tplc="FC58867E">
      <w:start w:val="1"/>
      <w:numFmt w:val="lowerLetter"/>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0" w15:restartNumberingAfterBreak="0">
    <w:nsid w:val="691212B6"/>
    <w:multiLevelType w:val="hybridMultilevel"/>
    <w:tmpl w:val="8502FD2C"/>
    <w:lvl w:ilvl="0" w:tplc="07A23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2138"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43C72F3"/>
    <w:multiLevelType w:val="multilevel"/>
    <w:tmpl w:val="48C29BFC"/>
    <w:lvl w:ilvl="0">
      <w:start w:val="3"/>
      <w:numFmt w:val="decimal"/>
      <w:lvlText w:val="%1."/>
      <w:lvlJc w:val="left"/>
      <w:pPr>
        <w:ind w:left="420" w:hanging="420"/>
      </w:pPr>
      <w:rPr>
        <w:rFonts w:hint="default"/>
      </w:rPr>
    </w:lvl>
    <w:lvl w:ilvl="1">
      <w:start w:val="3"/>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E0E38C2"/>
    <w:multiLevelType w:val="hybridMultilevel"/>
    <w:tmpl w:val="3390A528"/>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4"/>
  </w:num>
  <w:num w:numId="3">
    <w:abstractNumId w:val="31"/>
  </w:num>
  <w:num w:numId="4">
    <w:abstractNumId w:val="0"/>
  </w:num>
  <w:num w:numId="5">
    <w:abstractNumId w:val="43"/>
  </w:num>
  <w:num w:numId="6">
    <w:abstractNumId w:val="35"/>
  </w:num>
  <w:num w:numId="7">
    <w:abstractNumId w:val="4"/>
  </w:num>
  <w:num w:numId="8">
    <w:abstractNumId w:val="27"/>
  </w:num>
  <w:num w:numId="9">
    <w:abstractNumId w:val="29"/>
  </w:num>
  <w:num w:numId="10">
    <w:abstractNumId w:val="2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36"/>
  </w:num>
  <w:num w:numId="21">
    <w:abstractNumId w:val="3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5"/>
  </w:num>
  <w:num w:numId="28">
    <w:abstractNumId w:val="45"/>
  </w:num>
  <w:num w:numId="29">
    <w:abstractNumId w:val="12"/>
  </w:num>
  <w:num w:numId="30">
    <w:abstractNumId w:val="2"/>
  </w:num>
  <w:num w:numId="31">
    <w:abstractNumId w:val="42"/>
  </w:num>
  <w:num w:numId="32">
    <w:abstractNumId w:val="44"/>
  </w:num>
  <w:num w:numId="33">
    <w:abstractNumId w:val="19"/>
  </w:num>
  <w:num w:numId="34">
    <w:abstractNumId w:val="38"/>
  </w:num>
  <w:num w:numId="35">
    <w:abstractNumId w:val="48"/>
  </w:num>
  <w:num w:numId="36">
    <w:abstractNumId w:val="14"/>
  </w:num>
  <w:num w:numId="37">
    <w:abstractNumId w:val="16"/>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9"/>
  </w:num>
  <w:num w:numId="43">
    <w:abstractNumId w:val="3"/>
  </w:num>
  <w:num w:numId="44">
    <w:abstractNumId w:val="23"/>
  </w:num>
  <w:num w:numId="45">
    <w:abstractNumId w:val="39"/>
  </w:num>
  <w:num w:numId="46">
    <w:abstractNumId w:val="21"/>
  </w:num>
  <w:num w:numId="47">
    <w:abstractNumId w:val="47"/>
  </w:num>
  <w:num w:numId="48">
    <w:abstractNumId w:val="32"/>
  </w:num>
  <w:num w:numId="49">
    <w:abstractNumId w:val="11"/>
  </w:num>
  <w:num w:numId="50">
    <w:abstractNumId w:val="40"/>
  </w:num>
  <w:num w:numId="5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23B0F"/>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3E08"/>
    <w:rsid w:val="00066B1D"/>
    <w:rsid w:val="0006721C"/>
    <w:rsid w:val="00071910"/>
    <w:rsid w:val="00072A76"/>
    <w:rsid w:val="000749F6"/>
    <w:rsid w:val="00075CDD"/>
    <w:rsid w:val="000770E3"/>
    <w:rsid w:val="0008049B"/>
    <w:rsid w:val="0008160F"/>
    <w:rsid w:val="0008392C"/>
    <w:rsid w:val="00086806"/>
    <w:rsid w:val="00086813"/>
    <w:rsid w:val="000904F5"/>
    <w:rsid w:val="0009157C"/>
    <w:rsid w:val="0009408E"/>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069C"/>
    <w:rsid w:val="000D4802"/>
    <w:rsid w:val="000D5693"/>
    <w:rsid w:val="000D5916"/>
    <w:rsid w:val="000D5E2F"/>
    <w:rsid w:val="000D6F58"/>
    <w:rsid w:val="000E1A10"/>
    <w:rsid w:val="000E3CB7"/>
    <w:rsid w:val="000E4340"/>
    <w:rsid w:val="000E7F39"/>
    <w:rsid w:val="000F454C"/>
    <w:rsid w:val="000F49B8"/>
    <w:rsid w:val="000F663A"/>
    <w:rsid w:val="000F6A2C"/>
    <w:rsid w:val="000F6D33"/>
    <w:rsid w:val="00100224"/>
    <w:rsid w:val="0010309E"/>
    <w:rsid w:val="00105516"/>
    <w:rsid w:val="001060A2"/>
    <w:rsid w:val="0011644E"/>
    <w:rsid w:val="0011750E"/>
    <w:rsid w:val="00117E18"/>
    <w:rsid w:val="00123200"/>
    <w:rsid w:val="00123B19"/>
    <w:rsid w:val="001271F7"/>
    <w:rsid w:val="00127EFA"/>
    <w:rsid w:val="00130972"/>
    <w:rsid w:val="001347C9"/>
    <w:rsid w:val="001367BD"/>
    <w:rsid w:val="00141D21"/>
    <w:rsid w:val="0014442B"/>
    <w:rsid w:val="001458F7"/>
    <w:rsid w:val="0014591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B1E"/>
    <w:rsid w:val="00181F3D"/>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A2F"/>
    <w:rsid w:val="001B5049"/>
    <w:rsid w:val="001B5A22"/>
    <w:rsid w:val="001B6463"/>
    <w:rsid w:val="001C0A19"/>
    <w:rsid w:val="001C19F0"/>
    <w:rsid w:val="001C25DA"/>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0B47"/>
    <w:rsid w:val="00212C4D"/>
    <w:rsid w:val="00215A2E"/>
    <w:rsid w:val="00220F73"/>
    <w:rsid w:val="002213DD"/>
    <w:rsid w:val="00221C40"/>
    <w:rsid w:val="0022271D"/>
    <w:rsid w:val="00222CE3"/>
    <w:rsid w:val="002231E3"/>
    <w:rsid w:val="00224AC5"/>
    <w:rsid w:val="00225B24"/>
    <w:rsid w:val="00227014"/>
    <w:rsid w:val="00230B08"/>
    <w:rsid w:val="00230E66"/>
    <w:rsid w:val="00231388"/>
    <w:rsid w:val="0023217F"/>
    <w:rsid w:val="00241EA5"/>
    <w:rsid w:val="00244103"/>
    <w:rsid w:val="00245AC2"/>
    <w:rsid w:val="00246B78"/>
    <w:rsid w:val="0025044E"/>
    <w:rsid w:val="00253376"/>
    <w:rsid w:val="00255845"/>
    <w:rsid w:val="002565B4"/>
    <w:rsid w:val="00257E1F"/>
    <w:rsid w:val="00260B65"/>
    <w:rsid w:val="00262C85"/>
    <w:rsid w:val="00263EC7"/>
    <w:rsid w:val="00266DF5"/>
    <w:rsid w:val="0026734F"/>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3FD8"/>
    <w:rsid w:val="002957B6"/>
    <w:rsid w:val="00297259"/>
    <w:rsid w:val="002972F1"/>
    <w:rsid w:val="002A07BE"/>
    <w:rsid w:val="002A25C1"/>
    <w:rsid w:val="002A35F6"/>
    <w:rsid w:val="002A4553"/>
    <w:rsid w:val="002A5AE1"/>
    <w:rsid w:val="002A727C"/>
    <w:rsid w:val="002A7E1D"/>
    <w:rsid w:val="002B17D0"/>
    <w:rsid w:val="002B1DA9"/>
    <w:rsid w:val="002B2E37"/>
    <w:rsid w:val="002B355C"/>
    <w:rsid w:val="002B41EF"/>
    <w:rsid w:val="002B5F24"/>
    <w:rsid w:val="002B7284"/>
    <w:rsid w:val="002B79EC"/>
    <w:rsid w:val="002B7C0C"/>
    <w:rsid w:val="002C08EF"/>
    <w:rsid w:val="002C29F5"/>
    <w:rsid w:val="002C2E31"/>
    <w:rsid w:val="002C3640"/>
    <w:rsid w:val="002C4C01"/>
    <w:rsid w:val="002C61D7"/>
    <w:rsid w:val="002C746D"/>
    <w:rsid w:val="002C7C1E"/>
    <w:rsid w:val="002D0C82"/>
    <w:rsid w:val="002D2082"/>
    <w:rsid w:val="002D3D10"/>
    <w:rsid w:val="002D6817"/>
    <w:rsid w:val="002D6F7F"/>
    <w:rsid w:val="002D7200"/>
    <w:rsid w:val="002E344F"/>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02FA"/>
    <w:rsid w:val="00386C0E"/>
    <w:rsid w:val="00390453"/>
    <w:rsid w:val="00391008"/>
    <w:rsid w:val="00392868"/>
    <w:rsid w:val="00393FD8"/>
    <w:rsid w:val="00395751"/>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3EA1"/>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570D8"/>
    <w:rsid w:val="0046085E"/>
    <w:rsid w:val="00461C30"/>
    <w:rsid w:val="00464947"/>
    <w:rsid w:val="004663FD"/>
    <w:rsid w:val="00466688"/>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A71D7"/>
    <w:rsid w:val="004B1820"/>
    <w:rsid w:val="004B5AEE"/>
    <w:rsid w:val="004B6D38"/>
    <w:rsid w:val="004B6F68"/>
    <w:rsid w:val="004B72F4"/>
    <w:rsid w:val="004B78C9"/>
    <w:rsid w:val="004C01BD"/>
    <w:rsid w:val="004C2BB1"/>
    <w:rsid w:val="004C3B14"/>
    <w:rsid w:val="004C7B8B"/>
    <w:rsid w:val="004D1B9D"/>
    <w:rsid w:val="004D2C2F"/>
    <w:rsid w:val="004D48F8"/>
    <w:rsid w:val="004D5717"/>
    <w:rsid w:val="004D70E1"/>
    <w:rsid w:val="004D7AE4"/>
    <w:rsid w:val="004D7C72"/>
    <w:rsid w:val="004E1FD5"/>
    <w:rsid w:val="004E2E9D"/>
    <w:rsid w:val="004E39E8"/>
    <w:rsid w:val="004E7634"/>
    <w:rsid w:val="004E7E83"/>
    <w:rsid w:val="004F03A2"/>
    <w:rsid w:val="004F29F8"/>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5D0"/>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284D"/>
    <w:rsid w:val="00594D94"/>
    <w:rsid w:val="005956C5"/>
    <w:rsid w:val="00597293"/>
    <w:rsid w:val="005A25D4"/>
    <w:rsid w:val="005A66AF"/>
    <w:rsid w:val="005A7FEA"/>
    <w:rsid w:val="005B1236"/>
    <w:rsid w:val="005B19C9"/>
    <w:rsid w:val="005B2632"/>
    <w:rsid w:val="005B32E2"/>
    <w:rsid w:val="005B3845"/>
    <w:rsid w:val="005B4CBD"/>
    <w:rsid w:val="005C0740"/>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05E4"/>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3E61"/>
    <w:rsid w:val="006A46FA"/>
    <w:rsid w:val="006A477C"/>
    <w:rsid w:val="006A5868"/>
    <w:rsid w:val="006A5C53"/>
    <w:rsid w:val="006A5D49"/>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6777"/>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2F73"/>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B53"/>
    <w:rsid w:val="00890E64"/>
    <w:rsid w:val="0089104B"/>
    <w:rsid w:val="00892C4E"/>
    <w:rsid w:val="008930A8"/>
    <w:rsid w:val="008A18B6"/>
    <w:rsid w:val="008A3B5F"/>
    <w:rsid w:val="008A3BF5"/>
    <w:rsid w:val="008A6C91"/>
    <w:rsid w:val="008A756D"/>
    <w:rsid w:val="008B078D"/>
    <w:rsid w:val="008B1F38"/>
    <w:rsid w:val="008B4698"/>
    <w:rsid w:val="008B5B13"/>
    <w:rsid w:val="008B5D34"/>
    <w:rsid w:val="008C1D1B"/>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57A1"/>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470F0"/>
    <w:rsid w:val="00951EA4"/>
    <w:rsid w:val="00952EA2"/>
    <w:rsid w:val="0095369B"/>
    <w:rsid w:val="00954B2D"/>
    <w:rsid w:val="00957108"/>
    <w:rsid w:val="00960996"/>
    <w:rsid w:val="0096139B"/>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086"/>
    <w:rsid w:val="0099242D"/>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2E9"/>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5645"/>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1F0F"/>
    <w:rsid w:val="00B25507"/>
    <w:rsid w:val="00B2678E"/>
    <w:rsid w:val="00B321FF"/>
    <w:rsid w:val="00B32A3D"/>
    <w:rsid w:val="00B32F25"/>
    <w:rsid w:val="00B33D8E"/>
    <w:rsid w:val="00B34E26"/>
    <w:rsid w:val="00B35360"/>
    <w:rsid w:val="00B354F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CE4"/>
    <w:rsid w:val="00B66F3C"/>
    <w:rsid w:val="00B67C14"/>
    <w:rsid w:val="00B72139"/>
    <w:rsid w:val="00B731F4"/>
    <w:rsid w:val="00B73DD6"/>
    <w:rsid w:val="00B74AE8"/>
    <w:rsid w:val="00B74DF8"/>
    <w:rsid w:val="00B75A04"/>
    <w:rsid w:val="00B75B6F"/>
    <w:rsid w:val="00B76A6D"/>
    <w:rsid w:val="00B76CB8"/>
    <w:rsid w:val="00B8000B"/>
    <w:rsid w:val="00B839F3"/>
    <w:rsid w:val="00B83CDF"/>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0A3"/>
    <w:rsid w:val="00BA7145"/>
    <w:rsid w:val="00BB203B"/>
    <w:rsid w:val="00BB37A5"/>
    <w:rsid w:val="00BB470A"/>
    <w:rsid w:val="00BB671E"/>
    <w:rsid w:val="00BB73D6"/>
    <w:rsid w:val="00BC4529"/>
    <w:rsid w:val="00BC5551"/>
    <w:rsid w:val="00BC6019"/>
    <w:rsid w:val="00BC6459"/>
    <w:rsid w:val="00BD10A3"/>
    <w:rsid w:val="00BD1456"/>
    <w:rsid w:val="00BD1B2F"/>
    <w:rsid w:val="00BD3B50"/>
    <w:rsid w:val="00BD4824"/>
    <w:rsid w:val="00BD5099"/>
    <w:rsid w:val="00BD732D"/>
    <w:rsid w:val="00BE065A"/>
    <w:rsid w:val="00BE08E6"/>
    <w:rsid w:val="00BE0E1A"/>
    <w:rsid w:val="00BE3367"/>
    <w:rsid w:val="00BE4B15"/>
    <w:rsid w:val="00BE7E3B"/>
    <w:rsid w:val="00BF025D"/>
    <w:rsid w:val="00BF179E"/>
    <w:rsid w:val="00C00239"/>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AD8"/>
    <w:rsid w:val="00C31A68"/>
    <w:rsid w:val="00C31AF9"/>
    <w:rsid w:val="00C3215B"/>
    <w:rsid w:val="00C34B3C"/>
    <w:rsid w:val="00C379F6"/>
    <w:rsid w:val="00C412B1"/>
    <w:rsid w:val="00C42B68"/>
    <w:rsid w:val="00C4370B"/>
    <w:rsid w:val="00C45DB1"/>
    <w:rsid w:val="00C5045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762"/>
    <w:rsid w:val="00CB29F4"/>
    <w:rsid w:val="00CB41C4"/>
    <w:rsid w:val="00CB6859"/>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18ED"/>
    <w:rsid w:val="00CF200E"/>
    <w:rsid w:val="00CF5443"/>
    <w:rsid w:val="00D01583"/>
    <w:rsid w:val="00D01661"/>
    <w:rsid w:val="00D02169"/>
    <w:rsid w:val="00D0273B"/>
    <w:rsid w:val="00D03B0F"/>
    <w:rsid w:val="00D04A8C"/>
    <w:rsid w:val="00D04D2D"/>
    <w:rsid w:val="00D052B4"/>
    <w:rsid w:val="00D0581C"/>
    <w:rsid w:val="00D0698B"/>
    <w:rsid w:val="00D101EF"/>
    <w:rsid w:val="00D13936"/>
    <w:rsid w:val="00D14D8D"/>
    <w:rsid w:val="00D15AD4"/>
    <w:rsid w:val="00D218DF"/>
    <w:rsid w:val="00D2295C"/>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206A"/>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5EB"/>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47D01"/>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69A6"/>
    <w:rsid w:val="00EC227B"/>
    <w:rsid w:val="00EC5663"/>
    <w:rsid w:val="00EC5A1B"/>
    <w:rsid w:val="00EC640F"/>
    <w:rsid w:val="00EC6616"/>
    <w:rsid w:val="00EC7879"/>
    <w:rsid w:val="00ED0095"/>
    <w:rsid w:val="00ED14C1"/>
    <w:rsid w:val="00ED3090"/>
    <w:rsid w:val="00ED35AA"/>
    <w:rsid w:val="00ED4170"/>
    <w:rsid w:val="00ED5618"/>
    <w:rsid w:val="00ED6041"/>
    <w:rsid w:val="00ED78EF"/>
    <w:rsid w:val="00EE061C"/>
    <w:rsid w:val="00EE09D6"/>
    <w:rsid w:val="00EE3571"/>
    <w:rsid w:val="00EE35A3"/>
    <w:rsid w:val="00EE3C27"/>
    <w:rsid w:val="00EE4B43"/>
    <w:rsid w:val="00EE53EF"/>
    <w:rsid w:val="00EE5861"/>
    <w:rsid w:val="00EE5AEC"/>
    <w:rsid w:val="00EF0650"/>
    <w:rsid w:val="00EF0B32"/>
    <w:rsid w:val="00EF1924"/>
    <w:rsid w:val="00EF29DC"/>
    <w:rsid w:val="00EF390F"/>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500"/>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0F42"/>
    <w:rsid w:val="00F80044"/>
    <w:rsid w:val="00F80FDE"/>
    <w:rsid w:val="00F82A2E"/>
    <w:rsid w:val="00F83D8C"/>
    <w:rsid w:val="00F862DD"/>
    <w:rsid w:val="00F86976"/>
    <w:rsid w:val="00F94B19"/>
    <w:rsid w:val="00F9530D"/>
    <w:rsid w:val="00F96CD4"/>
    <w:rsid w:val="00FA0092"/>
    <w:rsid w:val="00FA081E"/>
    <w:rsid w:val="00FA2325"/>
    <w:rsid w:val="00FA679E"/>
    <w:rsid w:val="00FA72A4"/>
    <w:rsid w:val="00FA747C"/>
    <w:rsid w:val="00FA773B"/>
    <w:rsid w:val="00FB0220"/>
    <w:rsid w:val="00FB3755"/>
    <w:rsid w:val="00FB4012"/>
    <w:rsid w:val="00FB4584"/>
    <w:rsid w:val="00FB52F2"/>
    <w:rsid w:val="00FB5C71"/>
    <w:rsid w:val="00FB5EEC"/>
    <w:rsid w:val="00FC04DF"/>
    <w:rsid w:val="00FC0B47"/>
    <w:rsid w:val="00FC0B87"/>
    <w:rsid w:val="00FC1431"/>
    <w:rsid w:val="00FC1DBA"/>
    <w:rsid w:val="00FC2595"/>
    <w:rsid w:val="00FC4760"/>
    <w:rsid w:val="00FC5ED8"/>
    <w:rsid w:val="00FD12EF"/>
    <w:rsid w:val="00FD1443"/>
    <w:rsid w:val="00FD20D3"/>
    <w:rsid w:val="00FD47F1"/>
    <w:rsid w:val="00FD5A0F"/>
    <w:rsid w:val="00FD600B"/>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073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51823978">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81529983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604995851">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Com/List/Bid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shandurenko@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7A0C-C3DD-4802-9434-C41EB7AA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71</Pages>
  <Words>16987</Words>
  <Characters>125740</Characters>
  <Application>Microsoft Office Word</Application>
  <DocSecurity>0</DocSecurity>
  <Lines>1047</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50</cp:revision>
  <cp:lastPrinted>2018-05-22T07:41:00Z</cp:lastPrinted>
  <dcterms:created xsi:type="dcterms:W3CDTF">2019-04-17T15:53:00Z</dcterms:created>
  <dcterms:modified xsi:type="dcterms:W3CDTF">2019-06-11T12:30:00Z</dcterms:modified>
</cp:coreProperties>
</file>