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6FFA82DF" w:rsidR="0096091F" w:rsidRPr="00DB350E" w:rsidRDefault="009B7D88" w:rsidP="001016B1">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016B1">
        <w:rPr>
          <w:b/>
          <w:sz w:val="28"/>
          <w:szCs w:val="28"/>
        </w:rPr>
        <w:t xml:space="preserve">о </w:t>
      </w:r>
      <w:r w:rsidR="001016B1" w:rsidRPr="001016B1">
        <w:rPr>
          <w:b/>
          <w:sz w:val="28"/>
          <w:szCs w:val="28"/>
        </w:rPr>
        <w:t>проведени</w:t>
      </w:r>
      <w:r w:rsidR="001016B1">
        <w:rPr>
          <w:b/>
          <w:sz w:val="28"/>
          <w:szCs w:val="28"/>
        </w:rPr>
        <w:t>и</w:t>
      </w:r>
      <w:r w:rsidR="001016B1" w:rsidRPr="001016B1">
        <w:rPr>
          <w:b/>
          <w:sz w:val="28"/>
          <w:szCs w:val="28"/>
        </w:rPr>
        <w:t xml:space="preserve"> исследовательских работ </w:t>
      </w:r>
      <w:r w:rsidR="001016B1">
        <w:rPr>
          <w:b/>
          <w:sz w:val="28"/>
          <w:szCs w:val="28"/>
        </w:rPr>
        <w:br/>
      </w:r>
      <w:r w:rsidR="001016B1" w:rsidRPr="001016B1">
        <w:rPr>
          <w:b/>
          <w:sz w:val="28"/>
          <w:szCs w:val="28"/>
        </w:rPr>
        <w:t xml:space="preserve">с целью формирования перечня реформ, необходимых для улучшения позиции Российской Федерации в рейтинге Всемирного банка </w:t>
      </w:r>
      <w:r w:rsidR="001016B1">
        <w:rPr>
          <w:b/>
          <w:sz w:val="28"/>
          <w:szCs w:val="28"/>
        </w:rPr>
        <w:br/>
      </w:r>
      <w:r w:rsidR="001016B1" w:rsidRPr="001016B1">
        <w:rPr>
          <w:b/>
          <w:sz w:val="28"/>
          <w:szCs w:val="28"/>
        </w:rPr>
        <w:t>(Doing Business) по направлению «Международная торговля», а также упрощения таможенного администрирования в Российской Федерации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3A6421D1" w:rsidR="000D115C" w:rsidRDefault="002B650A" w:rsidP="004E6DC6">
      <w:pPr>
        <w:jc w:val="center"/>
        <w:rPr>
          <w:sz w:val="24"/>
          <w:szCs w:val="24"/>
        </w:rPr>
      </w:pPr>
      <w:r w:rsidRPr="00BD1C40">
        <w:rPr>
          <w:sz w:val="24"/>
          <w:szCs w:val="24"/>
        </w:rPr>
        <w:t>201</w:t>
      </w:r>
      <w:r w:rsidR="001016B1">
        <w:rPr>
          <w:sz w:val="24"/>
          <w:szCs w:val="24"/>
        </w:rPr>
        <w:t>7</w:t>
      </w:r>
      <w:r w:rsidR="004E6DC6" w:rsidRPr="00BD1C40">
        <w:rPr>
          <w:sz w:val="24"/>
          <w:szCs w:val="24"/>
        </w:rPr>
        <w:t xml:space="preserve"> г.</w:t>
      </w:r>
    </w:p>
    <w:p w14:paraId="096E3145" w14:textId="2E72271E" w:rsidR="000D115C" w:rsidRDefault="000D115C">
      <w:pPr>
        <w:rPr>
          <w:sz w:val="24"/>
          <w:szCs w:val="24"/>
        </w:rPr>
      </w:pPr>
    </w:p>
    <w:p w14:paraId="2A8AD59F" w14:textId="17715D7B" w:rsidR="00870493" w:rsidRDefault="00485079" w:rsidP="00485079">
      <w:pPr>
        <w:jc w:val="center"/>
        <w:rPr>
          <w:b/>
          <w:sz w:val="24"/>
          <w:szCs w:val="24"/>
        </w:rPr>
      </w:pPr>
      <w:r>
        <w:rPr>
          <w:b/>
          <w:sz w:val="24"/>
          <w:szCs w:val="24"/>
        </w:rPr>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6DB664EE" w14:textId="3A3846A1" w:rsidR="00B61049" w:rsidRPr="00B61049"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83582597" w:history="1">
            <w:r w:rsidR="00B61049" w:rsidRPr="00B61049">
              <w:rPr>
                <w:rStyle w:val="a9"/>
                <w:b w:val="0"/>
                <w:sz w:val="24"/>
              </w:rPr>
              <w:t>I.</w:t>
            </w:r>
            <w:r w:rsidR="00B61049" w:rsidRPr="00B61049">
              <w:rPr>
                <w:rFonts w:asciiTheme="minorHAnsi" w:eastAsiaTheme="minorEastAsia" w:hAnsiTheme="minorHAnsi" w:cstheme="minorBidi"/>
                <w:b w:val="0"/>
                <w:caps w:val="0"/>
                <w:color w:val="auto"/>
                <w:sz w:val="20"/>
                <w:szCs w:val="22"/>
              </w:rPr>
              <w:tab/>
            </w:r>
            <w:r w:rsidR="00B61049">
              <w:rPr>
                <w:rFonts w:asciiTheme="minorHAnsi" w:eastAsiaTheme="minorEastAsia" w:hAnsiTheme="minorHAnsi" w:cstheme="minorBidi"/>
                <w:b w:val="0"/>
                <w:caps w:val="0"/>
                <w:color w:val="auto"/>
                <w:sz w:val="20"/>
                <w:szCs w:val="22"/>
              </w:rPr>
              <w:t xml:space="preserve">   </w:t>
            </w:r>
            <w:r w:rsidR="00B61049" w:rsidRPr="00B61049">
              <w:rPr>
                <w:rStyle w:val="a9"/>
                <w:b w:val="0"/>
                <w:sz w:val="24"/>
              </w:rPr>
              <w:t>ТЕРМИНЫ И ОПРЕДЕЛЕНИЯ</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_Toc483582597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3</w:t>
            </w:r>
            <w:r w:rsidR="00B61049" w:rsidRPr="00B61049">
              <w:rPr>
                <w:b w:val="0"/>
                <w:webHidden/>
                <w:sz w:val="24"/>
              </w:rPr>
              <w:fldChar w:fldCharType="end"/>
            </w:r>
          </w:hyperlink>
        </w:p>
        <w:p w14:paraId="094B0137" w14:textId="77777777" w:rsidR="00B61049" w:rsidRPr="00B61049" w:rsidRDefault="00F965D9">
          <w:pPr>
            <w:pStyle w:val="12"/>
            <w:tabs>
              <w:tab w:val="left" w:pos="660"/>
            </w:tabs>
            <w:rPr>
              <w:rFonts w:asciiTheme="minorHAnsi" w:eastAsiaTheme="minorEastAsia" w:hAnsiTheme="minorHAnsi" w:cstheme="minorBidi"/>
              <w:b w:val="0"/>
              <w:caps w:val="0"/>
              <w:color w:val="auto"/>
              <w:sz w:val="20"/>
              <w:szCs w:val="22"/>
            </w:rPr>
          </w:pPr>
          <w:hyperlink w:anchor="_Toc483582598" w:history="1">
            <w:r w:rsidR="00B61049" w:rsidRPr="00B61049">
              <w:rPr>
                <w:rStyle w:val="a9"/>
                <w:b w:val="0"/>
                <w:sz w:val="24"/>
              </w:rPr>
              <w:t>II.</w:t>
            </w:r>
            <w:r w:rsidR="00B61049" w:rsidRPr="00B61049">
              <w:rPr>
                <w:rFonts w:asciiTheme="minorHAnsi" w:eastAsiaTheme="minorEastAsia" w:hAnsiTheme="minorHAnsi" w:cstheme="minorBidi"/>
                <w:b w:val="0"/>
                <w:caps w:val="0"/>
                <w:color w:val="auto"/>
                <w:sz w:val="20"/>
                <w:szCs w:val="22"/>
              </w:rPr>
              <w:tab/>
            </w:r>
            <w:r w:rsidR="00B61049" w:rsidRPr="00B61049">
              <w:rPr>
                <w:rStyle w:val="a9"/>
                <w:b w:val="0"/>
                <w:sz w:val="24"/>
              </w:rPr>
              <w:t>ОБЩИЕ УСЛОВИЯ ПРОВЕДЕНИЯ ЗАПРОСА ПРЕДЛОЖЕНИЙ</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_Toc483582598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4</w:t>
            </w:r>
            <w:r w:rsidR="00B61049" w:rsidRPr="00B61049">
              <w:rPr>
                <w:b w:val="0"/>
                <w:webHidden/>
                <w:sz w:val="24"/>
              </w:rPr>
              <w:fldChar w:fldCharType="end"/>
            </w:r>
          </w:hyperlink>
        </w:p>
        <w:p w14:paraId="1D7A4D1C" w14:textId="77777777" w:rsidR="00B61049" w:rsidRPr="00B61049" w:rsidRDefault="00F965D9">
          <w:pPr>
            <w:pStyle w:val="12"/>
            <w:tabs>
              <w:tab w:val="left" w:pos="660"/>
            </w:tabs>
            <w:rPr>
              <w:rFonts w:asciiTheme="minorHAnsi" w:eastAsiaTheme="minorEastAsia" w:hAnsiTheme="minorHAnsi" w:cstheme="minorBidi"/>
              <w:b w:val="0"/>
              <w:caps w:val="0"/>
              <w:color w:val="auto"/>
              <w:sz w:val="20"/>
              <w:szCs w:val="22"/>
            </w:rPr>
          </w:pPr>
          <w:hyperlink w:anchor="_Toc483582599" w:history="1">
            <w:r w:rsidR="00B61049" w:rsidRPr="00B61049">
              <w:rPr>
                <w:rStyle w:val="a9"/>
                <w:b w:val="0"/>
                <w:sz w:val="24"/>
              </w:rPr>
              <w:t>III.</w:t>
            </w:r>
            <w:r w:rsidR="00B61049" w:rsidRPr="00B61049">
              <w:rPr>
                <w:rFonts w:asciiTheme="minorHAnsi" w:eastAsiaTheme="minorEastAsia" w:hAnsiTheme="minorHAnsi" w:cstheme="minorBidi"/>
                <w:b w:val="0"/>
                <w:caps w:val="0"/>
                <w:color w:val="auto"/>
                <w:sz w:val="20"/>
                <w:szCs w:val="22"/>
              </w:rPr>
              <w:tab/>
            </w:r>
            <w:r w:rsidR="00B61049" w:rsidRPr="00B61049">
              <w:rPr>
                <w:rStyle w:val="a9"/>
                <w:b w:val="0"/>
                <w:sz w:val="24"/>
              </w:rPr>
              <w:t>ИНФОРМАЦИОННАЯ КАРТА ЗАПРОСА ПРЕДЛОЖЕНИЙ</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_Toc483582599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13</w:t>
            </w:r>
            <w:r w:rsidR="00B61049" w:rsidRPr="00B61049">
              <w:rPr>
                <w:b w:val="0"/>
                <w:webHidden/>
                <w:sz w:val="24"/>
              </w:rPr>
              <w:fldChar w:fldCharType="end"/>
            </w:r>
          </w:hyperlink>
        </w:p>
        <w:p w14:paraId="77ECF280" w14:textId="77777777" w:rsidR="00B61049" w:rsidRPr="00B61049" w:rsidRDefault="00F965D9">
          <w:pPr>
            <w:pStyle w:val="12"/>
            <w:tabs>
              <w:tab w:val="left" w:pos="660"/>
            </w:tabs>
            <w:rPr>
              <w:rFonts w:asciiTheme="minorHAnsi" w:eastAsiaTheme="minorEastAsia" w:hAnsiTheme="minorHAnsi" w:cstheme="minorBidi"/>
              <w:b w:val="0"/>
              <w:caps w:val="0"/>
              <w:color w:val="auto"/>
              <w:sz w:val="20"/>
              <w:szCs w:val="22"/>
            </w:rPr>
          </w:pPr>
          <w:hyperlink w:anchor="_Toc483582600" w:history="1">
            <w:r w:rsidR="00B61049" w:rsidRPr="00B61049">
              <w:rPr>
                <w:rStyle w:val="a9"/>
                <w:b w:val="0"/>
                <w:sz w:val="24"/>
              </w:rPr>
              <w:t>IV.</w:t>
            </w:r>
            <w:r w:rsidR="00B61049" w:rsidRPr="00B61049">
              <w:rPr>
                <w:rFonts w:asciiTheme="minorHAnsi" w:eastAsiaTheme="minorEastAsia" w:hAnsiTheme="minorHAnsi" w:cstheme="minorBidi"/>
                <w:b w:val="0"/>
                <w:caps w:val="0"/>
                <w:color w:val="auto"/>
                <w:sz w:val="20"/>
                <w:szCs w:val="22"/>
              </w:rPr>
              <w:tab/>
            </w:r>
            <w:r w:rsidR="00B61049" w:rsidRPr="00B61049">
              <w:rPr>
                <w:rStyle w:val="a9"/>
                <w:b w:val="0"/>
                <w:sz w:val="24"/>
              </w:rPr>
              <w:t>ТЕХНИЧЕСКОЕ ЗАДАНИЕ</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_Toc483582600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18</w:t>
            </w:r>
            <w:r w:rsidR="00B61049" w:rsidRPr="00B61049">
              <w:rPr>
                <w:b w:val="0"/>
                <w:webHidden/>
                <w:sz w:val="24"/>
              </w:rPr>
              <w:fldChar w:fldCharType="end"/>
            </w:r>
          </w:hyperlink>
        </w:p>
        <w:p w14:paraId="582015B4" w14:textId="77777777" w:rsidR="00B61049" w:rsidRPr="00B61049" w:rsidRDefault="00F965D9">
          <w:pPr>
            <w:pStyle w:val="12"/>
            <w:tabs>
              <w:tab w:val="left" w:pos="660"/>
            </w:tabs>
            <w:rPr>
              <w:rFonts w:asciiTheme="minorHAnsi" w:eastAsiaTheme="minorEastAsia" w:hAnsiTheme="minorHAnsi" w:cstheme="minorBidi"/>
              <w:b w:val="0"/>
              <w:caps w:val="0"/>
              <w:color w:val="auto"/>
              <w:sz w:val="20"/>
              <w:szCs w:val="22"/>
            </w:rPr>
          </w:pPr>
          <w:hyperlink w:anchor="_Toc483582601" w:history="1">
            <w:r w:rsidR="00B61049" w:rsidRPr="00B61049">
              <w:rPr>
                <w:rStyle w:val="a9"/>
                <w:b w:val="0"/>
                <w:sz w:val="24"/>
              </w:rPr>
              <w:t>V.</w:t>
            </w:r>
            <w:r w:rsidR="00B61049" w:rsidRPr="00B61049">
              <w:rPr>
                <w:rFonts w:asciiTheme="minorHAnsi" w:eastAsiaTheme="minorEastAsia" w:hAnsiTheme="minorHAnsi" w:cstheme="minorBidi"/>
                <w:b w:val="0"/>
                <w:caps w:val="0"/>
                <w:color w:val="auto"/>
                <w:sz w:val="20"/>
                <w:szCs w:val="22"/>
              </w:rPr>
              <w:tab/>
            </w:r>
            <w:r w:rsidR="00B61049" w:rsidRPr="00B61049">
              <w:rPr>
                <w:rStyle w:val="a9"/>
                <w:b w:val="0"/>
                <w:sz w:val="24"/>
              </w:rPr>
              <w:t>ОБРАЗЦЫ ФОРМ ДЛЯ ЗАПОЛНЕНИЯ УЧАСТНИКАМИ ПРОЦЕДУРЫ ЗАКУПКИ</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_Toc483582601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21</w:t>
            </w:r>
            <w:r w:rsidR="00B61049" w:rsidRPr="00B61049">
              <w:rPr>
                <w:b w:val="0"/>
                <w:webHidden/>
                <w:sz w:val="24"/>
              </w:rPr>
              <w:fldChar w:fldCharType="end"/>
            </w:r>
          </w:hyperlink>
        </w:p>
        <w:p w14:paraId="61ED884F" w14:textId="77777777" w:rsidR="00B61049" w:rsidRPr="00B61049" w:rsidRDefault="00F965D9">
          <w:pPr>
            <w:pStyle w:val="12"/>
            <w:tabs>
              <w:tab w:val="left" w:pos="660"/>
            </w:tabs>
            <w:rPr>
              <w:rFonts w:asciiTheme="minorHAnsi" w:eastAsiaTheme="minorEastAsia" w:hAnsiTheme="minorHAnsi" w:cstheme="minorBidi"/>
              <w:b w:val="0"/>
              <w:caps w:val="0"/>
              <w:color w:val="auto"/>
              <w:sz w:val="20"/>
              <w:szCs w:val="22"/>
            </w:rPr>
          </w:pPr>
          <w:hyperlink w:anchor="_Toc483582602" w:history="1">
            <w:r w:rsidR="00B61049" w:rsidRPr="00B61049">
              <w:rPr>
                <w:rStyle w:val="a9"/>
                <w:b w:val="0"/>
                <w:sz w:val="24"/>
              </w:rPr>
              <w:t>VI.</w:t>
            </w:r>
            <w:r w:rsidR="00B61049" w:rsidRPr="00B61049">
              <w:rPr>
                <w:rFonts w:asciiTheme="minorHAnsi" w:eastAsiaTheme="minorEastAsia" w:hAnsiTheme="minorHAnsi" w:cstheme="minorBidi"/>
                <w:b w:val="0"/>
                <w:caps w:val="0"/>
                <w:color w:val="auto"/>
                <w:sz w:val="20"/>
                <w:szCs w:val="22"/>
              </w:rPr>
              <w:tab/>
            </w:r>
            <w:r w:rsidR="00B61049" w:rsidRPr="00B61049">
              <w:rPr>
                <w:rStyle w:val="a9"/>
                <w:b w:val="0"/>
                <w:sz w:val="24"/>
              </w:rPr>
              <w:t>ПРОЕКТ ДОГОВОРА</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_Toc483582602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31</w:t>
            </w:r>
            <w:r w:rsidR="00B61049" w:rsidRPr="00B61049">
              <w:rPr>
                <w:b w:val="0"/>
                <w:webHidden/>
                <w:sz w:val="24"/>
              </w:rPr>
              <w:fldChar w:fldCharType="end"/>
            </w:r>
          </w:hyperlink>
        </w:p>
        <w:p w14:paraId="70932A72" w14:textId="67524BF7" w:rsidR="00B61049" w:rsidRDefault="00F965D9">
          <w:pPr>
            <w:pStyle w:val="12"/>
            <w:tabs>
              <w:tab w:val="left" w:pos="880"/>
            </w:tabs>
            <w:rPr>
              <w:rFonts w:asciiTheme="minorHAnsi" w:eastAsiaTheme="minorEastAsia" w:hAnsiTheme="minorHAnsi" w:cstheme="minorBidi"/>
              <w:b w:val="0"/>
              <w:caps w:val="0"/>
              <w:color w:val="auto"/>
              <w:sz w:val="22"/>
              <w:szCs w:val="22"/>
            </w:rPr>
          </w:pPr>
          <w:hyperlink w:anchor="_Toc483582603" w:history="1">
            <w:r w:rsidR="00B61049">
              <w:rPr>
                <w:rStyle w:val="a9"/>
                <w:b w:val="0"/>
                <w:sz w:val="24"/>
              </w:rPr>
              <w:t xml:space="preserve">VII.    </w:t>
            </w:r>
            <w:r w:rsidR="00B61049" w:rsidRPr="00B61049">
              <w:rPr>
                <w:rStyle w:val="a9"/>
                <w:b w:val="0"/>
                <w:sz w:val="24"/>
              </w:rPr>
              <w:t>МИНИМАЛЬНЫЕ ТРЕБОВАНИЯ ДЛЯ ПРОХОЖДЕНИЯ АККРЕДИТАЦИИ</w:t>
            </w:r>
            <w:r w:rsidR="00B61049" w:rsidRPr="00B61049">
              <w:rPr>
                <w:b w:val="0"/>
                <w:webHidden/>
                <w:sz w:val="24"/>
              </w:rPr>
              <w:tab/>
            </w:r>
            <w:r w:rsidR="00B61049" w:rsidRPr="00B61049">
              <w:rPr>
                <w:b w:val="0"/>
                <w:webHidden/>
                <w:sz w:val="24"/>
              </w:rPr>
              <w:fldChar w:fldCharType="begin"/>
            </w:r>
            <w:r w:rsidR="00B61049" w:rsidRPr="00B61049">
              <w:rPr>
                <w:b w:val="0"/>
                <w:webHidden/>
                <w:sz w:val="24"/>
              </w:rPr>
              <w:instrText xml:space="preserve"> PAGEREF _Toc483582603 \h </w:instrText>
            </w:r>
            <w:r w:rsidR="00B61049" w:rsidRPr="00B61049">
              <w:rPr>
                <w:b w:val="0"/>
                <w:webHidden/>
                <w:sz w:val="24"/>
              </w:rPr>
            </w:r>
            <w:r w:rsidR="00B61049" w:rsidRPr="00B61049">
              <w:rPr>
                <w:b w:val="0"/>
                <w:webHidden/>
                <w:sz w:val="24"/>
              </w:rPr>
              <w:fldChar w:fldCharType="separate"/>
            </w:r>
            <w:r w:rsidR="00B61049" w:rsidRPr="00B61049">
              <w:rPr>
                <w:b w:val="0"/>
                <w:webHidden/>
                <w:sz w:val="24"/>
              </w:rPr>
              <w:t>39</w:t>
            </w:r>
            <w:r w:rsidR="00B61049" w:rsidRPr="00B61049">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3582597"/>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83582598"/>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2820462A" w14:textId="77777777" w:rsidR="008235A7"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p>
    <w:p w14:paraId="1C2EDCC2" w14:textId="71CA0BAC" w:rsidR="008C5C34" w:rsidRPr="000D115C" w:rsidRDefault="008235A7" w:rsidP="000D115C">
      <w:pPr>
        <w:ind w:firstLine="709"/>
        <w:jc w:val="both"/>
        <w:rPr>
          <w:sz w:val="24"/>
          <w:szCs w:val="24"/>
        </w:rPr>
      </w:pPr>
      <w:r>
        <w:rPr>
          <w:sz w:val="24"/>
          <w:szCs w:val="24"/>
        </w:rPr>
        <w:t>1.5.2. Участник должен осуществлять внешнеэкономическую деятельность.</w:t>
      </w:r>
      <w:r w:rsidR="001B5500" w:rsidRPr="000D115C">
        <w:rPr>
          <w:sz w:val="24"/>
          <w:szCs w:val="24"/>
        </w:rPr>
        <w:t xml:space="preserve"> </w:t>
      </w:r>
      <w:r>
        <w:rPr>
          <w:sz w:val="24"/>
          <w:szCs w:val="24"/>
        </w:rPr>
        <w:t>Подтверждением данной деятельности является Свидетельство о включении в Реестр таможенных представителей.</w:t>
      </w:r>
    </w:p>
    <w:p w14:paraId="31FD84EA" w14:textId="70BBDE99"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w:t>
      </w:r>
      <w:r w:rsidR="008235A7">
        <w:rPr>
          <w:sz w:val="24"/>
          <w:szCs w:val="24"/>
        </w:rPr>
        <w:t>3</w:t>
      </w:r>
      <w:r w:rsidR="004E6DC6" w:rsidRPr="000D115C">
        <w:rPr>
          <w:sz w:val="24"/>
          <w:szCs w:val="24"/>
        </w:rPr>
        <w:t xml:space="preserve">.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22D92E45" w:rsidR="00AD3F2C" w:rsidRPr="000D115C" w:rsidRDefault="00AD3F2C" w:rsidP="000D115C">
      <w:pPr>
        <w:ind w:firstLine="709"/>
        <w:jc w:val="both"/>
        <w:rPr>
          <w:sz w:val="24"/>
          <w:szCs w:val="24"/>
        </w:rPr>
      </w:pPr>
      <w:r w:rsidRPr="000D115C">
        <w:rPr>
          <w:sz w:val="24"/>
          <w:szCs w:val="24"/>
        </w:rPr>
        <w:t>1.5.</w:t>
      </w:r>
      <w:r w:rsidR="008235A7">
        <w:rPr>
          <w:sz w:val="24"/>
          <w:szCs w:val="24"/>
        </w:rPr>
        <w:t>4</w:t>
      </w:r>
      <w:r w:rsidRPr="000D115C">
        <w:rPr>
          <w:sz w:val="24"/>
          <w:szCs w:val="24"/>
        </w:rPr>
        <w:t>.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 xml:space="preserve">Список требований и документов, </w:t>
      </w:r>
      <w:r w:rsidR="00673E8F" w:rsidRPr="000D115C">
        <w:rPr>
          <w:sz w:val="24"/>
          <w:szCs w:val="24"/>
        </w:rPr>
        <w:lastRenderedPageBreak/>
        <w:t>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00D0E1AA"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w:t>
      </w:r>
      <w:r w:rsidR="008235A7">
        <w:rPr>
          <w:sz w:val="24"/>
          <w:szCs w:val="24"/>
        </w:rPr>
        <w:t xml:space="preserve">1.5.4, </w:t>
      </w:r>
      <w:r w:rsidR="004129EC" w:rsidRPr="000F5FFD">
        <w:rPr>
          <w:sz w:val="24"/>
          <w:szCs w:val="24"/>
        </w:rPr>
        <w:t xml:space="preserve">5.2 </w:t>
      </w:r>
      <w:r w:rsidRPr="000F5FFD">
        <w:rPr>
          <w:sz w:val="24"/>
          <w:szCs w:val="24"/>
        </w:rPr>
        <w:t>настоящей документации;</w:t>
      </w:r>
    </w:p>
    <w:p w14:paraId="22D5BEAF" w14:textId="2D2D7208" w:rsidR="00102ACB" w:rsidRPr="000F5FFD" w:rsidRDefault="00102ACB" w:rsidP="000F5FFD">
      <w:pPr>
        <w:pStyle w:val="afff3"/>
        <w:numPr>
          <w:ilvl w:val="0"/>
          <w:numId w:val="45"/>
        </w:numPr>
        <w:jc w:val="both"/>
        <w:rPr>
          <w:sz w:val="24"/>
          <w:szCs w:val="24"/>
        </w:rPr>
      </w:pPr>
      <w:r w:rsidRPr="000F5FFD">
        <w:rPr>
          <w:sz w:val="24"/>
          <w:szCs w:val="24"/>
        </w:rPr>
        <w:t>если цена договора</w:t>
      </w:r>
      <w:r w:rsidR="00B61049">
        <w:rPr>
          <w:sz w:val="24"/>
          <w:szCs w:val="24"/>
        </w:rPr>
        <w:t xml:space="preserve"> (перечня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B61049">
        <w:rPr>
          <w:sz w:val="24"/>
          <w:szCs w:val="24"/>
        </w:rPr>
        <w:t xml:space="preserve"> (перечня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w:t>
      </w:r>
      <w:r w:rsidRPr="000C7483">
        <w:rPr>
          <w:sz w:val="24"/>
          <w:szCs w:val="24"/>
        </w:rPr>
        <w:lastRenderedPageBreak/>
        <w:t xml:space="preserve">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w:t>
      </w:r>
      <w:r w:rsidR="00B109D8" w:rsidRPr="000D115C">
        <w:rPr>
          <w:sz w:val="24"/>
          <w:szCs w:val="24"/>
        </w:rPr>
        <w:lastRenderedPageBreak/>
        <w:t>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210E053D"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7B1474">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7B1474">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31EBCAE1" w14:textId="772E6FE9" w:rsidR="007B1474" w:rsidRPr="000D115C" w:rsidRDefault="00C81774" w:rsidP="000D115C">
      <w:pPr>
        <w:ind w:firstLine="709"/>
        <w:jc w:val="both"/>
        <w:rPr>
          <w:sz w:val="24"/>
          <w:szCs w:val="24"/>
        </w:rPr>
      </w:pPr>
      <w:r>
        <w:rPr>
          <w:sz w:val="24"/>
          <w:szCs w:val="24"/>
        </w:rPr>
        <w:t xml:space="preserve">5.2.4. </w:t>
      </w:r>
      <w:r w:rsidRPr="00C81774">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w:t>
      </w:r>
      <w:r w:rsidR="00A0702B" w:rsidRPr="000D115C">
        <w:rPr>
          <w:sz w:val="24"/>
          <w:szCs w:val="24"/>
        </w:rPr>
        <w:lastRenderedPageBreak/>
        <w:t xml:space="preserve">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3582599"/>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420C802"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150D7D">
              <w:rPr>
                <w:sz w:val="24"/>
                <w:szCs w:val="24"/>
              </w:rPr>
              <w:t xml:space="preserve"> Москва, ул. Новый Арбат, д.36</w:t>
            </w:r>
          </w:p>
          <w:p w14:paraId="6FB4283F" w14:textId="5CB132C4"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150D7D">
              <w:rPr>
                <w:sz w:val="24"/>
                <w:szCs w:val="24"/>
              </w:rPr>
              <w:t xml:space="preserve"> Москва, ул. Новый Арбат, д.36</w:t>
            </w:r>
          </w:p>
          <w:p w14:paraId="6D78FE7B" w14:textId="7CD238A4" w:rsidR="00CA03B6" w:rsidRPr="001016B1" w:rsidRDefault="00C13E55" w:rsidP="00C13E55">
            <w:pPr>
              <w:rPr>
                <w:sz w:val="24"/>
                <w:szCs w:val="24"/>
              </w:rPr>
            </w:pPr>
            <w:r w:rsidRPr="00336774">
              <w:rPr>
                <w:b/>
                <w:bCs/>
                <w:sz w:val="24"/>
                <w:szCs w:val="24"/>
              </w:rPr>
              <w:t>Адрес электронной почты:</w:t>
            </w:r>
            <w:r w:rsidR="0024548E">
              <w:rPr>
                <w:sz w:val="24"/>
                <w:szCs w:val="24"/>
              </w:rPr>
              <w:t xml:space="preserve"> </w:t>
            </w:r>
            <w:hyperlink r:id="rId17" w:history="1">
              <w:r w:rsidR="00150D7D" w:rsidRPr="00BE2B18">
                <w:rPr>
                  <w:rStyle w:val="a9"/>
                  <w:sz w:val="24"/>
                  <w:szCs w:val="24"/>
                </w:rPr>
                <w:t>sv.skoropistsev@asi.ru</w:t>
              </w:r>
            </w:hyperlink>
            <w:r w:rsidR="00150D7D">
              <w:rPr>
                <w:sz w:val="24"/>
                <w:szCs w:val="24"/>
              </w:rPr>
              <w:t xml:space="preserve"> </w:t>
            </w:r>
          </w:p>
          <w:p w14:paraId="55C7AFCA" w14:textId="2BDBD031" w:rsidR="00C13E55" w:rsidRPr="001016B1" w:rsidRDefault="00C13E55" w:rsidP="001016B1">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016B1" w:rsidRPr="00020431">
              <w:rPr>
                <w:sz w:val="24"/>
                <w:szCs w:val="24"/>
              </w:rPr>
              <w:t xml:space="preserve">+7 495 690-91-29 </w:t>
            </w:r>
            <w:r w:rsidR="001016B1" w:rsidRPr="004C6CA1">
              <w:rPr>
                <w:sz w:val="24"/>
                <w:szCs w:val="24"/>
              </w:rPr>
              <w:t>доб.</w:t>
            </w:r>
            <w:r w:rsidR="001016B1">
              <w:rPr>
                <w:sz w:val="24"/>
                <w:szCs w:val="24"/>
              </w:rPr>
              <w:t xml:space="preserve"> 2</w:t>
            </w:r>
            <w:r w:rsidR="001016B1" w:rsidRPr="001016B1">
              <w:rPr>
                <w:sz w:val="24"/>
                <w:szCs w:val="24"/>
              </w:rPr>
              <w:t>60</w:t>
            </w:r>
          </w:p>
          <w:p w14:paraId="40D95518" w14:textId="2F4F0F82" w:rsidR="00C808BC" w:rsidRPr="001016B1"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016B1" w:rsidRPr="001016B1">
              <w:rPr>
                <w:sz w:val="24"/>
                <w:szCs w:val="24"/>
              </w:rPr>
              <w:t>Руководитель проекта</w:t>
            </w:r>
          </w:p>
          <w:p w14:paraId="39D8E969" w14:textId="72843EC0" w:rsidR="00EF7B54" w:rsidRPr="00FA638A" w:rsidRDefault="00C13E55" w:rsidP="001016B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016B1" w:rsidRPr="001016B1">
              <w:rPr>
                <w:sz w:val="24"/>
                <w:szCs w:val="24"/>
              </w:rPr>
              <w:t>Скорописцев Сергей Валерьевич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2CBEE59" w:rsidR="00C808BC" w:rsidRPr="006758B6" w:rsidRDefault="00F92A41" w:rsidP="00150D7D">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016B1" w:rsidRPr="001016B1">
              <w:rPr>
                <w:sz w:val="24"/>
                <w:szCs w:val="24"/>
              </w:rPr>
              <w:t>проведение исследовательских работ с целью формирования перечня реформ, необходимых для улучшения позиции Российской Федерации в рейтинге Всемирного банка (Doing Business) по направлению «Международная торговля», а также упрощения таможенного администрирования в Российской Федерации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150D7D">
                <w:rPr>
                  <w:rStyle w:val="a9"/>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EE0363" w:rsidRPr="00150D7D">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E3DC2AB" w:rsidR="00C13E55" w:rsidRPr="004C6CA1" w:rsidRDefault="004C6CA1" w:rsidP="00A41CA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1016B1" w:rsidRPr="009F1392">
              <w:rPr>
                <w:sz w:val="24"/>
                <w:szCs w:val="24"/>
              </w:rPr>
              <w:t>7 580 000</w:t>
            </w:r>
            <w:r w:rsidR="001016B1" w:rsidRPr="00F904F0">
              <w:rPr>
                <w:sz w:val="24"/>
                <w:szCs w:val="24"/>
              </w:rPr>
              <w:t xml:space="preserve"> (</w:t>
            </w:r>
            <w:r w:rsidR="001016B1">
              <w:rPr>
                <w:sz w:val="24"/>
                <w:szCs w:val="24"/>
              </w:rPr>
              <w:t>С</w:t>
            </w:r>
            <w:r w:rsidR="001016B1" w:rsidRPr="00E22945">
              <w:rPr>
                <w:sz w:val="24"/>
                <w:szCs w:val="24"/>
              </w:rPr>
              <w:t xml:space="preserve">емь миллионов </w:t>
            </w:r>
            <w:r w:rsidR="001016B1">
              <w:rPr>
                <w:sz w:val="24"/>
                <w:szCs w:val="24"/>
              </w:rPr>
              <w:t>пятьсот восемьдесят</w:t>
            </w:r>
            <w:r w:rsidR="001016B1" w:rsidRPr="00E22945">
              <w:rPr>
                <w:sz w:val="24"/>
                <w:szCs w:val="24"/>
              </w:rPr>
              <w:t xml:space="preserve"> тысяч</w:t>
            </w:r>
            <w:r w:rsidR="001016B1" w:rsidRPr="00F904F0">
              <w:rPr>
                <w:sz w:val="24"/>
                <w:szCs w:val="24"/>
              </w:rPr>
              <w:t>) рублей</w:t>
            </w:r>
            <w:r w:rsidR="001016B1">
              <w:rPr>
                <w:sz w:val="24"/>
                <w:szCs w:val="24"/>
              </w:rPr>
              <w:t xml:space="preserve"> 0</w:t>
            </w:r>
            <w:r w:rsidR="001016B1" w:rsidRPr="00F904F0">
              <w:rPr>
                <w:sz w:val="24"/>
                <w:szCs w:val="24"/>
              </w:rPr>
              <w:t xml:space="preserve"> копеек, в том числе НДС 18% - </w:t>
            </w:r>
            <w:r w:rsidR="00150D7D">
              <w:rPr>
                <w:sz w:val="24"/>
                <w:szCs w:val="24"/>
              </w:rPr>
              <w:t>1 156 271</w:t>
            </w:r>
            <w:r w:rsidR="001016B1" w:rsidRPr="00F904F0">
              <w:rPr>
                <w:sz w:val="24"/>
                <w:szCs w:val="24"/>
              </w:rPr>
              <w:t xml:space="preserve"> (</w:t>
            </w:r>
            <w:r w:rsidR="001016B1">
              <w:rPr>
                <w:sz w:val="24"/>
                <w:szCs w:val="24"/>
              </w:rPr>
              <w:t>Один миллион</w:t>
            </w:r>
            <w:r w:rsidR="001016B1" w:rsidRPr="00E22945">
              <w:rPr>
                <w:sz w:val="24"/>
                <w:szCs w:val="24"/>
              </w:rPr>
              <w:t xml:space="preserve"> </w:t>
            </w:r>
            <w:r w:rsidR="00150D7D">
              <w:rPr>
                <w:sz w:val="24"/>
                <w:szCs w:val="24"/>
              </w:rPr>
              <w:t>сто пятьдесят шесть тысяч двести семьдесят один)</w:t>
            </w:r>
            <w:r w:rsidR="001016B1" w:rsidRPr="00F904F0">
              <w:rPr>
                <w:sz w:val="24"/>
                <w:szCs w:val="24"/>
              </w:rPr>
              <w:t xml:space="preserve"> рубл</w:t>
            </w:r>
            <w:r w:rsidR="00150D7D">
              <w:rPr>
                <w:sz w:val="24"/>
                <w:szCs w:val="24"/>
              </w:rPr>
              <w:t>ь 1</w:t>
            </w:r>
            <w:r w:rsidR="00A41CAD" w:rsidRPr="00A41CAD">
              <w:rPr>
                <w:sz w:val="24"/>
                <w:szCs w:val="24"/>
              </w:rPr>
              <w:t>9</w:t>
            </w:r>
            <w:r w:rsidR="00150D7D">
              <w:rPr>
                <w:sz w:val="24"/>
                <w:szCs w:val="24"/>
              </w:rPr>
              <w:t xml:space="preserve"> </w:t>
            </w:r>
            <w:r w:rsidR="001016B1" w:rsidRPr="00F904F0">
              <w:rPr>
                <w:sz w:val="24"/>
                <w:szCs w:val="24"/>
              </w:rPr>
              <w:t>копеек.</w:t>
            </w:r>
            <w:r w:rsidR="006758B6" w:rsidRPr="00076C6A">
              <w:rPr>
                <w:color w:val="A6A6A6" w:themeColor="background1" w:themeShade="A6"/>
                <w:sz w:val="24"/>
                <w:szCs w:val="24"/>
              </w:rPr>
              <w:t xml:space="preserve">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150D7D">
        <w:trPr>
          <w:trHeight w:val="369"/>
        </w:trPr>
        <w:tc>
          <w:tcPr>
            <w:tcW w:w="10595" w:type="dxa"/>
            <w:gridSpan w:val="3"/>
            <w:tcBorders>
              <w:top w:val="single" w:sz="4" w:space="0" w:color="auto"/>
              <w:left w:val="single" w:sz="4" w:space="0" w:color="auto"/>
              <w:bottom w:val="single" w:sz="4" w:space="0" w:color="auto"/>
              <w:right w:val="single" w:sz="4" w:space="0" w:color="auto"/>
            </w:tcBorders>
          </w:tcPr>
          <w:p w14:paraId="3058760D" w14:textId="77777777" w:rsidR="00150D7D" w:rsidRDefault="00076C6A" w:rsidP="005F194D">
            <w:pPr>
              <w:tabs>
                <w:tab w:val="left" w:pos="360"/>
              </w:tabs>
              <w:jc w:val="both"/>
              <w:rPr>
                <w:sz w:val="24"/>
                <w:szCs w:val="24"/>
              </w:rPr>
            </w:pPr>
            <w:r w:rsidRPr="005F194D">
              <w:rPr>
                <w:sz w:val="24"/>
                <w:szCs w:val="24"/>
              </w:rPr>
              <w:t xml:space="preserve">Оплата по факту исполнения работ. </w:t>
            </w:r>
          </w:p>
          <w:p w14:paraId="63DCDC0A" w14:textId="4CB59428" w:rsidR="00076C6A" w:rsidRPr="00076C6A" w:rsidRDefault="00076C6A" w:rsidP="005F194D">
            <w:pPr>
              <w:tabs>
                <w:tab w:val="left" w:pos="360"/>
              </w:tabs>
              <w:jc w:val="both"/>
              <w:rPr>
                <w:i/>
                <w:color w:val="A6A6A6" w:themeColor="background1" w:themeShade="A6"/>
                <w:sz w:val="24"/>
                <w:szCs w:val="24"/>
              </w:rPr>
            </w:pPr>
            <w:r w:rsidRPr="005F194D">
              <w:rPr>
                <w:sz w:val="24"/>
                <w:szCs w:val="24"/>
              </w:rPr>
              <w:t>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6F52FBB3" w14:textId="77777777" w:rsidR="006C3B5D" w:rsidRDefault="006C3B5D" w:rsidP="006C3B5D">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4C413AAF" w14:textId="5D8F0321" w:rsidR="009468A0" w:rsidRPr="009468A0" w:rsidRDefault="006C3B5D" w:rsidP="006C3B5D">
            <w:pPr>
              <w:jc w:val="both"/>
              <w:rPr>
                <w:i/>
                <w:sz w:val="24"/>
                <w:szCs w:val="24"/>
              </w:rPr>
            </w:pPr>
            <w:r w:rsidRPr="00DC3D14">
              <w:rPr>
                <w:bCs/>
                <w:sz w:val="24"/>
                <w:szCs w:val="24"/>
              </w:rPr>
              <w:t>121099, г. Москва, ул. Новый Арбат, д.</w:t>
            </w:r>
            <w:r>
              <w:rPr>
                <w:bCs/>
                <w:sz w:val="24"/>
                <w:szCs w:val="24"/>
              </w:rPr>
              <w:t>36</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1614DD1F" w14:textId="013CD2B7" w:rsidR="006C3B5D" w:rsidRPr="006C3B5D" w:rsidRDefault="006C3B5D" w:rsidP="006C3B5D">
            <w:pPr>
              <w:pStyle w:val="afff3"/>
              <w:spacing w:after="240"/>
              <w:ind w:left="0"/>
              <w:rPr>
                <w:bCs/>
                <w:sz w:val="24"/>
                <w:szCs w:val="24"/>
              </w:rPr>
            </w:pPr>
            <w:r>
              <w:rPr>
                <w:bCs/>
                <w:sz w:val="24"/>
                <w:szCs w:val="24"/>
              </w:rPr>
              <w:t>1-й этап</w:t>
            </w:r>
            <w:r w:rsidRPr="006C3B5D">
              <w:rPr>
                <w:bCs/>
                <w:sz w:val="24"/>
                <w:szCs w:val="24"/>
              </w:rPr>
              <w:t xml:space="preserve"> – 10 </w:t>
            </w:r>
            <w:r>
              <w:rPr>
                <w:sz w:val="24"/>
                <w:szCs w:val="24"/>
              </w:rPr>
              <w:t>календарных дней</w:t>
            </w:r>
          </w:p>
          <w:p w14:paraId="3973BC0A" w14:textId="79BC9E19" w:rsidR="006C3B5D" w:rsidRPr="006C3B5D" w:rsidRDefault="006C3B5D" w:rsidP="006C3B5D">
            <w:pPr>
              <w:pStyle w:val="afff3"/>
              <w:spacing w:after="240"/>
              <w:ind w:left="0"/>
              <w:rPr>
                <w:bCs/>
                <w:sz w:val="24"/>
                <w:szCs w:val="24"/>
              </w:rPr>
            </w:pPr>
            <w:r>
              <w:rPr>
                <w:bCs/>
                <w:sz w:val="24"/>
                <w:szCs w:val="24"/>
              </w:rPr>
              <w:t>2-й э</w:t>
            </w:r>
            <w:r w:rsidRPr="006C3B5D">
              <w:rPr>
                <w:bCs/>
                <w:sz w:val="24"/>
                <w:szCs w:val="24"/>
              </w:rPr>
              <w:t xml:space="preserve">тап – 20 </w:t>
            </w:r>
            <w:r>
              <w:rPr>
                <w:sz w:val="24"/>
                <w:szCs w:val="24"/>
              </w:rPr>
              <w:t>календарных дней</w:t>
            </w:r>
          </w:p>
          <w:p w14:paraId="0CAE1A92" w14:textId="23DF27D2" w:rsidR="006C3B5D" w:rsidRDefault="006C3B5D" w:rsidP="006C3B5D">
            <w:pPr>
              <w:pStyle w:val="afff3"/>
              <w:spacing w:after="240"/>
              <w:ind w:left="0"/>
              <w:rPr>
                <w:bCs/>
                <w:sz w:val="24"/>
                <w:szCs w:val="24"/>
              </w:rPr>
            </w:pPr>
            <w:r>
              <w:rPr>
                <w:bCs/>
                <w:sz w:val="24"/>
                <w:szCs w:val="24"/>
              </w:rPr>
              <w:t>3-й э</w:t>
            </w:r>
            <w:r w:rsidRPr="006C3B5D">
              <w:rPr>
                <w:bCs/>
                <w:sz w:val="24"/>
                <w:szCs w:val="24"/>
              </w:rPr>
              <w:t xml:space="preserve">тап – 10 </w:t>
            </w:r>
            <w:r>
              <w:rPr>
                <w:sz w:val="24"/>
                <w:szCs w:val="24"/>
              </w:rPr>
              <w:t>календарных дней</w:t>
            </w:r>
          </w:p>
          <w:p w14:paraId="3F435B5D" w14:textId="10BA13C7" w:rsidR="006C3B5D" w:rsidRPr="006C3B5D" w:rsidRDefault="006C3B5D" w:rsidP="00CC3F14">
            <w:pPr>
              <w:pStyle w:val="afff3"/>
              <w:ind w:left="0"/>
              <w:rPr>
                <w:bCs/>
                <w:sz w:val="24"/>
                <w:szCs w:val="24"/>
              </w:rPr>
            </w:pPr>
            <w:r>
              <w:rPr>
                <w:bCs/>
                <w:sz w:val="24"/>
                <w:szCs w:val="24"/>
              </w:rPr>
              <w:t>4-й э</w:t>
            </w:r>
            <w:r w:rsidRPr="006C3B5D">
              <w:rPr>
                <w:sz w:val="24"/>
                <w:szCs w:val="24"/>
              </w:rPr>
              <w:t xml:space="preserve">тап – 10 </w:t>
            </w:r>
            <w:r>
              <w:rPr>
                <w:sz w:val="24"/>
                <w:szCs w:val="24"/>
              </w:rPr>
              <w:t>календарных дней</w:t>
            </w:r>
          </w:p>
          <w:p w14:paraId="6F8A1148" w14:textId="31B09EBE" w:rsidR="006C3B5D" w:rsidRPr="00150D7D" w:rsidRDefault="006C3B5D" w:rsidP="00CC3F14">
            <w:pPr>
              <w:jc w:val="both"/>
              <w:rPr>
                <w:i/>
                <w:color w:val="A6A6A6" w:themeColor="background1" w:themeShade="A6"/>
                <w:sz w:val="24"/>
                <w:szCs w:val="24"/>
              </w:rPr>
            </w:pPr>
            <w:r w:rsidRPr="00FD1249">
              <w:rPr>
                <w:b/>
                <w:sz w:val="24"/>
                <w:szCs w:val="24"/>
              </w:rPr>
              <w:t>Максимальный срок выполнения работ</w:t>
            </w:r>
            <w:r w:rsidR="00CC3F14">
              <w:rPr>
                <w:b/>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oMath>
            <w:r w:rsidR="00CC3F14">
              <w:rPr>
                <w:sz w:val="24"/>
                <w:szCs w:val="24"/>
              </w:rPr>
              <w:t xml:space="preserve">: </w:t>
            </w:r>
            <w:r w:rsidRPr="00CC3F14">
              <w:rPr>
                <w:b/>
                <w:sz w:val="24"/>
                <w:szCs w:val="24"/>
              </w:rPr>
              <w:t>50</w:t>
            </w:r>
            <w:r w:rsidR="00CC3F14">
              <w:rPr>
                <w:b/>
                <w:sz w:val="24"/>
                <w:szCs w:val="24"/>
              </w:rPr>
              <w:t xml:space="preserve"> (Пятьдесят) </w:t>
            </w:r>
            <w:r w:rsidR="00CC3F14" w:rsidRPr="00CC3F14">
              <w:rPr>
                <w:b/>
                <w:sz w:val="24"/>
                <w:szCs w:val="24"/>
              </w:rPr>
              <w:t>дней</w:t>
            </w:r>
            <w:r w:rsidRPr="006C3B5D">
              <w:rPr>
                <w:b/>
                <w:sz w:val="24"/>
                <w:szCs w:val="24"/>
              </w:rPr>
              <w:t xml:space="preserve">, с момента подписания </w:t>
            </w:r>
            <w:r>
              <w:rPr>
                <w:b/>
                <w:sz w:val="24"/>
                <w:szCs w:val="24"/>
              </w:rPr>
              <w:t>договора</w:t>
            </w:r>
            <w:r w:rsidRPr="006C3B5D">
              <w:rPr>
                <w:b/>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7F6C645B"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F965D9">
              <w:rPr>
                <w:bCs/>
                <w:sz w:val="24"/>
                <w:szCs w:val="24"/>
              </w:rPr>
              <w:t>01</w:t>
            </w:r>
            <w:r w:rsidR="00A47B58" w:rsidRPr="00A47B58">
              <w:rPr>
                <w:bCs/>
                <w:sz w:val="24"/>
                <w:szCs w:val="24"/>
              </w:rPr>
              <w:t xml:space="preserve">» </w:t>
            </w:r>
            <w:r w:rsidR="00F965D9">
              <w:rPr>
                <w:bCs/>
                <w:sz w:val="24"/>
                <w:szCs w:val="24"/>
              </w:rPr>
              <w:t>июня</w:t>
            </w:r>
            <w:r w:rsidR="00A47B58" w:rsidRPr="00A47B58">
              <w:rPr>
                <w:bCs/>
                <w:sz w:val="24"/>
                <w:szCs w:val="24"/>
              </w:rPr>
              <w:t xml:space="preserve"> 201</w:t>
            </w:r>
            <w:r w:rsidR="00ED3D7D">
              <w:rPr>
                <w:bCs/>
                <w:sz w:val="24"/>
                <w:szCs w:val="24"/>
              </w:rPr>
              <w:t>7</w:t>
            </w:r>
            <w:r w:rsidR="00A47B58" w:rsidRPr="00A47B58">
              <w:rPr>
                <w:bCs/>
                <w:sz w:val="24"/>
                <w:szCs w:val="24"/>
              </w:rPr>
              <w:t xml:space="preserve"> год</w:t>
            </w:r>
          </w:p>
          <w:p w14:paraId="2AD926C8" w14:textId="26EB1A0D"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F965D9">
              <w:rPr>
                <w:bCs/>
                <w:sz w:val="24"/>
                <w:szCs w:val="24"/>
              </w:rPr>
              <w:t>07</w:t>
            </w:r>
            <w:r w:rsidR="00A47B58" w:rsidRPr="00A47B58">
              <w:rPr>
                <w:bCs/>
                <w:sz w:val="24"/>
                <w:szCs w:val="24"/>
              </w:rPr>
              <w:t xml:space="preserve">» </w:t>
            </w:r>
            <w:r w:rsidR="00150D7D">
              <w:rPr>
                <w:bCs/>
                <w:sz w:val="24"/>
                <w:szCs w:val="24"/>
              </w:rPr>
              <w:t>июня</w:t>
            </w:r>
            <w:r w:rsidR="00E264D0" w:rsidRPr="00A47B58">
              <w:rPr>
                <w:bCs/>
                <w:sz w:val="24"/>
                <w:szCs w:val="24"/>
              </w:rPr>
              <w:t xml:space="preserve"> </w:t>
            </w:r>
            <w:r w:rsidR="00A47B58" w:rsidRPr="00A47B58">
              <w:rPr>
                <w:bCs/>
                <w:sz w:val="24"/>
                <w:szCs w:val="24"/>
              </w:rPr>
              <w:t>201</w:t>
            </w:r>
            <w:r w:rsidR="00ED3D7D">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w:t>
            </w:r>
            <w:r w:rsidRPr="00A47B58">
              <w:rPr>
                <w:bCs/>
                <w:sz w:val="24"/>
                <w:szCs w:val="24"/>
              </w:rPr>
              <w:lastRenderedPageBreak/>
              <w:t xml:space="preserve">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6A0F3DA" w:rsidR="00F92A41" w:rsidRPr="00486355" w:rsidRDefault="00EF7B54" w:rsidP="00F965D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F965D9">
              <w:rPr>
                <w:sz w:val="24"/>
                <w:szCs w:val="24"/>
              </w:rPr>
              <w:t>08</w:t>
            </w:r>
            <w:r w:rsidR="00435212">
              <w:rPr>
                <w:sz w:val="24"/>
                <w:szCs w:val="24"/>
              </w:rPr>
              <w:t xml:space="preserve">» </w:t>
            </w:r>
            <w:r w:rsidR="00150D7D">
              <w:rPr>
                <w:sz w:val="24"/>
                <w:szCs w:val="24"/>
              </w:rPr>
              <w:t xml:space="preserve">июня </w:t>
            </w:r>
            <w:r w:rsidR="00435212">
              <w:rPr>
                <w:sz w:val="24"/>
                <w:szCs w:val="24"/>
              </w:rPr>
              <w:t>201</w:t>
            </w:r>
            <w:r w:rsidR="00ED3D7D">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F92AF7E" w:rsidR="00F92A41" w:rsidRPr="00B70DAC" w:rsidRDefault="00EF7B54" w:rsidP="00F965D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F965D9">
              <w:rPr>
                <w:sz w:val="24"/>
                <w:szCs w:val="24"/>
              </w:rPr>
              <w:t>09</w:t>
            </w:r>
            <w:r w:rsidR="00435212">
              <w:rPr>
                <w:sz w:val="24"/>
                <w:szCs w:val="24"/>
              </w:rPr>
              <w:t xml:space="preserve">» </w:t>
            </w:r>
            <w:r w:rsidR="00150D7D">
              <w:rPr>
                <w:sz w:val="24"/>
                <w:szCs w:val="24"/>
              </w:rPr>
              <w:t xml:space="preserve">июня </w:t>
            </w:r>
            <w:r w:rsidR="00435212">
              <w:rPr>
                <w:sz w:val="24"/>
                <w:szCs w:val="24"/>
              </w:rPr>
              <w:t>201</w:t>
            </w:r>
            <w:r w:rsidR="00ED3D7D">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53DDEE7" w:rsidR="00A47B58" w:rsidRPr="00B70DAC" w:rsidRDefault="006F4A90" w:rsidP="00F965D9">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F965D9">
              <w:rPr>
                <w:sz w:val="24"/>
                <w:szCs w:val="24"/>
              </w:rPr>
              <w:t>09</w:t>
            </w:r>
            <w:r>
              <w:rPr>
                <w:sz w:val="24"/>
                <w:szCs w:val="24"/>
              </w:rPr>
              <w:t xml:space="preserve">» </w:t>
            </w:r>
            <w:r w:rsidR="00150D7D">
              <w:rPr>
                <w:sz w:val="24"/>
                <w:szCs w:val="24"/>
              </w:rPr>
              <w:t xml:space="preserve">июня </w:t>
            </w:r>
            <w:r>
              <w:rPr>
                <w:sz w:val="24"/>
                <w:szCs w:val="24"/>
              </w:rPr>
              <w:t>201</w:t>
            </w:r>
            <w:r w:rsidR="00ED3D7D">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4B51D46" w:rsidR="00FD66B8" w:rsidRPr="00ED3D7D" w:rsidRDefault="00815C02" w:rsidP="007A09CD">
                  <w:pPr>
                    <w:jc w:val="center"/>
                    <w:rPr>
                      <w:b/>
                      <w:sz w:val="24"/>
                      <w:szCs w:val="24"/>
                    </w:rPr>
                  </w:pPr>
                  <w:r>
                    <w:rPr>
                      <w:b/>
                      <w:sz w:val="24"/>
                      <w:szCs w:val="24"/>
                    </w:rPr>
                    <w:t>4</w:t>
                  </w:r>
                  <w:r w:rsidR="00ED3D7D" w:rsidRPr="00ED3D7D">
                    <w:rPr>
                      <w:b/>
                      <w:sz w:val="24"/>
                      <w:szCs w:val="24"/>
                    </w:rPr>
                    <w:t>0 %</w:t>
                  </w:r>
                </w:p>
              </w:tc>
              <w:tc>
                <w:tcPr>
                  <w:tcW w:w="2970" w:type="dxa"/>
                  <w:vAlign w:val="center"/>
                </w:tcPr>
                <w:p w14:paraId="72D1CACA" w14:textId="69D3688F" w:rsidR="00FD66B8" w:rsidRPr="00B70DAC" w:rsidRDefault="00ED3D7D" w:rsidP="00815C02">
                  <w:pPr>
                    <w:jc w:val="center"/>
                    <w:rPr>
                      <w:b/>
                      <w:bCs/>
                      <w:sz w:val="24"/>
                      <w:szCs w:val="24"/>
                    </w:rPr>
                  </w:pPr>
                  <w:r>
                    <w:rPr>
                      <w:b/>
                      <w:bCs/>
                      <w:sz w:val="24"/>
                      <w:szCs w:val="24"/>
                    </w:rPr>
                    <w:t>0,</w:t>
                  </w:r>
                  <w:r w:rsidR="00815C02">
                    <w:rPr>
                      <w:b/>
                      <w:bCs/>
                      <w:sz w:val="24"/>
                      <w:szCs w:val="24"/>
                    </w:rPr>
                    <w:t>4</w:t>
                  </w:r>
                  <w:r w:rsidR="00516105">
                    <w:rPr>
                      <w:b/>
                      <w:bCs/>
                      <w:sz w:val="24"/>
                      <w:szCs w:val="24"/>
                    </w:rPr>
                    <w:t>0</w:t>
                  </w:r>
                </w:p>
              </w:tc>
            </w:tr>
            <w:tr w:rsidR="004475ED" w:rsidRPr="00B70DAC" w14:paraId="2F144CAE" w14:textId="77777777" w:rsidTr="00D340AF">
              <w:trPr>
                <w:trHeight w:val="362"/>
              </w:trPr>
              <w:tc>
                <w:tcPr>
                  <w:tcW w:w="3176" w:type="dxa"/>
                  <w:vAlign w:val="center"/>
                </w:tcPr>
                <w:p w14:paraId="251575B0" w14:textId="77777777" w:rsidR="004475ED" w:rsidRPr="0028511A" w:rsidRDefault="004475ED"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E5F1F72" w:rsidR="004475ED" w:rsidRPr="00516105" w:rsidRDefault="00516105" w:rsidP="007A09CD">
                  <w:pPr>
                    <w:jc w:val="center"/>
                    <w:rPr>
                      <w:b/>
                      <w:sz w:val="24"/>
                      <w:szCs w:val="24"/>
                    </w:rPr>
                  </w:pPr>
                  <w:r w:rsidRPr="00516105">
                    <w:rPr>
                      <w:b/>
                      <w:sz w:val="24"/>
                      <w:szCs w:val="24"/>
                    </w:rPr>
                    <w:t>40 %</w:t>
                  </w:r>
                </w:p>
              </w:tc>
              <w:tc>
                <w:tcPr>
                  <w:tcW w:w="2970" w:type="dxa"/>
                  <w:vAlign w:val="center"/>
                </w:tcPr>
                <w:p w14:paraId="0A6DBDBA" w14:textId="6F2CB4CB" w:rsidR="004475ED" w:rsidRPr="00B70DAC" w:rsidRDefault="00516105" w:rsidP="007A09CD">
                  <w:pPr>
                    <w:jc w:val="center"/>
                    <w:rPr>
                      <w:b/>
                      <w:bCs/>
                      <w:sz w:val="24"/>
                      <w:szCs w:val="24"/>
                    </w:rPr>
                  </w:pPr>
                  <w:r>
                    <w:rPr>
                      <w:b/>
                      <w:bCs/>
                      <w:sz w:val="24"/>
                      <w:szCs w:val="24"/>
                    </w:rPr>
                    <w:t>0,40</w:t>
                  </w:r>
                </w:p>
              </w:tc>
            </w:tr>
            <w:tr w:rsidR="007A09CD" w:rsidRPr="00B70DAC" w14:paraId="4D8E2BB2" w14:textId="77777777" w:rsidTr="00D340AF">
              <w:trPr>
                <w:trHeight w:val="362"/>
              </w:trPr>
              <w:tc>
                <w:tcPr>
                  <w:tcW w:w="3176" w:type="dxa"/>
                  <w:vAlign w:val="center"/>
                </w:tcPr>
                <w:p w14:paraId="57116DE7" w14:textId="369909F8" w:rsidR="007A09CD" w:rsidRPr="00D46172" w:rsidRDefault="00ED3D7D" w:rsidP="00A43A55">
                  <w:pPr>
                    <w:pStyle w:val="afff3"/>
                    <w:numPr>
                      <w:ilvl w:val="0"/>
                      <w:numId w:val="11"/>
                    </w:numPr>
                    <w:ind w:left="0" w:firstLine="0"/>
                    <w:rPr>
                      <w:sz w:val="24"/>
                    </w:rPr>
                  </w:pPr>
                  <w:r w:rsidRPr="00144223">
                    <w:rPr>
                      <w:sz w:val="22"/>
                    </w:rPr>
                    <w:t>Срок выполнения рабо</w:t>
                  </w:r>
                  <w:r>
                    <w:rPr>
                      <w:sz w:val="22"/>
                    </w:rPr>
                    <w:t>т</w:t>
                  </w:r>
                  <w:r w:rsidR="008235A7">
                    <w:rPr>
                      <w:sz w:val="22"/>
                    </w:rPr>
                    <w:t>.</w:t>
                  </w:r>
                </w:p>
              </w:tc>
              <w:tc>
                <w:tcPr>
                  <w:tcW w:w="2835" w:type="dxa"/>
                  <w:vAlign w:val="center"/>
                </w:tcPr>
                <w:p w14:paraId="52B21327" w14:textId="6C4E4DD4" w:rsidR="007A09CD" w:rsidRDefault="00516105" w:rsidP="007A09CD">
                  <w:pPr>
                    <w:jc w:val="center"/>
                    <w:rPr>
                      <w:b/>
                      <w:sz w:val="24"/>
                    </w:rPr>
                  </w:pPr>
                  <w:r>
                    <w:rPr>
                      <w:b/>
                      <w:sz w:val="24"/>
                    </w:rPr>
                    <w:t>20 %</w:t>
                  </w:r>
                </w:p>
              </w:tc>
              <w:tc>
                <w:tcPr>
                  <w:tcW w:w="2970" w:type="dxa"/>
                  <w:vAlign w:val="center"/>
                </w:tcPr>
                <w:p w14:paraId="1495B003" w14:textId="130CB6F4" w:rsidR="007A09CD" w:rsidRDefault="00516105" w:rsidP="004475ED">
                  <w:pPr>
                    <w:jc w:val="center"/>
                    <w:rPr>
                      <w:b/>
                      <w:bCs/>
                      <w:sz w:val="24"/>
                      <w:szCs w:val="24"/>
                    </w:rPr>
                  </w:pPr>
                  <w:r>
                    <w:rPr>
                      <w:b/>
                      <w:bCs/>
                      <w:sz w:val="24"/>
                      <w:szCs w:val="24"/>
                    </w:rPr>
                    <w:t>0,20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55B84233" w14:textId="77777777" w:rsidR="00815C02" w:rsidRDefault="007A09CD" w:rsidP="00ED5EE4">
            <w:pPr>
              <w:autoSpaceDE w:val="0"/>
              <w:autoSpaceDN w:val="0"/>
              <w:adjustRightInd w:val="0"/>
              <w:ind w:firstLine="284"/>
              <w:jc w:val="both"/>
              <w:rPr>
                <w:sz w:val="24"/>
                <w:szCs w:val="24"/>
              </w:rPr>
            </w:pPr>
            <w:r>
              <w:rPr>
                <w:sz w:val="24"/>
                <w:szCs w:val="24"/>
              </w:rPr>
              <w:t xml:space="preserve">в) </w:t>
            </w:r>
            <w:r w:rsidR="00815C02" w:rsidRPr="0012486E">
              <w:rPr>
                <w:sz w:val="24"/>
                <w:szCs w:val="24"/>
              </w:rPr>
              <w:t>Срок выполнения работ.</w:t>
            </w:r>
          </w:p>
          <w:p w14:paraId="630281C5" w14:textId="7703319A"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150D7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5092D529"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150D7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2C08553F"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150D7D">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56BB1313" w:rsidR="00F92A41" w:rsidRDefault="00F92A41" w:rsidP="00D13429">
            <w:pPr>
              <w:autoSpaceDE w:val="0"/>
              <w:autoSpaceDN w:val="0"/>
              <w:adjustRightInd w:val="0"/>
              <w:ind w:firstLine="284"/>
              <w:jc w:val="both"/>
              <w:rPr>
                <w:sz w:val="24"/>
                <w:szCs w:val="24"/>
              </w:rPr>
            </w:pPr>
            <w:r w:rsidRPr="00B70DAC">
              <w:rPr>
                <w:sz w:val="24"/>
                <w:szCs w:val="24"/>
              </w:rPr>
              <w:t>4.</w:t>
            </w:r>
            <w:r w:rsidR="00150D7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74270882" w14:textId="26BFBD45" w:rsidR="00150D7D" w:rsidRPr="00150D7D" w:rsidRDefault="00F965D9" w:rsidP="00150D7D">
            <w:pPr>
              <w:spacing w:before="120" w:after="120"/>
              <w:jc w:val="center"/>
              <w:rPr>
                <w: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×0,20</m:t>
                </m:r>
              </m:oMath>
            </m:oMathPara>
          </w:p>
          <w:p w14:paraId="46283EC5" w14:textId="61D79ACA"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150D7D">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275A1DE3"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150D7D">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57750095" r:id="rId21"/>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2" o:title=""/>
                </v:shape>
                <o:OLEObject Type="Embed" ProgID="Equation.3" ShapeID="_x0000_i1026" DrawAspect="Content" ObjectID="_1557750096" r:id="rId23"/>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4" o:title=""/>
                </v:shape>
                <o:OLEObject Type="Embed" ProgID="Equation.3" ShapeID="_x0000_i1027" DrawAspect="Content" ObjectID="_1557750097"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6" o:title=""/>
                </v:shape>
                <o:OLEObject Type="Embed" ProgID="Equation.3" ShapeID="_x0000_i1028" DrawAspect="Content" ObjectID="_1557750098"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647329E4" w14:textId="619EC52B" w:rsidR="00150D7D" w:rsidRPr="00F965D9" w:rsidRDefault="00F92A41" w:rsidP="00150D7D">
            <w:pPr>
              <w:autoSpaceDE w:val="0"/>
              <w:autoSpaceDN w:val="0"/>
              <w:adjustRightInd w:val="0"/>
              <w:ind w:firstLine="540"/>
              <w:jc w:val="both"/>
              <w:rPr>
                <w:sz w:val="24"/>
                <w:szCs w:val="24"/>
              </w:rPr>
            </w:pPr>
            <w:r w:rsidRPr="00150D7D">
              <w:rPr>
                <w:sz w:val="28"/>
                <w:szCs w:val="24"/>
              </w:rPr>
              <w:t xml:space="preserve">                                           </w:t>
            </w: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150D7D" w:rsidRPr="00F965D9">
              <w:rPr>
                <w:sz w:val="24"/>
                <w:szCs w:val="24"/>
              </w:rPr>
              <w:t>;</w:t>
            </w:r>
          </w:p>
          <w:p w14:paraId="311AFD99" w14:textId="77777777" w:rsidR="00150D7D" w:rsidRPr="00150D7D" w:rsidRDefault="00150D7D" w:rsidP="00150D7D">
            <w:pPr>
              <w:autoSpaceDE w:val="0"/>
              <w:autoSpaceDN w:val="0"/>
              <w:adjustRightInd w:val="0"/>
              <w:ind w:firstLine="540"/>
              <w:jc w:val="both"/>
              <w:rPr>
                <w:sz w:val="24"/>
                <w:szCs w:val="24"/>
              </w:rPr>
            </w:pPr>
            <w:r w:rsidRPr="00150D7D">
              <w:rPr>
                <w:sz w:val="24"/>
                <w:szCs w:val="24"/>
              </w:rPr>
              <w:t xml:space="preserve">    где:</w:t>
            </w:r>
          </w:p>
          <w:p w14:paraId="737FB464" w14:textId="23BD1580" w:rsidR="00150D7D" w:rsidRPr="00150D7D" w:rsidRDefault="00150D7D" w:rsidP="00150D7D">
            <w:pPr>
              <w:autoSpaceDE w:val="0"/>
              <w:autoSpaceDN w:val="0"/>
              <w:adjustRightInd w:val="0"/>
              <w:ind w:firstLine="540"/>
              <w:jc w:val="both"/>
              <w:rPr>
                <w:sz w:val="24"/>
                <w:szCs w:val="24"/>
              </w:rPr>
            </w:pPr>
            <w:r w:rsidRPr="00150D7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150D7D">
              <w:rPr>
                <w:sz w:val="24"/>
                <w:szCs w:val="24"/>
              </w:rPr>
              <w:t xml:space="preserve"> </w:t>
            </w:r>
            <w:r w:rsidRPr="00150D7D">
              <w:rPr>
                <w:i/>
                <w:iCs/>
                <w:sz w:val="24"/>
                <w:szCs w:val="24"/>
              </w:rPr>
              <w:t>- рейтинг, присуждаемый i-й заявке по указанному критерию;</w:t>
            </w:r>
          </w:p>
          <w:p w14:paraId="05384A0E" w14:textId="57071D9E" w:rsidR="00150D7D" w:rsidRPr="00150D7D" w:rsidRDefault="00150D7D" w:rsidP="00150D7D">
            <w:pPr>
              <w:autoSpaceDE w:val="0"/>
              <w:autoSpaceDN w:val="0"/>
              <w:adjustRightInd w:val="0"/>
              <w:ind w:firstLine="540"/>
              <w:jc w:val="both"/>
              <w:rPr>
                <w:sz w:val="24"/>
                <w:szCs w:val="24"/>
              </w:rPr>
            </w:pPr>
            <w:r w:rsidRPr="00150D7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150D7D">
              <w:rPr>
                <w:sz w:val="24"/>
                <w:szCs w:val="24"/>
              </w:rPr>
              <w:t xml:space="preserve"> -  </w:t>
            </w:r>
            <w:r w:rsidRPr="00150D7D">
              <w:rPr>
                <w:i/>
                <w:iCs/>
                <w:sz w:val="24"/>
                <w:szCs w:val="24"/>
              </w:rPr>
              <w:t>значение в</w:t>
            </w:r>
            <w:r>
              <w:rPr>
                <w:i/>
                <w:iCs/>
                <w:sz w:val="24"/>
                <w:szCs w:val="24"/>
              </w:rPr>
              <w:t xml:space="preserve"> баллах</w:t>
            </w:r>
            <w:r w:rsidRPr="00150D7D">
              <w:rPr>
                <w:i/>
                <w:iCs/>
                <w:sz w:val="24"/>
                <w:szCs w:val="24"/>
              </w:rPr>
              <w:t>, присуждаемое комиссией i-й заявке на участие в запросе предложений по k-му показателю, где k - количество установленных показателей</w:t>
            </w:r>
            <w:r w:rsidRPr="00150D7D">
              <w:rPr>
                <w:sz w:val="24"/>
                <w:szCs w:val="24"/>
              </w:rPr>
              <w:t>.</w:t>
            </w:r>
          </w:p>
          <w:p w14:paraId="6DF3E55E" w14:textId="26E2C382"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029" w:type="dxa"/>
              <w:tblLayout w:type="fixed"/>
              <w:tblLook w:val="04A0" w:firstRow="1" w:lastRow="0" w:firstColumn="1" w:lastColumn="0" w:noHBand="0" w:noVBand="1"/>
            </w:tblPr>
            <w:tblGrid>
              <w:gridCol w:w="560"/>
              <w:gridCol w:w="2948"/>
              <w:gridCol w:w="1559"/>
              <w:gridCol w:w="1701"/>
              <w:gridCol w:w="3261"/>
            </w:tblGrid>
            <w:tr w:rsidR="00D340AF" w:rsidRPr="00FE7B61" w14:paraId="76B7C25F" w14:textId="77777777" w:rsidTr="00CC3F14">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55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701"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26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340AF" w:rsidRPr="00FE7B61" w14:paraId="07CD51FC" w14:textId="77777777" w:rsidTr="00CC3F14">
              <w:trPr>
                <w:trHeight w:val="627"/>
              </w:trPr>
              <w:tc>
                <w:tcPr>
                  <w:tcW w:w="560" w:type="dxa"/>
                  <w:vMerge w:val="restart"/>
                  <w:tcBorders>
                    <w:top w:val="single" w:sz="4" w:space="0" w:color="auto"/>
                    <w:left w:val="single" w:sz="4" w:space="0" w:color="auto"/>
                    <w:right w:val="single" w:sz="4" w:space="0" w:color="auto"/>
                  </w:tcBorders>
                  <w:hideMark/>
                </w:tcPr>
                <w:p w14:paraId="02A89E5E" w14:textId="77777777" w:rsidR="00D340AF" w:rsidRPr="00FE7B61" w:rsidRDefault="00D340AF" w:rsidP="00CC3F14">
                  <w:pPr>
                    <w:suppressAutoHyphens/>
                    <w:ind w:right="-108"/>
                    <w:contextualSpacing/>
                    <w:rPr>
                      <w:sz w:val="22"/>
                      <w:szCs w:val="24"/>
                    </w:rPr>
                  </w:pPr>
                  <w:r w:rsidRPr="00FE7B61">
                    <w:rPr>
                      <w:sz w:val="22"/>
                      <w:szCs w:val="24"/>
                    </w:rPr>
                    <w:lastRenderedPageBreak/>
                    <w:t>2.</w:t>
                  </w:r>
                  <w:r>
                    <w:rPr>
                      <w:sz w:val="22"/>
                      <w:szCs w:val="24"/>
                    </w:rPr>
                    <w:t>1</w:t>
                  </w:r>
                </w:p>
              </w:tc>
              <w:tc>
                <w:tcPr>
                  <w:tcW w:w="2948" w:type="dxa"/>
                  <w:vMerge w:val="restart"/>
                  <w:tcBorders>
                    <w:top w:val="single" w:sz="4" w:space="0" w:color="auto"/>
                    <w:left w:val="single" w:sz="4" w:space="0" w:color="auto"/>
                    <w:right w:val="single" w:sz="4" w:space="0" w:color="auto"/>
                  </w:tcBorders>
                  <w:hideMark/>
                </w:tcPr>
                <w:p w14:paraId="19D02656" w14:textId="207DC250" w:rsidR="00D340AF" w:rsidRPr="00120A8F" w:rsidRDefault="00D340AF" w:rsidP="004475ED">
                  <w:pPr>
                    <w:suppressAutoHyphens/>
                    <w:ind w:right="-108"/>
                    <w:contextualSpacing/>
                    <w:rPr>
                      <w:sz w:val="22"/>
                      <w:szCs w:val="24"/>
                    </w:rPr>
                  </w:pPr>
                  <w:r>
                    <w:rPr>
                      <w:sz w:val="22"/>
                      <w:szCs w:val="24"/>
                    </w:rPr>
                    <w:t xml:space="preserve">Наличие опыта </w:t>
                  </w:r>
                  <w:r w:rsidR="0022234D">
                    <w:rPr>
                      <w:sz w:val="22"/>
                      <w:szCs w:val="24"/>
                    </w:rPr>
                    <w:t xml:space="preserve">работы в области таможенного дела </w:t>
                  </w:r>
                </w:p>
              </w:tc>
              <w:tc>
                <w:tcPr>
                  <w:tcW w:w="1559" w:type="dxa"/>
                  <w:tcBorders>
                    <w:top w:val="single" w:sz="4" w:space="0" w:color="auto"/>
                    <w:left w:val="single" w:sz="4" w:space="0" w:color="auto"/>
                    <w:bottom w:val="single" w:sz="4" w:space="0" w:color="auto"/>
                    <w:right w:val="single" w:sz="4" w:space="0" w:color="auto"/>
                  </w:tcBorders>
                  <w:vAlign w:val="center"/>
                </w:tcPr>
                <w:p w14:paraId="615B6ED5" w14:textId="6FEB4073" w:rsidR="00D340AF" w:rsidRPr="00FE7B61" w:rsidRDefault="0022234D" w:rsidP="00150D7D">
                  <w:pPr>
                    <w:suppressAutoHyphens/>
                    <w:ind w:right="-108"/>
                    <w:contextualSpacing/>
                    <w:rPr>
                      <w:sz w:val="22"/>
                      <w:szCs w:val="24"/>
                    </w:rPr>
                  </w:pPr>
                  <w:r>
                    <w:rPr>
                      <w:sz w:val="22"/>
                      <w:szCs w:val="24"/>
                    </w:rPr>
                    <w:t>5</w:t>
                  </w:r>
                  <w:r w:rsidR="00150D7D">
                    <w:rPr>
                      <w:sz w:val="22"/>
                      <w:szCs w:val="24"/>
                    </w:rPr>
                    <w:t xml:space="preserve"> лет </w:t>
                  </w:r>
                  <w:r>
                    <w:rPr>
                      <w:sz w:val="22"/>
                      <w:szCs w:val="24"/>
                    </w:rPr>
                    <w:t>и более</w:t>
                  </w:r>
                </w:p>
              </w:tc>
              <w:tc>
                <w:tcPr>
                  <w:tcW w:w="1701" w:type="dxa"/>
                  <w:tcBorders>
                    <w:top w:val="single" w:sz="4" w:space="0" w:color="auto"/>
                    <w:left w:val="single" w:sz="4" w:space="0" w:color="auto"/>
                    <w:right w:val="single" w:sz="4" w:space="0" w:color="auto"/>
                  </w:tcBorders>
                  <w:vAlign w:val="center"/>
                </w:tcPr>
                <w:p w14:paraId="0BB7DE10" w14:textId="37D1F421" w:rsidR="00D340AF" w:rsidRPr="00FE7B61" w:rsidRDefault="0022234D" w:rsidP="00D340AF">
                  <w:pPr>
                    <w:suppressAutoHyphens/>
                    <w:ind w:right="-108"/>
                    <w:contextualSpacing/>
                    <w:jc w:val="center"/>
                    <w:rPr>
                      <w:sz w:val="22"/>
                      <w:szCs w:val="24"/>
                    </w:rPr>
                  </w:pPr>
                  <w:r>
                    <w:rPr>
                      <w:sz w:val="22"/>
                      <w:szCs w:val="24"/>
                    </w:rPr>
                    <w:t>25</w:t>
                  </w:r>
                </w:p>
              </w:tc>
              <w:tc>
                <w:tcPr>
                  <w:tcW w:w="3261" w:type="dxa"/>
                  <w:vMerge w:val="restart"/>
                  <w:tcBorders>
                    <w:top w:val="single" w:sz="4" w:space="0" w:color="auto"/>
                    <w:left w:val="single" w:sz="4" w:space="0" w:color="auto"/>
                    <w:right w:val="single" w:sz="4" w:space="0" w:color="auto"/>
                  </w:tcBorders>
                </w:tcPr>
                <w:p w14:paraId="42FD3B00" w14:textId="71303B4E" w:rsidR="00D340AF" w:rsidRPr="00FE7B61" w:rsidRDefault="0022234D" w:rsidP="0022234D">
                  <w:pPr>
                    <w:suppressAutoHyphens/>
                    <w:ind w:right="-108"/>
                    <w:contextualSpacing/>
                    <w:jc w:val="center"/>
                    <w:rPr>
                      <w:sz w:val="22"/>
                      <w:szCs w:val="24"/>
                    </w:rPr>
                  </w:pPr>
                  <w:r>
                    <w:rPr>
                      <w:sz w:val="22"/>
                      <w:szCs w:val="24"/>
                    </w:rPr>
                    <w:t xml:space="preserve">Участник закупки должен представить копию </w:t>
                  </w:r>
                  <w:r w:rsidRPr="0022234D">
                    <w:rPr>
                      <w:sz w:val="22"/>
                      <w:szCs w:val="24"/>
                    </w:rPr>
                    <w:t>Свидетельств</w:t>
                  </w:r>
                  <w:r>
                    <w:rPr>
                      <w:sz w:val="22"/>
                      <w:szCs w:val="24"/>
                    </w:rPr>
                    <w:t>а</w:t>
                  </w:r>
                  <w:r w:rsidRPr="0022234D">
                    <w:rPr>
                      <w:sz w:val="22"/>
                      <w:szCs w:val="24"/>
                    </w:rPr>
                    <w:t xml:space="preserve"> о включении в </w:t>
                  </w:r>
                  <w:hyperlink r:id="rId28" w:history="1">
                    <w:r w:rsidRPr="00150D7D">
                      <w:rPr>
                        <w:rStyle w:val="a9"/>
                        <w:sz w:val="22"/>
                        <w:szCs w:val="24"/>
                      </w:rPr>
                      <w:t>Реестр таможенных представителей</w:t>
                    </w:r>
                  </w:hyperlink>
                  <w:r>
                    <w:rPr>
                      <w:sz w:val="22"/>
                      <w:szCs w:val="24"/>
                    </w:rPr>
                    <w:t>.</w:t>
                  </w:r>
                </w:p>
              </w:tc>
            </w:tr>
            <w:tr w:rsidR="00D340AF" w:rsidRPr="00FE7B61" w14:paraId="2318637D" w14:textId="77777777" w:rsidTr="00CC3F14">
              <w:trPr>
                <w:trHeight w:val="628"/>
              </w:trPr>
              <w:tc>
                <w:tcPr>
                  <w:tcW w:w="560" w:type="dxa"/>
                  <w:vMerge/>
                  <w:tcBorders>
                    <w:left w:val="single" w:sz="4" w:space="0" w:color="auto"/>
                    <w:right w:val="single" w:sz="4" w:space="0" w:color="auto"/>
                  </w:tcBorders>
                </w:tcPr>
                <w:p w14:paraId="7DDD9FE6" w14:textId="77777777" w:rsidR="00D340AF" w:rsidRPr="00FE7B61" w:rsidRDefault="00D340AF" w:rsidP="00CC3F14">
                  <w:pPr>
                    <w:suppressAutoHyphens/>
                    <w:ind w:right="-108"/>
                    <w:contextualSpacing/>
                    <w:rPr>
                      <w:sz w:val="22"/>
                      <w:szCs w:val="24"/>
                    </w:rPr>
                  </w:pPr>
                </w:p>
              </w:tc>
              <w:tc>
                <w:tcPr>
                  <w:tcW w:w="2948" w:type="dxa"/>
                  <w:vMerge/>
                  <w:tcBorders>
                    <w:left w:val="single" w:sz="4" w:space="0" w:color="auto"/>
                    <w:right w:val="single" w:sz="4" w:space="0" w:color="auto"/>
                  </w:tcBorders>
                </w:tcPr>
                <w:p w14:paraId="3A4C2BC6" w14:textId="77777777" w:rsidR="00D340AF" w:rsidRDefault="00D340AF" w:rsidP="00D340AF">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17381017" w14:textId="079814AF" w:rsidR="00D340AF" w:rsidRDefault="0022234D" w:rsidP="0022234D">
                  <w:pPr>
                    <w:suppressAutoHyphens/>
                    <w:ind w:right="-108"/>
                    <w:contextualSpacing/>
                    <w:rPr>
                      <w:sz w:val="22"/>
                      <w:szCs w:val="24"/>
                    </w:rPr>
                  </w:pPr>
                  <w:r>
                    <w:rPr>
                      <w:sz w:val="22"/>
                      <w:szCs w:val="24"/>
                    </w:rPr>
                    <w:t>4 года и менее</w:t>
                  </w:r>
                </w:p>
              </w:tc>
              <w:tc>
                <w:tcPr>
                  <w:tcW w:w="1701" w:type="dxa"/>
                  <w:tcBorders>
                    <w:top w:val="single" w:sz="4" w:space="0" w:color="auto"/>
                    <w:left w:val="single" w:sz="4" w:space="0" w:color="auto"/>
                    <w:right w:val="single" w:sz="4" w:space="0" w:color="auto"/>
                  </w:tcBorders>
                  <w:vAlign w:val="center"/>
                </w:tcPr>
                <w:p w14:paraId="5CCE0EEE" w14:textId="4CBBDC4C" w:rsidR="00D340AF" w:rsidRDefault="0022234D" w:rsidP="00D340AF">
                  <w:pPr>
                    <w:suppressAutoHyphens/>
                    <w:ind w:right="-108"/>
                    <w:contextualSpacing/>
                    <w:jc w:val="center"/>
                    <w:rPr>
                      <w:sz w:val="22"/>
                      <w:szCs w:val="24"/>
                    </w:rPr>
                  </w:pPr>
                  <w:r>
                    <w:rPr>
                      <w:sz w:val="22"/>
                      <w:szCs w:val="24"/>
                    </w:rPr>
                    <w:t>0</w:t>
                  </w:r>
                </w:p>
              </w:tc>
              <w:tc>
                <w:tcPr>
                  <w:tcW w:w="3261" w:type="dxa"/>
                  <w:vMerge/>
                  <w:tcBorders>
                    <w:left w:val="single" w:sz="4" w:space="0" w:color="auto"/>
                    <w:right w:val="single" w:sz="4" w:space="0" w:color="auto"/>
                  </w:tcBorders>
                  <w:vAlign w:val="center"/>
                </w:tcPr>
                <w:p w14:paraId="681FB2B9" w14:textId="77777777" w:rsidR="00D340AF" w:rsidRDefault="00D340AF" w:rsidP="00D340AF">
                  <w:pPr>
                    <w:suppressAutoHyphens/>
                    <w:ind w:right="-108"/>
                    <w:contextualSpacing/>
                    <w:jc w:val="center"/>
                    <w:rPr>
                      <w:sz w:val="22"/>
                      <w:szCs w:val="24"/>
                    </w:rPr>
                  </w:pPr>
                </w:p>
              </w:tc>
            </w:tr>
            <w:tr w:rsidR="0022234D" w:rsidRPr="00FE7B61" w14:paraId="3B0E371C" w14:textId="77777777" w:rsidTr="00CC3F14">
              <w:trPr>
                <w:trHeight w:val="754"/>
              </w:trPr>
              <w:tc>
                <w:tcPr>
                  <w:tcW w:w="560" w:type="dxa"/>
                  <w:vMerge w:val="restart"/>
                  <w:tcBorders>
                    <w:left w:val="single" w:sz="4" w:space="0" w:color="auto"/>
                    <w:right w:val="single" w:sz="4" w:space="0" w:color="auto"/>
                  </w:tcBorders>
                </w:tcPr>
                <w:p w14:paraId="4D0B83D8" w14:textId="25497B69" w:rsidR="0022234D" w:rsidRPr="00FE7B61" w:rsidRDefault="0022234D" w:rsidP="00CC3F14">
                  <w:pPr>
                    <w:suppressAutoHyphens/>
                    <w:ind w:right="-108"/>
                    <w:contextualSpacing/>
                    <w:rPr>
                      <w:sz w:val="22"/>
                      <w:szCs w:val="24"/>
                    </w:rPr>
                  </w:pPr>
                  <w:r>
                    <w:rPr>
                      <w:sz w:val="22"/>
                      <w:szCs w:val="24"/>
                    </w:rPr>
                    <w:t>2.2</w:t>
                  </w:r>
                </w:p>
              </w:tc>
              <w:tc>
                <w:tcPr>
                  <w:tcW w:w="2948" w:type="dxa"/>
                  <w:vMerge w:val="restart"/>
                  <w:tcBorders>
                    <w:left w:val="single" w:sz="4" w:space="0" w:color="auto"/>
                    <w:right w:val="single" w:sz="4" w:space="0" w:color="auto"/>
                  </w:tcBorders>
                </w:tcPr>
                <w:p w14:paraId="4DCDD5FA" w14:textId="17C1760C" w:rsidR="0022234D" w:rsidRDefault="0022234D" w:rsidP="00D340AF">
                  <w:pPr>
                    <w:suppressAutoHyphens/>
                    <w:ind w:right="-108"/>
                    <w:contextualSpacing/>
                    <w:rPr>
                      <w:sz w:val="22"/>
                      <w:szCs w:val="24"/>
                    </w:rPr>
                  </w:pPr>
                  <w:r>
                    <w:rPr>
                      <w:sz w:val="22"/>
                      <w:szCs w:val="24"/>
                    </w:rPr>
                    <w:t>Наличие общего стажа работы в морском порту «Большой порт Санкт-Петербурга»</w:t>
                  </w:r>
                </w:p>
              </w:tc>
              <w:tc>
                <w:tcPr>
                  <w:tcW w:w="1559" w:type="dxa"/>
                  <w:tcBorders>
                    <w:top w:val="single" w:sz="4" w:space="0" w:color="auto"/>
                    <w:left w:val="single" w:sz="4" w:space="0" w:color="auto"/>
                    <w:right w:val="single" w:sz="4" w:space="0" w:color="auto"/>
                  </w:tcBorders>
                  <w:vAlign w:val="center"/>
                </w:tcPr>
                <w:p w14:paraId="6C96AFDC" w14:textId="73DA6181" w:rsidR="0022234D" w:rsidRDefault="0022234D" w:rsidP="0022234D">
                  <w:pPr>
                    <w:suppressAutoHyphens/>
                    <w:ind w:right="-108"/>
                    <w:contextualSpacing/>
                    <w:rPr>
                      <w:sz w:val="22"/>
                      <w:szCs w:val="24"/>
                    </w:rPr>
                  </w:pPr>
                  <w:r>
                    <w:rPr>
                      <w:sz w:val="22"/>
                      <w:szCs w:val="24"/>
                    </w:rPr>
                    <w:t>3 года и более</w:t>
                  </w:r>
                </w:p>
              </w:tc>
              <w:tc>
                <w:tcPr>
                  <w:tcW w:w="1701" w:type="dxa"/>
                  <w:tcBorders>
                    <w:top w:val="single" w:sz="4" w:space="0" w:color="auto"/>
                    <w:left w:val="single" w:sz="4" w:space="0" w:color="auto"/>
                    <w:right w:val="single" w:sz="4" w:space="0" w:color="auto"/>
                  </w:tcBorders>
                  <w:vAlign w:val="center"/>
                </w:tcPr>
                <w:p w14:paraId="6BE5752B" w14:textId="0C8F7048" w:rsidR="0022234D" w:rsidRDefault="0022234D" w:rsidP="00D340AF">
                  <w:pPr>
                    <w:suppressAutoHyphens/>
                    <w:ind w:right="-108"/>
                    <w:contextualSpacing/>
                    <w:jc w:val="center"/>
                    <w:rPr>
                      <w:sz w:val="22"/>
                      <w:szCs w:val="24"/>
                    </w:rPr>
                  </w:pPr>
                  <w:r>
                    <w:rPr>
                      <w:sz w:val="22"/>
                      <w:szCs w:val="24"/>
                    </w:rPr>
                    <w:t>25</w:t>
                  </w:r>
                </w:p>
              </w:tc>
              <w:tc>
                <w:tcPr>
                  <w:tcW w:w="3261" w:type="dxa"/>
                  <w:vMerge w:val="restart"/>
                  <w:tcBorders>
                    <w:left w:val="single" w:sz="4" w:space="0" w:color="auto"/>
                    <w:right w:val="single" w:sz="4" w:space="0" w:color="auto"/>
                  </w:tcBorders>
                  <w:vAlign w:val="center"/>
                </w:tcPr>
                <w:p w14:paraId="5CCCE230" w14:textId="5B069C57" w:rsidR="0022234D" w:rsidRDefault="0022234D" w:rsidP="00150D7D">
                  <w:pPr>
                    <w:suppressAutoHyphens/>
                    <w:ind w:right="-108"/>
                    <w:contextualSpacing/>
                    <w:jc w:val="center"/>
                    <w:rPr>
                      <w:sz w:val="22"/>
                      <w:szCs w:val="24"/>
                    </w:rPr>
                  </w:pPr>
                  <w:r>
                    <w:rPr>
                      <w:sz w:val="22"/>
                      <w:szCs w:val="24"/>
                    </w:rPr>
                    <w:t xml:space="preserve">Участник должен представить </w:t>
                  </w:r>
                  <w:r w:rsidR="00150D7D">
                    <w:rPr>
                      <w:sz w:val="22"/>
                      <w:szCs w:val="24"/>
                    </w:rPr>
                    <w:t xml:space="preserve">перечень документов и их </w:t>
                  </w:r>
                  <w:r>
                    <w:rPr>
                      <w:sz w:val="22"/>
                      <w:szCs w:val="24"/>
                    </w:rPr>
                    <w:t>копии, подтверждающие наличие данного стажа (декларации балтийской таможни, договор аренды и т.п.)</w:t>
                  </w:r>
                  <w:r w:rsidR="00D06CFD">
                    <w:rPr>
                      <w:sz w:val="22"/>
                      <w:szCs w:val="24"/>
                    </w:rPr>
                    <w:t>.</w:t>
                  </w:r>
                </w:p>
              </w:tc>
            </w:tr>
            <w:tr w:rsidR="0022234D" w:rsidRPr="00FE7B61" w14:paraId="0C85EB45" w14:textId="77777777" w:rsidTr="00CC3F14">
              <w:trPr>
                <w:trHeight w:val="754"/>
              </w:trPr>
              <w:tc>
                <w:tcPr>
                  <w:tcW w:w="560" w:type="dxa"/>
                  <w:vMerge/>
                  <w:tcBorders>
                    <w:left w:val="single" w:sz="4" w:space="0" w:color="auto"/>
                    <w:right w:val="single" w:sz="4" w:space="0" w:color="auto"/>
                  </w:tcBorders>
                </w:tcPr>
                <w:p w14:paraId="45631686" w14:textId="77777777" w:rsidR="0022234D" w:rsidRPr="00FE7B61" w:rsidRDefault="0022234D" w:rsidP="00CC3F14">
                  <w:pPr>
                    <w:suppressAutoHyphens/>
                    <w:ind w:right="-108"/>
                    <w:contextualSpacing/>
                    <w:rPr>
                      <w:sz w:val="22"/>
                      <w:szCs w:val="24"/>
                    </w:rPr>
                  </w:pPr>
                </w:p>
              </w:tc>
              <w:tc>
                <w:tcPr>
                  <w:tcW w:w="2948" w:type="dxa"/>
                  <w:vMerge/>
                  <w:tcBorders>
                    <w:left w:val="single" w:sz="4" w:space="0" w:color="auto"/>
                    <w:right w:val="single" w:sz="4" w:space="0" w:color="auto"/>
                  </w:tcBorders>
                </w:tcPr>
                <w:p w14:paraId="0563FF68" w14:textId="77777777" w:rsidR="0022234D" w:rsidRDefault="0022234D" w:rsidP="00D340AF">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6849DB65" w14:textId="1535462D" w:rsidR="0022234D" w:rsidRDefault="0022234D" w:rsidP="0022234D">
                  <w:pPr>
                    <w:suppressAutoHyphens/>
                    <w:ind w:right="-108"/>
                    <w:contextualSpacing/>
                    <w:rPr>
                      <w:sz w:val="22"/>
                      <w:szCs w:val="24"/>
                    </w:rPr>
                  </w:pPr>
                  <w:r>
                    <w:rPr>
                      <w:sz w:val="22"/>
                      <w:szCs w:val="24"/>
                    </w:rPr>
                    <w:t>менее 3 лет</w:t>
                  </w:r>
                </w:p>
              </w:tc>
              <w:tc>
                <w:tcPr>
                  <w:tcW w:w="1701" w:type="dxa"/>
                  <w:tcBorders>
                    <w:top w:val="single" w:sz="4" w:space="0" w:color="auto"/>
                    <w:left w:val="single" w:sz="4" w:space="0" w:color="auto"/>
                    <w:right w:val="single" w:sz="4" w:space="0" w:color="auto"/>
                  </w:tcBorders>
                  <w:vAlign w:val="center"/>
                </w:tcPr>
                <w:p w14:paraId="7472AEBE" w14:textId="77C11ABD" w:rsidR="0022234D" w:rsidRDefault="0022234D" w:rsidP="00D340AF">
                  <w:pPr>
                    <w:suppressAutoHyphens/>
                    <w:ind w:right="-108"/>
                    <w:contextualSpacing/>
                    <w:jc w:val="center"/>
                    <w:rPr>
                      <w:sz w:val="22"/>
                      <w:szCs w:val="24"/>
                    </w:rPr>
                  </w:pPr>
                  <w:r>
                    <w:rPr>
                      <w:sz w:val="22"/>
                      <w:szCs w:val="24"/>
                    </w:rPr>
                    <w:t>0</w:t>
                  </w:r>
                </w:p>
              </w:tc>
              <w:tc>
                <w:tcPr>
                  <w:tcW w:w="3261" w:type="dxa"/>
                  <w:vMerge/>
                  <w:tcBorders>
                    <w:left w:val="single" w:sz="4" w:space="0" w:color="auto"/>
                    <w:right w:val="single" w:sz="4" w:space="0" w:color="auto"/>
                  </w:tcBorders>
                  <w:vAlign w:val="center"/>
                </w:tcPr>
                <w:p w14:paraId="6EA6B54B" w14:textId="77777777" w:rsidR="0022234D" w:rsidRDefault="0022234D" w:rsidP="00D340AF">
                  <w:pPr>
                    <w:suppressAutoHyphens/>
                    <w:ind w:right="-108"/>
                    <w:contextualSpacing/>
                    <w:jc w:val="center"/>
                    <w:rPr>
                      <w:sz w:val="22"/>
                      <w:szCs w:val="24"/>
                    </w:rPr>
                  </w:pPr>
                </w:p>
              </w:tc>
            </w:tr>
            <w:tr w:rsidR="0022234D" w:rsidRPr="00FE7B61" w14:paraId="3CC9E5DC" w14:textId="77777777" w:rsidTr="00CC3F14">
              <w:trPr>
                <w:trHeight w:val="583"/>
              </w:trPr>
              <w:tc>
                <w:tcPr>
                  <w:tcW w:w="560" w:type="dxa"/>
                  <w:vMerge w:val="restart"/>
                  <w:tcBorders>
                    <w:left w:val="single" w:sz="4" w:space="0" w:color="auto"/>
                    <w:right w:val="single" w:sz="4" w:space="0" w:color="auto"/>
                  </w:tcBorders>
                </w:tcPr>
                <w:p w14:paraId="71BB5E39" w14:textId="31B0E6E8" w:rsidR="0022234D" w:rsidRPr="00FE7B61" w:rsidRDefault="0022234D" w:rsidP="00CC3F14">
                  <w:pPr>
                    <w:suppressAutoHyphens/>
                    <w:ind w:right="-108"/>
                    <w:contextualSpacing/>
                    <w:rPr>
                      <w:sz w:val="22"/>
                      <w:szCs w:val="24"/>
                    </w:rPr>
                  </w:pPr>
                  <w:r>
                    <w:rPr>
                      <w:sz w:val="22"/>
                      <w:szCs w:val="24"/>
                    </w:rPr>
                    <w:t>2.3</w:t>
                  </w:r>
                </w:p>
              </w:tc>
              <w:tc>
                <w:tcPr>
                  <w:tcW w:w="2948" w:type="dxa"/>
                  <w:vMerge w:val="restart"/>
                  <w:tcBorders>
                    <w:left w:val="single" w:sz="4" w:space="0" w:color="auto"/>
                    <w:right w:val="single" w:sz="4" w:space="0" w:color="auto"/>
                  </w:tcBorders>
                </w:tcPr>
                <w:p w14:paraId="3C1AB661" w14:textId="2071A54F" w:rsidR="0022234D" w:rsidRDefault="0022234D" w:rsidP="00D340AF">
                  <w:pPr>
                    <w:suppressAutoHyphens/>
                    <w:ind w:right="-108"/>
                    <w:contextualSpacing/>
                    <w:rPr>
                      <w:sz w:val="22"/>
                      <w:szCs w:val="24"/>
                    </w:rPr>
                  </w:pPr>
                  <w:r>
                    <w:rPr>
                      <w:sz w:val="22"/>
                      <w:szCs w:val="24"/>
                    </w:rPr>
                    <w:t xml:space="preserve">Наличие оформленных </w:t>
                  </w:r>
                  <w:r w:rsidR="00CC3F14">
                    <w:rPr>
                      <w:sz w:val="22"/>
                      <w:szCs w:val="24"/>
                    </w:rPr>
                    <w:t xml:space="preserve">таможенных </w:t>
                  </w:r>
                  <w:r>
                    <w:rPr>
                      <w:sz w:val="22"/>
                      <w:szCs w:val="24"/>
                    </w:rPr>
                    <w:t>деклараций на товары, оформленные за период с 2014 по 2016 гг.</w:t>
                  </w:r>
                </w:p>
              </w:tc>
              <w:tc>
                <w:tcPr>
                  <w:tcW w:w="1559" w:type="dxa"/>
                  <w:tcBorders>
                    <w:top w:val="single" w:sz="4" w:space="0" w:color="auto"/>
                    <w:left w:val="single" w:sz="4" w:space="0" w:color="auto"/>
                    <w:right w:val="single" w:sz="4" w:space="0" w:color="auto"/>
                  </w:tcBorders>
                  <w:vAlign w:val="center"/>
                </w:tcPr>
                <w:p w14:paraId="67D382E0" w14:textId="11F2CDEE" w:rsidR="0022234D" w:rsidRDefault="00516105" w:rsidP="0022234D">
                  <w:pPr>
                    <w:suppressAutoHyphens/>
                    <w:ind w:right="-108"/>
                    <w:contextualSpacing/>
                    <w:rPr>
                      <w:sz w:val="22"/>
                      <w:szCs w:val="24"/>
                    </w:rPr>
                  </w:pPr>
                  <w:r>
                    <w:rPr>
                      <w:sz w:val="22"/>
                      <w:szCs w:val="24"/>
                    </w:rPr>
                    <w:t>5</w:t>
                  </w:r>
                  <w:r w:rsidR="00CC3F14">
                    <w:rPr>
                      <w:sz w:val="22"/>
                      <w:szCs w:val="24"/>
                    </w:rPr>
                    <w:t> </w:t>
                  </w:r>
                  <w:r>
                    <w:rPr>
                      <w:sz w:val="22"/>
                      <w:szCs w:val="24"/>
                    </w:rPr>
                    <w:t>000 и более</w:t>
                  </w:r>
                </w:p>
              </w:tc>
              <w:tc>
                <w:tcPr>
                  <w:tcW w:w="1701" w:type="dxa"/>
                  <w:tcBorders>
                    <w:top w:val="single" w:sz="4" w:space="0" w:color="auto"/>
                    <w:left w:val="single" w:sz="4" w:space="0" w:color="auto"/>
                    <w:right w:val="single" w:sz="4" w:space="0" w:color="auto"/>
                  </w:tcBorders>
                  <w:vAlign w:val="center"/>
                </w:tcPr>
                <w:p w14:paraId="3850AAD6" w14:textId="232FF620" w:rsidR="0022234D" w:rsidRDefault="00516105" w:rsidP="00D340AF">
                  <w:pPr>
                    <w:suppressAutoHyphens/>
                    <w:ind w:right="-108"/>
                    <w:contextualSpacing/>
                    <w:jc w:val="center"/>
                    <w:rPr>
                      <w:sz w:val="22"/>
                      <w:szCs w:val="24"/>
                    </w:rPr>
                  </w:pPr>
                  <w:r>
                    <w:rPr>
                      <w:sz w:val="22"/>
                      <w:szCs w:val="24"/>
                    </w:rPr>
                    <w:t>20</w:t>
                  </w:r>
                </w:p>
              </w:tc>
              <w:tc>
                <w:tcPr>
                  <w:tcW w:w="3261" w:type="dxa"/>
                  <w:vMerge w:val="restart"/>
                  <w:tcBorders>
                    <w:left w:val="single" w:sz="4" w:space="0" w:color="auto"/>
                    <w:right w:val="single" w:sz="4" w:space="0" w:color="auto"/>
                  </w:tcBorders>
                </w:tcPr>
                <w:p w14:paraId="09B696F5" w14:textId="31C94898" w:rsidR="0022234D" w:rsidRDefault="0022234D" w:rsidP="00CC3F14">
                  <w:pPr>
                    <w:suppressAutoHyphens/>
                    <w:ind w:right="-108"/>
                    <w:contextualSpacing/>
                    <w:jc w:val="center"/>
                    <w:rPr>
                      <w:sz w:val="22"/>
                      <w:szCs w:val="24"/>
                    </w:rPr>
                  </w:pPr>
                  <w:r>
                    <w:rPr>
                      <w:sz w:val="22"/>
                      <w:szCs w:val="24"/>
                    </w:rPr>
                    <w:t>Участник должен представить перечень таможенных деклараций</w:t>
                  </w:r>
                  <w:r w:rsidR="00150D7D">
                    <w:rPr>
                      <w:sz w:val="22"/>
                      <w:szCs w:val="24"/>
                    </w:rPr>
                    <w:t>, оформленных за</w:t>
                  </w:r>
                  <w:r>
                    <w:rPr>
                      <w:sz w:val="22"/>
                      <w:szCs w:val="24"/>
                    </w:rPr>
                    <w:t xml:space="preserve"> период</w:t>
                  </w:r>
                  <w:r w:rsidR="00150D7D">
                    <w:rPr>
                      <w:sz w:val="22"/>
                      <w:szCs w:val="24"/>
                    </w:rPr>
                    <w:t xml:space="preserve"> с 2014 по 2016 гг.</w:t>
                  </w:r>
                  <w:r w:rsidR="00CC3F14">
                    <w:rPr>
                      <w:sz w:val="22"/>
                      <w:szCs w:val="24"/>
                    </w:rPr>
                    <w:t>, удостоверенный печатью организации и подписью уполномоченного лица.</w:t>
                  </w:r>
                </w:p>
              </w:tc>
            </w:tr>
            <w:tr w:rsidR="0022234D" w:rsidRPr="00FE7B61" w14:paraId="7A083C4E" w14:textId="77777777" w:rsidTr="00CC3F14">
              <w:trPr>
                <w:trHeight w:val="584"/>
              </w:trPr>
              <w:tc>
                <w:tcPr>
                  <w:tcW w:w="560" w:type="dxa"/>
                  <w:vMerge/>
                  <w:tcBorders>
                    <w:left w:val="single" w:sz="4" w:space="0" w:color="auto"/>
                    <w:right w:val="single" w:sz="4" w:space="0" w:color="auto"/>
                  </w:tcBorders>
                </w:tcPr>
                <w:p w14:paraId="436ACA5F" w14:textId="77777777" w:rsidR="0022234D" w:rsidRDefault="0022234D" w:rsidP="00CC3F14">
                  <w:pPr>
                    <w:suppressAutoHyphens/>
                    <w:ind w:right="-108"/>
                    <w:contextualSpacing/>
                    <w:rPr>
                      <w:sz w:val="22"/>
                      <w:szCs w:val="24"/>
                    </w:rPr>
                  </w:pPr>
                </w:p>
              </w:tc>
              <w:tc>
                <w:tcPr>
                  <w:tcW w:w="2948" w:type="dxa"/>
                  <w:vMerge/>
                  <w:tcBorders>
                    <w:left w:val="single" w:sz="4" w:space="0" w:color="auto"/>
                    <w:right w:val="single" w:sz="4" w:space="0" w:color="auto"/>
                  </w:tcBorders>
                </w:tcPr>
                <w:p w14:paraId="72E27221" w14:textId="77777777" w:rsidR="0022234D" w:rsidRDefault="0022234D" w:rsidP="00D340AF">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74415119" w14:textId="78F65F8B" w:rsidR="0022234D" w:rsidRDefault="00516105" w:rsidP="0022234D">
                  <w:pPr>
                    <w:suppressAutoHyphens/>
                    <w:ind w:right="-108"/>
                    <w:contextualSpacing/>
                    <w:rPr>
                      <w:sz w:val="22"/>
                      <w:szCs w:val="24"/>
                    </w:rPr>
                  </w:pPr>
                  <w:r>
                    <w:rPr>
                      <w:sz w:val="22"/>
                      <w:szCs w:val="24"/>
                    </w:rPr>
                    <w:t>от 1</w:t>
                  </w:r>
                  <w:r w:rsidR="00CC3F14">
                    <w:rPr>
                      <w:sz w:val="22"/>
                      <w:szCs w:val="24"/>
                    </w:rPr>
                    <w:t> </w:t>
                  </w:r>
                  <w:r>
                    <w:rPr>
                      <w:sz w:val="22"/>
                      <w:szCs w:val="24"/>
                    </w:rPr>
                    <w:t>000 до 4</w:t>
                  </w:r>
                  <w:r w:rsidR="00CC3F14">
                    <w:rPr>
                      <w:sz w:val="22"/>
                      <w:szCs w:val="24"/>
                    </w:rPr>
                    <w:t> </w:t>
                  </w:r>
                  <w:r>
                    <w:rPr>
                      <w:sz w:val="22"/>
                      <w:szCs w:val="24"/>
                    </w:rPr>
                    <w:t>999</w:t>
                  </w:r>
                </w:p>
              </w:tc>
              <w:tc>
                <w:tcPr>
                  <w:tcW w:w="1701" w:type="dxa"/>
                  <w:tcBorders>
                    <w:top w:val="single" w:sz="4" w:space="0" w:color="auto"/>
                    <w:left w:val="single" w:sz="4" w:space="0" w:color="auto"/>
                    <w:right w:val="single" w:sz="4" w:space="0" w:color="auto"/>
                  </w:tcBorders>
                  <w:vAlign w:val="center"/>
                </w:tcPr>
                <w:p w14:paraId="08D128B1" w14:textId="5FD255BC" w:rsidR="0022234D" w:rsidRDefault="00516105" w:rsidP="00D340AF">
                  <w:pPr>
                    <w:suppressAutoHyphens/>
                    <w:ind w:right="-108"/>
                    <w:contextualSpacing/>
                    <w:jc w:val="center"/>
                    <w:rPr>
                      <w:sz w:val="22"/>
                      <w:szCs w:val="24"/>
                    </w:rPr>
                  </w:pPr>
                  <w:r>
                    <w:rPr>
                      <w:sz w:val="22"/>
                      <w:szCs w:val="24"/>
                    </w:rPr>
                    <w:t>10</w:t>
                  </w:r>
                </w:p>
              </w:tc>
              <w:tc>
                <w:tcPr>
                  <w:tcW w:w="3261" w:type="dxa"/>
                  <w:vMerge/>
                  <w:tcBorders>
                    <w:left w:val="single" w:sz="4" w:space="0" w:color="auto"/>
                    <w:right w:val="single" w:sz="4" w:space="0" w:color="auto"/>
                  </w:tcBorders>
                  <w:vAlign w:val="center"/>
                </w:tcPr>
                <w:p w14:paraId="5B12C479" w14:textId="77777777" w:rsidR="0022234D" w:rsidRDefault="0022234D" w:rsidP="00D340AF">
                  <w:pPr>
                    <w:suppressAutoHyphens/>
                    <w:ind w:right="-108"/>
                    <w:contextualSpacing/>
                    <w:jc w:val="center"/>
                    <w:rPr>
                      <w:sz w:val="22"/>
                      <w:szCs w:val="24"/>
                    </w:rPr>
                  </w:pPr>
                </w:p>
              </w:tc>
            </w:tr>
            <w:tr w:rsidR="0022234D" w:rsidRPr="00FE7B61" w14:paraId="5B6F9F1B" w14:textId="77777777" w:rsidTr="00CC3F14">
              <w:trPr>
                <w:trHeight w:val="584"/>
              </w:trPr>
              <w:tc>
                <w:tcPr>
                  <w:tcW w:w="560" w:type="dxa"/>
                  <w:vMerge/>
                  <w:tcBorders>
                    <w:left w:val="single" w:sz="4" w:space="0" w:color="auto"/>
                    <w:right w:val="single" w:sz="4" w:space="0" w:color="auto"/>
                  </w:tcBorders>
                </w:tcPr>
                <w:p w14:paraId="54399EDE" w14:textId="77777777" w:rsidR="0022234D" w:rsidRDefault="0022234D" w:rsidP="00CC3F14">
                  <w:pPr>
                    <w:suppressAutoHyphens/>
                    <w:ind w:right="-108"/>
                    <w:contextualSpacing/>
                    <w:rPr>
                      <w:sz w:val="22"/>
                      <w:szCs w:val="24"/>
                    </w:rPr>
                  </w:pPr>
                </w:p>
              </w:tc>
              <w:tc>
                <w:tcPr>
                  <w:tcW w:w="2948" w:type="dxa"/>
                  <w:vMerge/>
                  <w:tcBorders>
                    <w:left w:val="single" w:sz="4" w:space="0" w:color="auto"/>
                    <w:right w:val="single" w:sz="4" w:space="0" w:color="auto"/>
                  </w:tcBorders>
                </w:tcPr>
                <w:p w14:paraId="41908324" w14:textId="77777777" w:rsidR="0022234D" w:rsidRDefault="0022234D" w:rsidP="00D340AF">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6003C369" w14:textId="16D57D35" w:rsidR="0022234D" w:rsidRDefault="00516105" w:rsidP="0022234D">
                  <w:pPr>
                    <w:suppressAutoHyphens/>
                    <w:ind w:right="-108"/>
                    <w:contextualSpacing/>
                    <w:rPr>
                      <w:sz w:val="22"/>
                      <w:szCs w:val="24"/>
                    </w:rPr>
                  </w:pPr>
                  <w:r>
                    <w:rPr>
                      <w:sz w:val="22"/>
                      <w:szCs w:val="24"/>
                    </w:rPr>
                    <w:t>999 и менее</w:t>
                  </w:r>
                </w:p>
              </w:tc>
              <w:tc>
                <w:tcPr>
                  <w:tcW w:w="1701" w:type="dxa"/>
                  <w:tcBorders>
                    <w:top w:val="single" w:sz="4" w:space="0" w:color="auto"/>
                    <w:left w:val="single" w:sz="4" w:space="0" w:color="auto"/>
                    <w:right w:val="single" w:sz="4" w:space="0" w:color="auto"/>
                  </w:tcBorders>
                  <w:vAlign w:val="center"/>
                </w:tcPr>
                <w:p w14:paraId="0B6C69FD" w14:textId="17312077" w:rsidR="0022234D" w:rsidRDefault="00516105" w:rsidP="00D340AF">
                  <w:pPr>
                    <w:suppressAutoHyphens/>
                    <w:ind w:right="-108"/>
                    <w:contextualSpacing/>
                    <w:jc w:val="center"/>
                    <w:rPr>
                      <w:sz w:val="22"/>
                      <w:szCs w:val="24"/>
                    </w:rPr>
                  </w:pPr>
                  <w:r>
                    <w:rPr>
                      <w:sz w:val="22"/>
                      <w:szCs w:val="24"/>
                    </w:rPr>
                    <w:t>0</w:t>
                  </w:r>
                </w:p>
              </w:tc>
              <w:tc>
                <w:tcPr>
                  <w:tcW w:w="3261" w:type="dxa"/>
                  <w:vMerge/>
                  <w:tcBorders>
                    <w:left w:val="single" w:sz="4" w:space="0" w:color="auto"/>
                    <w:right w:val="single" w:sz="4" w:space="0" w:color="auto"/>
                  </w:tcBorders>
                  <w:vAlign w:val="center"/>
                </w:tcPr>
                <w:p w14:paraId="592AD664" w14:textId="77777777" w:rsidR="0022234D" w:rsidRDefault="0022234D" w:rsidP="00D340AF">
                  <w:pPr>
                    <w:suppressAutoHyphens/>
                    <w:ind w:right="-108"/>
                    <w:contextualSpacing/>
                    <w:jc w:val="center"/>
                    <w:rPr>
                      <w:sz w:val="22"/>
                      <w:szCs w:val="24"/>
                    </w:rPr>
                  </w:pPr>
                </w:p>
              </w:tc>
            </w:tr>
            <w:tr w:rsidR="00D340AF" w:rsidRPr="00FE7B61" w14:paraId="3D3A2DCD" w14:textId="77777777" w:rsidTr="00CC3F14">
              <w:trPr>
                <w:trHeight w:val="2145"/>
              </w:trPr>
              <w:tc>
                <w:tcPr>
                  <w:tcW w:w="560" w:type="dxa"/>
                  <w:vMerge w:val="restart"/>
                  <w:tcBorders>
                    <w:left w:val="single" w:sz="4" w:space="0" w:color="auto"/>
                    <w:right w:val="single" w:sz="4" w:space="0" w:color="auto"/>
                  </w:tcBorders>
                </w:tcPr>
                <w:p w14:paraId="79AD64AF" w14:textId="37D9F420" w:rsidR="00D340AF" w:rsidRPr="008820EC" w:rsidRDefault="00D340AF" w:rsidP="00CC3F14">
                  <w:pPr>
                    <w:ind w:right="-108"/>
                    <w:rPr>
                      <w:sz w:val="22"/>
                      <w:szCs w:val="24"/>
                    </w:rPr>
                  </w:pPr>
                  <w:r>
                    <w:rPr>
                      <w:sz w:val="22"/>
                      <w:szCs w:val="24"/>
                      <w:lang w:val="en-US"/>
                    </w:rPr>
                    <w:t>2.</w:t>
                  </w:r>
                  <w:r w:rsidR="00516105">
                    <w:rPr>
                      <w:sz w:val="22"/>
                      <w:szCs w:val="24"/>
                    </w:rPr>
                    <w:t>4</w:t>
                  </w:r>
                </w:p>
              </w:tc>
              <w:tc>
                <w:tcPr>
                  <w:tcW w:w="2948" w:type="dxa"/>
                  <w:vMerge w:val="restart"/>
                  <w:tcBorders>
                    <w:left w:val="single" w:sz="4" w:space="0" w:color="auto"/>
                    <w:right w:val="single" w:sz="4" w:space="0" w:color="auto"/>
                  </w:tcBorders>
                </w:tcPr>
                <w:p w14:paraId="0BFC8936" w14:textId="4F740669" w:rsidR="00D340AF" w:rsidRPr="00464EE6" w:rsidRDefault="00516105" w:rsidP="00D340AF">
                  <w:pPr>
                    <w:ind w:right="-108"/>
                    <w:rPr>
                      <w:sz w:val="22"/>
                      <w:szCs w:val="22"/>
                    </w:rPr>
                  </w:pPr>
                  <w:r>
                    <w:rPr>
                      <w:sz w:val="22"/>
                      <w:szCs w:val="22"/>
                    </w:rPr>
                    <w:t>Участник</w:t>
                  </w:r>
                  <w:r w:rsidR="00D340AF">
                    <w:rPr>
                      <w:sz w:val="22"/>
                      <w:szCs w:val="22"/>
                    </w:rPr>
                    <w:t xml:space="preserve"> закупки</w:t>
                  </w:r>
                  <w:r>
                    <w:rPr>
                      <w:sz w:val="22"/>
                      <w:szCs w:val="22"/>
                    </w:rPr>
                    <w:t xml:space="preserve"> должен входить (быть членом) общественных объединений </w:t>
                  </w:r>
                  <w:r w:rsidR="00CC3F14">
                    <w:rPr>
                      <w:sz w:val="22"/>
                      <w:szCs w:val="22"/>
                    </w:rPr>
                    <w:t>предпринимателей,</w:t>
                  </w:r>
                  <w:r>
                    <w:rPr>
                      <w:sz w:val="22"/>
                      <w:szCs w:val="22"/>
                    </w:rPr>
                    <w:t xml:space="preserve"> связанных с таможенной деятельностью (</w:t>
                  </w:r>
                  <w:r w:rsidR="00CC3F14">
                    <w:rPr>
                      <w:sz w:val="22"/>
                      <w:szCs w:val="22"/>
                    </w:rPr>
                    <w:t xml:space="preserve">например, </w:t>
                  </w:r>
                  <w:r w:rsidR="00A16BBA" w:rsidRPr="00A16BBA">
                    <w:rPr>
                      <w:sz w:val="22"/>
                      <w:szCs w:val="22"/>
                    </w:rPr>
                    <w:t>НП «Гильдия профессиональных участников рынка оказания услуг в области таможенного дела и ВЭД «Гермес»</w:t>
                  </w:r>
                  <w:r w:rsidR="00A16BBA">
                    <w:rPr>
                      <w:sz w:val="22"/>
                      <w:szCs w:val="22"/>
                    </w:rPr>
                    <w:t xml:space="preserve">; </w:t>
                  </w:r>
                  <w:r w:rsidR="00A16BBA" w:rsidRPr="00A16BBA">
                    <w:rPr>
                      <w:sz w:val="22"/>
                      <w:szCs w:val="22"/>
                    </w:rPr>
                    <w:t>Ассоциация «Некоммерческое партнерство Профессиональных таможенных операторов»</w:t>
                  </w:r>
                  <w:r w:rsidR="00A16BBA">
                    <w:rPr>
                      <w:sz w:val="22"/>
                      <w:szCs w:val="22"/>
                    </w:rPr>
                    <w:t xml:space="preserve"> </w:t>
                  </w:r>
                  <w:r w:rsidR="00A16BBA">
                    <w:rPr>
                      <w:sz w:val="22"/>
                      <w:szCs w:val="24"/>
                    </w:rPr>
                    <w:t>и т.п.</w:t>
                  </w:r>
                  <w:r>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2288500" w14:textId="14B94880" w:rsidR="00D340AF" w:rsidRDefault="00516105" w:rsidP="00D340AF">
                  <w:pPr>
                    <w:suppressAutoHyphens/>
                    <w:ind w:right="-108"/>
                    <w:contextualSpacing/>
                    <w:rPr>
                      <w:sz w:val="22"/>
                      <w:szCs w:val="24"/>
                    </w:rPr>
                  </w:pPr>
                  <w:r>
                    <w:rPr>
                      <w:sz w:val="22"/>
                      <w:szCs w:val="24"/>
                    </w:rPr>
                    <w:t>наличие</w:t>
                  </w:r>
                </w:p>
              </w:tc>
              <w:tc>
                <w:tcPr>
                  <w:tcW w:w="1701" w:type="dxa"/>
                  <w:tcBorders>
                    <w:top w:val="single" w:sz="4" w:space="0" w:color="auto"/>
                    <w:left w:val="single" w:sz="4" w:space="0" w:color="auto"/>
                    <w:right w:val="single" w:sz="4" w:space="0" w:color="auto"/>
                  </w:tcBorders>
                  <w:vAlign w:val="center"/>
                </w:tcPr>
                <w:p w14:paraId="17834D89" w14:textId="23F1ADCD" w:rsidR="00D340AF" w:rsidRPr="00EE6329" w:rsidRDefault="00C933DA" w:rsidP="00D340AF">
                  <w:pPr>
                    <w:suppressAutoHyphens/>
                    <w:ind w:right="-108"/>
                    <w:contextualSpacing/>
                    <w:jc w:val="center"/>
                    <w:rPr>
                      <w:sz w:val="22"/>
                      <w:szCs w:val="24"/>
                    </w:rPr>
                  </w:pPr>
                  <w:r>
                    <w:rPr>
                      <w:sz w:val="22"/>
                      <w:szCs w:val="24"/>
                    </w:rPr>
                    <w:t>15</w:t>
                  </w:r>
                </w:p>
              </w:tc>
              <w:tc>
                <w:tcPr>
                  <w:tcW w:w="3261" w:type="dxa"/>
                  <w:vMerge w:val="restart"/>
                  <w:tcBorders>
                    <w:left w:val="single" w:sz="4" w:space="0" w:color="auto"/>
                    <w:right w:val="single" w:sz="4" w:space="0" w:color="auto"/>
                  </w:tcBorders>
                </w:tcPr>
                <w:p w14:paraId="2342300D" w14:textId="6C889301" w:rsidR="00D340AF" w:rsidRPr="00FE7B61" w:rsidRDefault="002D3621" w:rsidP="00CC3F14">
                  <w:pPr>
                    <w:suppressAutoHyphens/>
                    <w:ind w:right="-108"/>
                    <w:contextualSpacing/>
                    <w:jc w:val="center"/>
                    <w:rPr>
                      <w:sz w:val="22"/>
                      <w:szCs w:val="24"/>
                    </w:rPr>
                  </w:pPr>
                  <w:r>
                    <w:rPr>
                      <w:sz w:val="22"/>
                      <w:szCs w:val="24"/>
                    </w:rPr>
                    <w:t xml:space="preserve">Наличие на сайте </w:t>
                  </w:r>
                  <w:r w:rsidRPr="002D3621">
                    <w:rPr>
                      <w:sz w:val="22"/>
                      <w:szCs w:val="24"/>
                    </w:rPr>
                    <w:t>общественных объединений</w:t>
                  </w:r>
                  <w:r>
                    <w:rPr>
                      <w:sz w:val="22"/>
                      <w:szCs w:val="24"/>
                    </w:rPr>
                    <w:t xml:space="preserve"> информации о вхождении (членстве) участника закупки (</w:t>
                  </w:r>
                  <w:hyperlink r:id="rId29" w:history="1">
                    <w:r w:rsidRPr="00284DAB">
                      <w:rPr>
                        <w:rStyle w:val="a9"/>
                        <w:sz w:val="22"/>
                        <w:szCs w:val="24"/>
                      </w:rPr>
                      <w:t>http://profcustoms.com/assotsiatsiya/chleny-assotsiatsii</w:t>
                    </w:r>
                  </w:hyperlink>
                  <w:r>
                    <w:rPr>
                      <w:sz w:val="22"/>
                      <w:szCs w:val="24"/>
                    </w:rPr>
                    <w:t xml:space="preserve"> , </w:t>
                  </w:r>
                  <w:hyperlink r:id="rId30" w:history="1">
                    <w:r w:rsidRPr="00284DAB">
                      <w:rPr>
                        <w:rStyle w:val="a9"/>
                        <w:sz w:val="22"/>
                        <w:szCs w:val="24"/>
                      </w:rPr>
                      <w:t>http://www.rus-ved.ru/chleny/</w:t>
                    </w:r>
                  </w:hyperlink>
                  <w:r>
                    <w:rPr>
                      <w:sz w:val="22"/>
                      <w:szCs w:val="24"/>
                    </w:rPr>
                    <w:t xml:space="preserve"> )</w:t>
                  </w:r>
                </w:p>
              </w:tc>
            </w:tr>
            <w:tr w:rsidR="00D340AF" w:rsidRPr="00FE7B61" w14:paraId="2A21DFE9" w14:textId="77777777" w:rsidTr="00CC3F14">
              <w:trPr>
                <w:trHeight w:val="2146"/>
              </w:trPr>
              <w:tc>
                <w:tcPr>
                  <w:tcW w:w="560" w:type="dxa"/>
                  <w:vMerge/>
                  <w:tcBorders>
                    <w:left w:val="single" w:sz="4" w:space="0" w:color="auto"/>
                    <w:right w:val="single" w:sz="4" w:space="0" w:color="auto"/>
                  </w:tcBorders>
                </w:tcPr>
                <w:p w14:paraId="0AED3F38" w14:textId="77777777" w:rsidR="00D340AF" w:rsidRPr="00D340AF" w:rsidRDefault="00D340AF" w:rsidP="00CC3F14">
                  <w:pPr>
                    <w:ind w:right="-108"/>
                    <w:rPr>
                      <w:sz w:val="22"/>
                      <w:szCs w:val="24"/>
                    </w:rPr>
                  </w:pPr>
                </w:p>
              </w:tc>
              <w:tc>
                <w:tcPr>
                  <w:tcW w:w="2948" w:type="dxa"/>
                  <w:vMerge/>
                  <w:tcBorders>
                    <w:left w:val="single" w:sz="4" w:space="0" w:color="auto"/>
                    <w:right w:val="single" w:sz="4" w:space="0" w:color="auto"/>
                  </w:tcBorders>
                </w:tcPr>
                <w:p w14:paraId="4A9F0589" w14:textId="77777777" w:rsidR="00D340AF" w:rsidRDefault="00D340AF" w:rsidP="00D340AF">
                  <w:pPr>
                    <w:ind w:right="-108"/>
                    <w:rPr>
                      <w:sz w:val="22"/>
                      <w:szCs w:val="22"/>
                    </w:rPr>
                  </w:pPr>
                </w:p>
              </w:tc>
              <w:tc>
                <w:tcPr>
                  <w:tcW w:w="1559" w:type="dxa"/>
                  <w:tcBorders>
                    <w:left w:val="single" w:sz="4" w:space="0" w:color="auto"/>
                    <w:bottom w:val="single" w:sz="4" w:space="0" w:color="auto"/>
                    <w:right w:val="single" w:sz="4" w:space="0" w:color="auto"/>
                  </w:tcBorders>
                  <w:vAlign w:val="center"/>
                </w:tcPr>
                <w:p w14:paraId="51A42977" w14:textId="63963698" w:rsidR="00D340AF" w:rsidRDefault="00516105" w:rsidP="00D340AF">
                  <w:pPr>
                    <w:suppressAutoHyphens/>
                    <w:ind w:right="-108"/>
                    <w:contextualSpacing/>
                    <w:rPr>
                      <w:sz w:val="22"/>
                      <w:szCs w:val="24"/>
                    </w:rPr>
                  </w:pPr>
                  <w:r>
                    <w:rPr>
                      <w:sz w:val="22"/>
                      <w:szCs w:val="24"/>
                    </w:rPr>
                    <w:t>отсутствие</w:t>
                  </w:r>
                </w:p>
              </w:tc>
              <w:tc>
                <w:tcPr>
                  <w:tcW w:w="1701" w:type="dxa"/>
                  <w:tcBorders>
                    <w:left w:val="single" w:sz="4" w:space="0" w:color="auto"/>
                    <w:bottom w:val="single" w:sz="4" w:space="0" w:color="auto"/>
                    <w:right w:val="single" w:sz="4" w:space="0" w:color="auto"/>
                  </w:tcBorders>
                  <w:vAlign w:val="center"/>
                </w:tcPr>
                <w:p w14:paraId="21D7AC20" w14:textId="7CAE40DF" w:rsidR="00D340AF" w:rsidRDefault="00516105" w:rsidP="00D340AF">
                  <w:pPr>
                    <w:suppressAutoHyphens/>
                    <w:ind w:right="-108"/>
                    <w:contextualSpacing/>
                    <w:jc w:val="center"/>
                    <w:rPr>
                      <w:sz w:val="22"/>
                      <w:szCs w:val="24"/>
                    </w:rPr>
                  </w:pPr>
                  <w:r>
                    <w:rPr>
                      <w:sz w:val="22"/>
                      <w:szCs w:val="24"/>
                    </w:rPr>
                    <w:t>0</w:t>
                  </w:r>
                </w:p>
              </w:tc>
              <w:tc>
                <w:tcPr>
                  <w:tcW w:w="3261" w:type="dxa"/>
                  <w:vMerge/>
                  <w:tcBorders>
                    <w:left w:val="single" w:sz="4" w:space="0" w:color="auto"/>
                    <w:right w:val="single" w:sz="4" w:space="0" w:color="auto"/>
                  </w:tcBorders>
                </w:tcPr>
                <w:p w14:paraId="69F2FEB2" w14:textId="77777777" w:rsidR="00D340AF" w:rsidRDefault="00D340AF" w:rsidP="00D340AF">
                  <w:pPr>
                    <w:suppressAutoHyphens/>
                    <w:ind w:right="-108"/>
                    <w:contextualSpacing/>
                    <w:jc w:val="center"/>
                    <w:rPr>
                      <w:sz w:val="22"/>
                      <w:szCs w:val="24"/>
                    </w:rPr>
                  </w:pPr>
                </w:p>
              </w:tc>
            </w:tr>
            <w:tr w:rsidR="00C933DA" w:rsidRPr="00FE7B61" w14:paraId="231175BA" w14:textId="77777777" w:rsidTr="00CC3F14">
              <w:trPr>
                <w:trHeight w:val="444"/>
              </w:trPr>
              <w:tc>
                <w:tcPr>
                  <w:tcW w:w="560" w:type="dxa"/>
                  <w:vMerge w:val="restart"/>
                  <w:tcBorders>
                    <w:left w:val="single" w:sz="4" w:space="0" w:color="auto"/>
                    <w:right w:val="single" w:sz="4" w:space="0" w:color="auto"/>
                  </w:tcBorders>
                </w:tcPr>
                <w:p w14:paraId="4AB54C20" w14:textId="6FDE1C96" w:rsidR="00C933DA" w:rsidRPr="00D340AF" w:rsidRDefault="00C933DA" w:rsidP="00CC3F14">
                  <w:pPr>
                    <w:ind w:right="-108"/>
                    <w:rPr>
                      <w:sz w:val="22"/>
                      <w:szCs w:val="24"/>
                    </w:rPr>
                  </w:pPr>
                  <w:r>
                    <w:rPr>
                      <w:sz w:val="22"/>
                      <w:szCs w:val="24"/>
                    </w:rPr>
                    <w:t>2.5</w:t>
                  </w:r>
                </w:p>
              </w:tc>
              <w:tc>
                <w:tcPr>
                  <w:tcW w:w="2948" w:type="dxa"/>
                  <w:vMerge w:val="restart"/>
                  <w:tcBorders>
                    <w:left w:val="single" w:sz="4" w:space="0" w:color="auto"/>
                    <w:right w:val="single" w:sz="4" w:space="0" w:color="auto"/>
                  </w:tcBorders>
                </w:tcPr>
                <w:p w14:paraId="28364C68" w14:textId="45A46AB6" w:rsidR="00C933DA" w:rsidRDefault="00C933DA" w:rsidP="00D340AF">
                  <w:pPr>
                    <w:ind w:right="-108"/>
                    <w:rPr>
                      <w:sz w:val="22"/>
                      <w:szCs w:val="22"/>
                    </w:rPr>
                  </w:pPr>
                  <w:r w:rsidRPr="00C933DA">
                    <w:rPr>
                      <w:sz w:val="22"/>
                      <w:szCs w:val="22"/>
                    </w:rPr>
                    <w:t>Наличие положительных отзывов, рекомендаций, благодарственных писем, наград</w:t>
                  </w:r>
                </w:p>
              </w:tc>
              <w:tc>
                <w:tcPr>
                  <w:tcW w:w="1559" w:type="dxa"/>
                  <w:tcBorders>
                    <w:left w:val="single" w:sz="4" w:space="0" w:color="auto"/>
                    <w:bottom w:val="single" w:sz="4" w:space="0" w:color="auto"/>
                    <w:right w:val="single" w:sz="4" w:space="0" w:color="auto"/>
                  </w:tcBorders>
                  <w:vAlign w:val="center"/>
                </w:tcPr>
                <w:p w14:paraId="461DF105" w14:textId="1EF657E7" w:rsidR="00C933DA" w:rsidRDefault="00C933DA" w:rsidP="00C933DA">
                  <w:pPr>
                    <w:suppressAutoHyphens/>
                    <w:ind w:right="-108"/>
                    <w:contextualSpacing/>
                    <w:rPr>
                      <w:sz w:val="22"/>
                      <w:szCs w:val="24"/>
                    </w:rPr>
                  </w:pPr>
                  <w:r>
                    <w:rPr>
                      <w:sz w:val="22"/>
                      <w:szCs w:val="24"/>
                    </w:rPr>
                    <w:t>21 и более</w:t>
                  </w:r>
                </w:p>
              </w:tc>
              <w:tc>
                <w:tcPr>
                  <w:tcW w:w="1701" w:type="dxa"/>
                  <w:tcBorders>
                    <w:left w:val="single" w:sz="4" w:space="0" w:color="auto"/>
                    <w:bottom w:val="single" w:sz="4" w:space="0" w:color="auto"/>
                    <w:right w:val="single" w:sz="4" w:space="0" w:color="auto"/>
                  </w:tcBorders>
                  <w:vAlign w:val="center"/>
                </w:tcPr>
                <w:p w14:paraId="05B43259" w14:textId="6090ACFA" w:rsidR="00C933DA" w:rsidRDefault="00CC3F14" w:rsidP="00D340AF">
                  <w:pPr>
                    <w:suppressAutoHyphens/>
                    <w:ind w:right="-108"/>
                    <w:contextualSpacing/>
                    <w:jc w:val="center"/>
                    <w:rPr>
                      <w:sz w:val="22"/>
                      <w:szCs w:val="24"/>
                    </w:rPr>
                  </w:pPr>
                  <w:r>
                    <w:rPr>
                      <w:sz w:val="22"/>
                      <w:szCs w:val="24"/>
                    </w:rPr>
                    <w:t>15</w:t>
                  </w:r>
                </w:p>
              </w:tc>
              <w:tc>
                <w:tcPr>
                  <w:tcW w:w="3261" w:type="dxa"/>
                  <w:vMerge w:val="restart"/>
                  <w:tcBorders>
                    <w:left w:val="single" w:sz="4" w:space="0" w:color="auto"/>
                    <w:right w:val="single" w:sz="4" w:space="0" w:color="auto"/>
                  </w:tcBorders>
                  <w:vAlign w:val="center"/>
                </w:tcPr>
                <w:p w14:paraId="6CFC3887" w14:textId="1ED92700" w:rsidR="00C933DA" w:rsidRDefault="00C933DA" w:rsidP="00C933D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C933DA" w:rsidRPr="00FE7B61" w14:paraId="5C9074FF" w14:textId="77777777" w:rsidTr="00CC3F14">
              <w:trPr>
                <w:trHeight w:val="444"/>
              </w:trPr>
              <w:tc>
                <w:tcPr>
                  <w:tcW w:w="560" w:type="dxa"/>
                  <w:vMerge/>
                  <w:tcBorders>
                    <w:left w:val="single" w:sz="4" w:space="0" w:color="auto"/>
                    <w:right w:val="single" w:sz="4" w:space="0" w:color="auto"/>
                  </w:tcBorders>
                  <w:vAlign w:val="center"/>
                </w:tcPr>
                <w:p w14:paraId="17761371" w14:textId="77777777" w:rsidR="00C933DA" w:rsidRDefault="00C933DA" w:rsidP="00D340AF">
                  <w:pPr>
                    <w:ind w:right="-108"/>
                    <w:rPr>
                      <w:sz w:val="22"/>
                      <w:szCs w:val="24"/>
                    </w:rPr>
                  </w:pPr>
                </w:p>
              </w:tc>
              <w:tc>
                <w:tcPr>
                  <w:tcW w:w="2948" w:type="dxa"/>
                  <w:vMerge/>
                  <w:tcBorders>
                    <w:left w:val="single" w:sz="4" w:space="0" w:color="auto"/>
                    <w:right w:val="single" w:sz="4" w:space="0" w:color="auto"/>
                  </w:tcBorders>
                </w:tcPr>
                <w:p w14:paraId="27D486E8" w14:textId="77777777" w:rsidR="00C933DA" w:rsidRDefault="00C933DA" w:rsidP="00D340AF">
                  <w:pPr>
                    <w:ind w:right="-108"/>
                    <w:rPr>
                      <w:sz w:val="22"/>
                      <w:szCs w:val="22"/>
                    </w:rPr>
                  </w:pPr>
                </w:p>
              </w:tc>
              <w:tc>
                <w:tcPr>
                  <w:tcW w:w="1559" w:type="dxa"/>
                  <w:tcBorders>
                    <w:left w:val="single" w:sz="4" w:space="0" w:color="auto"/>
                    <w:bottom w:val="single" w:sz="4" w:space="0" w:color="auto"/>
                    <w:right w:val="single" w:sz="4" w:space="0" w:color="auto"/>
                  </w:tcBorders>
                  <w:vAlign w:val="center"/>
                </w:tcPr>
                <w:p w14:paraId="1F48363E" w14:textId="4105BD5A" w:rsidR="00C933DA" w:rsidRDefault="00C933DA" w:rsidP="00C933DA">
                  <w:pPr>
                    <w:suppressAutoHyphens/>
                    <w:ind w:right="-108"/>
                    <w:contextualSpacing/>
                    <w:rPr>
                      <w:sz w:val="22"/>
                      <w:szCs w:val="24"/>
                    </w:rPr>
                  </w:pPr>
                  <w:r>
                    <w:rPr>
                      <w:sz w:val="22"/>
                      <w:szCs w:val="24"/>
                    </w:rPr>
                    <w:t>от 11 до 20 шт.</w:t>
                  </w:r>
                </w:p>
              </w:tc>
              <w:tc>
                <w:tcPr>
                  <w:tcW w:w="1701" w:type="dxa"/>
                  <w:tcBorders>
                    <w:left w:val="single" w:sz="4" w:space="0" w:color="auto"/>
                    <w:bottom w:val="single" w:sz="4" w:space="0" w:color="auto"/>
                    <w:right w:val="single" w:sz="4" w:space="0" w:color="auto"/>
                  </w:tcBorders>
                  <w:vAlign w:val="center"/>
                </w:tcPr>
                <w:p w14:paraId="3055B8B3" w14:textId="68C0A27D" w:rsidR="00C933DA" w:rsidRDefault="00CC3F14" w:rsidP="00D340AF">
                  <w:pPr>
                    <w:suppressAutoHyphens/>
                    <w:ind w:right="-108"/>
                    <w:contextualSpacing/>
                    <w:jc w:val="center"/>
                    <w:rPr>
                      <w:sz w:val="22"/>
                      <w:szCs w:val="24"/>
                    </w:rPr>
                  </w:pPr>
                  <w:r>
                    <w:rPr>
                      <w:sz w:val="22"/>
                      <w:szCs w:val="24"/>
                    </w:rPr>
                    <w:t>5</w:t>
                  </w:r>
                </w:p>
              </w:tc>
              <w:tc>
                <w:tcPr>
                  <w:tcW w:w="3261" w:type="dxa"/>
                  <w:vMerge/>
                  <w:tcBorders>
                    <w:left w:val="single" w:sz="4" w:space="0" w:color="auto"/>
                    <w:right w:val="single" w:sz="4" w:space="0" w:color="auto"/>
                  </w:tcBorders>
                </w:tcPr>
                <w:p w14:paraId="639B6C23" w14:textId="77777777" w:rsidR="00C933DA" w:rsidRDefault="00C933DA" w:rsidP="00D340AF">
                  <w:pPr>
                    <w:suppressAutoHyphens/>
                    <w:ind w:right="-108"/>
                    <w:contextualSpacing/>
                    <w:jc w:val="center"/>
                    <w:rPr>
                      <w:sz w:val="22"/>
                      <w:szCs w:val="24"/>
                    </w:rPr>
                  </w:pPr>
                </w:p>
              </w:tc>
            </w:tr>
            <w:tr w:rsidR="00C933DA" w:rsidRPr="00FE7B61" w14:paraId="2BA9C2E9" w14:textId="77777777" w:rsidTr="00CC3F14">
              <w:trPr>
                <w:trHeight w:val="444"/>
              </w:trPr>
              <w:tc>
                <w:tcPr>
                  <w:tcW w:w="560" w:type="dxa"/>
                  <w:vMerge/>
                  <w:tcBorders>
                    <w:left w:val="single" w:sz="4" w:space="0" w:color="auto"/>
                    <w:right w:val="single" w:sz="4" w:space="0" w:color="auto"/>
                  </w:tcBorders>
                  <w:vAlign w:val="center"/>
                </w:tcPr>
                <w:p w14:paraId="3E6AFDEE" w14:textId="77777777" w:rsidR="00C933DA" w:rsidRDefault="00C933DA" w:rsidP="00D340AF">
                  <w:pPr>
                    <w:ind w:right="-108"/>
                    <w:rPr>
                      <w:sz w:val="22"/>
                      <w:szCs w:val="24"/>
                    </w:rPr>
                  </w:pPr>
                </w:p>
              </w:tc>
              <w:tc>
                <w:tcPr>
                  <w:tcW w:w="2948" w:type="dxa"/>
                  <w:vMerge/>
                  <w:tcBorders>
                    <w:left w:val="single" w:sz="4" w:space="0" w:color="auto"/>
                    <w:right w:val="single" w:sz="4" w:space="0" w:color="auto"/>
                  </w:tcBorders>
                </w:tcPr>
                <w:p w14:paraId="299C6D9A" w14:textId="77777777" w:rsidR="00C933DA" w:rsidRDefault="00C933DA" w:rsidP="00D340AF">
                  <w:pPr>
                    <w:ind w:right="-108"/>
                    <w:rPr>
                      <w:sz w:val="22"/>
                      <w:szCs w:val="22"/>
                    </w:rPr>
                  </w:pPr>
                </w:p>
              </w:tc>
              <w:tc>
                <w:tcPr>
                  <w:tcW w:w="1559" w:type="dxa"/>
                  <w:tcBorders>
                    <w:left w:val="single" w:sz="4" w:space="0" w:color="auto"/>
                    <w:bottom w:val="single" w:sz="4" w:space="0" w:color="auto"/>
                    <w:right w:val="single" w:sz="4" w:space="0" w:color="auto"/>
                  </w:tcBorders>
                  <w:vAlign w:val="center"/>
                </w:tcPr>
                <w:p w14:paraId="71257420" w14:textId="3705502E" w:rsidR="00C933DA" w:rsidRDefault="00C933DA" w:rsidP="00D340AF">
                  <w:pPr>
                    <w:suppressAutoHyphens/>
                    <w:ind w:right="-108"/>
                    <w:contextualSpacing/>
                    <w:rPr>
                      <w:sz w:val="22"/>
                      <w:szCs w:val="24"/>
                    </w:rPr>
                  </w:pPr>
                  <w:r>
                    <w:rPr>
                      <w:sz w:val="22"/>
                      <w:szCs w:val="24"/>
                    </w:rPr>
                    <w:t>до 10 шт.</w:t>
                  </w:r>
                </w:p>
              </w:tc>
              <w:tc>
                <w:tcPr>
                  <w:tcW w:w="1701" w:type="dxa"/>
                  <w:tcBorders>
                    <w:left w:val="single" w:sz="4" w:space="0" w:color="auto"/>
                    <w:bottom w:val="single" w:sz="4" w:space="0" w:color="auto"/>
                    <w:right w:val="single" w:sz="4" w:space="0" w:color="auto"/>
                  </w:tcBorders>
                  <w:vAlign w:val="center"/>
                </w:tcPr>
                <w:p w14:paraId="44E4DEE5" w14:textId="1C50477E" w:rsidR="00C933DA" w:rsidRDefault="00C933DA" w:rsidP="00D340AF">
                  <w:pPr>
                    <w:suppressAutoHyphens/>
                    <w:ind w:right="-108"/>
                    <w:contextualSpacing/>
                    <w:jc w:val="center"/>
                    <w:rPr>
                      <w:sz w:val="22"/>
                      <w:szCs w:val="24"/>
                    </w:rPr>
                  </w:pPr>
                  <w:r>
                    <w:rPr>
                      <w:sz w:val="22"/>
                      <w:szCs w:val="24"/>
                    </w:rPr>
                    <w:t>0</w:t>
                  </w:r>
                </w:p>
              </w:tc>
              <w:tc>
                <w:tcPr>
                  <w:tcW w:w="3261" w:type="dxa"/>
                  <w:vMerge/>
                  <w:tcBorders>
                    <w:left w:val="single" w:sz="4" w:space="0" w:color="auto"/>
                    <w:right w:val="single" w:sz="4" w:space="0" w:color="auto"/>
                  </w:tcBorders>
                </w:tcPr>
                <w:p w14:paraId="1B47C6FE" w14:textId="77777777" w:rsidR="00C933DA" w:rsidRDefault="00C933DA" w:rsidP="00D340AF">
                  <w:pPr>
                    <w:suppressAutoHyphens/>
                    <w:ind w:right="-108"/>
                    <w:contextualSpacing/>
                    <w:jc w:val="center"/>
                    <w:rPr>
                      <w:sz w:val="22"/>
                      <w:szCs w:val="24"/>
                    </w:rPr>
                  </w:pPr>
                </w:p>
              </w:tc>
            </w:tr>
            <w:tr w:rsidR="00D340AF" w:rsidRPr="00FE7B61" w14:paraId="5F28F37C" w14:textId="77777777" w:rsidTr="00CC3F14">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6208" w:type="dxa"/>
                  <w:gridSpan w:val="3"/>
                  <w:tcBorders>
                    <w:top w:val="single" w:sz="4" w:space="0" w:color="auto"/>
                    <w:left w:val="single" w:sz="4" w:space="0" w:color="auto"/>
                    <w:bottom w:val="single" w:sz="4" w:space="0" w:color="auto"/>
                    <w:right w:val="single" w:sz="4" w:space="0" w:color="auto"/>
                  </w:tcBorders>
                  <w:vAlign w:val="center"/>
                  <w:hideMark/>
                </w:tcPr>
                <w:p w14:paraId="2437FFEE" w14:textId="61C0AD9C" w:rsidR="00D340AF" w:rsidRPr="00FE7B61" w:rsidRDefault="00F965D9" w:rsidP="00516105">
                  <w:pPr>
                    <w:suppressAutoHyphens/>
                    <w:ind w:right="-108"/>
                    <w:contextualSpacing/>
                    <w:jc w:val="center"/>
                    <w:rPr>
                      <w:sz w:val="22"/>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150D7D" w:rsidRPr="00F965D9">
                    <w:rPr>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5942F6E7" w:rsidR="006E0447" w:rsidRPr="004475ED" w:rsidRDefault="006E0447" w:rsidP="006E0447">
            <w:pPr>
              <w:jc w:val="both"/>
              <w:rPr>
                <w:b/>
                <w:sz w:val="24"/>
                <w:szCs w:val="24"/>
              </w:rPr>
            </w:pPr>
            <w:r w:rsidRPr="004475ED">
              <w:rPr>
                <w:b/>
                <w:sz w:val="24"/>
                <w:szCs w:val="24"/>
              </w:rPr>
              <w:t>3.</w:t>
            </w:r>
            <w:r w:rsidR="00D340AF" w:rsidRPr="004475ED">
              <w:rPr>
                <w:b/>
                <w:sz w:val="24"/>
                <w:szCs w:val="24"/>
              </w:rPr>
              <w:t xml:space="preserve"> </w:t>
            </w:r>
            <w:r w:rsidRPr="004475ED">
              <w:rPr>
                <w:b/>
                <w:sz w:val="24"/>
                <w:szCs w:val="24"/>
              </w:rPr>
              <w:t xml:space="preserve">Критерий </w:t>
            </w:r>
            <w:r w:rsidR="00D340AF" w:rsidRPr="004475ED">
              <w:rPr>
                <w:b/>
                <w:sz w:val="24"/>
                <w:szCs w:val="24"/>
              </w:rPr>
              <w:t>«Срок оказания услуг</w:t>
            </w:r>
            <w:r w:rsidRPr="004475ED">
              <w:rPr>
                <w:b/>
                <w:sz w:val="24"/>
                <w:szCs w:val="24"/>
              </w:rPr>
              <w:t>.</w:t>
            </w:r>
          </w:p>
          <w:p w14:paraId="0AD536F2" w14:textId="3A2CEF3F" w:rsidR="00D340AF" w:rsidRPr="004475ED" w:rsidRDefault="00D340AF" w:rsidP="00D340AF">
            <w:pPr>
              <w:suppressAutoHyphens/>
              <w:rPr>
                <w:sz w:val="24"/>
                <w:szCs w:val="24"/>
              </w:rPr>
            </w:pPr>
            <w:r w:rsidRPr="004475ED">
              <w:rPr>
                <w:sz w:val="24"/>
                <w:szCs w:val="24"/>
              </w:rPr>
              <w:t xml:space="preserve">3.1.  Оценка заявок </w:t>
            </w:r>
            <w:r w:rsidR="008102DB" w:rsidRPr="004475ED">
              <w:rPr>
                <w:sz w:val="24"/>
                <w:szCs w:val="24"/>
              </w:rPr>
              <w:t xml:space="preserve">может </w:t>
            </w:r>
            <w:r w:rsidRPr="004475ED">
              <w:rPr>
                <w:sz w:val="24"/>
                <w:szCs w:val="24"/>
              </w:rPr>
              <w:t>осущес</w:t>
            </w:r>
            <w:r w:rsidR="008102DB" w:rsidRPr="004475ED">
              <w:rPr>
                <w:sz w:val="24"/>
                <w:szCs w:val="24"/>
              </w:rPr>
              <w:t xml:space="preserve">твляется по общему сроку выполнения работ (услуг), либо </w:t>
            </w:r>
            <w:r w:rsidRPr="004475ED">
              <w:rPr>
                <w:sz w:val="24"/>
                <w:szCs w:val="24"/>
              </w:rPr>
              <w:t>по нескольким срокам оказания услуг.</w:t>
            </w:r>
          </w:p>
          <w:p w14:paraId="30A9A8DF" w14:textId="65B3EB47" w:rsidR="00D340AF" w:rsidRPr="004475ED" w:rsidRDefault="00D340AF" w:rsidP="00D340AF">
            <w:pPr>
              <w:suppressAutoHyphens/>
              <w:jc w:val="both"/>
              <w:rPr>
                <w:sz w:val="24"/>
                <w:szCs w:val="24"/>
              </w:rPr>
            </w:pPr>
            <w:r w:rsidRPr="004475ED">
              <w:rPr>
                <w:sz w:val="24"/>
                <w:szCs w:val="24"/>
              </w:rPr>
              <w:t>3.2. Для определения рейтинга заявки по критерию «Срок оказания услуг» в закупочной документации ус</w:t>
            </w:r>
            <w:r w:rsidR="008102DB" w:rsidRPr="004475ED">
              <w:rPr>
                <w:sz w:val="24"/>
                <w:szCs w:val="24"/>
              </w:rPr>
              <w:t xml:space="preserve">танавливается максимальный срок, либо максимальный </w:t>
            </w:r>
            <w:r w:rsidRPr="004475ED">
              <w:rPr>
                <w:sz w:val="24"/>
                <w:szCs w:val="24"/>
              </w:rPr>
              <w:t>и минимальный срок</w:t>
            </w:r>
            <w:r w:rsidR="004A613B" w:rsidRPr="004475ED">
              <w:rPr>
                <w:sz w:val="24"/>
                <w:szCs w:val="24"/>
              </w:rPr>
              <w:t xml:space="preserve">, либо устанавливаются сроки на каждый этап работ (услуг) </w:t>
            </w:r>
            <w:r w:rsidRPr="004475ED">
              <w:rPr>
                <w:sz w:val="24"/>
                <w:szCs w:val="24"/>
              </w:rPr>
              <w:t>оказания конкретного вида услуг.</w:t>
            </w:r>
          </w:p>
          <w:p w14:paraId="77C04D5F" w14:textId="77777777" w:rsidR="00D340AF" w:rsidRDefault="00D340AF" w:rsidP="00D340AF">
            <w:pPr>
              <w:suppressAutoHyphens/>
              <w:rPr>
                <w:sz w:val="24"/>
                <w:szCs w:val="24"/>
              </w:rPr>
            </w:pPr>
            <w:r w:rsidRPr="004475ED">
              <w:rPr>
                <w:sz w:val="24"/>
                <w:szCs w:val="24"/>
              </w:rPr>
              <w:t>3.3.  Рейтинг, присуждаемый заявке по критерию «Срок оказания услуг», определяются по формуле:</w:t>
            </w:r>
          </w:p>
          <w:p w14:paraId="7906E0B2" w14:textId="77777777" w:rsidR="00516105" w:rsidRPr="004475ED" w:rsidRDefault="00516105" w:rsidP="00D340AF">
            <w:pPr>
              <w:suppressAutoHyphens/>
              <w:rPr>
                <w:sz w:val="24"/>
                <w:szCs w:val="24"/>
              </w:rPr>
            </w:pPr>
          </w:p>
          <w:p w14:paraId="1C4BF3F7" w14:textId="3FAD2807" w:rsidR="008102DB" w:rsidRPr="004475ED" w:rsidRDefault="008102DB" w:rsidP="008102DB">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0FC01D27" w14:textId="77777777" w:rsidR="00D340AF" w:rsidRPr="004475ED" w:rsidRDefault="00D340AF" w:rsidP="00D340AF">
            <w:pPr>
              <w:suppressAutoHyphens/>
              <w:rPr>
                <w:sz w:val="24"/>
                <w:szCs w:val="24"/>
              </w:rPr>
            </w:pPr>
          </w:p>
          <w:p w14:paraId="582B1026" w14:textId="77777777" w:rsidR="00D340AF" w:rsidRPr="004475ED" w:rsidRDefault="00D340AF" w:rsidP="00D340AF">
            <w:pPr>
              <w:suppressAutoHyphens/>
              <w:rPr>
                <w:sz w:val="24"/>
                <w:szCs w:val="24"/>
              </w:rPr>
            </w:pPr>
            <w:r w:rsidRPr="004475ED">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4475ED">
              <w:rPr>
                <w:sz w:val="24"/>
                <w:szCs w:val="24"/>
              </w:rPr>
              <w:t xml:space="preserve">    - </w:t>
            </w:r>
            <w:r w:rsidRPr="004475ED">
              <w:rPr>
                <w:i/>
                <w:sz w:val="24"/>
                <w:szCs w:val="24"/>
              </w:rPr>
              <w:t>рейтинг, присуждаемый i-й заявке по критерию «Срок оказания услуг»;</w:t>
            </w:r>
          </w:p>
          <w:p w14:paraId="07175760" w14:textId="0162FD27" w:rsidR="00D340AF" w:rsidRPr="004475ED" w:rsidRDefault="00D340AF" w:rsidP="00D340AF">
            <w:pPr>
              <w:suppressAutoHyphens/>
              <w:rPr>
                <w:i/>
                <w:sz w:val="24"/>
                <w:szCs w:val="24"/>
              </w:rPr>
            </w:pPr>
            <w:r w:rsidRPr="004475ED">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4475ED">
              <w:rPr>
                <w:sz w:val="24"/>
                <w:szCs w:val="24"/>
              </w:rPr>
              <w:t xml:space="preserve">  - </w:t>
            </w:r>
            <w:r w:rsidRPr="004475ED">
              <w:rPr>
                <w:i/>
                <w:sz w:val="24"/>
                <w:szCs w:val="24"/>
              </w:rPr>
              <w:t xml:space="preserve">максимальный срок оказания услуг в днях, установленный в </w:t>
            </w:r>
            <w:r w:rsidR="005D4C08" w:rsidRPr="004475ED">
              <w:rPr>
                <w:i/>
                <w:sz w:val="24"/>
                <w:szCs w:val="24"/>
              </w:rPr>
              <w:t xml:space="preserve">Информационной карте </w:t>
            </w:r>
            <w:r w:rsidR="005D4C08" w:rsidRPr="004475ED">
              <w:rPr>
                <w:i/>
                <w:sz w:val="24"/>
                <w:szCs w:val="24"/>
              </w:rPr>
              <w:lastRenderedPageBreak/>
              <w:t>З</w:t>
            </w:r>
            <w:r w:rsidRPr="004475ED">
              <w:rPr>
                <w:i/>
                <w:sz w:val="24"/>
                <w:szCs w:val="24"/>
              </w:rPr>
              <w:t>акупочной документации;</w:t>
            </w:r>
          </w:p>
          <w:p w14:paraId="62055B37" w14:textId="155B789B" w:rsidR="00565671" w:rsidRPr="00516105" w:rsidRDefault="00F965D9" w:rsidP="00516105">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D340AF" w:rsidRPr="004475ED">
              <w:rPr>
                <w:sz w:val="24"/>
                <w:szCs w:val="24"/>
              </w:rPr>
              <w:t xml:space="preserve">     - </w:t>
            </w:r>
            <w:r w:rsidR="00D340AF" w:rsidRPr="004475ED">
              <w:rPr>
                <w:i/>
                <w:sz w:val="24"/>
                <w:szCs w:val="24"/>
              </w:rPr>
              <w:t>предложение, содержащееся в i-той заявке, по сроку оказания услуг в днях.</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1"/>
          <w:pgSz w:w="11907" w:h="16840" w:code="9"/>
          <w:pgMar w:top="851" w:right="851" w:bottom="851" w:left="1276" w:header="720" w:footer="403" w:gutter="0"/>
          <w:cols w:space="720"/>
          <w:noEndnote/>
        </w:sectPr>
      </w:pPr>
    </w:p>
    <w:p w14:paraId="6201976A" w14:textId="72FFA0A2" w:rsidR="004005EC" w:rsidRPr="0028359E" w:rsidRDefault="002379E8" w:rsidP="0028359E">
      <w:pPr>
        <w:pStyle w:val="10"/>
      </w:pPr>
      <w:bookmarkStart w:id="83" w:name="_Toc483582600"/>
      <w:r>
        <w:lastRenderedPageBreak/>
        <w:t>ТЕХНИЧЕСКОЕ ЗАДАНИЕ</w:t>
      </w:r>
      <w:bookmarkEnd w:id="83"/>
    </w:p>
    <w:p w14:paraId="163F73EC" w14:textId="07FFAE70" w:rsidR="0028359E" w:rsidRPr="0028359E" w:rsidRDefault="0028359E" w:rsidP="0028359E">
      <w:pPr>
        <w:jc w:val="center"/>
        <w:rPr>
          <w:sz w:val="24"/>
          <w:szCs w:val="24"/>
        </w:rPr>
      </w:pPr>
      <w:r w:rsidRPr="0028359E">
        <w:rPr>
          <w:sz w:val="24"/>
          <w:szCs w:val="24"/>
        </w:rPr>
        <w:t>на проведение исследовательских работ с целью формирования перечня реформ, необходимых для улучшени</w:t>
      </w:r>
      <w:r w:rsidR="00FA6173">
        <w:rPr>
          <w:sz w:val="24"/>
          <w:szCs w:val="24"/>
        </w:rPr>
        <w:t xml:space="preserve">я позиции Российской Федерации </w:t>
      </w:r>
      <w:r w:rsidRPr="0028359E">
        <w:rPr>
          <w:sz w:val="24"/>
          <w:szCs w:val="24"/>
        </w:rPr>
        <w:t>в рейтинге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 а также упрощения таможенного администрирования</w:t>
      </w:r>
      <w:r w:rsidRPr="0028359E">
        <w:rPr>
          <w:b/>
          <w:sz w:val="24"/>
          <w:szCs w:val="24"/>
        </w:rPr>
        <w:t xml:space="preserve"> </w:t>
      </w:r>
      <w:r w:rsidRPr="0028359E">
        <w:rPr>
          <w:sz w:val="24"/>
          <w:szCs w:val="24"/>
        </w:rPr>
        <w:t>в Российской Федерации</w:t>
      </w:r>
    </w:p>
    <w:p w14:paraId="1B4EE22E" w14:textId="77777777" w:rsidR="0028359E" w:rsidRPr="0028359E" w:rsidRDefault="0028359E" w:rsidP="0028359E">
      <w:pPr>
        <w:jc w:val="both"/>
        <w:rPr>
          <w:sz w:val="24"/>
          <w:szCs w:val="24"/>
        </w:rPr>
      </w:pPr>
    </w:p>
    <w:p w14:paraId="3C47B017" w14:textId="77777777" w:rsidR="0028359E" w:rsidRPr="0028359E" w:rsidRDefault="0028359E" w:rsidP="0028359E">
      <w:pPr>
        <w:jc w:val="both"/>
        <w:rPr>
          <w:sz w:val="24"/>
          <w:szCs w:val="24"/>
        </w:rPr>
      </w:pPr>
      <w:r w:rsidRPr="0028359E">
        <w:rPr>
          <w:b/>
          <w:sz w:val="24"/>
          <w:szCs w:val="24"/>
        </w:rPr>
        <w:t>Заказчик:</w:t>
      </w:r>
      <w:r w:rsidRPr="0028359E">
        <w:rPr>
          <w:sz w:val="24"/>
          <w:szCs w:val="24"/>
        </w:rPr>
        <w:t xml:space="preserve"> АНО «Агентство стратегических инициатив по продвижению новых проектов» (далее – Заказчик).</w:t>
      </w:r>
    </w:p>
    <w:p w14:paraId="253B30BC" w14:textId="77777777" w:rsidR="0028359E" w:rsidRPr="0028359E" w:rsidRDefault="0028359E" w:rsidP="0028359E">
      <w:pPr>
        <w:jc w:val="both"/>
        <w:rPr>
          <w:sz w:val="24"/>
          <w:szCs w:val="24"/>
        </w:rPr>
      </w:pPr>
    </w:p>
    <w:p w14:paraId="6AC94F9F" w14:textId="77777777" w:rsidR="0028359E" w:rsidRPr="0028359E" w:rsidRDefault="0028359E" w:rsidP="0028359E">
      <w:pPr>
        <w:jc w:val="both"/>
        <w:rPr>
          <w:sz w:val="24"/>
          <w:szCs w:val="24"/>
        </w:rPr>
      </w:pPr>
      <w:r w:rsidRPr="0028359E">
        <w:rPr>
          <w:b/>
          <w:sz w:val="24"/>
          <w:szCs w:val="24"/>
        </w:rPr>
        <w:t xml:space="preserve">Основание для проведения исследования: </w:t>
      </w:r>
      <w:r w:rsidRPr="0028359E">
        <w:rPr>
          <w:sz w:val="24"/>
          <w:szCs w:val="24"/>
        </w:rPr>
        <w:t>подпункт «д» пункта 1 Указа Президента Российской Федерации от 7 мая 2012 г. № 596.</w:t>
      </w:r>
    </w:p>
    <w:p w14:paraId="480070DC" w14:textId="77777777" w:rsidR="0028359E" w:rsidRPr="0028359E" w:rsidRDefault="0028359E" w:rsidP="0028359E">
      <w:pPr>
        <w:jc w:val="both"/>
        <w:rPr>
          <w:sz w:val="24"/>
          <w:szCs w:val="24"/>
        </w:rPr>
      </w:pPr>
    </w:p>
    <w:p w14:paraId="53F6898D" w14:textId="77777777" w:rsidR="0028359E" w:rsidRPr="0028359E" w:rsidRDefault="0028359E" w:rsidP="0028359E">
      <w:pPr>
        <w:pStyle w:val="afff3"/>
        <w:numPr>
          <w:ilvl w:val="0"/>
          <w:numId w:val="48"/>
        </w:numPr>
        <w:jc w:val="both"/>
        <w:rPr>
          <w:b/>
          <w:sz w:val="24"/>
          <w:szCs w:val="24"/>
        </w:rPr>
      </w:pPr>
      <w:r w:rsidRPr="0028359E">
        <w:rPr>
          <w:b/>
          <w:sz w:val="24"/>
          <w:szCs w:val="24"/>
        </w:rPr>
        <w:t>Цель исследования:</w:t>
      </w:r>
    </w:p>
    <w:p w14:paraId="3407DA10" w14:textId="77777777" w:rsidR="0028359E" w:rsidRPr="0028359E" w:rsidRDefault="0028359E" w:rsidP="0028359E">
      <w:pPr>
        <w:jc w:val="both"/>
        <w:rPr>
          <w:sz w:val="24"/>
          <w:szCs w:val="24"/>
        </w:rPr>
      </w:pPr>
      <w:r w:rsidRPr="0028359E">
        <w:rPr>
          <w:sz w:val="24"/>
          <w:szCs w:val="24"/>
        </w:rPr>
        <w:t xml:space="preserve">Подготовка перечня реформ в области таможенного администрирования, </w:t>
      </w:r>
      <w:r w:rsidRPr="0028359E">
        <w:rPr>
          <w:sz w:val="24"/>
          <w:szCs w:val="24"/>
        </w:rPr>
        <w:br/>
        <w:t>с указанием сроков, необходимых для их реализации, ответственных органов, влияния указанных реформ на позицию Российской Федерации в рейтинге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 а также на общую ситуацию в сфере таможенного администрирования в Российской Федерации.</w:t>
      </w:r>
    </w:p>
    <w:p w14:paraId="2C456A9C" w14:textId="77777777" w:rsidR="0028359E" w:rsidRPr="0028359E" w:rsidRDefault="0028359E" w:rsidP="0028359E">
      <w:pPr>
        <w:jc w:val="both"/>
        <w:rPr>
          <w:sz w:val="24"/>
          <w:szCs w:val="24"/>
        </w:rPr>
      </w:pPr>
    </w:p>
    <w:p w14:paraId="7E17B17E" w14:textId="77777777" w:rsidR="0028359E" w:rsidRPr="0028359E" w:rsidRDefault="0028359E" w:rsidP="0028359E">
      <w:pPr>
        <w:pStyle w:val="afff3"/>
        <w:numPr>
          <w:ilvl w:val="0"/>
          <w:numId w:val="48"/>
        </w:numPr>
        <w:jc w:val="both"/>
        <w:rPr>
          <w:sz w:val="24"/>
          <w:szCs w:val="24"/>
        </w:rPr>
      </w:pPr>
      <w:r w:rsidRPr="0028359E">
        <w:rPr>
          <w:b/>
          <w:sz w:val="24"/>
          <w:szCs w:val="24"/>
        </w:rPr>
        <w:t>Этапы реализации исследования:</w:t>
      </w:r>
      <w:r w:rsidRPr="0028359E">
        <w:rPr>
          <w:sz w:val="24"/>
          <w:szCs w:val="24"/>
        </w:rPr>
        <w:t xml:space="preserve"> </w:t>
      </w:r>
    </w:p>
    <w:p w14:paraId="6E013245" w14:textId="77777777" w:rsidR="0028359E" w:rsidRPr="0028359E" w:rsidRDefault="0028359E" w:rsidP="0028359E">
      <w:pPr>
        <w:pStyle w:val="afff3"/>
        <w:numPr>
          <w:ilvl w:val="0"/>
          <w:numId w:val="49"/>
        </w:numPr>
        <w:ind w:left="0" w:firstLine="567"/>
        <w:jc w:val="both"/>
        <w:rPr>
          <w:sz w:val="24"/>
          <w:szCs w:val="24"/>
        </w:rPr>
      </w:pPr>
      <w:r w:rsidRPr="0028359E">
        <w:rPr>
          <w:sz w:val="24"/>
          <w:szCs w:val="24"/>
        </w:rPr>
        <w:t xml:space="preserve">Проведение «контрольных закупок» (не менее 6) в соответствии с методологией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xml:space="preserve"> по направлению «Международная торговля» с целью замера временных и финансовых затрат участников внешнеэкономической деятельности при таможенном оформлении товаров. </w:t>
      </w:r>
    </w:p>
    <w:p w14:paraId="3EF278E1" w14:textId="77777777" w:rsidR="0028359E" w:rsidRPr="0028359E" w:rsidRDefault="0028359E" w:rsidP="0028359E">
      <w:pPr>
        <w:pStyle w:val="afff3"/>
        <w:ind w:left="0" w:firstLine="426"/>
        <w:jc w:val="both"/>
        <w:rPr>
          <w:sz w:val="24"/>
          <w:szCs w:val="24"/>
        </w:rPr>
      </w:pPr>
      <w:r w:rsidRPr="0028359E">
        <w:rPr>
          <w:sz w:val="24"/>
          <w:szCs w:val="24"/>
        </w:rPr>
        <w:t xml:space="preserve">В результате реализации данного этапа Исполнителем должен быть подготовлен отчет, содержащий: </w:t>
      </w:r>
    </w:p>
    <w:p w14:paraId="7714144B" w14:textId="77777777" w:rsidR="0028359E" w:rsidRPr="0028359E" w:rsidRDefault="0028359E" w:rsidP="0028359E">
      <w:pPr>
        <w:pStyle w:val="afff3"/>
        <w:numPr>
          <w:ilvl w:val="0"/>
          <w:numId w:val="50"/>
        </w:numPr>
        <w:ind w:left="709"/>
        <w:jc w:val="both"/>
        <w:rPr>
          <w:sz w:val="24"/>
          <w:szCs w:val="24"/>
        </w:rPr>
      </w:pPr>
      <w:r w:rsidRPr="0028359E">
        <w:rPr>
          <w:sz w:val="24"/>
          <w:szCs w:val="24"/>
        </w:rPr>
        <w:t>подробное описание проведенных «контрольных закупок» (даты проведения; наименование грузов, порт отправления/прибытия; таможни оформления и пр.)</w:t>
      </w:r>
    </w:p>
    <w:p w14:paraId="585B892A" w14:textId="211E69C7" w:rsidR="0028359E" w:rsidRPr="0028359E" w:rsidRDefault="0028359E" w:rsidP="0028359E">
      <w:pPr>
        <w:pStyle w:val="afff3"/>
        <w:numPr>
          <w:ilvl w:val="0"/>
          <w:numId w:val="50"/>
        </w:numPr>
        <w:ind w:left="709"/>
        <w:jc w:val="both"/>
        <w:rPr>
          <w:sz w:val="24"/>
          <w:szCs w:val="24"/>
        </w:rPr>
      </w:pPr>
      <w:r w:rsidRPr="0028359E">
        <w:rPr>
          <w:sz w:val="24"/>
          <w:szCs w:val="24"/>
        </w:rPr>
        <w:t xml:space="preserve">указание </w:t>
      </w:r>
      <w:r w:rsidR="004B5C10" w:rsidRPr="0028359E">
        <w:rPr>
          <w:sz w:val="24"/>
          <w:szCs w:val="24"/>
        </w:rPr>
        <w:t>результатов,</w:t>
      </w:r>
      <w:r w:rsidRPr="0028359E">
        <w:rPr>
          <w:sz w:val="24"/>
          <w:szCs w:val="24"/>
        </w:rPr>
        <w:t xml:space="preserve"> проведенных «контрольных закупок» (подробное описание временных и финансовых затрат участников внешнеэкономической деятельности; список документов, необходимых для таможенного оформления; выявленные проблемы и пр.)</w:t>
      </w:r>
    </w:p>
    <w:p w14:paraId="4AA9FD21" w14:textId="77777777" w:rsidR="0028359E" w:rsidRPr="0028359E" w:rsidRDefault="0028359E" w:rsidP="0028359E">
      <w:pPr>
        <w:pStyle w:val="afff3"/>
        <w:numPr>
          <w:ilvl w:val="0"/>
          <w:numId w:val="50"/>
        </w:numPr>
        <w:ind w:left="709" w:hanging="425"/>
        <w:jc w:val="both"/>
        <w:rPr>
          <w:sz w:val="24"/>
          <w:szCs w:val="24"/>
        </w:rPr>
      </w:pPr>
      <w:r w:rsidRPr="0028359E">
        <w:rPr>
          <w:sz w:val="24"/>
          <w:szCs w:val="24"/>
        </w:rPr>
        <w:t xml:space="preserve">приложение копий первичных документов (коносаменты; счета-фактуры; упаковочные листы и пр.), а также </w:t>
      </w:r>
      <w:hyperlink r:id="rId32" w:history="1">
        <w:r w:rsidRPr="0028359E">
          <w:rPr>
            <w:sz w:val="24"/>
            <w:szCs w:val="24"/>
          </w:rPr>
          <w:t>снимки экрана</w:t>
        </w:r>
      </w:hyperlink>
      <w:r w:rsidRPr="0028359E">
        <w:rPr>
          <w:sz w:val="24"/>
          <w:szCs w:val="24"/>
        </w:rPr>
        <w:t xml:space="preserve"> (Print Screen) электронного взаимодействия с ФТС России по каждой «контрольной закупке».</w:t>
      </w:r>
    </w:p>
    <w:p w14:paraId="7660B1E7" w14:textId="77777777" w:rsidR="0028359E" w:rsidRPr="0028359E" w:rsidRDefault="0028359E" w:rsidP="0028359E">
      <w:pPr>
        <w:pStyle w:val="afff3"/>
        <w:ind w:left="851" w:hanging="425"/>
        <w:jc w:val="both"/>
        <w:rPr>
          <w:sz w:val="24"/>
          <w:szCs w:val="24"/>
        </w:rPr>
      </w:pPr>
    </w:p>
    <w:p w14:paraId="7695DFBA" w14:textId="77777777" w:rsidR="0028359E" w:rsidRPr="0028359E" w:rsidRDefault="0028359E" w:rsidP="0028359E">
      <w:pPr>
        <w:pStyle w:val="afff3"/>
        <w:numPr>
          <w:ilvl w:val="0"/>
          <w:numId w:val="49"/>
        </w:numPr>
        <w:ind w:left="0" w:firstLine="556"/>
        <w:jc w:val="both"/>
        <w:rPr>
          <w:sz w:val="24"/>
          <w:szCs w:val="24"/>
        </w:rPr>
      </w:pPr>
      <w:r w:rsidRPr="0028359E">
        <w:rPr>
          <w:sz w:val="24"/>
          <w:szCs w:val="24"/>
        </w:rPr>
        <w:t xml:space="preserve">Проведение анализа действующего и разрабатываемого законодательства в таможенной сфере, а также программных средств, используемых участниками внешнеэкономической деятельности для взаимодействия с таможенными органами и прочими государственными контролирующими органами. </w:t>
      </w:r>
    </w:p>
    <w:p w14:paraId="6EB4E9AA" w14:textId="77777777" w:rsidR="0028359E" w:rsidRPr="0028359E" w:rsidRDefault="0028359E" w:rsidP="0028359E">
      <w:pPr>
        <w:ind w:firstLine="426"/>
        <w:jc w:val="both"/>
        <w:rPr>
          <w:sz w:val="24"/>
          <w:szCs w:val="24"/>
        </w:rPr>
      </w:pPr>
      <w:r w:rsidRPr="0028359E">
        <w:rPr>
          <w:sz w:val="24"/>
          <w:szCs w:val="24"/>
        </w:rPr>
        <w:t>Для подготовки перечня реформ необходимо провести анализ:</w:t>
      </w:r>
    </w:p>
    <w:p w14:paraId="2D750BC8" w14:textId="77777777" w:rsidR="0028359E" w:rsidRPr="0028359E" w:rsidRDefault="0028359E" w:rsidP="0028359E">
      <w:pPr>
        <w:pStyle w:val="afff3"/>
        <w:numPr>
          <w:ilvl w:val="0"/>
          <w:numId w:val="46"/>
        </w:numPr>
        <w:ind w:left="709" w:hanging="425"/>
        <w:jc w:val="both"/>
        <w:rPr>
          <w:sz w:val="24"/>
          <w:szCs w:val="24"/>
        </w:rPr>
      </w:pPr>
      <w:r w:rsidRPr="0028359E">
        <w:rPr>
          <w:sz w:val="24"/>
          <w:szCs w:val="24"/>
        </w:rPr>
        <w:t>Методологии проведения Всемирным банком исследования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w:t>
      </w:r>
    </w:p>
    <w:p w14:paraId="7E51B638" w14:textId="77777777" w:rsidR="0028359E" w:rsidRPr="0028359E" w:rsidRDefault="0028359E" w:rsidP="0028359E">
      <w:pPr>
        <w:pStyle w:val="afff3"/>
        <w:numPr>
          <w:ilvl w:val="0"/>
          <w:numId w:val="46"/>
        </w:numPr>
        <w:ind w:left="709" w:hanging="425"/>
        <w:jc w:val="both"/>
        <w:rPr>
          <w:sz w:val="24"/>
          <w:szCs w:val="24"/>
        </w:rPr>
      </w:pPr>
      <w:r w:rsidRPr="0028359E">
        <w:rPr>
          <w:sz w:val="24"/>
          <w:szCs w:val="24"/>
        </w:rPr>
        <w:t>Действующего законодательства в области таможенного администрирования (Таможенный кодекс Таможенного союза; нормативно-правовые акты Федеральной таможенной службы; нормативно-правовые акты Министерства финансов Российской Федерации (в части таможенного администрирования); нормативно-правовые акты Федеральной налоговой службы (в части таможенного администрирования); нормативно-правовые акты Федеральной службы по ветеринарному и фитосанитарному надзору (в части таможенного администрирования); нормативно-правовые акты Федеральной службы по надзору в сфере защиты прав потребителей и благополучия человека (в части таможенного администрирования); нормативно-</w:t>
      </w:r>
      <w:r w:rsidRPr="0028359E">
        <w:rPr>
          <w:sz w:val="24"/>
          <w:szCs w:val="24"/>
        </w:rPr>
        <w:lastRenderedPageBreak/>
        <w:t>правовые акты иных федеральных органов исполнительной (в части таможенного администрирования)).</w:t>
      </w:r>
    </w:p>
    <w:p w14:paraId="1FC875E3" w14:textId="77777777" w:rsidR="0028359E" w:rsidRPr="0028359E" w:rsidRDefault="0028359E" w:rsidP="0028359E">
      <w:pPr>
        <w:pStyle w:val="afff3"/>
        <w:numPr>
          <w:ilvl w:val="0"/>
          <w:numId w:val="46"/>
        </w:numPr>
        <w:ind w:hanging="436"/>
        <w:jc w:val="both"/>
        <w:rPr>
          <w:sz w:val="24"/>
          <w:szCs w:val="24"/>
        </w:rPr>
      </w:pPr>
      <w:r w:rsidRPr="0028359E">
        <w:rPr>
          <w:sz w:val="24"/>
          <w:szCs w:val="24"/>
        </w:rPr>
        <w:t xml:space="preserve">Проекта Таможенного кодекса Евразийского экономического союза </w:t>
      </w:r>
      <w:r w:rsidRPr="0028359E">
        <w:rPr>
          <w:sz w:val="24"/>
          <w:szCs w:val="24"/>
        </w:rPr>
        <w:br/>
        <w:t xml:space="preserve">с целью определения изменений в области таможенного администрирования, которые последуют после его принятия, а также влияния данных изменений на позицию Российской Федерации </w:t>
      </w:r>
      <w:r w:rsidRPr="0028359E">
        <w:rPr>
          <w:sz w:val="24"/>
          <w:szCs w:val="24"/>
        </w:rPr>
        <w:br/>
        <w:t>в рейтинге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 и общую ситуацию в сфере таможенного администрирования в Российской Федерации.</w:t>
      </w:r>
    </w:p>
    <w:p w14:paraId="685F3C63" w14:textId="77777777" w:rsidR="0028359E" w:rsidRPr="0028359E" w:rsidRDefault="0028359E" w:rsidP="0028359E">
      <w:pPr>
        <w:pStyle w:val="afff3"/>
        <w:numPr>
          <w:ilvl w:val="0"/>
          <w:numId w:val="46"/>
        </w:numPr>
        <w:ind w:hanging="436"/>
        <w:jc w:val="both"/>
        <w:rPr>
          <w:sz w:val="24"/>
          <w:szCs w:val="24"/>
        </w:rPr>
      </w:pPr>
      <w:r w:rsidRPr="0028359E">
        <w:rPr>
          <w:sz w:val="24"/>
          <w:szCs w:val="24"/>
        </w:rPr>
        <w:t>Стратегию развития таможенной службы Российской Федерации до 2020 года, утвержденную распоряжением Правительства Российской Федерации от 28 декабря 2012 г. № 2575-р.</w:t>
      </w:r>
    </w:p>
    <w:p w14:paraId="289C8146" w14:textId="77777777" w:rsidR="0028359E" w:rsidRPr="0028359E" w:rsidRDefault="0028359E" w:rsidP="0028359E">
      <w:pPr>
        <w:pStyle w:val="afff3"/>
        <w:numPr>
          <w:ilvl w:val="0"/>
          <w:numId w:val="46"/>
        </w:numPr>
        <w:ind w:hanging="436"/>
        <w:jc w:val="both"/>
        <w:rPr>
          <w:sz w:val="24"/>
          <w:szCs w:val="24"/>
        </w:rPr>
      </w:pPr>
      <w:r w:rsidRPr="0028359E">
        <w:rPr>
          <w:sz w:val="24"/>
          <w:szCs w:val="24"/>
        </w:rPr>
        <w:t>Ведомственного приоритетного проекта Федеральной таможенной службы «Реформа контрольной и надзорной деятельности в Федеральной таможенной службе», утвержденного протоколом проектного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 № 13(2).</w:t>
      </w:r>
    </w:p>
    <w:p w14:paraId="17183612" w14:textId="77777777" w:rsidR="0028359E" w:rsidRPr="0028359E" w:rsidRDefault="0028359E" w:rsidP="0028359E">
      <w:pPr>
        <w:pStyle w:val="afff3"/>
        <w:numPr>
          <w:ilvl w:val="0"/>
          <w:numId w:val="46"/>
        </w:numPr>
        <w:jc w:val="both"/>
        <w:rPr>
          <w:sz w:val="24"/>
          <w:szCs w:val="24"/>
        </w:rPr>
      </w:pPr>
      <w:r w:rsidRPr="0028359E">
        <w:rPr>
          <w:sz w:val="24"/>
          <w:szCs w:val="24"/>
        </w:rPr>
        <w:t xml:space="preserve">Паспорт приоритетного проекта «Международная кооперация и экспорт в промышленности», утвержденный президиумом Совета при Президенте Российской Федерации по стратегическому развитию и приоритетным проектам (протокол от 30 ноября 2016 г. № 11). </w:t>
      </w:r>
    </w:p>
    <w:p w14:paraId="16DF09A3" w14:textId="77777777" w:rsidR="0028359E" w:rsidRPr="0028359E" w:rsidRDefault="0028359E" w:rsidP="0028359E">
      <w:pPr>
        <w:pStyle w:val="afff3"/>
        <w:numPr>
          <w:ilvl w:val="0"/>
          <w:numId w:val="46"/>
        </w:numPr>
        <w:ind w:hanging="436"/>
        <w:jc w:val="both"/>
        <w:rPr>
          <w:sz w:val="24"/>
          <w:szCs w:val="24"/>
        </w:rPr>
      </w:pPr>
      <w:r w:rsidRPr="0028359E">
        <w:rPr>
          <w:sz w:val="24"/>
          <w:szCs w:val="24"/>
        </w:rPr>
        <w:t>Программных средств, используемых участниками внешнеэкономической деятельности для взаимодействия с таможенными органами и прочими государственными контролирующими органами (КПС «Портал Морской порт», АИСТ пр.).</w:t>
      </w:r>
    </w:p>
    <w:p w14:paraId="0581756E" w14:textId="77777777" w:rsidR="0028359E" w:rsidRPr="0028359E" w:rsidRDefault="0028359E" w:rsidP="0028359E">
      <w:pPr>
        <w:pStyle w:val="afff3"/>
        <w:numPr>
          <w:ilvl w:val="0"/>
          <w:numId w:val="46"/>
        </w:numPr>
        <w:ind w:hanging="436"/>
        <w:jc w:val="both"/>
        <w:rPr>
          <w:sz w:val="24"/>
          <w:szCs w:val="24"/>
        </w:rPr>
      </w:pPr>
      <w:r w:rsidRPr="0028359E">
        <w:rPr>
          <w:sz w:val="24"/>
          <w:szCs w:val="24"/>
        </w:rPr>
        <w:t>Нормативно-правовых актов, планируемых к принятию и принятых во исполнение плана мероприятий («дорожной карты») «Совершенствование таможенного администрирования», утвержденного распоряжением Правительства Российской Федерации от 29 июня 2012 г. № 1125-р.</w:t>
      </w:r>
    </w:p>
    <w:p w14:paraId="5282ADD0" w14:textId="77777777" w:rsidR="0028359E" w:rsidRPr="0028359E" w:rsidRDefault="0028359E" w:rsidP="0028359E">
      <w:pPr>
        <w:pStyle w:val="afff3"/>
        <w:ind w:left="556"/>
        <w:jc w:val="both"/>
        <w:rPr>
          <w:sz w:val="24"/>
          <w:szCs w:val="24"/>
        </w:rPr>
      </w:pPr>
    </w:p>
    <w:p w14:paraId="7A52EEE2" w14:textId="77777777" w:rsidR="0028359E" w:rsidRPr="0028359E" w:rsidRDefault="0028359E" w:rsidP="0028359E">
      <w:pPr>
        <w:pStyle w:val="afff3"/>
        <w:numPr>
          <w:ilvl w:val="0"/>
          <w:numId w:val="49"/>
        </w:numPr>
        <w:ind w:left="0" w:firstLine="556"/>
        <w:jc w:val="both"/>
        <w:rPr>
          <w:sz w:val="24"/>
          <w:szCs w:val="24"/>
        </w:rPr>
      </w:pPr>
      <w:r w:rsidRPr="0028359E">
        <w:rPr>
          <w:sz w:val="24"/>
          <w:szCs w:val="24"/>
        </w:rPr>
        <w:t xml:space="preserve">Проведение анализа </w:t>
      </w:r>
      <w:r w:rsidRPr="0028359E">
        <w:rPr>
          <w:color w:val="000000"/>
          <w:sz w:val="24"/>
          <w:szCs w:val="24"/>
        </w:rPr>
        <w:t xml:space="preserve">опыта страновых практик (не менее трех стран) в сфере международной торговли. </w:t>
      </w:r>
    </w:p>
    <w:p w14:paraId="5AA34AA3" w14:textId="2D941E56" w:rsidR="0028359E" w:rsidRPr="0028359E" w:rsidRDefault="0028359E" w:rsidP="0028359E">
      <w:pPr>
        <w:pStyle w:val="afff3"/>
        <w:ind w:left="0" w:firstLine="556"/>
        <w:jc w:val="both"/>
        <w:rPr>
          <w:sz w:val="24"/>
          <w:szCs w:val="24"/>
        </w:rPr>
      </w:pPr>
      <w:r w:rsidRPr="0028359E">
        <w:rPr>
          <w:color w:val="000000"/>
          <w:sz w:val="24"/>
          <w:szCs w:val="24"/>
        </w:rPr>
        <w:t>В пер</w:t>
      </w:r>
      <w:r w:rsidR="004B5C10">
        <w:rPr>
          <w:color w:val="000000"/>
          <w:sz w:val="24"/>
          <w:szCs w:val="24"/>
        </w:rPr>
        <w:t xml:space="preserve">иметр анализа включены страны, </w:t>
      </w:r>
      <w:r w:rsidRPr="0028359E">
        <w:rPr>
          <w:color w:val="000000"/>
          <w:sz w:val="24"/>
          <w:szCs w:val="24"/>
        </w:rPr>
        <w:t xml:space="preserve">занимающие лидирующие места в рейтинге Всемирного Банка «Ведение бизнеса» по направлению «Международная торговля», а также </w:t>
      </w:r>
      <w:r w:rsidRPr="0028359E">
        <w:rPr>
          <w:sz w:val="24"/>
          <w:szCs w:val="24"/>
        </w:rPr>
        <w:t xml:space="preserve">сопоставимые с Российской Федерацией по экономическим/географическим/ инфраструктурным параметрам. </w:t>
      </w:r>
    </w:p>
    <w:p w14:paraId="457336B1" w14:textId="460C864C" w:rsidR="0028359E" w:rsidRPr="0028359E" w:rsidRDefault="0028359E" w:rsidP="0028359E">
      <w:pPr>
        <w:pStyle w:val="afff3"/>
        <w:ind w:left="0" w:firstLine="708"/>
        <w:jc w:val="both"/>
        <w:rPr>
          <w:sz w:val="24"/>
          <w:szCs w:val="24"/>
        </w:rPr>
      </w:pPr>
      <w:r w:rsidRPr="0028359E">
        <w:rPr>
          <w:sz w:val="24"/>
          <w:szCs w:val="24"/>
        </w:rPr>
        <w:t>В ходе реализации данного этапа планируется выявить наиболее успешные мировые практики, применимые в Российской Федерации и направленные на упрощение, ус</w:t>
      </w:r>
      <w:r w:rsidR="004B5C10">
        <w:rPr>
          <w:sz w:val="24"/>
          <w:szCs w:val="24"/>
        </w:rPr>
        <w:t xml:space="preserve">корение и удешевление процедур </w:t>
      </w:r>
      <w:r w:rsidRPr="0028359E">
        <w:rPr>
          <w:sz w:val="24"/>
          <w:szCs w:val="24"/>
        </w:rPr>
        <w:t>взаимодействия таможенных органов и участников  внешнеэкономической деятельности, а также позволяющие повысить позиции Российской Федерации в рейтинге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w:t>
      </w:r>
    </w:p>
    <w:p w14:paraId="7005F838" w14:textId="77777777" w:rsidR="0028359E" w:rsidRPr="0028359E" w:rsidRDefault="0028359E" w:rsidP="0028359E">
      <w:pPr>
        <w:pStyle w:val="afff3"/>
        <w:ind w:left="0" w:firstLine="708"/>
        <w:jc w:val="both"/>
        <w:rPr>
          <w:sz w:val="24"/>
          <w:szCs w:val="24"/>
        </w:rPr>
      </w:pPr>
      <w:r w:rsidRPr="0028359E">
        <w:rPr>
          <w:sz w:val="24"/>
          <w:szCs w:val="24"/>
        </w:rPr>
        <w:t>Кроме того, необходимо провести краткий анализ применимости положительного опыта рассматриваемых государств в Российской Федерации и рисков реализации подобных мероприятий и реформ в России, включая предложения по возможным механизмам реализации выявленного положительного опыта.</w:t>
      </w:r>
    </w:p>
    <w:p w14:paraId="301066F8" w14:textId="77777777" w:rsidR="0028359E" w:rsidRPr="0028359E" w:rsidRDefault="0028359E" w:rsidP="0028359E">
      <w:pPr>
        <w:pStyle w:val="afff3"/>
        <w:ind w:left="0" w:firstLine="556"/>
        <w:jc w:val="both"/>
        <w:rPr>
          <w:sz w:val="24"/>
          <w:szCs w:val="24"/>
        </w:rPr>
      </w:pPr>
      <w:r w:rsidRPr="0028359E">
        <w:rPr>
          <w:sz w:val="24"/>
          <w:szCs w:val="24"/>
        </w:rPr>
        <w:t>Перечень рассматриваемых стран предварительно согласовывается с заказчиком.</w:t>
      </w:r>
    </w:p>
    <w:p w14:paraId="004AFDDB" w14:textId="77777777" w:rsidR="0028359E" w:rsidRPr="0028359E" w:rsidRDefault="0028359E" w:rsidP="0028359E">
      <w:pPr>
        <w:pStyle w:val="afff3"/>
        <w:ind w:left="556"/>
        <w:jc w:val="both"/>
        <w:rPr>
          <w:sz w:val="24"/>
          <w:szCs w:val="24"/>
        </w:rPr>
      </w:pPr>
    </w:p>
    <w:p w14:paraId="57F97227" w14:textId="77777777" w:rsidR="0028359E" w:rsidRPr="0028359E" w:rsidRDefault="0028359E" w:rsidP="0028359E">
      <w:pPr>
        <w:pStyle w:val="afff3"/>
        <w:numPr>
          <w:ilvl w:val="0"/>
          <w:numId w:val="49"/>
        </w:numPr>
        <w:ind w:left="0" w:firstLine="556"/>
        <w:jc w:val="both"/>
        <w:rPr>
          <w:sz w:val="24"/>
          <w:szCs w:val="24"/>
        </w:rPr>
      </w:pPr>
      <w:r w:rsidRPr="0028359E">
        <w:rPr>
          <w:sz w:val="24"/>
          <w:szCs w:val="24"/>
        </w:rPr>
        <w:t xml:space="preserve">На основе результатов реализации Этапа 1, 2 и 3 подготовка перечня реформ в области таможенного администрирования, с указанием сроков, необходимых для их реализации, ответственных органов, влияния указанных реформ на позицию Российской Федерации в рейтинге Всемирного Банка «Doing Business» по направлению «Международная </w:t>
      </w:r>
      <w:r w:rsidRPr="0028359E">
        <w:rPr>
          <w:sz w:val="24"/>
          <w:szCs w:val="24"/>
        </w:rPr>
        <w:lastRenderedPageBreak/>
        <w:t>торговля», а также на общую ситуацию в сфере таможенного администрирования в Российской Федерации.</w:t>
      </w:r>
    </w:p>
    <w:p w14:paraId="179D39D5" w14:textId="77777777" w:rsidR="0028359E" w:rsidRPr="0028359E" w:rsidRDefault="0028359E" w:rsidP="0028359E">
      <w:pPr>
        <w:jc w:val="both"/>
        <w:rPr>
          <w:sz w:val="24"/>
          <w:szCs w:val="24"/>
        </w:rPr>
      </w:pPr>
    </w:p>
    <w:p w14:paraId="05C06551" w14:textId="77777777" w:rsidR="0028359E" w:rsidRPr="0028359E" w:rsidRDefault="0028359E" w:rsidP="0028359E">
      <w:pPr>
        <w:pStyle w:val="afff3"/>
        <w:numPr>
          <w:ilvl w:val="0"/>
          <w:numId w:val="48"/>
        </w:numPr>
        <w:autoSpaceDE w:val="0"/>
        <w:autoSpaceDN w:val="0"/>
        <w:adjustRightInd w:val="0"/>
        <w:spacing w:line="276" w:lineRule="auto"/>
        <w:jc w:val="both"/>
        <w:rPr>
          <w:sz w:val="24"/>
          <w:szCs w:val="24"/>
        </w:rPr>
      </w:pPr>
      <w:r w:rsidRPr="0028359E">
        <w:rPr>
          <w:b/>
          <w:sz w:val="24"/>
          <w:szCs w:val="24"/>
        </w:rPr>
        <w:t xml:space="preserve">Результаты исследования: </w:t>
      </w:r>
    </w:p>
    <w:p w14:paraId="40FB8C19" w14:textId="77777777" w:rsidR="0028359E" w:rsidRPr="0028359E" w:rsidRDefault="0028359E" w:rsidP="0028359E">
      <w:pPr>
        <w:pStyle w:val="afff3"/>
        <w:autoSpaceDE w:val="0"/>
        <w:autoSpaceDN w:val="0"/>
        <w:adjustRightInd w:val="0"/>
        <w:spacing w:line="276" w:lineRule="auto"/>
        <w:ind w:left="0" w:firstLine="709"/>
        <w:jc w:val="both"/>
        <w:rPr>
          <w:sz w:val="24"/>
          <w:szCs w:val="24"/>
        </w:rPr>
      </w:pPr>
      <w:r w:rsidRPr="0028359E">
        <w:rPr>
          <w:sz w:val="24"/>
          <w:szCs w:val="24"/>
        </w:rPr>
        <w:t xml:space="preserve">В качестве результатов исследования Исполнитель предоставляет отчет (далее – Отчет) в </w:t>
      </w:r>
      <w:r w:rsidRPr="0028359E">
        <w:rPr>
          <w:bCs/>
          <w:sz w:val="24"/>
          <w:szCs w:val="24"/>
        </w:rPr>
        <w:t xml:space="preserve">виде текстового аналитического документа (на русском языке) в цифровом виде с расширением *.doc/*docx, с описанием </w:t>
      </w:r>
      <w:r w:rsidRPr="0028359E">
        <w:rPr>
          <w:sz w:val="24"/>
          <w:szCs w:val="24"/>
        </w:rPr>
        <w:t xml:space="preserve">перечня реформ в области таможенного администрирования. Каждая реформа должна содержать:  </w:t>
      </w:r>
    </w:p>
    <w:p w14:paraId="0D3A735A" w14:textId="77777777" w:rsidR="0028359E" w:rsidRPr="0028359E" w:rsidRDefault="0028359E" w:rsidP="0028359E">
      <w:pPr>
        <w:pStyle w:val="afff3"/>
        <w:numPr>
          <w:ilvl w:val="0"/>
          <w:numId w:val="47"/>
        </w:numPr>
        <w:jc w:val="both"/>
        <w:rPr>
          <w:sz w:val="24"/>
          <w:szCs w:val="24"/>
        </w:rPr>
      </w:pPr>
      <w:r w:rsidRPr="0028359E">
        <w:rPr>
          <w:sz w:val="24"/>
          <w:szCs w:val="24"/>
        </w:rPr>
        <w:t xml:space="preserve">обоснование необходимости проведения реформы с подробным описанием, существующей в настоящий момент проблематики в данной сфере; </w:t>
      </w:r>
    </w:p>
    <w:p w14:paraId="1667F620" w14:textId="77777777" w:rsidR="0028359E" w:rsidRPr="0028359E" w:rsidRDefault="0028359E" w:rsidP="0028359E">
      <w:pPr>
        <w:pStyle w:val="afff3"/>
        <w:numPr>
          <w:ilvl w:val="0"/>
          <w:numId w:val="47"/>
        </w:numPr>
        <w:jc w:val="both"/>
        <w:rPr>
          <w:sz w:val="24"/>
          <w:szCs w:val="24"/>
        </w:rPr>
      </w:pPr>
      <w:r w:rsidRPr="0028359E">
        <w:rPr>
          <w:sz w:val="24"/>
          <w:szCs w:val="24"/>
        </w:rPr>
        <w:t>подробное описание реформы;</w:t>
      </w:r>
    </w:p>
    <w:p w14:paraId="2D59E678" w14:textId="77777777" w:rsidR="0028359E" w:rsidRPr="0028359E" w:rsidRDefault="0028359E" w:rsidP="0028359E">
      <w:pPr>
        <w:pStyle w:val="afff3"/>
        <w:numPr>
          <w:ilvl w:val="0"/>
          <w:numId w:val="47"/>
        </w:numPr>
        <w:jc w:val="both"/>
        <w:rPr>
          <w:sz w:val="24"/>
          <w:szCs w:val="24"/>
        </w:rPr>
      </w:pPr>
      <w:r w:rsidRPr="0028359E">
        <w:rPr>
          <w:sz w:val="24"/>
          <w:szCs w:val="24"/>
        </w:rPr>
        <w:t>информацию о том, является ли реформа новой, либо уже содержится в действующих или разрабатываемых нормативных правовых актах;</w:t>
      </w:r>
    </w:p>
    <w:p w14:paraId="6CEB4FF3" w14:textId="77777777" w:rsidR="0028359E" w:rsidRPr="0028359E" w:rsidRDefault="0028359E" w:rsidP="0028359E">
      <w:pPr>
        <w:pStyle w:val="afff3"/>
        <w:numPr>
          <w:ilvl w:val="0"/>
          <w:numId w:val="47"/>
        </w:numPr>
        <w:jc w:val="both"/>
        <w:rPr>
          <w:sz w:val="24"/>
          <w:szCs w:val="24"/>
        </w:rPr>
      </w:pPr>
      <w:r w:rsidRPr="0028359E">
        <w:rPr>
          <w:sz w:val="24"/>
          <w:szCs w:val="24"/>
        </w:rPr>
        <w:t>срок, необходимый для реализации реформы;</w:t>
      </w:r>
    </w:p>
    <w:p w14:paraId="1A670CA0" w14:textId="77777777" w:rsidR="0028359E" w:rsidRPr="0028359E" w:rsidRDefault="0028359E" w:rsidP="0028359E">
      <w:pPr>
        <w:pStyle w:val="afff3"/>
        <w:numPr>
          <w:ilvl w:val="0"/>
          <w:numId w:val="47"/>
        </w:numPr>
        <w:jc w:val="both"/>
        <w:rPr>
          <w:sz w:val="24"/>
          <w:szCs w:val="24"/>
        </w:rPr>
      </w:pPr>
      <w:r w:rsidRPr="0028359E">
        <w:rPr>
          <w:sz w:val="24"/>
          <w:szCs w:val="24"/>
        </w:rPr>
        <w:t>организацию/организации, ответственные за реализацию реформы;</w:t>
      </w:r>
    </w:p>
    <w:p w14:paraId="7E5C0673" w14:textId="77777777" w:rsidR="0028359E" w:rsidRPr="0028359E" w:rsidRDefault="0028359E" w:rsidP="0028359E">
      <w:pPr>
        <w:pStyle w:val="afff3"/>
        <w:numPr>
          <w:ilvl w:val="0"/>
          <w:numId w:val="47"/>
        </w:numPr>
        <w:jc w:val="both"/>
        <w:rPr>
          <w:sz w:val="24"/>
          <w:szCs w:val="24"/>
        </w:rPr>
      </w:pPr>
      <w:r w:rsidRPr="0028359E">
        <w:rPr>
          <w:sz w:val="24"/>
          <w:szCs w:val="24"/>
        </w:rPr>
        <w:t>подробное описание влияния реформы на позицию Российской Федерации в рейтинге Всемирного Банка «</w:t>
      </w:r>
      <w:r w:rsidRPr="0028359E">
        <w:rPr>
          <w:sz w:val="24"/>
          <w:szCs w:val="24"/>
          <w:lang w:val="en-US"/>
        </w:rPr>
        <w:t>Doing</w:t>
      </w:r>
      <w:r w:rsidRPr="0028359E">
        <w:rPr>
          <w:sz w:val="24"/>
          <w:szCs w:val="24"/>
        </w:rPr>
        <w:t xml:space="preserve"> </w:t>
      </w:r>
      <w:r w:rsidRPr="0028359E">
        <w:rPr>
          <w:sz w:val="24"/>
          <w:szCs w:val="24"/>
          <w:lang w:val="en-US"/>
        </w:rPr>
        <w:t>Business</w:t>
      </w:r>
      <w:r w:rsidRPr="0028359E">
        <w:rPr>
          <w:sz w:val="24"/>
          <w:szCs w:val="24"/>
        </w:rPr>
        <w:t>» по направлению «Международная торговля» с указанием на какой из индикаторов направления «Международная торговля» влияет предложенная реформа (прогноз того, на сколько пунктов поднимется Российская Федерации в указанном рейтинге, а также расчет сокращения временных и финансовых затрат участников внешнеэкономической деятельности, за счет реализации реформы);</w:t>
      </w:r>
    </w:p>
    <w:p w14:paraId="2B70700D" w14:textId="77777777" w:rsidR="0028359E" w:rsidRPr="0028359E" w:rsidRDefault="0028359E" w:rsidP="0028359E">
      <w:pPr>
        <w:pStyle w:val="afff3"/>
        <w:numPr>
          <w:ilvl w:val="0"/>
          <w:numId w:val="47"/>
        </w:numPr>
        <w:jc w:val="both"/>
        <w:rPr>
          <w:sz w:val="24"/>
          <w:szCs w:val="24"/>
        </w:rPr>
      </w:pPr>
      <w:r w:rsidRPr="0028359E">
        <w:rPr>
          <w:sz w:val="24"/>
          <w:szCs w:val="24"/>
        </w:rPr>
        <w:t>указание влияния реформы на общую ситуацию в сфере таможенного администрирования в Российской Федерации;</w:t>
      </w:r>
    </w:p>
    <w:p w14:paraId="13876962" w14:textId="77777777" w:rsidR="0028359E" w:rsidRPr="0028359E" w:rsidRDefault="0028359E" w:rsidP="0028359E">
      <w:pPr>
        <w:pStyle w:val="afff3"/>
        <w:numPr>
          <w:ilvl w:val="0"/>
          <w:numId w:val="47"/>
        </w:numPr>
        <w:jc w:val="both"/>
        <w:rPr>
          <w:sz w:val="24"/>
          <w:szCs w:val="24"/>
        </w:rPr>
      </w:pPr>
      <w:r w:rsidRPr="0028359E">
        <w:rPr>
          <w:sz w:val="24"/>
          <w:szCs w:val="24"/>
        </w:rPr>
        <w:t>риски, влияющие на то, что реформа может быть не реализована;</w:t>
      </w:r>
    </w:p>
    <w:p w14:paraId="4CE29317" w14:textId="1480DC16" w:rsidR="0028359E" w:rsidRPr="0028359E" w:rsidRDefault="0028359E" w:rsidP="0028359E">
      <w:pPr>
        <w:pStyle w:val="afff3"/>
        <w:numPr>
          <w:ilvl w:val="0"/>
          <w:numId w:val="47"/>
        </w:numPr>
        <w:autoSpaceDE w:val="0"/>
        <w:autoSpaceDN w:val="0"/>
        <w:adjustRightInd w:val="0"/>
        <w:jc w:val="both"/>
        <w:rPr>
          <w:bCs/>
          <w:sz w:val="24"/>
          <w:szCs w:val="24"/>
        </w:rPr>
      </w:pPr>
      <w:r w:rsidRPr="0028359E">
        <w:rPr>
          <w:bCs/>
          <w:sz w:val="24"/>
          <w:szCs w:val="24"/>
        </w:rPr>
        <w:t>по согласованию с Заказчиком, основные выводы отчета будут переведены в формат *.</w:t>
      </w:r>
      <w:r w:rsidRPr="0028359E">
        <w:rPr>
          <w:bCs/>
          <w:sz w:val="24"/>
          <w:szCs w:val="24"/>
          <w:lang w:val="en-US"/>
        </w:rPr>
        <w:t>ppt</w:t>
      </w:r>
      <w:r w:rsidRPr="0028359E">
        <w:rPr>
          <w:bCs/>
          <w:sz w:val="24"/>
          <w:szCs w:val="24"/>
        </w:rPr>
        <w:t>/*.pptx для проведения презент</w:t>
      </w:r>
      <w:r w:rsidR="004B5C10">
        <w:rPr>
          <w:bCs/>
          <w:sz w:val="24"/>
          <w:szCs w:val="24"/>
        </w:rPr>
        <w:t xml:space="preserve">ации результатов исследования, </w:t>
      </w:r>
      <w:r w:rsidRPr="0028359E">
        <w:rPr>
          <w:bCs/>
          <w:sz w:val="24"/>
          <w:szCs w:val="24"/>
        </w:rPr>
        <w:t xml:space="preserve">в том числе </w:t>
      </w:r>
      <w:r w:rsidRPr="0028359E">
        <w:rPr>
          <w:sz w:val="24"/>
          <w:szCs w:val="24"/>
        </w:rPr>
        <w:t>использованием инфографики.</w:t>
      </w:r>
    </w:p>
    <w:p w14:paraId="2B31C5EE" w14:textId="77777777" w:rsidR="0028359E" w:rsidRPr="0028359E" w:rsidRDefault="0028359E" w:rsidP="0028359E">
      <w:pPr>
        <w:pStyle w:val="afff3"/>
        <w:ind w:left="862"/>
        <w:jc w:val="both"/>
        <w:rPr>
          <w:sz w:val="24"/>
          <w:szCs w:val="24"/>
        </w:rPr>
      </w:pPr>
    </w:p>
    <w:p w14:paraId="2F82F681" w14:textId="77777777" w:rsidR="0028359E" w:rsidRPr="0028359E" w:rsidRDefault="0028359E" w:rsidP="0028359E">
      <w:pPr>
        <w:pStyle w:val="afff3"/>
        <w:numPr>
          <w:ilvl w:val="0"/>
          <w:numId w:val="48"/>
        </w:numPr>
        <w:jc w:val="both"/>
        <w:rPr>
          <w:sz w:val="24"/>
          <w:szCs w:val="24"/>
        </w:rPr>
      </w:pPr>
      <w:r w:rsidRPr="0028359E">
        <w:rPr>
          <w:b/>
          <w:sz w:val="24"/>
          <w:szCs w:val="24"/>
        </w:rPr>
        <w:t xml:space="preserve">Требования к исполнителю работ: </w:t>
      </w:r>
    </w:p>
    <w:p w14:paraId="4E3791CC" w14:textId="745AF970" w:rsidR="0028359E" w:rsidRPr="0028359E" w:rsidRDefault="0028359E" w:rsidP="0028359E">
      <w:pPr>
        <w:pStyle w:val="afff3"/>
        <w:ind w:left="0" w:firstLine="708"/>
        <w:jc w:val="both"/>
        <w:rPr>
          <w:sz w:val="24"/>
          <w:szCs w:val="24"/>
        </w:rPr>
      </w:pPr>
      <w:r w:rsidRPr="0028359E">
        <w:rPr>
          <w:sz w:val="24"/>
          <w:szCs w:val="24"/>
        </w:rPr>
        <w:t>Компания, участник внешнеэкономической деятел</w:t>
      </w:r>
      <w:r w:rsidR="004B5C10">
        <w:rPr>
          <w:sz w:val="24"/>
          <w:szCs w:val="24"/>
        </w:rPr>
        <w:t>ьности.</w:t>
      </w:r>
      <w:r w:rsidR="004B5C10">
        <w:rPr>
          <w:sz w:val="24"/>
          <w:szCs w:val="24"/>
        </w:rPr>
        <w:tab/>
        <w:t xml:space="preserve"> Общий стаж работы </w:t>
      </w:r>
      <w:r w:rsidRPr="0028359E">
        <w:rPr>
          <w:sz w:val="24"/>
          <w:szCs w:val="24"/>
        </w:rPr>
        <w:t xml:space="preserve">в области таможенного дела, </w:t>
      </w:r>
      <w:r w:rsidRPr="0028359E">
        <w:rPr>
          <w:b/>
          <w:sz w:val="24"/>
          <w:szCs w:val="24"/>
        </w:rPr>
        <w:t>не менее 5 лет</w:t>
      </w:r>
      <w:r w:rsidRPr="0028359E">
        <w:rPr>
          <w:sz w:val="24"/>
          <w:szCs w:val="24"/>
        </w:rPr>
        <w:t xml:space="preserve">, подтвержденный копией действующего Свидетельства о включении в Реестр таможенных представителей. Общий стаж работы в морском порту «Большой порт Санкт-Петербург», </w:t>
      </w:r>
      <w:r w:rsidRPr="0028359E">
        <w:rPr>
          <w:b/>
          <w:sz w:val="24"/>
          <w:szCs w:val="24"/>
        </w:rPr>
        <w:t>не менее 3 лет</w:t>
      </w:r>
      <w:r w:rsidRPr="0028359E">
        <w:rPr>
          <w:sz w:val="24"/>
          <w:szCs w:val="24"/>
        </w:rPr>
        <w:t>. Количество деклараций на товары, оформленных за 3 предыдущих года (2016 г., 2015 г., 2014 г.) не менее 5000 штук. Наличие в штате специалистов аналитического отдела, с опыто</w:t>
      </w:r>
      <w:r w:rsidR="004B5C10">
        <w:rPr>
          <w:sz w:val="24"/>
          <w:szCs w:val="24"/>
        </w:rPr>
        <w:t xml:space="preserve">м работы в области таможенного </w:t>
      </w:r>
      <w:r w:rsidRPr="0028359E">
        <w:rPr>
          <w:sz w:val="24"/>
          <w:szCs w:val="24"/>
        </w:rPr>
        <w:t xml:space="preserve">законодательства, владеющими английским языком. Участие в разработке проекта Таможенного кодекса Евразийского экономического союза. </w:t>
      </w:r>
    </w:p>
    <w:p w14:paraId="44E11E45" w14:textId="77777777" w:rsidR="0028359E" w:rsidRPr="0028359E" w:rsidRDefault="0028359E" w:rsidP="0028359E">
      <w:pPr>
        <w:pStyle w:val="afff3"/>
        <w:ind w:left="0"/>
        <w:jc w:val="both"/>
        <w:rPr>
          <w:sz w:val="24"/>
          <w:szCs w:val="24"/>
        </w:rPr>
      </w:pPr>
    </w:p>
    <w:p w14:paraId="0B530AC5" w14:textId="77777777" w:rsidR="0028359E" w:rsidRPr="0028359E" w:rsidRDefault="0028359E" w:rsidP="0028359E">
      <w:pPr>
        <w:pStyle w:val="afff3"/>
        <w:numPr>
          <w:ilvl w:val="0"/>
          <w:numId w:val="48"/>
        </w:numPr>
        <w:jc w:val="both"/>
        <w:rPr>
          <w:sz w:val="24"/>
          <w:szCs w:val="24"/>
        </w:rPr>
      </w:pPr>
      <w:r w:rsidRPr="0028359E">
        <w:rPr>
          <w:b/>
          <w:sz w:val="24"/>
          <w:szCs w:val="24"/>
        </w:rPr>
        <w:t xml:space="preserve">Срок реализации исследования: </w:t>
      </w:r>
    </w:p>
    <w:p w14:paraId="0BD0E8E8" w14:textId="77777777" w:rsidR="0028359E" w:rsidRPr="0028359E" w:rsidRDefault="0028359E" w:rsidP="0028359E">
      <w:pPr>
        <w:pStyle w:val="afff3"/>
        <w:spacing w:after="240"/>
        <w:ind w:left="0" w:firstLine="567"/>
        <w:jc w:val="both"/>
        <w:rPr>
          <w:b/>
          <w:sz w:val="24"/>
          <w:szCs w:val="24"/>
        </w:rPr>
      </w:pPr>
      <w:r w:rsidRPr="0028359E">
        <w:rPr>
          <w:sz w:val="24"/>
          <w:szCs w:val="24"/>
        </w:rPr>
        <w:t xml:space="preserve">Общая продолжительность работ – не более </w:t>
      </w:r>
      <w:r w:rsidRPr="0028359E">
        <w:rPr>
          <w:b/>
          <w:sz w:val="24"/>
          <w:szCs w:val="24"/>
        </w:rPr>
        <w:t>50 дней</w:t>
      </w:r>
      <w:r w:rsidRPr="0028359E">
        <w:rPr>
          <w:sz w:val="24"/>
          <w:szCs w:val="24"/>
        </w:rPr>
        <w:t>, с момента подписания контракта.</w:t>
      </w:r>
    </w:p>
    <w:p w14:paraId="6883CEBE" w14:textId="77777777" w:rsidR="0028359E" w:rsidRPr="0028359E" w:rsidRDefault="0028359E" w:rsidP="0028359E">
      <w:pPr>
        <w:pStyle w:val="afff3"/>
        <w:spacing w:after="240"/>
        <w:ind w:left="0" w:firstLine="567"/>
        <w:jc w:val="both"/>
        <w:rPr>
          <w:b/>
          <w:sz w:val="24"/>
          <w:szCs w:val="24"/>
        </w:rPr>
      </w:pPr>
      <w:r w:rsidRPr="0028359E">
        <w:rPr>
          <w:sz w:val="24"/>
          <w:szCs w:val="24"/>
        </w:rPr>
        <w:t>Продолжительность каждого этапа работ (этапы могут выполняться параллельно):</w:t>
      </w:r>
    </w:p>
    <w:p w14:paraId="239F2D49" w14:textId="77777777" w:rsidR="0028359E" w:rsidRPr="0028359E" w:rsidRDefault="0028359E" w:rsidP="0028359E">
      <w:pPr>
        <w:pStyle w:val="afff3"/>
        <w:spacing w:after="240"/>
        <w:ind w:left="505"/>
        <w:jc w:val="both"/>
        <w:rPr>
          <w:sz w:val="24"/>
          <w:szCs w:val="24"/>
        </w:rPr>
      </w:pPr>
      <w:r w:rsidRPr="0028359E">
        <w:rPr>
          <w:sz w:val="24"/>
          <w:szCs w:val="24"/>
        </w:rPr>
        <w:t>Этап 1 – 10 дней</w:t>
      </w:r>
    </w:p>
    <w:p w14:paraId="2C991054" w14:textId="77777777" w:rsidR="0028359E" w:rsidRPr="0028359E" w:rsidRDefault="0028359E" w:rsidP="0028359E">
      <w:pPr>
        <w:pStyle w:val="afff3"/>
        <w:spacing w:after="240"/>
        <w:ind w:left="505"/>
        <w:jc w:val="both"/>
        <w:rPr>
          <w:sz w:val="24"/>
          <w:szCs w:val="24"/>
        </w:rPr>
      </w:pPr>
      <w:r w:rsidRPr="0028359E">
        <w:rPr>
          <w:sz w:val="24"/>
          <w:szCs w:val="24"/>
        </w:rPr>
        <w:t>Этап 2 – 20 день</w:t>
      </w:r>
    </w:p>
    <w:p w14:paraId="071432F2" w14:textId="77777777" w:rsidR="0028359E" w:rsidRPr="0028359E" w:rsidRDefault="0028359E" w:rsidP="0028359E">
      <w:pPr>
        <w:pStyle w:val="afff3"/>
        <w:spacing w:after="240"/>
        <w:ind w:left="505"/>
        <w:jc w:val="both"/>
        <w:rPr>
          <w:sz w:val="24"/>
          <w:szCs w:val="24"/>
        </w:rPr>
      </w:pPr>
      <w:r w:rsidRPr="0028359E">
        <w:rPr>
          <w:sz w:val="24"/>
          <w:szCs w:val="24"/>
        </w:rPr>
        <w:t>Этап 3 – 10 дней</w:t>
      </w:r>
    </w:p>
    <w:p w14:paraId="2CF32BE2" w14:textId="77777777" w:rsidR="0028359E" w:rsidRPr="0028359E" w:rsidRDefault="0028359E" w:rsidP="0028359E">
      <w:pPr>
        <w:pStyle w:val="afff3"/>
        <w:spacing w:after="240"/>
        <w:ind w:left="505"/>
        <w:jc w:val="both"/>
        <w:rPr>
          <w:sz w:val="24"/>
          <w:szCs w:val="24"/>
        </w:rPr>
      </w:pPr>
      <w:r w:rsidRPr="0028359E">
        <w:rPr>
          <w:sz w:val="24"/>
          <w:szCs w:val="24"/>
        </w:rPr>
        <w:t>Этап 4 – 10 дней</w:t>
      </w:r>
    </w:p>
    <w:p w14:paraId="72D9FA96" w14:textId="3BAA7B0D" w:rsidR="005B16AF" w:rsidRPr="002900FD" w:rsidRDefault="005B16AF" w:rsidP="002379E8">
      <w:pPr>
        <w:tabs>
          <w:tab w:val="left" w:pos="360"/>
        </w:tabs>
        <w:jc w:val="center"/>
        <w:rPr>
          <w:i/>
          <w:color w:val="A6A6A6" w:themeColor="background1" w:themeShade="A6"/>
          <w:sz w:val="24"/>
          <w:szCs w:val="24"/>
        </w:rPr>
      </w:pP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3"/>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4" w:name="_ОБРАЗЦЫ_ФОРМ_И"/>
      <w:bookmarkStart w:id="85" w:name="_Toc483582601"/>
      <w:bookmarkEnd w:id="84"/>
      <w:r w:rsidRPr="00B85548">
        <w:rPr>
          <w:rStyle w:val="af7"/>
          <w:b/>
          <w:sz w:val="28"/>
        </w:rPr>
        <w:lastRenderedPageBreak/>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4B5C10" w14:paraId="618A54F1" w14:textId="77777777" w:rsidTr="002900FD">
        <w:trPr>
          <w:trHeight w:val="470"/>
          <w:jc w:val="center"/>
        </w:trPr>
        <w:tc>
          <w:tcPr>
            <w:tcW w:w="836" w:type="dxa"/>
            <w:shd w:val="clear" w:color="000000" w:fill="auto"/>
            <w:vAlign w:val="center"/>
          </w:tcPr>
          <w:p w14:paraId="1A00BD81" w14:textId="77777777" w:rsidR="00C808BC" w:rsidRPr="004B5C10" w:rsidRDefault="00C808BC" w:rsidP="003120C9">
            <w:pPr>
              <w:jc w:val="center"/>
            </w:pPr>
            <w:r w:rsidRPr="004B5C10">
              <w:t>1</w:t>
            </w:r>
          </w:p>
        </w:tc>
        <w:tc>
          <w:tcPr>
            <w:tcW w:w="4693" w:type="dxa"/>
            <w:shd w:val="clear" w:color="000000" w:fill="auto"/>
            <w:vAlign w:val="center"/>
          </w:tcPr>
          <w:p w14:paraId="2972B397" w14:textId="2CAB37B2" w:rsidR="00C808BC" w:rsidRPr="004B5C10" w:rsidRDefault="00E1739A" w:rsidP="006E0447">
            <w:pPr>
              <w:jc w:val="center"/>
            </w:pPr>
            <w:r w:rsidRPr="004B5C10">
              <w:t>Цена договора</w:t>
            </w:r>
          </w:p>
        </w:tc>
        <w:tc>
          <w:tcPr>
            <w:tcW w:w="2127" w:type="dxa"/>
            <w:shd w:val="clear" w:color="000000" w:fill="auto"/>
            <w:vAlign w:val="center"/>
          </w:tcPr>
          <w:p w14:paraId="30606466" w14:textId="77777777" w:rsidR="00C808BC" w:rsidRPr="004B5C10" w:rsidRDefault="00C808BC" w:rsidP="003120C9">
            <w:pPr>
              <w:jc w:val="center"/>
            </w:pPr>
            <w:r w:rsidRPr="004B5C10">
              <w:t>руб.</w:t>
            </w:r>
          </w:p>
        </w:tc>
        <w:tc>
          <w:tcPr>
            <w:tcW w:w="1984" w:type="dxa"/>
            <w:shd w:val="clear" w:color="000000" w:fill="auto"/>
            <w:vAlign w:val="center"/>
          </w:tcPr>
          <w:p w14:paraId="7CF86DE6" w14:textId="77777777" w:rsidR="00C808BC" w:rsidRPr="004B5C10" w:rsidRDefault="00C808BC" w:rsidP="003120C9">
            <w:pPr>
              <w:jc w:val="center"/>
            </w:pPr>
          </w:p>
        </w:tc>
      </w:tr>
      <w:tr w:rsidR="00C808BC" w:rsidRPr="004B5C10" w14:paraId="45D98B03" w14:textId="77777777" w:rsidTr="002900FD">
        <w:trPr>
          <w:trHeight w:val="470"/>
          <w:jc w:val="center"/>
        </w:trPr>
        <w:tc>
          <w:tcPr>
            <w:tcW w:w="836" w:type="dxa"/>
            <w:shd w:val="clear" w:color="000000" w:fill="auto"/>
            <w:vAlign w:val="center"/>
          </w:tcPr>
          <w:p w14:paraId="12E99D7C" w14:textId="77777777" w:rsidR="00C808BC" w:rsidRPr="004B5C10" w:rsidRDefault="00C808BC" w:rsidP="003120C9">
            <w:pPr>
              <w:jc w:val="center"/>
            </w:pPr>
            <w:r w:rsidRPr="004B5C10">
              <w:t>2</w:t>
            </w:r>
          </w:p>
        </w:tc>
        <w:tc>
          <w:tcPr>
            <w:tcW w:w="4693" w:type="dxa"/>
            <w:shd w:val="clear" w:color="000000" w:fill="auto"/>
            <w:vAlign w:val="center"/>
          </w:tcPr>
          <w:p w14:paraId="274B6229" w14:textId="213130F6" w:rsidR="00C808BC" w:rsidRPr="004B5C10" w:rsidRDefault="004B5C10" w:rsidP="006E0447">
            <w:pPr>
              <w:jc w:val="center"/>
            </w:pPr>
            <w:r w:rsidRPr="004B5C10">
              <w:t xml:space="preserve">Срок оказания </w:t>
            </w:r>
            <w:r w:rsidR="004A613B" w:rsidRPr="004B5C10">
              <w:t>работ</w:t>
            </w:r>
          </w:p>
        </w:tc>
        <w:tc>
          <w:tcPr>
            <w:tcW w:w="2127" w:type="dxa"/>
            <w:shd w:val="clear" w:color="000000" w:fill="auto"/>
            <w:vAlign w:val="center"/>
          </w:tcPr>
          <w:p w14:paraId="120176A5" w14:textId="4534F134" w:rsidR="00C808BC" w:rsidRPr="004B5C10" w:rsidRDefault="00E1739A" w:rsidP="006E0447">
            <w:pPr>
              <w:jc w:val="center"/>
            </w:pPr>
            <w:r w:rsidRPr="004B5C10">
              <w:t>дней</w:t>
            </w:r>
          </w:p>
        </w:tc>
        <w:tc>
          <w:tcPr>
            <w:tcW w:w="1984" w:type="dxa"/>
            <w:shd w:val="clear" w:color="000000" w:fill="auto"/>
            <w:vAlign w:val="center"/>
          </w:tcPr>
          <w:p w14:paraId="5D3150CF" w14:textId="77777777" w:rsidR="00C808BC" w:rsidRPr="004B5C10"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w:t>
      </w:r>
      <w:r w:rsidR="00B154F2"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4"/>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B61049" w:rsidRDefault="00B61049" w:rsidP="00486ED5">
                            <w:r w:rsidRPr="00AE4917">
                              <w:t xml:space="preserve">Комиссия по закупочной деятельности </w:t>
                            </w:r>
                            <w:r>
                              <w:t>/Комиссия по аккредитации</w:t>
                            </w:r>
                          </w:p>
                          <w:p w14:paraId="199B95AD" w14:textId="77777777" w:rsidR="00B61049" w:rsidRDefault="00B61049" w:rsidP="00486ED5"/>
                          <w:p w14:paraId="00C9CC6B" w14:textId="7E4CC102" w:rsidR="00B61049" w:rsidRDefault="00B61049" w:rsidP="00486ED5">
                            <w:r>
                              <w:t>В зависимости от содержимого конверта:</w:t>
                            </w:r>
                          </w:p>
                          <w:p w14:paraId="4FECEBF1" w14:textId="38A3C886" w:rsidR="00B61049" w:rsidRDefault="00B61049" w:rsidP="00A43A55">
                            <w:pPr>
                              <w:pStyle w:val="afff3"/>
                              <w:numPr>
                                <w:ilvl w:val="0"/>
                                <w:numId w:val="19"/>
                              </w:numPr>
                            </w:pPr>
                            <w:r>
                              <w:t>АККРЕДИТАЦИЯ</w:t>
                            </w:r>
                          </w:p>
                          <w:p w14:paraId="61955326" w14:textId="5A039BE4" w:rsidR="00B61049" w:rsidRPr="00AE4917" w:rsidRDefault="00B61049"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B61049" w:rsidRDefault="00B61049" w:rsidP="00486ED5">
                      <w:r w:rsidRPr="00AE4917">
                        <w:t xml:space="preserve">Комиссия по закупочной деятельности </w:t>
                      </w:r>
                      <w:r>
                        <w:t>/Комиссия по аккредитации</w:t>
                      </w:r>
                    </w:p>
                    <w:p w14:paraId="199B95AD" w14:textId="77777777" w:rsidR="00B61049" w:rsidRDefault="00B61049" w:rsidP="00486ED5"/>
                    <w:p w14:paraId="00C9CC6B" w14:textId="7E4CC102" w:rsidR="00B61049" w:rsidRDefault="00B61049" w:rsidP="00486ED5">
                      <w:r>
                        <w:t>В зависимости от содержимого конверта:</w:t>
                      </w:r>
                    </w:p>
                    <w:p w14:paraId="4FECEBF1" w14:textId="38A3C886" w:rsidR="00B61049" w:rsidRDefault="00B61049" w:rsidP="00A43A55">
                      <w:pPr>
                        <w:pStyle w:val="afff3"/>
                        <w:numPr>
                          <w:ilvl w:val="0"/>
                          <w:numId w:val="19"/>
                        </w:numPr>
                      </w:pPr>
                      <w:r>
                        <w:t>АККРЕДИТАЦИЯ</w:t>
                      </w:r>
                    </w:p>
                    <w:p w14:paraId="61955326" w14:textId="5A039BE4" w:rsidR="00B61049" w:rsidRPr="00AE4917" w:rsidRDefault="00B61049"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B61049" w:rsidRPr="008D0025" w:rsidRDefault="00B61049" w:rsidP="00486ED5">
                            <w:pPr>
                              <w:rPr>
                                <w:rFonts w:ascii="Arial" w:hAnsi="Arial" w:cs="Arial"/>
                              </w:rPr>
                            </w:pPr>
                            <w:r>
                              <w:rPr>
                                <w:rFonts w:ascii="Arial" w:hAnsi="Arial" w:cs="Arial"/>
                              </w:rPr>
                              <w:t>Адрес подачи:</w:t>
                            </w:r>
                          </w:p>
                          <w:p w14:paraId="00FD9240" w14:textId="77777777" w:rsidR="00B61049" w:rsidRPr="006E58C7" w:rsidRDefault="00B61049"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B61049" w:rsidRPr="008D0025" w:rsidRDefault="00B61049"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B61049" w:rsidRPr="008D0025" w:rsidRDefault="00B61049" w:rsidP="00486ED5">
                      <w:pPr>
                        <w:rPr>
                          <w:rFonts w:ascii="Arial" w:hAnsi="Arial" w:cs="Arial"/>
                        </w:rPr>
                      </w:pPr>
                      <w:r>
                        <w:rPr>
                          <w:rFonts w:ascii="Arial" w:hAnsi="Arial" w:cs="Arial"/>
                        </w:rPr>
                        <w:t>Адрес подачи:</w:t>
                      </w:r>
                    </w:p>
                    <w:p w14:paraId="00FD9240" w14:textId="77777777" w:rsidR="00B61049" w:rsidRPr="006E58C7" w:rsidRDefault="00B61049"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B61049" w:rsidRPr="008D0025" w:rsidRDefault="00B61049"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B61049" w:rsidRDefault="00B6104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61049" w:rsidRDefault="00B6104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B61049" w:rsidRDefault="00B6104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61049" w:rsidRDefault="00B6104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B61049" w:rsidRDefault="00B61049"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B61049" w:rsidRDefault="00B61049"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5C272"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36315"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C90C"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B61049" w:rsidRDefault="00B61049" w:rsidP="00486ED5">
                            <w:pPr>
                              <w:jc w:val="center"/>
                            </w:pPr>
                            <w:r>
                              <w:t>_________</w:t>
                            </w:r>
                          </w:p>
                          <w:p w14:paraId="5A4A2F33" w14:textId="77777777" w:rsidR="00B61049" w:rsidRPr="00191D86" w:rsidRDefault="00B61049"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B61049" w:rsidRDefault="00B61049" w:rsidP="00486ED5">
                      <w:pPr>
                        <w:jc w:val="center"/>
                      </w:pPr>
                      <w:r>
                        <w:t>_________</w:t>
                      </w:r>
                    </w:p>
                    <w:p w14:paraId="5A4A2F33" w14:textId="77777777" w:rsidR="00B61049" w:rsidRPr="00191D86" w:rsidRDefault="00B61049"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3103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A809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B61049" w:rsidRPr="00191D86" w:rsidRDefault="00B61049" w:rsidP="00486ED5">
                            <w:pPr>
                              <w:jc w:val="center"/>
                              <w:rPr>
                                <w:rFonts w:ascii="Arial" w:hAnsi="Arial" w:cs="Arial"/>
                                <w:b/>
                              </w:rPr>
                            </w:pPr>
                          </w:p>
                          <w:p w14:paraId="7892D226" w14:textId="135D6AF4" w:rsidR="00B61049" w:rsidRPr="00486ED5" w:rsidRDefault="00B6104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61049" w:rsidRPr="00191D86" w:rsidRDefault="00B61049"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B61049" w:rsidRPr="00191D86" w:rsidRDefault="00B61049" w:rsidP="00486ED5">
                      <w:pPr>
                        <w:jc w:val="center"/>
                        <w:rPr>
                          <w:rFonts w:ascii="Arial" w:hAnsi="Arial" w:cs="Arial"/>
                          <w:b/>
                        </w:rPr>
                      </w:pPr>
                    </w:p>
                    <w:p w14:paraId="7892D226" w14:textId="135D6AF4" w:rsidR="00B61049" w:rsidRPr="00486ED5" w:rsidRDefault="00B6104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61049" w:rsidRPr="00191D86" w:rsidRDefault="00B61049"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B61049" w:rsidRPr="008D0025" w:rsidRDefault="00B6104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61049" w:rsidRPr="00D377EA" w:rsidRDefault="00B61049"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B61049" w:rsidRPr="008D0025" w:rsidRDefault="00B61049"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B61049" w:rsidRPr="008D0025" w:rsidRDefault="00B6104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61049" w:rsidRPr="00D377EA" w:rsidRDefault="00B61049"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B61049" w:rsidRPr="008D0025" w:rsidRDefault="00B61049"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B61049" w:rsidRDefault="00B6104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61049" w:rsidRDefault="00B61049"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B61049" w:rsidRDefault="00B6104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61049" w:rsidRDefault="00B61049"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83582602"/>
      <w:r w:rsidRPr="00C20CF1">
        <w:lastRenderedPageBreak/>
        <w:t>ПРОЕКТ ДОГОВОРА</w:t>
      </w:r>
      <w:bookmarkEnd w:id="90"/>
    </w:p>
    <w:p w14:paraId="5F4A3E12" w14:textId="77777777" w:rsidR="00E1739A" w:rsidRDefault="00E1739A" w:rsidP="00E1739A">
      <w:pPr>
        <w:jc w:val="center"/>
        <w:rPr>
          <w:b/>
        </w:rPr>
      </w:pPr>
    </w:p>
    <w:p w14:paraId="73325182" w14:textId="77777777" w:rsidR="00FA6173" w:rsidRDefault="00FA6173" w:rsidP="00FA6173">
      <w:pPr>
        <w:jc w:val="center"/>
        <w:rPr>
          <w:b/>
        </w:rPr>
      </w:pPr>
      <w:r>
        <w:rPr>
          <w:b/>
        </w:rPr>
        <w:t>ТИПОВОЙ ДОГОВОР ОКАЗАНИЯ УСЛУГ №_____</w:t>
      </w:r>
    </w:p>
    <w:p w14:paraId="6C6DCF07" w14:textId="77777777" w:rsidR="00FA6173" w:rsidRDefault="00FA6173" w:rsidP="00FA6173"/>
    <w:p w14:paraId="4BAC2179" w14:textId="77777777" w:rsidR="00FA6173" w:rsidRDefault="00FA6173" w:rsidP="00FA6173"/>
    <w:p w14:paraId="258D0862" w14:textId="77777777" w:rsidR="00FA6173" w:rsidRDefault="00FA6173" w:rsidP="00FA6173">
      <w:pPr>
        <w:tabs>
          <w:tab w:val="left" w:pos="7594"/>
        </w:tabs>
        <w:ind w:left="610" w:hanging="610"/>
      </w:pPr>
      <w:r>
        <w:t>г. Москва                                                                                                          «____» __________2017 г.</w:t>
      </w:r>
    </w:p>
    <w:p w14:paraId="2E8760E2" w14:textId="77777777" w:rsidR="00FA6173" w:rsidRDefault="00FA6173" w:rsidP="00FA6173">
      <w:pPr>
        <w:tabs>
          <w:tab w:val="left" w:pos="7594"/>
        </w:tabs>
        <w:rPr>
          <w:lang w:eastAsia="ar-SA"/>
        </w:rPr>
      </w:pPr>
    </w:p>
    <w:p w14:paraId="1A9C8A4E" w14:textId="77777777" w:rsidR="00FA6173" w:rsidRDefault="00FA6173" w:rsidP="00FA6173">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Шепелевой Людмилы Георгиевны,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0272A1C4" w14:textId="77777777" w:rsidR="00FA6173" w:rsidRDefault="00FA6173" w:rsidP="00FA6173">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02B47E00" w14:textId="77777777" w:rsidR="00FA6173" w:rsidRDefault="00FA6173" w:rsidP="00FA6173">
      <w:pPr>
        <w:tabs>
          <w:tab w:val="left" w:pos="2644"/>
        </w:tabs>
        <w:jc w:val="both"/>
      </w:pPr>
    </w:p>
    <w:p w14:paraId="61527668" w14:textId="77777777" w:rsidR="00FA6173" w:rsidRDefault="00FA6173" w:rsidP="00FA6173">
      <w:pPr>
        <w:widowControl w:val="0"/>
        <w:numPr>
          <w:ilvl w:val="0"/>
          <w:numId w:val="51"/>
        </w:numPr>
        <w:tabs>
          <w:tab w:val="left" w:pos="284"/>
        </w:tabs>
        <w:autoSpaceDE w:val="0"/>
        <w:autoSpaceDN w:val="0"/>
        <w:adjustRightInd w:val="0"/>
        <w:ind w:left="0" w:firstLine="0"/>
        <w:jc w:val="center"/>
        <w:rPr>
          <w:b/>
          <w:bCs/>
        </w:rPr>
      </w:pPr>
      <w:r>
        <w:rPr>
          <w:b/>
          <w:bCs/>
        </w:rPr>
        <w:t>ПРЕДМЕТ ДОГОВОРА</w:t>
      </w:r>
    </w:p>
    <w:p w14:paraId="33954B4B" w14:textId="77777777" w:rsidR="00FA6173" w:rsidRDefault="00FA6173" w:rsidP="00FA6173">
      <w:pPr>
        <w:tabs>
          <w:tab w:val="left" w:pos="360"/>
        </w:tabs>
        <w:autoSpaceDN w:val="0"/>
        <w:adjustRightInd w:val="0"/>
        <w:jc w:val="center"/>
        <w:rPr>
          <w:b/>
          <w:bCs/>
        </w:rPr>
      </w:pPr>
    </w:p>
    <w:p w14:paraId="01765471" w14:textId="77777777" w:rsidR="00FA6173" w:rsidRDefault="00FA6173" w:rsidP="00FA6173">
      <w:pPr>
        <w:pStyle w:val="afff3"/>
        <w:numPr>
          <w:ilvl w:val="1"/>
          <w:numId w:val="51"/>
        </w:numPr>
        <w:tabs>
          <w:tab w:val="num" w:pos="0"/>
        </w:tabs>
        <w:ind w:left="0" w:firstLine="709"/>
        <w:jc w:val="both"/>
        <w:rPr>
          <w:color w:val="000000"/>
          <w:sz w:val="24"/>
          <w:szCs w:val="24"/>
        </w:rPr>
      </w:pPr>
      <w:r>
        <w:rPr>
          <w:color w:val="000000"/>
          <w:sz w:val="24"/>
          <w:szCs w:val="24"/>
        </w:rPr>
        <w:t xml:space="preserve">По настоящему Договору Исполнитель обязуется оказать услуги по </w:t>
      </w:r>
      <w:r>
        <w:rPr>
          <w:bCs/>
          <w:sz w:val="24"/>
          <w:szCs w:val="24"/>
          <w:lang w:eastAsia="en-US"/>
        </w:rPr>
        <w:t>________________________________________</w:t>
      </w:r>
      <w:r>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3921E83" w14:textId="77777777" w:rsidR="00FA6173" w:rsidRDefault="00FA6173" w:rsidP="00FA6173">
      <w:pPr>
        <w:pStyle w:val="afff3"/>
        <w:numPr>
          <w:ilvl w:val="1"/>
          <w:numId w:val="51"/>
        </w:numPr>
        <w:tabs>
          <w:tab w:val="num" w:pos="0"/>
        </w:tabs>
        <w:ind w:left="57" w:firstLine="652"/>
        <w:jc w:val="both"/>
        <w:rPr>
          <w:color w:val="000000"/>
          <w:sz w:val="24"/>
          <w:szCs w:val="24"/>
        </w:rPr>
      </w:pPr>
      <w:r>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7A9488F" w14:textId="77777777" w:rsidR="00FA6173" w:rsidRDefault="00FA6173" w:rsidP="00FA6173">
      <w:pPr>
        <w:ind w:left="57" w:firstLine="651"/>
        <w:jc w:val="both"/>
        <w:rPr>
          <w:color w:val="000000"/>
          <w:sz w:val="24"/>
          <w:szCs w:val="24"/>
        </w:rPr>
      </w:pPr>
      <w:r>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4514113" w14:textId="77777777" w:rsidR="00FA6173" w:rsidRDefault="00FA6173" w:rsidP="00FA6173">
      <w:pPr>
        <w:ind w:firstLine="709"/>
        <w:jc w:val="both"/>
        <w:rPr>
          <w:color w:val="000000"/>
        </w:rPr>
      </w:pPr>
      <w:r>
        <w:rPr>
          <w:color w:val="000000"/>
        </w:rPr>
        <w:t xml:space="preserve">  </w:t>
      </w:r>
    </w:p>
    <w:p w14:paraId="3C3A2AB1" w14:textId="77777777" w:rsidR="00FA6173" w:rsidRDefault="00FA6173" w:rsidP="00FA6173">
      <w:pPr>
        <w:jc w:val="center"/>
        <w:rPr>
          <w:b/>
          <w:bCs/>
        </w:rPr>
      </w:pPr>
      <w:r>
        <w:rPr>
          <w:b/>
          <w:bCs/>
        </w:rPr>
        <w:t>2. СТОИМОСТЬ УСЛУГ И ПОРЯДОК РАСЧЕТОВ</w:t>
      </w:r>
    </w:p>
    <w:p w14:paraId="1E848DA6" w14:textId="77777777" w:rsidR="00FA6173" w:rsidRDefault="00FA6173" w:rsidP="00FA6173">
      <w:pPr>
        <w:jc w:val="center"/>
        <w:rPr>
          <w:b/>
          <w:bCs/>
        </w:rPr>
      </w:pPr>
    </w:p>
    <w:p w14:paraId="5E3AE428" w14:textId="77777777" w:rsidR="00FA6173" w:rsidRDefault="00FA6173" w:rsidP="00FA6173">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144FBDFB" w14:textId="77777777" w:rsidR="00FA6173" w:rsidRDefault="00FA6173" w:rsidP="00FA6173">
      <w:pPr>
        <w:pStyle w:val="afff3"/>
        <w:tabs>
          <w:tab w:val="left" w:pos="0"/>
        </w:tabs>
        <w:ind w:left="0" w:firstLine="709"/>
        <w:jc w:val="both"/>
        <w:rPr>
          <w:sz w:val="24"/>
          <w:szCs w:val="24"/>
          <w:lang w:eastAsia="en-US"/>
        </w:rPr>
      </w:pPr>
      <w:r>
        <w:rPr>
          <w:color w:val="000000"/>
          <w:sz w:val="24"/>
          <w:szCs w:val="24"/>
        </w:rPr>
        <w:t>2.2.</w:t>
      </w:r>
      <w:r>
        <w:rPr>
          <w:sz w:val="24"/>
          <w:szCs w:val="24"/>
          <w:lang w:eastAsia="en-US"/>
        </w:rPr>
        <w:t xml:space="preserve"> Оплата услуг производится в следующем порядке:  ______________________________.</w:t>
      </w:r>
    </w:p>
    <w:p w14:paraId="52380BCB" w14:textId="77777777" w:rsidR="00FA6173" w:rsidRDefault="00FA6173" w:rsidP="00FA6173">
      <w:pPr>
        <w:pStyle w:val="afff3"/>
        <w:numPr>
          <w:ilvl w:val="0"/>
          <w:numId w:val="52"/>
        </w:numPr>
        <w:tabs>
          <w:tab w:val="left" w:pos="0"/>
        </w:tabs>
        <w:jc w:val="both"/>
        <w:rPr>
          <w:vanish/>
          <w:color w:val="000000"/>
          <w:sz w:val="24"/>
          <w:szCs w:val="24"/>
        </w:rPr>
      </w:pPr>
    </w:p>
    <w:p w14:paraId="4B293AC5" w14:textId="77777777" w:rsidR="00FA6173" w:rsidRDefault="00FA6173" w:rsidP="00FA6173">
      <w:pPr>
        <w:pStyle w:val="afff3"/>
        <w:numPr>
          <w:ilvl w:val="0"/>
          <w:numId w:val="52"/>
        </w:numPr>
        <w:tabs>
          <w:tab w:val="left" w:pos="0"/>
        </w:tabs>
        <w:jc w:val="both"/>
        <w:rPr>
          <w:vanish/>
          <w:color w:val="000000"/>
          <w:sz w:val="24"/>
          <w:szCs w:val="24"/>
        </w:rPr>
      </w:pPr>
    </w:p>
    <w:p w14:paraId="07C0711C" w14:textId="77777777" w:rsidR="00FA6173" w:rsidRDefault="00FA6173" w:rsidP="00FA6173">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CBFF4F8" w14:textId="77777777" w:rsidR="00FA6173" w:rsidRDefault="00FA6173" w:rsidP="00FA6173">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B25B7F7" w14:textId="77777777" w:rsidR="00FA6173" w:rsidRDefault="00FA6173" w:rsidP="00FA6173">
      <w:pPr>
        <w:ind w:firstLine="709"/>
        <w:jc w:val="both"/>
        <w:rPr>
          <w:color w:val="000000"/>
        </w:rPr>
      </w:pPr>
    </w:p>
    <w:p w14:paraId="210F71E6" w14:textId="77777777" w:rsidR="00FA6173" w:rsidRDefault="00FA6173" w:rsidP="00FA6173">
      <w:pPr>
        <w:jc w:val="center"/>
        <w:rPr>
          <w:b/>
          <w:bCs/>
        </w:rPr>
      </w:pPr>
      <w:r>
        <w:rPr>
          <w:b/>
          <w:bCs/>
        </w:rPr>
        <w:t>3. ПОРЯДОК СДАЧИ-ПРИЕМКИ УСЛУГ</w:t>
      </w:r>
    </w:p>
    <w:p w14:paraId="68913F12" w14:textId="77777777" w:rsidR="00FA6173" w:rsidRDefault="00FA6173" w:rsidP="00FA6173">
      <w:pPr>
        <w:jc w:val="center"/>
        <w:rPr>
          <w:b/>
          <w:bCs/>
        </w:rPr>
      </w:pPr>
    </w:p>
    <w:p w14:paraId="272D906C" w14:textId="77777777" w:rsidR="00FA6173" w:rsidRDefault="00FA6173" w:rsidP="00FA6173">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1A0A54E1" w14:textId="77777777" w:rsidR="00FA6173" w:rsidRDefault="00FA6173" w:rsidP="00FA6173">
      <w:pPr>
        <w:ind w:firstLine="709"/>
        <w:jc w:val="both"/>
        <w:rPr>
          <w:color w:val="000000"/>
        </w:rPr>
      </w:pPr>
      <w:r>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96706D2" w14:textId="77777777" w:rsidR="00FA6173" w:rsidRDefault="00FA6173" w:rsidP="00FA6173">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07D59EB" w14:textId="77777777" w:rsidR="00FA6173" w:rsidRDefault="00FA6173" w:rsidP="00FA6173">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03EF459F" w14:textId="77777777" w:rsidR="00FA6173" w:rsidRDefault="00FA6173" w:rsidP="00FA6173">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4E8F8D" w14:textId="77777777" w:rsidR="00FA6173" w:rsidRDefault="00FA6173" w:rsidP="00FA6173">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19E5BCD6" w14:textId="77777777" w:rsidR="00FA6173" w:rsidRDefault="00FA6173" w:rsidP="00FA6173">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D8A2274" w14:textId="77777777" w:rsidR="00FA6173" w:rsidRDefault="00FA6173" w:rsidP="00FA6173">
      <w:pPr>
        <w:jc w:val="center"/>
      </w:pPr>
    </w:p>
    <w:p w14:paraId="57588545" w14:textId="77777777" w:rsidR="00FA6173" w:rsidRDefault="00FA6173" w:rsidP="00FA6173">
      <w:pPr>
        <w:jc w:val="center"/>
        <w:rPr>
          <w:b/>
          <w:bCs/>
        </w:rPr>
      </w:pPr>
      <w:r>
        <w:rPr>
          <w:b/>
          <w:bCs/>
        </w:rPr>
        <w:t>4. ПРАВА И ОБЯЗАННОСТИ СТОРОН</w:t>
      </w:r>
    </w:p>
    <w:p w14:paraId="79FD8CB1" w14:textId="77777777" w:rsidR="00FA6173" w:rsidRDefault="00FA6173" w:rsidP="00FA6173">
      <w:pPr>
        <w:jc w:val="center"/>
        <w:rPr>
          <w:b/>
          <w:bCs/>
        </w:rPr>
      </w:pPr>
    </w:p>
    <w:p w14:paraId="0F0B6055" w14:textId="77777777" w:rsidR="00FA6173" w:rsidRDefault="00FA6173" w:rsidP="00FA6173">
      <w:pPr>
        <w:ind w:firstLine="709"/>
        <w:jc w:val="both"/>
        <w:rPr>
          <w:color w:val="000000"/>
        </w:rPr>
      </w:pPr>
      <w:r>
        <w:rPr>
          <w:color w:val="000000"/>
        </w:rPr>
        <w:t xml:space="preserve">4.1. Заказчик обязуется: </w:t>
      </w:r>
    </w:p>
    <w:p w14:paraId="427B6449" w14:textId="77777777" w:rsidR="00FA6173" w:rsidRDefault="00FA6173" w:rsidP="00FA6173">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2C32255" w14:textId="77777777" w:rsidR="00FA6173" w:rsidRDefault="00FA6173" w:rsidP="00FA6173">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6308DA3D" w14:textId="77777777" w:rsidR="00FA6173" w:rsidRDefault="00FA6173" w:rsidP="00FA6173">
      <w:pPr>
        <w:ind w:firstLine="709"/>
        <w:jc w:val="both"/>
        <w:rPr>
          <w:color w:val="000000"/>
        </w:rPr>
      </w:pPr>
      <w:r>
        <w:rPr>
          <w:color w:val="000000"/>
        </w:rPr>
        <w:t>4.2. Заказчик вправе:</w:t>
      </w:r>
    </w:p>
    <w:p w14:paraId="65A93B50" w14:textId="77777777" w:rsidR="00FA6173" w:rsidRDefault="00FA6173" w:rsidP="00FA6173">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28554E25" w14:textId="77777777" w:rsidR="00FA6173" w:rsidRDefault="00FA6173" w:rsidP="00FA6173">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BA3B25D" w14:textId="77777777" w:rsidR="00FA6173" w:rsidRDefault="00FA6173" w:rsidP="00FA6173">
      <w:pPr>
        <w:ind w:firstLine="709"/>
        <w:jc w:val="both"/>
        <w:rPr>
          <w:color w:val="000000"/>
        </w:rPr>
      </w:pPr>
      <w:r>
        <w:rPr>
          <w:color w:val="000000"/>
        </w:rPr>
        <w:t>4.3. Исполнитель обязуется:</w:t>
      </w:r>
    </w:p>
    <w:p w14:paraId="01FE7A39" w14:textId="77777777" w:rsidR="00FA6173" w:rsidRDefault="00FA6173" w:rsidP="00FA6173">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AA3877E" w14:textId="77777777" w:rsidR="00FA6173" w:rsidRDefault="00FA6173" w:rsidP="00FA6173">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E91BBC1" w14:textId="77777777" w:rsidR="00FA6173" w:rsidRDefault="00FA6173" w:rsidP="00FA6173">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7DC9077" w14:textId="77777777" w:rsidR="00FA6173" w:rsidRDefault="00FA6173" w:rsidP="00FA6173">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39EE54C" w14:textId="77777777" w:rsidR="00FA6173" w:rsidRDefault="00FA6173" w:rsidP="00FA6173">
      <w:pPr>
        <w:ind w:firstLine="709"/>
        <w:jc w:val="both"/>
        <w:rPr>
          <w:color w:val="000000"/>
        </w:rPr>
      </w:pPr>
      <w:r>
        <w:rPr>
          <w:color w:val="000000"/>
        </w:rPr>
        <w:t>4.4. Исполнитель вправе:</w:t>
      </w:r>
    </w:p>
    <w:p w14:paraId="71CF53B2" w14:textId="77777777" w:rsidR="00FA6173" w:rsidRDefault="00FA6173" w:rsidP="00FA6173">
      <w:pPr>
        <w:ind w:firstLine="709"/>
        <w:jc w:val="both"/>
        <w:rPr>
          <w:color w:val="000000"/>
        </w:rPr>
      </w:pPr>
      <w:r>
        <w:rPr>
          <w:color w:val="000000"/>
        </w:rPr>
        <w:t>4.4.1. Оказать услуги раньше установленной даты;</w:t>
      </w:r>
    </w:p>
    <w:p w14:paraId="39CAD19F" w14:textId="77777777" w:rsidR="00FA6173" w:rsidRDefault="00FA6173" w:rsidP="00FA6173">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4D88147" w14:textId="77777777" w:rsidR="00FA6173" w:rsidRDefault="00FA6173" w:rsidP="00FA6173">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0E44354" w14:textId="77777777" w:rsidR="00FA6173" w:rsidRDefault="00FA6173" w:rsidP="00FA6173">
      <w:pPr>
        <w:jc w:val="center"/>
        <w:rPr>
          <w:b/>
          <w:bCs/>
        </w:rPr>
      </w:pPr>
    </w:p>
    <w:p w14:paraId="7FF7D2BD" w14:textId="77777777" w:rsidR="00FA6173" w:rsidRDefault="00FA6173" w:rsidP="00FA6173">
      <w:pPr>
        <w:jc w:val="center"/>
        <w:rPr>
          <w:b/>
          <w:bCs/>
        </w:rPr>
      </w:pPr>
      <w:r>
        <w:rPr>
          <w:b/>
          <w:bCs/>
        </w:rPr>
        <w:t>5. ОТВЕТСТВЕННОСТЬ СТОРОН</w:t>
      </w:r>
    </w:p>
    <w:p w14:paraId="615CAC25" w14:textId="77777777" w:rsidR="00FA6173" w:rsidRDefault="00FA6173" w:rsidP="00FA6173">
      <w:pPr>
        <w:jc w:val="center"/>
        <w:rPr>
          <w:b/>
          <w:bCs/>
        </w:rPr>
      </w:pPr>
    </w:p>
    <w:p w14:paraId="3B4501A6" w14:textId="77777777" w:rsidR="00FA6173" w:rsidRDefault="00FA6173" w:rsidP="00FA6173">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15D20F5" w14:textId="77777777" w:rsidR="00FA6173" w:rsidRDefault="00FA6173" w:rsidP="00FA6173">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CC6472C" w14:textId="77777777" w:rsidR="00FA6173" w:rsidRDefault="00FA6173" w:rsidP="00FA6173">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DA53999" w14:textId="77777777" w:rsidR="00FA6173" w:rsidRDefault="00FA6173" w:rsidP="00FA6173">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69FA1E2" w14:textId="77777777" w:rsidR="00FA6173" w:rsidRDefault="00FA6173" w:rsidP="00FA6173">
      <w:pPr>
        <w:jc w:val="both"/>
        <w:rPr>
          <w:color w:val="000000"/>
        </w:rPr>
      </w:pPr>
    </w:p>
    <w:p w14:paraId="65124C51" w14:textId="77777777" w:rsidR="00FA6173" w:rsidRDefault="00FA6173" w:rsidP="00FA6173">
      <w:pPr>
        <w:jc w:val="center"/>
        <w:rPr>
          <w:b/>
          <w:bCs/>
        </w:rPr>
      </w:pPr>
      <w:r>
        <w:rPr>
          <w:b/>
          <w:bCs/>
        </w:rPr>
        <w:t>6. ПРАВА СТОРОН НА РЕЗУЛЬТАТЫ УСЛУГ</w:t>
      </w:r>
    </w:p>
    <w:p w14:paraId="0A06AAF4" w14:textId="77777777" w:rsidR="00FA6173" w:rsidRDefault="00FA6173" w:rsidP="00FA6173">
      <w:pPr>
        <w:jc w:val="center"/>
        <w:rPr>
          <w:b/>
          <w:bCs/>
        </w:rPr>
      </w:pPr>
    </w:p>
    <w:p w14:paraId="3CD8F8DB" w14:textId="77777777" w:rsidR="00FA6173" w:rsidRDefault="00FA6173" w:rsidP="00FA6173">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ACFB575" w14:textId="77777777" w:rsidR="00FA6173" w:rsidRDefault="00FA6173" w:rsidP="00FA6173">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D7149C8" w14:textId="77777777" w:rsidR="00FA6173" w:rsidRDefault="00FA6173" w:rsidP="00FA6173">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E28564C" w14:textId="77777777" w:rsidR="00FA6173" w:rsidRDefault="00FA6173" w:rsidP="00FA6173">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C8376E1" w14:textId="77777777" w:rsidR="00FA6173" w:rsidRDefault="00FA6173" w:rsidP="00FA6173">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A746456" w14:textId="77777777" w:rsidR="00FA6173" w:rsidRDefault="00FA6173" w:rsidP="00FA6173">
      <w:pPr>
        <w:ind w:firstLine="708"/>
        <w:jc w:val="both"/>
      </w:pPr>
      <w:r>
        <w:rPr>
          <w:color w:val="000000"/>
        </w:rPr>
        <w:lastRenderedPageBreak/>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E3A25D5" w14:textId="77777777" w:rsidR="00FA6173" w:rsidRDefault="00FA6173" w:rsidP="00FA6173">
      <w:pPr>
        <w:ind w:firstLine="708"/>
        <w:jc w:val="both"/>
      </w:pPr>
    </w:p>
    <w:p w14:paraId="47CA607A" w14:textId="77777777" w:rsidR="00FA6173" w:rsidRDefault="00FA6173" w:rsidP="00FA6173">
      <w:pPr>
        <w:jc w:val="center"/>
        <w:rPr>
          <w:b/>
        </w:rPr>
      </w:pPr>
      <w:r>
        <w:rPr>
          <w:b/>
        </w:rPr>
        <w:t>7. КОНФИДЕНЦИАЛЬНОСТЬ</w:t>
      </w:r>
    </w:p>
    <w:p w14:paraId="39E40B27" w14:textId="77777777" w:rsidR="00FA6173" w:rsidRDefault="00FA6173" w:rsidP="00FA6173">
      <w:pPr>
        <w:jc w:val="center"/>
        <w:rPr>
          <w:b/>
        </w:rPr>
      </w:pPr>
    </w:p>
    <w:p w14:paraId="7C8CA10B" w14:textId="77777777" w:rsidR="00FA6173" w:rsidRDefault="00FA6173" w:rsidP="00FA6173">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A0B26F2" w14:textId="77777777" w:rsidR="00FA6173" w:rsidRDefault="00FA6173" w:rsidP="00FA6173">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8E1E6CE" w14:textId="77777777" w:rsidR="00FA6173" w:rsidRDefault="00FA6173" w:rsidP="00FA6173">
      <w:pPr>
        <w:ind w:firstLine="709"/>
        <w:jc w:val="both"/>
      </w:pPr>
      <w:r>
        <w:t xml:space="preserve">(1) разглашение Конфиденциальной информации с письменного согласия Заказчика; </w:t>
      </w:r>
    </w:p>
    <w:p w14:paraId="6D606551" w14:textId="77777777" w:rsidR="00FA6173" w:rsidRDefault="00FA6173" w:rsidP="00FA6173">
      <w:pPr>
        <w:ind w:firstLine="709"/>
        <w:jc w:val="both"/>
      </w:pPr>
      <w:r>
        <w:t xml:space="preserve">(2) сведения, составляющие Конфиденциальную информацию, стали общеизвестными не по вине Исполнителя; </w:t>
      </w:r>
    </w:p>
    <w:p w14:paraId="261BD7A1" w14:textId="77777777" w:rsidR="00FA6173" w:rsidRDefault="00FA6173" w:rsidP="00FA6173">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52BF111" w14:textId="77777777" w:rsidR="00FA6173" w:rsidRDefault="00FA6173" w:rsidP="00FA6173">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1CBC7C8" w14:textId="77777777" w:rsidR="00FA6173" w:rsidRDefault="00FA6173" w:rsidP="00FA6173">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1BC1CC0" w14:textId="77777777" w:rsidR="00FA6173" w:rsidRDefault="00FA6173" w:rsidP="00FA6173">
      <w:pPr>
        <w:ind w:firstLine="709"/>
        <w:jc w:val="both"/>
      </w:pPr>
    </w:p>
    <w:p w14:paraId="78A7A419" w14:textId="77777777" w:rsidR="00FA6173" w:rsidRDefault="00FA6173" w:rsidP="00FA6173">
      <w:pPr>
        <w:jc w:val="center"/>
        <w:rPr>
          <w:b/>
          <w:bCs/>
        </w:rPr>
      </w:pPr>
      <w:r>
        <w:rPr>
          <w:b/>
          <w:bCs/>
        </w:rPr>
        <w:t>8. ГАРАНТИИ И ЗАВЕРЕНИЯ СТОРОН</w:t>
      </w:r>
    </w:p>
    <w:p w14:paraId="524F55AE" w14:textId="77777777" w:rsidR="00FA6173" w:rsidRDefault="00FA6173" w:rsidP="00FA6173">
      <w:pPr>
        <w:ind w:firstLine="709"/>
        <w:jc w:val="both"/>
      </w:pPr>
    </w:p>
    <w:p w14:paraId="4896E521" w14:textId="77777777" w:rsidR="00FA6173" w:rsidRDefault="00FA6173" w:rsidP="00FA6173">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5FE0F28F" w14:textId="77777777" w:rsidR="00FA6173" w:rsidRDefault="00FA6173" w:rsidP="00FA6173">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3C65467" w14:textId="77777777" w:rsidR="00FA6173" w:rsidRDefault="00FA6173" w:rsidP="00FA6173">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AA0E84E" w14:textId="77777777" w:rsidR="00FA6173" w:rsidRDefault="00FA6173" w:rsidP="00FA6173">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9FCDFF7" w14:textId="77777777" w:rsidR="00FA6173" w:rsidRDefault="00FA6173" w:rsidP="00FA6173">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528C24C" w14:textId="77777777" w:rsidR="00FA6173" w:rsidRDefault="00FA6173" w:rsidP="00FA6173">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7B2C6F5" w14:textId="77777777" w:rsidR="00FA6173" w:rsidRDefault="00FA6173" w:rsidP="00FA6173">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30878DAE" w14:textId="77777777" w:rsidR="00FA6173" w:rsidRDefault="00FA6173" w:rsidP="00FA6173">
      <w:pPr>
        <w:pStyle w:val="afff3"/>
        <w:numPr>
          <w:ilvl w:val="0"/>
          <w:numId w:val="15"/>
        </w:numPr>
        <w:shd w:val="clear" w:color="auto" w:fill="FFFFFF"/>
        <w:tabs>
          <w:tab w:val="left" w:pos="0"/>
        </w:tabs>
        <w:jc w:val="both"/>
        <w:rPr>
          <w:vanish/>
          <w:color w:val="000000"/>
          <w:sz w:val="24"/>
          <w:szCs w:val="24"/>
        </w:rPr>
      </w:pPr>
    </w:p>
    <w:p w14:paraId="5B531C88" w14:textId="77777777" w:rsidR="00FA6173" w:rsidRDefault="00FA6173" w:rsidP="00FA6173">
      <w:pPr>
        <w:pStyle w:val="afff3"/>
        <w:numPr>
          <w:ilvl w:val="0"/>
          <w:numId w:val="15"/>
        </w:numPr>
        <w:shd w:val="clear" w:color="auto" w:fill="FFFFFF"/>
        <w:tabs>
          <w:tab w:val="left" w:pos="0"/>
        </w:tabs>
        <w:jc w:val="both"/>
        <w:rPr>
          <w:vanish/>
          <w:color w:val="000000"/>
          <w:sz w:val="24"/>
          <w:szCs w:val="24"/>
        </w:rPr>
      </w:pPr>
    </w:p>
    <w:p w14:paraId="1E7A82D2" w14:textId="77777777" w:rsidR="00FA6173" w:rsidRDefault="00FA6173" w:rsidP="00FA6173">
      <w:pPr>
        <w:pStyle w:val="afff3"/>
        <w:numPr>
          <w:ilvl w:val="0"/>
          <w:numId w:val="15"/>
        </w:numPr>
        <w:shd w:val="clear" w:color="auto" w:fill="FFFFFF"/>
        <w:tabs>
          <w:tab w:val="left" w:pos="0"/>
        </w:tabs>
        <w:jc w:val="both"/>
        <w:rPr>
          <w:vanish/>
          <w:color w:val="000000"/>
          <w:sz w:val="24"/>
          <w:szCs w:val="24"/>
        </w:rPr>
      </w:pPr>
    </w:p>
    <w:p w14:paraId="5CF97DF7" w14:textId="77777777" w:rsidR="00FA6173" w:rsidRDefault="00FA6173" w:rsidP="00FA6173">
      <w:pPr>
        <w:pStyle w:val="afff3"/>
        <w:numPr>
          <w:ilvl w:val="1"/>
          <w:numId w:val="15"/>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6A62581A" w14:textId="77777777" w:rsidR="00FA6173" w:rsidRDefault="00FA6173" w:rsidP="00FA6173">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9DAC273" w14:textId="77777777" w:rsidR="00FA6173" w:rsidRDefault="00FA6173" w:rsidP="00FA6173">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86289EC" w14:textId="77777777" w:rsidR="00FA6173" w:rsidRDefault="00FA6173" w:rsidP="00FA6173">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751FBE6" w14:textId="77777777" w:rsidR="00FA6173" w:rsidRDefault="00FA6173" w:rsidP="00FA6173">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39863D" w14:textId="77777777" w:rsidR="00FA6173" w:rsidRDefault="00FA6173" w:rsidP="00FA6173">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CDFAA47" w14:textId="77777777" w:rsidR="00FA6173" w:rsidRDefault="00FA6173" w:rsidP="00FA6173">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B9430A5" w14:textId="77777777" w:rsidR="00FA6173" w:rsidRDefault="00FA6173" w:rsidP="00FA6173">
      <w:pPr>
        <w:shd w:val="clear" w:color="auto" w:fill="FFFFFF"/>
        <w:tabs>
          <w:tab w:val="left" w:pos="0"/>
        </w:tabs>
        <w:ind w:firstLine="709"/>
        <w:jc w:val="both"/>
        <w:rPr>
          <w:color w:val="000000"/>
        </w:rPr>
      </w:pPr>
      <w:r>
        <w:rPr>
          <w:color w:val="000000"/>
        </w:rPr>
        <w:lastRenderedPageBreak/>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F1B1564" w14:textId="77777777" w:rsidR="00FA6173" w:rsidRDefault="00FA6173" w:rsidP="00FA6173">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D1062F0" w14:textId="77777777" w:rsidR="00FA6173" w:rsidRDefault="00FA6173" w:rsidP="00FA6173">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8B06136" w14:textId="77777777" w:rsidR="00FA6173" w:rsidRDefault="00FA6173" w:rsidP="00FA6173">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18E2E28" w14:textId="77777777" w:rsidR="00FA6173" w:rsidRDefault="00FA6173" w:rsidP="00FA6173">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68D90B2" w14:textId="77777777" w:rsidR="00FA6173" w:rsidRDefault="00FA6173" w:rsidP="00FA6173">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FF4C02D" w14:textId="77777777" w:rsidR="00FA6173" w:rsidRDefault="00FA6173" w:rsidP="00FA6173">
      <w:pPr>
        <w:ind w:firstLine="709"/>
        <w:jc w:val="both"/>
        <w:rPr>
          <w:color w:val="000000"/>
        </w:rPr>
      </w:pPr>
    </w:p>
    <w:p w14:paraId="0B7D4B14" w14:textId="77777777" w:rsidR="00FA6173" w:rsidRDefault="00FA6173" w:rsidP="00FA6173">
      <w:pPr>
        <w:pStyle w:val="afff3"/>
        <w:numPr>
          <w:ilvl w:val="0"/>
          <w:numId w:val="15"/>
        </w:numPr>
        <w:jc w:val="center"/>
        <w:rPr>
          <w:b/>
          <w:sz w:val="24"/>
          <w:szCs w:val="24"/>
        </w:rPr>
      </w:pPr>
      <w:r>
        <w:rPr>
          <w:b/>
          <w:sz w:val="24"/>
          <w:szCs w:val="24"/>
        </w:rPr>
        <w:t>АНТИКОРРУПЦИОННЫЕ УСЛОВИЯ</w:t>
      </w:r>
    </w:p>
    <w:p w14:paraId="60B5F1BD" w14:textId="77777777" w:rsidR="00FA6173" w:rsidRDefault="00FA6173" w:rsidP="00FA6173">
      <w:pPr>
        <w:jc w:val="center"/>
        <w:rPr>
          <w:b/>
          <w:sz w:val="24"/>
          <w:szCs w:val="24"/>
        </w:rPr>
      </w:pPr>
    </w:p>
    <w:p w14:paraId="3F07D7B2" w14:textId="77777777" w:rsidR="00FA6173" w:rsidRDefault="00FA6173" w:rsidP="00FA6173">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AEAA10E" w14:textId="77777777" w:rsidR="00FA6173" w:rsidRDefault="00FA6173" w:rsidP="00FA6173">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316451" w14:textId="77777777" w:rsidR="00FA6173" w:rsidRDefault="00FA6173" w:rsidP="00FA6173">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2FE21CD1" w14:textId="77777777" w:rsidR="00FA6173" w:rsidRDefault="00FA6173" w:rsidP="00FA6173">
      <w:pPr>
        <w:ind w:firstLine="709"/>
        <w:jc w:val="both"/>
      </w:pPr>
      <w:r>
        <w:t>Под действиями работника, осуществляемыми в пользу стимулирующей его Стороны, понимаются:</w:t>
      </w:r>
    </w:p>
    <w:p w14:paraId="107849E8" w14:textId="77777777" w:rsidR="00FA6173" w:rsidRDefault="00FA6173" w:rsidP="00FA6173">
      <w:pPr>
        <w:pStyle w:val="afff3"/>
        <w:numPr>
          <w:ilvl w:val="0"/>
          <w:numId w:val="16"/>
        </w:numPr>
        <w:autoSpaceDE w:val="0"/>
        <w:autoSpaceDN w:val="0"/>
        <w:adjustRightInd w:val="0"/>
        <w:jc w:val="both"/>
        <w:rPr>
          <w:sz w:val="24"/>
          <w:szCs w:val="24"/>
        </w:rPr>
      </w:pPr>
      <w:r>
        <w:rPr>
          <w:sz w:val="24"/>
          <w:szCs w:val="24"/>
        </w:rPr>
        <w:t>предоставление неоправданных преимуществ по сравнению с другими контрагентами;</w:t>
      </w:r>
    </w:p>
    <w:p w14:paraId="71B803CC" w14:textId="77777777" w:rsidR="00FA6173" w:rsidRDefault="00FA6173" w:rsidP="00FA6173">
      <w:pPr>
        <w:pStyle w:val="afff3"/>
        <w:numPr>
          <w:ilvl w:val="0"/>
          <w:numId w:val="16"/>
        </w:numPr>
        <w:autoSpaceDE w:val="0"/>
        <w:autoSpaceDN w:val="0"/>
        <w:adjustRightInd w:val="0"/>
        <w:jc w:val="both"/>
        <w:rPr>
          <w:sz w:val="24"/>
          <w:szCs w:val="24"/>
        </w:rPr>
      </w:pPr>
      <w:r>
        <w:rPr>
          <w:sz w:val="24"/>
          <w:szCs w:val="24"/>
        </w:rPr>
        <w:t>предоставление каких-либо гарантий;</w:t>
      </w:r>
    </w:p>
    <w:p w14:paraId="3B76A3FE" w14:textId="77777777" w:rsidR="00FA6173" w:rsidRDefault="00FA6173" w:rsidP="00FA6173">
      <w:pPr>
        <w:pStyle w:val="afff3"/>
        <w:numPr>
          <w:ilvl w:val="0"/>
          <w:numId w:val="16"/>
        </w:numPr>
        <w:autoSpaceDE w:val="0"/>
        <w:autoSpaceDN w:val="0"/>
        <w:adjustRightInd w:val="0"/>
        <w:jc w:val="both"/>
        <w:rPr>
          <w:sz w:val="24"/>
          <w:szCs w:val="24"/>
        </w:rPr>
      </w:pPr>
      <w:r>
        <w:rPr>
          <w:sz w:val="24"/>
          <w:szCs w:val="24"/>
        </w:rPr>
        <w:t>ускорение существующих процедур;</w:t>
      </w:r>
    </w:p>
    <w:p w14:paraId="517E1CEA" w14:textId="77777777" w:rsidR="00FA6173" w:rsidRDefault="00FA6173" w:rsidP="00FA6173">
      <w:pPr>
        <w:pStyle w:val="afff3"/>
        <w:numPr>
          <w:ilvl w:val="0"/>
          <w:numId w:val="16"/>
        </w:numPr>
        <w:autoSpaceDE w:val="0"/>
        <w:autoSpaceDN w:val="0"/>
        <w:adjustRightInd w:val="0"/>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E282E72" w14:textId="77777777" w:rsidR="00FA6173" w:rsidRDefault="00FA6173" w:rsidP="00FA6173">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168ACBC5" w14:textId="77777777" w:rsidR="00FA6173" w:rsidRDefault="00FA6173" w:rsidP="00FA6173">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5B7FDE2" w14:textId="77777777" w:rsidR="00FA6173" w:rsidRDefault="00FA6173" w:rsidP="00FA6173">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E93C594" w14:textId="77777777" w:rsidR="00FA6173" w:rsidRDefault="00FA6173" w:rsidP="00FA6173">
      <w:pPr>
        <w:ind w:firstLine="709"/>
        <w:jc w:val="both"/>
      </w:pPr>
      <w:r>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60FAFFB" w14:textId="77777777" w:rsidR="00FA6173" w:rsidRDefault="00FA6173" w:rsidP="00FA6173">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2DF1BA3" w14:textId="77777777" w:rsidR="00FA6173" w:rsidRDefault="00FA6173" w:rsidP="00FA6173">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433DB76" w14:textId="77777777" w:rsidR="00FA6173" w:rsidRDefault="00FA6173" w:rsidP="00FA6173">
      <w:pPr>
        <w:ind w:firstLine="709"/>
        <w:jc w:val="both"/>
        <w:rPr>
          <w:color w:val="000000"/>
        </w:rPr>
      </w:pPr>
    </w:p>
    <w:p w14:paraId="14770DE5" w14:textId="77777777" w:rsidR="00FA6173" w:rsidRDefault="00FA6173" w:rsidP="00FA6173">
      <w:pPr>
        <w:pStyle w:val="afff3"/>
        <w:numPr>
          <w:ilvl w:val="0"/>
          <w:numId w:val="53"/>
        </w:numPr>
        <w:tabs>
          <w:tab w:val="left" w:pos="142"/>
        </w:tabs>
        <w:ind w:left="0" w:firstLine="0"/>
        <w:jc w:val="center"/>
        <w:rPr>
          <w:b/>
          <w:bCs/>
          <w:sz w:val="24"/>
          <w:szCs w:val="24"/>
        </w:rPr>
      </w:pPr>
      <w:r>
        <w:rPr>
          <w:b/>
          <w:bCs/>
          <w:sz w:val="24"/>
          <w:szCs w:val="24"/>
        </w:rPr>
        <w:t>ОБСТОЯТЕЛЬСТВА НЕПРЕОДОЛИМОЙ СИЛЫ (ФОРС-МАЖОР)</w:t>
      </w:r>
    </w:p>
    <w:p w14:paraId="365CD45F" w14:textId="77777777" w:rsidR="00FA6173" w:rsidRDefault="00FA6173" w:rsidP="00FA6173">
      <w:pPr>
        <w:pStyle w:val="afff3"/>
        <w:ind w:left="360"/>
        <w:rPr>
          <w:b/>
          <w:bCs/>
          <w:sz w:val="24"/>
          <w:szCs w:val="24"/>
        </w:rPr>
      </w:pPr>
    </w:p>
    <w:p w14:paraId="224C139C" w14:textId="77777777" w:rsidR="00FA6173" w:rsidRDefault="00FA6173" w:rsidP="00FA6173">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B990C01" w14:textId="77777777" w:rsidR="00FA6173" w:rsidRDefault="00FA6173" w:rsidP="00FA6173">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96E7562" w14:textId="77777777" w:rsidR="00FA6173" w:rsidRDefault="00FA6173" w:rsidP="00FA6173">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D99DD1C" w14:textId="77777777" w:rsidR="00FA6173" w:rsidRDefault="00FA6173" w:rsidP="00FA6173">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2C450F7" w14:textId="77777777" w:rsidR="00FA6173" w:rsidRDefault="00FA6173" w:rsidP="00FA6173">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062ECBF" w14:textId="77777777" w:rsidR="00FA6173" w:rsidRDefault="00FA6173" w:rsidP="00FA6173">
      <w:pPr>
        <w:jc w:val="center"/>
        <w:rPr>
          <w:b/>
          <w:bCs/>
        </w:rPr>
      </w:pPr>
    </w:p>
    <w:p w14:paraId="7E212D21" w14:textId="77777777" w:rsidR="00FA6173" w:rsidRDefault="00FA6173" w:rsidP="00FA6173">
      <w:pPr>
        <w:jc w:val="center"/>
        <w:rPr>
          <w:b/>
          <w:bCs/>
        </w:rPr>
      </w:pPr>
      <w:r>
        <w:rPr>
          <w:b/>
          <w:bCs/>
        </w:rPr>
        <w:t>11. СРОК ДЕЙСТВИЯ ДОГОВОРА</w:t>
      </w:r>
    </w:p>
    <w:p w14:paraId="59CD51B5" w14:textId="77777777" w:rsidR="00FA6173" w:rsidRDefault="00FA6173" w:rsidP="00FA6173">
      <w:pPr>
        <w:jc w:val="center"/>
        <w:rPr>
          <w:b/>
          <w:bCs/>
        </w:rPr>
      </w:pPr>
    </w:p>
    <w:p w14:paraId="34C47D39" w14:textId="77777777" w:rsidR="00FA6173" w:rsidRDefault="00FA6173" w:rsidP="00FA6173">
      <w:pPr>
        <w:ind w:firstLine="720"/>
        <w:jc w:val="both"/>
      </w:pPr>
      <w: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7104BFD5" w14:textId="77777777" w:rsidR="00FA6173" w:rsidRDefault="00FA6173" w:rsidP="00FA6173">
      <w:pPr>
        <w:rPr>
          <w:b/>
          <w:bCs/>
        </w:rPr>
      </w:pPr>
    </w:p>
    <w:p w14:paraId="5E403D32" w14:textId="77777777" w:rsidR="00FA6173" w:rsidRDefault="00FA6173" w:rsidP="00FA6173">
      <w:pPr>
        <w:jc w:val="center"/>
        <w:rPr>
          <w:b/>
          <w:bCs/>
        </w:rPr>
      </w:pPr>
      <w:r>
        <w:rPr>
          <w:b/>
          <w:bCs/>
        </w:rPr>
        <w:t>12. ПОРЯДОК И ОСНОВАНИЯ ИЗМЕНЕНИЯ И РАСТОРЖЕНИЕ ДОГОВОРА</w:t>
      </w:r>
    </w:p>
    <w:p w14:paraId="617899E1" w14:textId="77777777" w:rsidR="00FA6173" w:rsidRDefault="00FA6173" w:rsidP="00FA6173">
      <w:pPr>
        <w:jc w:val="center"/>
        <w:rPr>
          <w:b/>
          <w:bCs/>
        </w:rPr>
      </w:pPr>
    </w:p>
    <w:p w14:paraId="6AB42A19" w14:textId="77777777" w:rsidR="00FA6173" w:rsidRDefault="00FA6173" w:rsidP="00FA6173">
      <w:pPr>
        <w:ind w:firstLine="720"/>
        <w:jc w:val="both"/>
      </w:pPr>
      <w:r>
        <w:t>12.1. Досрочное расторжение настоящего Договора допускается по письменному соглашению Сторон.</w:t>
      </w:r>
    </w:p>
    <w:p w14:paraId="1CBFE75D" w14:textId="77777777" w:rsidR="00FA6173" w:rsidRDefault="00FA6173" w:rsidP="00FA6173">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91B8BF1" w14:textId="77777777" w:rsidR="00FA6173" w:rsidRDefault="00FA6173" w:rsidP="00FA6173">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0D45606" w14:textId="77777777" w:rsidR="00FA6173" w:rsidRDefault="00FA6173" w:rsidP="00FA6173">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CF4E3DE" w14:textId="77777777" w:rsidR="00FA6173" w:rsidRDefault="00FA6173" w:rsidP="00FA6173">
      <w:pPr>
        <w:jc w:val="center"/>
        <w:rPr>
          <w:b/>
          <w:bCs/>
        </w:rPr>
      </w:pPr>
    </w:p>
    <w:p w14:paraId="09D6A4A1" w14:textId="77777777" w:rsidR="00FA6173" w:rsidRDefault="00FA6173" w:rsidP="00FA6173">
      <w:pPr>
        <w:jc w:val="center"/>
        <w:rPr>
          <w:b/>
          <w:bCs/>
        </w:rPr>
      </w:pPr>
      <w:r>
        <w:rPr>
          <w:b/>
          <w:bCs/>
        </w:rPr>
        <w:t>13. ПОРЯДОК РАССМОТРЕНИЯ СПОРОВ</w:t>
      </w:r>
    </w:p>
    <w:p w14:paraId="0A765F6D" w14:textId="77777777" w:rsidR="00FA6173" w:rsidRDefault="00FA6173" w:rsidP="00FA6173">
      <w:pPr>
        <w:jc w:val="center"/>
        <w:rPr>
          <w:b/>
          <w:bCs/>
        </w:rPr>
      </w:pPr>
    </w:p>
    <w:p w14:paraId="7A378F24" w14:textId="77777777" w:rsidR="00FA6173" w:rsidRDefault="00FA6173" w:rsidP="00FA6173">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07B6146" w14:textId="77777777" w:rsidR="00FA6173" w:rsidRDefault="00FA6173" w:rsidP="00FA6173">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84F8462" w14:textId="77777777" w:rsidR="00FA6173" w:rsidRDefault="00FA6173" w:rsidP="00FA6173">
      <w:pPr>
        <w:jc w:val="both"/>
        <w:rPr>
          <w:color w:val="000000"/>
        </w:rPr>
      </w:pPr>
    </w:p>
    <w:p w14:paraId="7D968827" w14:textId="77777777" w:rsidR="00FA6173" w:rsidRDefault="00FA6173" w:rsidP="00FA6173">
      <w:pPr>
        <w:jc w:val="center"/>
        <w:rPr>
          <w:b/>
          <w:bCs/>
        </w:rPr>
      </w:pPr>
      <w:r>
        <w:rPr>
          <w:b/>
          <w:bCs/>
        </w:rPr>
        <w:lastRenderedPageBreak/>
        <w:t>14. ТРЕБОВАНИЯ К ПОДПИСИ</w:t>
      </w:r>
    </w:p>
    <w:p w14:paraId="12F2373B" w14:textId="77777777" w:rsidR="00FA6173" w:rsidRDefault="00FA6173" w:rsidP="00FA6173">
      <w:pPr>
        <w:jc w:val="center"/>
        <w:rPr>
          <w:b/>
          <w:bCs/>
        </w:rPr>
      </w:pPr>
    </w:p>
    <w:p w14:paraId="713D9E09" w14:textId="77777777" w:rsidR="00FA6173" w:rsidRDefault="00FA6173" w:rsidP="00FA6173">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3E4A3AC" w14:textId="77777777" w:rsidR="00FA6173" w:rsidRDefault="00FA6173" w:rsidP="00FA6173">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567E69C" w14:textId="77777777" w:rsidR="00FA6173" w:rsidRDefault="00FA6173" w:rsidP="00FA6173">
      <w:pPr>
        <w:ind w:firstLine="709"/>
        <w:jc w:val="both"/>
        <w:rPr>
          <w:color w:val="000000"/>
        </w:rPr>
      </w:pPr>
    </w:p>
    <w:p w14:paraId="0E06C272" w14:textId="77777777" w:rsidR="00FA6173" w:rsidRDefault="00FA6173" w:rsidP="00FA6173">
      <w:pPr>
        <w:jc w:val="center"/>
        <w:rPr>
          <w:b/>
          <w:bCs/>
        </w:rPr>
      </w:pPr>
      <w:r>
        <w:rPr>
          <w:b/>
          <w:bCs/>
        </w:rPr>
        <w:t>15. ЗАКЛЮЧИТЕЛЬНЫЕ ПОЛОЖЕНИЯ</w:t>
      </w:r>
    </w:p>
    <w:p w14:paraId="345E45BD" w14:textId="77777777" w:rsidR="00FA6173" w:rsidRDefault="00FA6173" w:rsidP="00FA6173">
      <w:pPr>
        <w:jc w:val="center"/>
        <w:rPr>
          <w:b/>
          <w:bCs/>
        </w:rPr>
      </w:pPr>
    </w:p>
    <w:p w14:paraId="1FA63196" w14:textId="77777777" w:rsidR="00FA6173" w:rsidRDefault="00FA6173" w:rsidP="00FA6173">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5C91DBC" w14:textId="77777777" w:rsidR="00FA6173" w:rsidRDefault="00FA6173" w:rsidP="00FA6173">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4F8691C2" w14:textId="77777777" w:rsidR="00FA6173" w:rsidRDefault="00FA6173" w:rsidP="00FA6173">
      <w:pPr>
        <w:ind w:left="720"/>
        <w:jc w:val="both"/>
      </w:pPr>
      <w:r>
        <w:t>15.3. К настоящему Договору прилагаются и являются его неотъемлемой частью:</w:t>
      </w:r>
    </w:p>
    <w:p w14:paraId="78929EDB" w14:textId="77777777" w:rsidR="00FA6173" w:rsidRDefault="00FA6173" w:rsidP="00FA6173">
      <w:pPr>
        <w:ind w:firstLine="709"/>
        <w:jc w:val="both"/>
        <w:rPr>
          <w:bCs/>
        </w:rPr>
      </w:pPr>
      <w:r>
        <w:rPr>
          <w:bCs/>
        </w:rPr>
        <w:t>Приложение № 1: Техническое задание.</w:t>
      </w:r>
    </w:p>
    <w:p w14:paraId="2BE54087" w14:textId="77777777" w:rsidR="00FA6173" w:rsidRDefault="00FA6173" w:rsidP="00FA6173">
      <w:pPr>
        <w:ind w:firstLine="709"/>
        <w:jc w:val="both"/>
        <w:rPr>
          <w:bCs/>
        </w:rPr>
      </w:pPr>
      <w:r>
        <w:rPr>
          <w:bCs/>
        </w:rPr>
        <w:t>Приложение № 2: Календарный план оказания услуг.</w:t>
      </w:r>
    </w:p>
    <w:p w14:paraId="14E95662" w14:textId="77777777" w:rsidR="00FA6173" w:rsidRDefault="00FA6173" w:rsidP="00FA6173">
      <w:pPr>
        <w:ind w:firstLine="709"/>
        <w:jc w:val="both"/>
        <w:rPr>
          <w:color w:val="000000"/>
        </w:rPr>
      </w:pPr>
    </w:p>
    <w:p w14:paraId="56A3B130" w14:textId="77777777" w:rsidR="00FA6173" w:rsidRDefault="00FA6173" w:rsidP="00FA6173">
      <w:pPr>
        <w:jc w:val="center"/>
        <w:rPr>
          <w:b/>
        </w:rPr>
      </w:pPr>
      <w:r>
        <w:rPr>
          <w:b/>
        </w:rPr>
        <w:t>16. АДРЕСА, РЕКВИЗИТЫ И ПОДПИСИ СТОРОН</w:t>
      </w:r>
    </w:p>
    <w:p w14:paraId="60D15221" w14:textId="77777777" w:rsidR="00FA6173" w:rsidRDefault="00FA6173" w:rsidP="00FA6173">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920"/>
        <w:gridCol w:w="5138"/>
      </w:tblGrid>
      <w:tr w:rsidR="00FA6173" w14:paraId="62AFD9EA" w14:textId="77777777" w:rsidTr="008235A7">
        <w:tc>
          <w:tcPr>
            <w:tcW w:w="2677" w:type="pct"/>
          </w:tcPr>
          <w:p w14:paraId="5948B811" w14:textId="77777777" w:rsidR="00FA6173" w:rsidRDefault="00FA6173" w:rsidP="008235A7">
            <w:pPr>
              <w:tabs>
                <w:tab w:val="left" w:pos="5245"/>
              </w:tabs>
              <w:spacing w:line="256" w:lineRule="auto"/>
              <w:ind w:right="602"/>
              <w:rPr>
                <w:sz w:val="24"/>
                <w:szCs w:val="24"/>
                <w:lang w:eastAsia="ar-SA"/>
              </w:rPr>
            </w:pPr>
            <w:r>
              <w:t>Заказчик:</w:t>
            </w:r>
          </w:p>
          <w:p w14:paraId="55CA5C96" w14:textId="77777777" w:rsidR="00FA6173" w:rsidRDefault="00FA6173" w:rsidP="008235A7">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4F4EBC5C" w14:textId="77777777" w:rsidR="00FA6173" w:rsidRDefault="00FA6173" w:rsidP="008235A7">
            <w:pPr>
              <w:tabs>
                <w:tab w:val="left" w:pos="5245"/>
              </w:tabs>
              <w:spacing w:line="256" w:lineRule="auto"/>
              <w:ind w:right="602"/>
              <w:rPr>
                <w:b/>
              </w:rPr>
            </w:pPr>
          </w:p>
          <w:p w14:paraId="1A9CF568" w14:textId="77777777" w:rsidR="00FA6173" w:rsidRDefault="00FA6173" w:rsidP="008235A7">
            <w:pPr>
              <w:tabs>
                <w:tab w:val="left" w:pos="5245"/>
              </w:tabs>
              <w:spacing w:line="256" w:lineRule="auto"/>
              <w:ind w:right="602"/>
            </w:pPr>
            <w:r>
              <w:t xml:space="preserve">Местонахождение: 121099, г. Москва, </w:t>
            </w:r>
          </w:p>
          <w:p w14:paraId="127F6469" w14:textId="77777777" w:rsidR="00FA6173" w:rsidRDefault="00FA6173" w:rsidP="008235A7">
            <w:pPr>
              <w:tabs>
                <w:tab w:val="left" w:pos="5245"/>
              </w:tabs>
              <w:spacing w:line="256" w:lineRule="auto"/>
              <w:ind w:right="602"/>
            </w:pPr>
            <w:r>
              <w:t>ул. Новый Арбат, д.36/9</w:t>
            </w:r>
          </w:p>
          <w:p w14:paraId="3C3BCA84" w14:textId="77777777" w:rsidR="00FA6173" w:rsidRDefault="00FA6173" w:rsidP="008235A7">
            <w:pPr>
              <w:tabs>
                <w:tab w:val="left" w:pos="5245"/>
              </w:tabs>
              <w:spacing w:line="256" w:lineRule="auto"/>
              <w:ind w:right="602"/>
            </w:pPr>
            <w:r>
              <w:t>Тел.: (495) 690-91-29</w:t>
            </w:r>
          </w:p>
          <w:p w14:paraId="5CD4F089" w14:textId="77777777" w:rsidR="00FA6173" w:rsidRDefault="00FA6173" w:rsidP="008235A7">
            <w:pPr>
              <w:tabs>
                <w:tab w:val="left" w:pos="5245"/>
              </w:tabs>
              <w:spacing w:line="256" w:lineRule="auto"/>
              <w:ind w:right="602"/>
            </w:pPr>
            <w:r>
              <w:t xml:space="preserve">Факс: (495) 690-91-39 </w:t>
            </w:r>
          </w:p>
          <w:p w14:paraId="701C95A7" w14:textId="77777777" w:rsidR="00FA6173" w:rsidRDefault="00FA6173" w:rsidP="008235A7">
            <w:pPr>
              <w:tabs>
                <w:tab w:val="left" w:pos="5245"/>
              </w:tabs>
              <w:spacing w:line="256" w:lineRule="auto"/>
              <w:ind w:right="602"/>
            </w:pPr>
            <w:r>
              <w:rPr>
                <w:lang w:val="en-US"/>
              </w:rPr>
              <w:t>E</w:t>
            </w:r>
            <w:r>
              <w:t>-</w:t>
            </w:r>
            <w:r>
              <w:rPr>
                <w:lang w:val="en-US"/>
              </w:rPr>
              <w:t>mail</w:t>
            </w:r>
            <w:r>
              <w:t xml:space="preserve">: </w:t>
            </w:r>
            <w:hyperlink r:id="rId35" w:history="1">
              <w:r>
                <w:rPr>
                  <w:rStyle w:val="a9"/>
                  <w:lang w:val="en-US"/>
                </w:rPr>
                <w:t>asi</w:t>
              </w:r>
              <w:r>
                <w:rPr>
                  <w:rStyle w:val="a9"/>
                </w:rPr>
                <w:t>@</w:t>
              </w:r>
              <w:r>
                <w:rPr>
                  <w:rStyle w:val="a9"/>
                  <w:lang w:val="en-US"/>
                </w:rPr>
                <w:t>asi</w:t>
              </w:r>
              <w:r>
                <w:rPr>
                  <w:rStyle w:val="a9"/>
                </w:rPr>
                <w:t>.</w:t>
              </w:r>
              <w:r>
                <w:rPr>
                  <w:rStyle w:val="a9"/>
                  <w:lang w:val="en-US"/>
                </w:rPr>
                <w:t>ru</w:t>
              </w:r>
            </w:hyperlink>
            <w:r w:rsidRPr="00BA316D">
              <w:t xml:space="preserve"> </w:t>
            </w:r>
          </w:p>
          <w:p w14:paraId="13A6185D" w14:textId="77777777" w:rsidR="00FA6173" w:rsidRDefault="00FA6173" w:rsidP="008235A7">
            <w:pPr>
              <w:tabs>
                <w:tab w:val="left" w:pos="5245"/>
              </w:tabs>
              <w:spacing w:line="256" w:lineRule="auto"/>
              <w:ind w:right="602"/>
            </w:pPr>
            <w:r>
              <w:t>ОГРН 1117799016829  ОКПО 30145767</w:t>
            </w:r>
          </w:p>
          <w:p w14:paraId="66016274" w14:textId="77777777" w:rsidR="00FA6173" w:rsidRDefault="00FA6173" w:rsidP="008235A7">
            <w:pPr>
              <w:tabs>
                <w:tab w:val="left" w:pos="5245"/>
              </w:tabs>
              <w:spacing w:line="256" w:lineRule="auto"/>
              <w:ind w:right="602"/>
            </w:pPr>
            <w:r>
              <w:t>ИНН 7704278735 КПП 770401001</w:t>
            </w:r>
          </w:p>
          <w:p w14:paraId="5E2ADE98" w14:textId="77777777" w:rsidR="00FA6173" w:rsidRDefault="00FA6173" w:rsidP="008235A7">
            <w:pPr>
              <w:tabs>
                <w:tab w:val="left" w:pos="5245"/>
              </w:tabs>
              <w:spacing w:line="256" w:lineRule="auto"/>
              <w:ind w:right="602"/>
            </w:pPr>
            <w:r>
              <w:t>р/с 40703810638170002348</w:t>
            </w:r>
          </w:p>
          <w:p w14:paraId="2DAA60FC" w14:textId="77777777" w:rsidR="00FA6173" w:rsidRDefault="00FA6173" w:rsidP="008235A7">
            <w:pPr>
              <w:tabs>
                <w:tab w:val="left" w:pos="5245"/>
              </w:tabs>
              <w:spacing w:line="256" w:lineRule="auto"/>
              <w:ind w:right="602"/>
            </w:pPr>
            <w:r>
              <w:t>в ПАО «Сбербанк России», г. Москва</w:t>
            </w:r>
          </w:p>
          <w:p w14:paraId="7C576F5F" w14:textId="77777777" w:rsidR="00FA6173" w:rsidRDefault="00FA6173" w:rsidP="008235A7">
            <w:pPr>
              <w:tabs>
                <w:tab w:val="left" w:pos="5245"/>
              </w:tabs>
              <w:spacing w:line="256" w:lineRule="auto"/>
              <w:ind w:right="602"/>
            </w:pPr>
            <w:r>
              <w:t>к/с 30101810400000000225</w:t>
            </w:r>
          </w:p>
          <w:p w14:paraId="415888D2" w14:textId="77777777" w:rsidR="00FA6173" w:rsidRDefault="00FA6173" w:rsidP="008235A7">
            <w:pPr>
              <w:tabs>
                <w:tab w:val="left" w:pos="5245"/>
              </w:tabs>
              <w:spacing w:line="256" w:lineRule="auto"/>
              <w:ind w:right="602"/>
            </w:pPr>
            <w:r>
              <w:t>БИК 044525225</w:t>
            </w:r>
          </w:p>
          <w:p w14:paraId="7C85BD1F" w14:textId="77777777" w:rsidR="00FA6173" w:rsidRDefault="00FA6173" w:rsidP="008235A7">
            <w:pPr>
              <w:tabs>
                <w:tab w:val="left" w:pos="5245"/>
              </w:tabs>
              <w:spacing w:line="256" w:lineRule="auto"/>
              <w:ind w:right="602"/>
              <w:rPr>
                <w:b/>
              </w:rPr>
            </w:pPr>
          </w:p>
          <w:p w14:paraId="31B5507D" w14:textId="77777777" w:rsidR="00FA6173" w:rsidRDefault="00FA6173" w:rsidP="008235A7">
            <w:pPr>
              <w:tabs>
                <w:tab w:val="left" w:pos="5245"/>
              </w:tabs>
              <w:spacing w:line="256" w:lineRule="auto"/>
              <w:ind w:right="602"/>
            </w:pPr>
            <w:r>
              <w:t xml:space="preserve">Административный директор </w:t>
            </w:r>
          </w:p>
          <w:p w14:paraId="13DD996A" w14:textId="77777777" w:rsidR="00FA6173" w:rsidRDefault="00FA6173" w:rsidP="008235A7">
            <w:pPr>
              <w:spacing w:line="256" w:lineRule="auto"/>
            </w:pPr>
          </w:p>
          <w:p w14:paraId="37532E5B" w14:textId="77777777" w:rsidR="00FA6173" w:rsidRDefault="00FA6173" w:rsidP="008235A7">
            <w:pPr>
              <w:spacing w:line="256" w:lineRule="auto"/>
            </w:pPr>
          </w:p>
          <w:p w14:paraId="0D263167" w14:textId="77777777" w:rsidR="00FA6173" w:rsidRDefault="00FA6173" w:rsidP="008235A7">
            <w:pPr>
              <w:spacing w:line="256" w:lineRule="auto"/>
              <w:ind w:firstLine="35"/>
            </w:pPr>
          </w:p>
          <w:p w14:paraId="0D41F5D1" w14:textId="77777777" w:rsidR="00FA6173" w:rsidRDefault="00FA6173" w:rsidP="008235A7">
            <w:pPr>
              <w:spacing w:line="256" w:lineRule="auto"/>
              <w:ind w:firstLine="35"/>
            </w:pPr>
          </w:p>
          <w:p w14:paraId="36800BA6" w14:textId="77777777" w:rsidR="00FA6173" w:rsidRDefault="00FA6173" w:rsidP="008235A7">
            <w:pPr>
              <w:spacing w:line="256" w:lineRule="auto"/>
              <w:ind w:firstLine="35"/>
            </w:pPr>
            <w:r>
              <w:t>_____________________ Л.Г.Шепелева</w:t>
            </w:r>
          </w:p>
          <w:p w14:paraId="694BA609" w14:textId="77777777" w:rsidR="00FA6173" w:rsidRDefault="00FA6173" w:rsidP="008235A7">
            <w:pPr>
              <w:suppressAutoHyphens/>
              <w:autoSpaceDE w:val="0"/>
              <w:spacing w:line="256" w:lineRule="auto"/>
              <w:ind w:firstLine="35"/>
              <w:rPr>
                <w:b/>
                <w:bCs/>
                <w:sz w:val="24"/>
                <w:szCs w:val="24"/>
                <w:lang w:eastAsia="ar-SA"/>
              </w:rPr>
            </w:pPr>
            <w:r>
              <w:t>М.П.</w:t>
            </w:r>
            <w:r>
              <w:rPr>
                <w:bCs/>
              </w:rPr>
              <w:t xml:space="preserve"> </w:t>
            </w:r>
          </w:p>
        </w:tc>
        <w:tc>
          <w:tcPr>
            <w:tcW w:w="2323" w:type="pct"/>
          </w:tcPr>
          <w:p w14:paraId="162D9318" w14:textId="77777777" w:rsidR="00FA6173" w:rsidRDefault="00FA6173" w:rsidP="008235A7">
            <w:pPr>
              <w:spacing w:line="256" w:lineRule="auto"/>
              <w:rPr>
                <w:sz w:val="24"/>
                <w:szCs w:val="24"/>
                <w:lang w:eastAsia="ar-SA"/>
              </w:rPr>
            </w:pPr>
            <w:r>
              <w:t>Исполнитель:</w:t>
            </w:r>
          </w:p>
          <w:p w14:paraId="6D70C1CE" w14:textId="77777777" w:rsidR="00FA6173" w:rsidRDefault="00FA6173" w:rsidP="008235A7">
            <w:pPr>
              <w:spacing w:line="256" w:lineRule="auto"/>
              <w:rPr>
                <w:bCs/>
                <w:lang w:val="en-US"/>
              </w:rPr>
            </w:pPr>
            <w:r>
              <w:rPr>
                <w:bCs/>
                <w:lang w:val="en-US"/>
              </w:rPr>
              <w:t>_____________</w:t>
            </w:r>
          </w:p>
          <w:p w14:paraId="19C7DD9F" w14:textId="77777777" w:rsidR="00FA6173" w:rsidRDefault="00FA6173" w:rsidP="008235A7">
            <w:pPr>
              <w:spacing w:line="256" w:lineRule="auto"/>
              <w:rPr>
                <w:bCs/>
                <w:lang w:val="en-US"/>
              </w:rPr>
            </w:pPr>
          </w:p>
          <w:p w14:paraId="238DD1E3" w14:textId="77777777" w:rsidR="00FA6173" w:rsidRDefault="00FA6173" w:rsidP="008235A7">
            <w:pPr>
              <w:spacing w:line="256" w:lineRule="auto"/>
              <w:rPr>
                <w:bCs/>
                <w:lang w:val="en-US"/>
              </w:rPr>
            </w:pPr>
          </w:p>
          <w:p w14:paraId="12B9C2FD" w14:textId="77777777" w:rsidR="00FA6173" w:rsidRDefault="00FA6173" w:rsidP="008235A7">
            <w:pPr>
              <w:spacing w:line="256" w:lineRule="auto"/>
              <w:rPr>
                <w:bCs/>
                <w:lang w:val="en-US"/>
              </w:rPr>
            </w:pPr>
          </w:p>
          <w:p w14:paraId="7B7A2F5C" w14:textId="77777777" w:rsidR="00FA6173" w:rsidRDefault="00FA6173" w:rsidP="008235A7">
            <w:pPr>
              <w:spacing w:line="256" w:lineRule="auto"/>
              <w:rPr>
                <w:bCs/>
                <w:lang w:val="en-US"/>
              </w:rPr>
            </w:pPr>
          </w:p>
          <w:p w14:paraId="1977D941" w14:textId="77777777" w:rsidR="00FA6173" w:rsidRDefault="00FA6173" w:rsidP="008235A7">
            <w:pPr>
              <w:spacing w:line="256" w:lineRule="auto"/>
              <w:rPr>
                <w:bCs/>
                <w:lang w:val="en-US"/>
              </w:rPr>
            </w:pPr>
          </w:p>
          <w:p w14:paraId="25D65D9E" w14:textId="77777777" w:rsidR="00FA6173" w:rsidRDefault="00FA6173" w:rsidP="008235A7">
            <w:pPr>
              <w:spacing w:line="256" w:lineRule="auto"/>
              <w:rPr>
                <w:bCs/>
                <w:lang w:val="en-US"/>
              </w:rPr>
            </w:pPr>
          </w:p>
          <w:p w14:paraId="2BD2496C" w14:textId="77777777" w:rsidR="00FA6173" w:rsidRDefault="00FA6173" w:rsidP="008235A7">
            <w:pPr>
              <w:spacing w:line="256" w:lineRule="auto"/>
              <w:rPr>
                <w:bCs/>
                <w:lang w:val="en-US"/>
              </w:rPr>
            </w:pPr>
          </w:p>
          <w:p w14:paraId="3D57719A" w14:textId="77777777" w:rsidR="00FA6173" w:rsidRDefault="00FA6173" w:rsidP="008235A7">
            <w:pPr>
              <w:spacing w:line="256" w:lineRule="auto"/>
              <w:rPr>
                <w:bCs/>
                <w:lang w:val="en-US"/>
              </w:rPr>
            </w:pPr>
          </w:p>
          <w:p w14:paraId="5EADF1B7" w14:textId="77777777" w:rsidR="00FA6173" w:rsidRDefault="00FA6173" w:rsidP="008235A7">
            <w:pPr>
              <w:spacing w:line="256" w:lineRule="auto"/>
              <w:rPr>
                <w:bCs/>
                <w:lang w:val="en-US"/>
              </w:rPr>
            </w:pPr>
          </w:p>
          <w:p w14:paraId="521EF257" w14:textId="77777777" w:rsidR="00FA6173" w:rsidRDefault="00FA6173" w:rsidP="008235A7">
            <w:pPr>
              <w:spacing w:line="256" w:lineRule="auto"/>
              <w:rPr>
                <w:bCs/>
                <w:lang w:val="en-US"/>
              </w:rPr>
            </w:pPr>
          </w:p>
          <w:p w14:paraId="0843CCEC" w14:textId="77777777" w:rsidR="00FA6173" w:rsidRDefault="00FA6173" w:rsidP="008235A7">
            <w:pPr>
              <w:spacing w:line="256" w:lineRule="auto"/>
              <w:rPr>
                <w:bCs/>
                <w:lang w:val="en-US"/>
              </w:rPr>
            </w:pPr>
          </w:p>
          <w:p w14:paraId="2C1940FE" w14:textId="77777777" w:rsidR="00FA6173" w:rsidRDefault="00FA6173" w:rsidP="008235A7">
            <w:pPr>
              <w:spacing w:line="256" w:lineRule="auto"/>
              <w:rPr>
                <w:bCs/>
                <w:lang w:val="en-US"/>
              </w:rPr>
            </w:pPr>
          </w:p>
          <w:p w14:paraId="5FDF2025" w14:textId="77777777" w:rsidR="00FA6173" w:rsidRDefault="00FA6173" w:rsidP="008235A7">
            <w:pPr>
              <w:spacing w:line="256" w:lineRule="auto"/>
              <w:rPr>
                <w:bCs/>
                <w:lang w:val="en-US"/>
              </w:rPr>
            </w:pPr>
          </w:p>
          <w:p w14:paraId="0DE11D69" w14:textId="77777777" w:rsidR="00FA6173" w:rsidRDefault="00FA6173" w:rsidP="008235A7">
            <w:pPr>
              <w:spacing w:line="256" w:lineRule="auto"/>
              <w:rPr>
                <w:bCs/>
                <w:lang w:val="en-US"/>
              </w:rPr>
            </w:pPr>
          </w:p>
          <w:p w14:paraId="10320330" w14:textId="77777777" w:rsidR="00FA6173" w:rsidRDefault="00FA6173" w:rsidP="008235A7">
            <w:pPr>
              <w:spacing w:line="256" w:lineRule="auto"/>
            </w:pPr>
          </w:p>
          <w:p w14:paraId="69B10B32" w14:textId="77777777" w:rsidR="00FA6173" w:rsidRDefault="00FA6173" w:rsidP="008235A7">
            <w:pPr>
              <w:spacing w:line="256" w:lineRule="auto"/>
            </w:pPr>
            <w:r>
              <w:t>_____________________</w:t>
            </w:r>
          </w:p>
          <w:p w14:paraId="4807774C" w14:textId="77777777" w:rsidR="00FA6173" w:rsidRDefault="00FA6173" w:rsidP="008235A7">
            <w:pPr>
              <w:spacing w:line="256" w:lineRule="auto"/>
            </w:pPr>
          </w:p>
          <w:p w14:paraId="61787B4B" w14:textId="77777777" w:rsidR="00FA6173" w:rsidRDefault="00FA6173" w:rsidP="008235A7">
            <w:pPr>
              <w:spacing w:line="256" w:lineRule="auto"/>
            </w:pPr>
          </w:p>
          <w:p w14:paraId="661EE088" w14:textId="77777777" w:rsidR="00FA6173" w:rsidRDefault="00FA6173" w:rsidP="008235A7">
            <w:pPr>
              <w:spacing w:line="256" w:lineRule="auto"/>
            </w:pPr>
          </w:p>
          <w:p w14:paraId="4998BE03" w14:textId="77777777" w:rsidR="00FA6173" w:rsidRDefault="00FA6173" w:rsidP="008235A7">
            <w:pPr>
              <w:spacing w:line="256" w:lineRule="auto"/>
            </w:pPr>
          </w:p>
          <w:p w14:paraId="03BE558E" w14:textId="77777777" w:rsidR="00FA6173" w:rsidRDefault="00FA6173" w:rsidP="008235A7">
            <w:pPr>
              <w:spacing w:line="256" w:lineRule="auto"/>
              <w:rPr>
                <w:lang w:val="en-US"/>
              </w:rPr>
            </w:pPr>
            <w:r>
              <w:t xml:space="preserve">_____________________ </w:t>
            </w:r>
            <w:r>
              <w:rPr>
                <w:lang w:val="en-US"/>
              </w:rPr>
              <w:t>_____________</w:t>
            </w:r>
          </w:p>
          <w:p w14:paraId="37E4E19B" w14:textId="77777777" w:rsidR="00FA6173" w:rsidRDefault="00FA6173" w:rsidP="008235A7">
            <w:pPr>
              <w:widowControl w:val="0"/>
              <w:suppressAutoHyphens/>
              <w:autoSpaceDE w:val="0"/>
              <w:spacing w:line="256" w:lineRule="auto"/>
              <w:rPr>
                <w:sz w:val="24"/>
                <w:szCs w:val="24"/>
                <w:lang w:eastAsia="ar-SA"/>
              </w:rPr>
            </w:pPr>
            <w:r>
              <w:t>М.П.</w:t>
            </w:r>
          </w:p>
        </w:tc>
      </w:tr>
    </w:tbl>
    <w:p w14:paraId="0F47C159" w14:textId="77777777" w:rsidR="00FA6173" w:rsidRDefault="00FA6173" w:rsidP="00FA6173">
      <w:pPr>
        <w:sectPr w:rsidR="00FA6173">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FA6173" w14:paraId="08C2FA01" w14:textId="77777777" w:rsidTr="008235A7">
        <w:trPr>
          <w:trHeight w:val="708"/>
        </w:trPr>
        <w:tc>
          <w:tcPr>
            <w:tcW w:w="4820" w:type="dxa"/>
            <w:tcBorders>
              <w:top w:val="nil"/>
              <w:left w:val="nil"/>
              <w:bottom w:val="nil"/>
              <w:right w:val="nil"/>
            </w:tcBorders>
            <w:hideMark/>
          </w:tcPr>
          <w:p w14:paraId="2E38DE4D" w14:textId="77777777" w:rsidR="00FA6173" w:rsidRDefault="00FA6173" w:rsidP="008235A7">
            <w:pPr>
              <w:spacing w:line="256" w:lineRule="auto"/>
              <w:jc w:val="right"/>
              <w:rPr>
                <w:sz w:val="24"/>
                <w:szCs w:val="24"/>
                <w:lang w:eastAsia="ar-SA"/>
              </w:rPr>
            </w:pPr>
            <w:r>
              <w:lastRenderedPageBreak/>
              <w:t xml:space="preserve">Приложение № 1 </w:t>
            </w:r>
          </w:p>
          <w:p w14:paraId="56B4EF36" w14:textId="77777777" w:rsidR="00FA6173" w:rsidRDefault="00FA6173" w:rsidP="008235A7">
            <w:pPr>
              <w:spacing w:line="256" w:lineRule="auto"/>
              <w:jc w:val="right"/>
            </w:pPr>
            <w:r>
              <w:t xml:space="preserve">к Договору оказания услуг №_________ </w:t>
            </w:r>
          </w:p>
          <w:p w14:paraId="7649D024" w14:textId="77777777" w:rsidR="00FA6173" w:rsidRDefault="00FA6173" w:rsidP="008235A7">
            <w:pPr>
              <w:widowControl w:val="0"/>
              <w:suppressAutoHyphens/>
              <w:autoSpaceDE w:val="0"/>
              <w:spacing w:line="256" w:lineRule="auto"/>
              <w:jc w:val="right"/>
              <w:rPr>
                <w:sz w:val="24"/>
                <w:szCs w:val="24"/>
                <w:lang w:eastAsia="ar-SA"/>
              </w:rPr>
            </w:pPr>
            <w:r>
              <w:t>от «____ » ____________ 2016 г.</w:t>
            </w:r>
          </w:p>
        </w:tc>
      </w:tr>
    </w:tbl>
    <w:p w14:paraId="3AFDB4AE" w14:textId="77777777" w:rsidR="00FA6173" w:rsidRDefault="00FA6173" w:rsidP="00FA6173">
      <w:pPr>
        <w:jc w:val="center"/>
        <w:rPr>
          <w:b/>
          <w:bCs/>
          <w:lang w:eastAsia="ar-SA"/>
        </w:rPr>
      </w:pPr>
    </w:p>
    <w:p w14:paraId="32095985" w14:textId="77777777" w:rsidR="00FA6173" w:rsidRDefault="00FA6173" w:rsidP="00FA6173">
      <w:pPr>
        <w:jc w:val="center"/>
        <w:rPr>
          <w:b/>
          <w:bCs/>
        </w:rPr>
      </w:pPr>
    </w:p>
    <w:p w14:paraId="2BBC02C8" w14:textId="77777777" w:rsidR="00FA6173" w:rsidRDefault="00FA6173" w:rsidP="00FA6173">
      <w:pPr>
        <w:jc w:val="center"/>
        <w:rPr>
          <w:b/>
          <w:bCs/>
        </w:rPr>
      </w:pPr>
    </w:p>
    <w:p w14:paraId="66C386B9" w14:textId="77777777" w:rsidR="00FA6173" w:rsidRDefault="00FA6173" w:rsidP="00FA6173">
      <w:pPr>
        <w:jc w:val="center"/>
        <w:rPr>
          <w:b/>
          <w:bCs/>
        </w:rPr>
      </w:pPr>
      <w:r>
        <w:rPr>
          <w:b/>
          <w:bCs/>
        </w:rPr>
        <w:t>ТЕХНИЧЕСКОЕ ЗАДАНИЕ</w:t>
      </w:r>
    </w:p>
    <w:p w14:paraId="76145FC4" w14:textId="77777777" w:rsidR="00FA6173" w:rsidRDefault="00FA6173" w:rsidP="00FA6173">
      <w:pPr>
        <w:jc w:val="center"/>
        <w:rPr>
          <w:b/>
          <w:bCs/>
        </w:rPr>
      </w:pPr>
    </w:p>
    <w:p w14:paraId="06AAC603" w14:textId="77777777" w:rsidR="00FA6173" w:rsidRDefault="00FA6173" w:rsidP="00FA6173">
      <w:pPr>
        <w:rPr>
          <w:lang w:val="en-US"/>
        </w:rPr>
      </w:pPr>
    </w:p>
    <w:p w14:paraId="607B1277" w14:textId="77777777" w:rsidR="00FA6173" w:rsidRDefault="00FA6173" w:rsidP="00FA6173"/>
    <w:p w14:paraId="6C8053F7" w14:textId="77777777" w:rsidR="00FA6173" w:rsidRDefault="00FA6173" w:rsidP="00FA6173"/>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FA6173" w14:paraId="0FF0A274" w14:textId="77777777" w:rsidTr="008235A7">
        <w:trPr>
          <w:trHeight w:val="3124"/>
        </w:trPr>
        <w:tc>
          <w:tcPr>
            <w:tcW w:w="2797" w:type="pct"/>
          </w:tcPr>
          <w:p w14:paraId="12222AC9" w14:textId="77777777" w:rsidR="00FA6173" w:rsidRDefault="00FA6173" w:rsidP="008235A7">
            <w:pPr>
              <w:spacing w:line="256" w:lineRule="auto"/>
              <w:rPr>
                <w:sz w:val="24"/>
                <w:szCs w:val="24"/>
                <w:lang w:eastAsia="ar-SA"/>
              </w:rPr>
            </w:pPr>
            <w:r>
              <w:t>Заказчик:</w:t>
            </w:r>
          </w:p>
          <w:p w14:paraId="43D024D4" w14:textId="77777777" w:rsidR="00FA6173" w:rsidRDefault="00FA6173" w:rsidP="008235A7">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2321C19E" w14:textId="77777777" w:rsidR="00FA6173" w:rsidRDefault="00FA6173" w:rsidP="008235A7">
            <w:pPr>
              <w:spacing w:line="256" w:lineRule="auto"/>
            </w:pPr>
          </w:p>
          <w:p w14:paraId="610D93C0" w14:textId="77777777" w:rsidR="00FA6173" w:rsidRDefault="00FA6173" w:rsidP="008235A7">
            <w:pPr>
              <w:spacing w:line="256" w:lineRule="auto"/>
            </w:pPr>
          </w:p>
          <w:p w14:paraId="60EA2648" w14:textId="77777777" w:rsidR="00FA6173" w:rsidRDefault="00FA6173" w:rsidP="008235A7">
            <w:pPr>
              <w:tabs>
                <w:tab w:val="left" w:pos="5245"/>
              </w:tabs>
              <w:spacing w:line="256" w:lineRule="auto"/>
              <w:ind w:right="602"/>
            </w:pPr>
            <w:r>
              <w:t xml:space="preserve">Административный директор </w:t>
            </w:r>
          </w:p>
          <w:p w14:paraId="11CB89D3" w14:textId="77777777" w:rsidR="00FA6173" w:rsidRDefault="00FA6173" w:rsidP="008235A7">
            <w:pPr>
              <w:spacing w:line="256" w:lineRule="auto"/>
            </w:pPr>
          </w:p>
          <w:p w14:paraId="48732C2F" w14:textId="77777777" w:rsidR="00FA6173" w:rsidRDefault="00FA6173" w:rsidP="008235A7">
            <w:pPr>
              <w:spacing w:line="256" w:lineRule="auto"/>
            </w:pPr>
          </w:p>
          <w:p w14:paraId="0572DA53" w14:textId="77777777" w:rsidR="00FA6173" w:rsidRDefault="00FA6173" w:rsidP="008235A7">
            <w:pPr>
              <w:spacing w:line="256" w:lineRule="auto"/>
              <w:ind w:firstLine="35"/>
            </w:pPr>
          </w:p>
          <w:p w14:paraId="222E4E10" w14:textId="77777777" w:rsidR="00FA6173" w:rsidRDefault="00FA6173" w:rsidP="008235A7">
            <w:pPr>
              <w:spacing w:line="256" w:lineRule="auto"/>
              <w:ind w:firstLine="35"/>
            </w:pPr>
          </w:p>
          <w:p w14:paraId="65758038" w14:textId="77777777" w:rsidR="00FA6173" w:rsidRDefault="00FA6173" w:rsidP="008235A7">
            <w:pPr>
              <w:spacing w:line="256" w:lineRule="auto"/>
              <w:ind w:firstLine="35"/>
            </w:pPr>
          </w:p>
          <w:p w14:paraId="67C4DE53" w14:textId="77777777" w:rsidR="00FA6173" w:rsidRDefault="00FA6173" w:rsidP="008235A7">
            <w:pPr>
              <w:spacing w:line="256" w:lineRule="auto"/>
              <w:ind w:firstLine="35"/>
            </w:pPr>
            <w:r>
              <w:t>_____________________ Л.Г.Шепелева</w:t>
            </w:r>
          </w:p>
          <w:p w14:paraId="06920B45" w14:textId="77777777" w:rsidR="00FA6173" w:rsidRDefault="00FA6173" w:rsidP="008235A7">
            <w:pPr>
              <w:suppressAutoHyphens/>
              <w:autoSpaceDE w:val="0"/>
              <w:spacing w:line="256" w:lineRule="auto"/>
              <w:ind w:firstLine="35"/>
              <w:rPr>
                <w:bCs/>
                <w:sz w:val="24"/>
                <w:szCs w:val="24"/>
                <w:lang w:eastAsia="ar-SA"/>
              </w:rPr>
            </w:pPr>
            <w:r>
              <w:t>М.П.</w:t>
            </w:r>
          </w:p>
        </w:tc>
        <w:tc>
          <w:tcPr>
            <w:tcW w:w="2203" w:type="pct"/>
          </w:tcPr>
          <w:p w14:paraId="2BC705DF" w14:textId="77777777" w:rsidR="00FA6173" w:rsidRDefault="00FA6173" w:rsidP="008235A7">
            <w:pPr>
              <w:spacing w:line="256" w:lineRule="auto"/>
              <w:rPr>
                <w:sz w:val="24"/>
                <w:szCs w:val="24"/>
                <w:lang w:eastAsia="ar-SA"/>
              </w:rPr>
            </w:pPr>
            <w:r>
              <w:t>Исполнитель:</w:t>
            </w:r>
          </w:p>
          <w:p w14:paraId="0D391182" w14:textId="77777777" w:rsidR="00FA6173" w:rsidRDefault="00FA6173" w:rsidP="008235A7">
            <w:pPr>
              <w:spacing w:line="256" w:lineRule="auto"/>
              <w:rPr>
                <w:b/>
                <w:color w:val="000000"/>
                <w:lang w:val="en-US"/>
              </w:rPr>
            </w:pPr>
            <w:r>
              <w:rPr>
                <w:b/>
                <w:color w:val="000000"/>
                <w:lang w:val="en-US"/>
              </w:rPr>
              <w:t>________________</w:t>
            </w:r>
          </w:p>
          <w:p w14:paraId="6161655E" w14:textId="77777777" w:rsidR="00FA6173" w:rsidRDefault="00FA6173" w:rsidP="008235A7">
            <w:pPr>
              <w:spacing w:line="256" w:lineRule="auto"/>
              <w:rPr>
                <w:color w:val="000000"/>
              </w:rPr>
            </w:pPr>
          </w:p>
          <w:p w14:paraId="707AA960" w14:textId="77777777" w:rsidR="00FA6173" w:rsidRDefault="00FA6173" w:rsidP="008235A7">
            <w:pPr>
              <w:spacing w:line="256" w:lineRule="auto"/>
            </w:pPr>
          </w:p>
          <w:p w14:paraId="2CC0CD19" w14:textId="77777777" w:rsidR="00FA6173" w:rsidRDefault="00FA6173" w:rsidP="008235A7">
            <w:pPr>
              <w:spacing w:line="256" w:lineRule="auto"/>
            </w:pPr>
          </w:p>
          <w:p w14:paraId="7B891045" w14:textId="77777777" w:rsidR="00FA6173" w:rsidRDefault="00FA6173" w:rsidP="008235A7">
            <w:pPr>
              <w:spacing w:line="256" w:lineRule="auto"/>
            </w:pPr>
          </w:p>
          <w:p w14:paraId="54421F40" w14:textId="77777777" w:rsidR="00FA6173" w:rsidRDefault="00FA6173" w:rsidP="008235A7">
            <w:pPr>
              <w:spacing w:line="256" w:lineRule="auto"/>
              <w:rPr>
                <w:lang w:val="en-US"/>
              </w:rPr>
            </w:pPr>
            <w:r>
              <w:rPr>
                <w:lang w:val="en-US"/>
              </w:rPr>
              <w:t>___________________</w:t>
            </w:r>
          </w:p>
          <w:p w14:paraId="07B5C194" w14:textId="77777777" w:rsidR="00FA6173" w:rsidRDefault="00FA6173" w:rsidP="008235A7">
            <w:pPr>
              <w:spacing w:line="256" w:lineRule="auto"/>
            </w:pPr>
          </w:p>
          <w:p w14:paraId="62D010BF" w14:textId="77777777" w:rsidR="00FA6173" w:rsidRDefault="00FA6173" w:rsidP="008235A7">
            <w:pPr>
              <w:spacing w:line="256" w:lineRule="auto"/>
            </w:pPr>
          </w:p>
          <w:p w14:paraId="631F6240" w14:textId="77777777" w:rsidR="00FA6173" w:rsidRDefault="00FA6173" w:rsidP="008235A7">
            <w:pPr>
              <w:spacing w:line="256" w:lineRule="auto"/>
            </w:pPr>
          </w:p>
          <w:p w14:paraId="46091C8C" w14:textId="77777777" w:rsidR="00FA6173" w:rsidRDefault="00FA6173" w:rsidP="008235A7">
            <w:pPr>
              <w:spacing w:line="256" w:lineRule="auto"/>
            </w:pPr>
          </w:p>
          <w:p w14:paraId="669904E4" w14:textId="77777777" w:rsidR="00FA6173" w:rsidRDefault="00FA6173" w:rsidP="008235A7">
            <w:pPr>
              <w:spacing w:line="256" w:lineRule="auto"/>
            </w:pPr>
          </w:p>
          <w:p w14:paraId="175D9D76" w14:textId="77777777" w:rsidR="00FA6173" w:rsidRDefault="00FA6173" w:rsidP="008235A7">
            <w:pPr>
              <w:spacing w:line="256" w:lineRule="auto"/>
              <w:rPr>
                <w:lang w:val="en-US"/>
              </w:rPr>
            </w:pPr>
            <w:r>
              <w:t>_____________________ __________</w:t>
            </w:r>
          </w:p>
          <w:p w14:paraId="7D6E6A4A" w14:textId="77777777" w:rsidR="00FA6173" w:rsidRDefault="00FA6173" w:rsidP="008235A7">
            <w:pPr>
              <w:widowControl w:val="0"/>
              <w:suppressAutoHyphens/>
              <w:autoSpaceDE w:val="0"/>
              <w:spacing w:line="256" w:lineRule="auto"/>
              <w:rPr>
                <w:sz w:val="24"/>
                <w:szCs w:val="24"/>
                <w:lang w:eastAsia="ar-SA"/>
              </w:rPr>
            </w:pPr>
            <w:r>
              <w:t>М.П.</w:t>
            </w:r>
          </w:p>
        </w:tc>
      </w:tr>
    </w:tbl>
    <w:p w14:paraId="1D950280" w14:textId="77777777" w:rsidR="00FA6173" w:rsidRDefault="00FA6173" w:rsidP="00FA6173">
      <w:pPr>
        <w:rPr>
          <w:lang w:eastAsia="ar-SA"/>
        </w:rPr>
      </w:pPr>
    </w:p>
    <w:p w14:paraId="788DB17A" w14:textId="77777777" w:rsidR="00FA6173" w:rsidRDefault="00FA6173" w:rsidP="00FA6173"/>
    <w:p w14:paraId="6EDE9260" w14:textId="77777777" w:rsidR="00FA6173" w:rsidRDefault="00FA6173" w:rsidP="00FA6173"/>
    <w:p w14:paraId="6BA24CDB" w14:textId="77777777" w:rsidR="00FA6173" w:rsidRDefault="00FA6173" w:rsidP="00FA6173"/>
    <w:p w14:paraId="4C6B619F" w14:textId="77777777" w:rsidR="00FA6173" w:rsidRDefault="00FA6173" w:rsidP="00FA6173"/>
    <w:p w14:paraId="4E8CF889" w14:textId="77777777" w:rsidR="00FA6173" w:rsidRDefault="00FA6173" w:rsidP="00FA6173"/>
    <w:p w14:paraId="11278F91" w14:textId="77777777" w:rsidR="00FA6173" w:rsidRDefault="00FA6173" w:rsidP="00FA6173"/>
    <w:p w14:paraId="35BB6174" w14:textId="77777777" w:rsidR="00FA6173" w:rsidRDefault="00FA6173" w:rsidP="00FA6173"/>
    <w:p w14:paraId="70966652" w14:textId="77777777" w:rsidR="00FA6173" w:rsidRDefault="00FA6173" w:rsidP="00FA6173"/>
    <w:p w14:paraId="54E0470E" w14:textId="77777777" w:rsidR="00FA6173" w:rsidRDefault="00FA6173" w:rsidP="00FA6173"/>
    <w:p w14:paraId="3B12DA40" w14:textId="77777777" w:rsidR="00FA6173" w:rsidRDefault="00FA6173" w:rsidP="00FA6173"/>
    <w:p w14:paraId="5D4B8DE2" w14:textId="77777777" w:rsidR="00FA6173" w:rsidRDefault="00FA6173" w:rsidP="00FA6173"/>
    <w:p w14:paraId="368EFFA1" w14:textId="77777777" w:rsidR="00FA6173" w:rsidRDefault="00FA6173" w:rsidP="00FA6173">
      <w:pPr>
        <w:rPr>
          <w:lang w:val="en-US"/>
        </w:rPr>
      </w:pPr>
    </w:p>
    <w:p w14:paraId="26F185E0" w14:textId="77777777" w:rsidR="00FA6173" w:rsidRDefault="00FA6173" w:rsidP="00FA6173">
      <w:pPr>
        <w:rPr>
          <w:lang w:val="en-US"/>
        </w:rPr>
      </w:pPr>
    </w:p>
    <w:p w14:paraId="1AA9B9AB" w14:textId="77777777" w:rsidR="00FA6173" w:rsidRDefault="00FA6173" w:rsidP="00FA6173">
      <w:pPr>
        <w:rPr>
          <w:lang w:val="en-US"/>
        </w:rPr>
      </w:pPr>
    </w:p>
    <w:p w14:paraId="7C44A00C" w14:textId="77777777" w:rsidR="00FA6173" w:rsidRDefault="00FA6173" w:rsidP="00FA6173">
      <w:pPr>
        <w:rPr>
          <w:lang w:val="en-US"/>
        </w:rPr>
      </w:pPr>
    </w:p>
    <w:p w14:paraId="6FBCDEC6" w14:textId="77777777" w:rsidR="00FA6173" w:rsidRDefault="00FA6173" w:rsidP="00FA6173">
      <w:pPr>
        <w:rPr>
          <w:lang w:val="en-US"/>
        </w:rPr>
      </w:pPr>
    </w:p>
    <w:p w14:paraId="3BBB39DB" w14:textId="77777777" w:rsidR="00FA6173" w:rsidRDefault="00FA6173" w:rsidP="00FA6173">
      <w:pPr>
        <w:rPr>
          <w:vanish/>
          <w:lang w:val="en-US"/>
        </w:rPr>
      </w:pPr>
    </w:p>
    <w:p w14:paraId="18A75E01" w14:textId="77777777" w:rsidR="00FA6173" w:rsidRDefault="00FA6173" w:rsidP="00FA6173">
      <w:pPr>
        <w:rPr>
          <w:vanish/>
        </w:rPr>
      </w:pPr>
    </w:p>
    <w:p w14:paraId="67CDFEDD" w14:textId="77777777" w:rsidR="00FA6173" w:rsidRDefault="00FA6173" w:rsidP="00FA6173">
      <w:pPr>
        <w:rPr>
          <w:vanish/>
        </w:rPr>
      </w:pPr>
    </w:p>
    <w:p w14:paraId="64B74E75" w14:textId="77777777" w:rsidR="00FA6173" w:rsidRDefault="00FA6173" w:rsidP="00FA6173">
      <w:pPr>
        <w:rPr>
          <w:vanish/>
        </w:rPr>
      </w:pPr>
    </w:p>
    <w:p w14:paraId="6749C71A" w14:textId="77777777" w:rsidR="00FA6173" w:rsidRDefault="00FA6173" w:rsidP="00FA6173">
      <w:pPr>
        <w:rPr>
          <w:vanish/>
        </w:rPr>
      </w:pPr>
    </w:p>
    <w:p w14:paraId="1468202B" w14:textId="77777777" w:rsidR="00FA6173" w:rsidRDefault="00FA6173" w:rsidP="00FA6173">
      <w:pPr>
        <w:rPr>
          <w:vanish/>
        </w:rPr>
      </w:pPr>
    </w:p>
    <w:p w14:paraId="79A6BE6D" w14:textId="77777777" w:rsidR="00FA6173" w:rsidRDefault="00FA6173" w:rsidP="00FA6173">
      <w:pPr>
        <w:rPr>
          <w:vanish/>
        </w:rPr>
      </w:pPr>
    </w:p>
    <w:p w14:paraId="0CE44D44" w14:textId="77777777" w:rsidR="00FA6173" w:rsidRDefault="00FA6173" w:rsidP="00FA6173">
      <w:pPr>
        <w:rPr>
          <w:vanish/>
        </w:rPr>
      </w:pPr>
    </w:p>
    <w:p w14:paraId="2D74F24F" w14:textId="77777777" w:rsidR="00FA6173" w:rsidRDefault="00FA6173" w:rsidP="00FA6173">
      <w:pPr>
        <w:rPr>
          <w:vanish/>
        </w:rPr>
      </w:pPr>
    </w:p>
    <w:p w14:paraId="7A809AE9" w14:textId="77777777" w:rsidR="00FA6173" w:rsidRDefault="00FA6173" w:rsidP="00FA6173">
      <w:pPr>
        <w:rPr>
          <w:vanish/>
        </w:rPr>
      </w:pPr>
    </w:p>
    <w:p w14:paraId="32C3D129" w14:textId="77777777" w:rsidR="00FA6173" w:rsidRDefault="00FA6173" w:rsidP="00FA6173">
      <w:pPr>
        <w:rPr>
          <w:vanish/>
        </w:rPr>
      </w:pPr>
    </w:p>
    <w:p w14:paraId="1D3BD6C2" w14:textId="77777777" w:rsidR="00FA6173" w:rsidRDefault="00FA6173" w:rsidP="00FA6173">
      <w:pPr>
        <w:rPr>
          <w:vanish/>
        </w:rPr>
      </w:pPr>
    </w:p>
    <w:p w14:paraId="1BAA812F" w14:textId="77777777" w:rsidR="00FA6173" w:rsidRDefault="00FA6173" w:rsidP="00FA6173">
      <w:pPr>
        <w:rPr>
          <w:vanish/>
        </w:rPr>
      </w:pPr>
    </w:p>
    <w:p w14:paraId="772A9E18" w14:textId="77777777" w:rsidR="00FA6173" w:rsidRDefault="00FA6173" w:rsidP="00FA6173">
      <w:pPr>
        <w:rPr>
          <w:vanish/>
        </w:rPr>
      </w:pPr>
    </w:p>
    <w:p w14:paraId="38FFFD80" w14:textId="77777777" w:rsidR="00FA6173" w:rsidRDefault="00FA6173" w:rsidP="00FA6173">
      <w:pPr>
        <w:ind w:left="6480"/>
      </w:pPr>
    </w:p>
    <w:p w14:paraId="4FACD7DD" w14:textId="77777777" w:rsidR="00FA6173" w:rsidRDefault="00FA6173" w:rsidP="00FA6173">
      <w:pPr>
        <w:ind w:left="6480"/>
      </w:pPr>
    </w:p>
    <w:p w14:paraId="34E21440" w14:textId="77777777" w:rsidR="00FA6173" w:rsidRDefault="00FA6173" w:rsidP="00FA6173">
      <w:pPr>
        <w:jc w:val="center"/>
      </w:pPr>
    </w:p>
    <w:p w14:paraId="602FA25B" w14:textId="77777777" w:rsidR="00FA6173" w:rsidRDefault="00FA6173" w:rsidP="00FA6173">
      <w:pPr>
        <w:jc w:val="center"/>
      </w:pPr>
    </w:p>
    <w:p w14:paraId="1E74655C" w14:textId="77777777" w:rsidR="00FA6173" w:rsidRDefault="00FA6173" w:rsidP="00FA6173">
      <w:pPr>
        <w:jc w:val="center"/>
      </w:pPr>
    </w:p>
    <w:p w14:paraId="72614E44" w14:textId="77777777" w:rsidR="00FA6173" w:rsidRDefault="00FA6173" w:rsidP="00FA6173">
      <w:pPr>
        <w:jc w:val="center"/>
      </w:pPr>
    </w:p>
    <w:p w14:paraId="1A046A5C" w14:textId="77777777" w:rsidR="00FA6173" w:rsidRDefault="00FA6173" w:rsidP="00FA6173">
      <w:pPr>
        <w:jc w:val="center"/>
      </w:pPr>
    </w:p>
    <w:p w14:paraId="3671153A" w14:textId="77777777" w:rsidR="00FA6173" w:rsidRDefault="00FA6173" w:rsidP="00FA6173">
      <w:pPr>
        <w:jc w:val="center"/>
      </w:pPr>
    </w:p>
    <w:p w14:paraId="2B4828B0" w14:textId="77777777" w:rsidR="00FA6173" w:rsidRDefault="00FA6173" w:rsidP="00FA6173">
      <w:pPr>
        <w:jc w:val="center"/>
      </w:pPr>
    </w:p>
    <w:p w14:paraId="0A4DC0E2" w14:textId="77777777" w:rsidR="00FA6173" w:rsidRDefault="00FA6173" w:rsidP="00FA6173">
      <w:pPr>
        <w:jc w:val="center"/>
      </w:pPr>
    </w:p>
    <w:p w14:paraId="63ED4284" w14:textId="77777777" w:rsidR="00FA6173" w:rsidRDefault="00FA6173" w:rsidP="00FA6173">
      <w:pPr>
        <w:jc w:val="center"/>
      </w:pPr>
    </w:p>
    <w:p w14:paraId="201DA66F" w14:textId="77777777" w:rsidR="00FA6173" w:rsidRDefault="00FA6173" w:rsidP="00FA6173">
      <w:pPr>
        <w:jc w:val="center"/>
      </w:pPr>
    </w:p>
    <w:p w14:paraId="2C86BA0E" w14:textId="77777777" w:rsidR="00FA6173" w:rsidRDefault="00FA6173" w:rsidP="00FA6173">
      <w:pPr>
        <w:jc w:val="center"/>
      </w:pPr>
    </w:p>
    <w:p w14:paraId="479C7ABC" w14:textId="77777777" w:rsidR="00FA6173" w:rsidRDefault="00FA6173" w:rsidP="00FA6173">
      <w:pPr>
        <w:jc w:val="center"/>
      </w:pPr>
    </w:p>
    <w:p w14:paraId="591D5B5B" w14:textId="77777777" w:rsidR="00FA6173" w:rsidRDefault="00FA6173" w:rsidP="00FA6173">
      <w:pPr>
        <w:jc w:val="center"/>
      </w:pPr>
    </w:p>
    <w:p w14:paraId="5646A2D3" w14:textId="77777777" w:rsidR="00FA6173" w:rsidRDefault="00FA6173" w:rsidP="00FA6173">
      <w:pPr>
        <w:jc w:val="center"/>
      </w:pPr>
    </w:p>
    <w:p w14:paraId="6EE160A6" w14:textId="77777777" w:rsidR="00FA6173" w:rsidRDefault="00FA6173" w:rsidP="00FA6173">
      <w:pPr>
        <w:jc w:val="center"/>
      </w:pPr>
    </w:p>
    <w:p w14:paraId="5745C500" w14:textId="77777777" w:rsidR="00FA6173" w:rsidRDefault="00FA6173" w:rsidP="00FA6173">
      <w:pPr>
        <w:jc w:val="center"/>
      </w:pPr>
    </w:p>
    <w:p w14:paraId="2AA38537" w14:textId="77777777" w:rsidR="00FA6173" w:rsidRDefault="00FA6173" w:rsidP="00FA6173">
      <w:pPr>
        <w:jc w:val="center"/>
      </w:pPr>
    </w:p>
    <w:p w14:paraId="5E3A5E41" w14:textId="77777777" w:rsidR="00FA6173" w:rsidRDefault="00FA6173" w:rsidP="00FA6173">
      <w:pPr>
        <w:jc w:val="center"/>
      </w:pPr>
    </w:p>
    <w:p w14:paraId="003EC433" w14:textId="77777777" w:rsidR="00FA6173" w:rsidRDefault="00FA6173" w:rsidP="00FA6173">
      <w:pPr>
        <w:jc w:val="right"/>
      </w:pPr>
      <w:r>
        <w:lastRenderedPageBreak/>
        <w:t xml:space="preserve">Приложение № 2 </w:t>
      </w:r>
    </w:p>
    <w:p w14:paraId="02F9912D" w14:textId="77777777" w:rsidR="00FA6173" w:rsidRDefault="00FA6173" w:rsidP="00FA6173">
      <w:pPr>
        <w:jc w:val="right"/>
      </w:pPr>
      <w:r>
        <w:t xml:space="preserve">к Договору оказания услуг №_________ </w:t>
      </w:r>
    </w:p>
    <w:p w14:paraId="3B432B1D" w14:textId="77777777" w:rsidR="00FA6173" w:rsidRDefault="00FA6173" w:rsidP="00FA6173">
      <w:pPr>
        <w:jc w:val="right"/>
        <w:rPr>
          <w:b/>
        </w:rPr>
      </w:pPr>
      <w:r>
        <w:t>от «____ » ____________ 2016 г.</w:t>
      </w:r>
    </w:p>
    <w:p w14:paraId="1AD9CF7E" w14:textId="77777777" w:rsidR="00FA6173" w:rsidRDefault="00FA6173" w:rsidP="00FA6173">
      <w:pPr>
        <w:jc w:val="center"/>
        <w:rPr>
          <w:b/>
        </w:rPr>
      </w:pPr>
    </w:p>
    <w:p w14:paraId="30F9D1C4" w14:textId="77777777" w:rsidR="00FA6173" w:rsidRDefault="00FA6173" w:rsidP="00FA6173">
      <w:pPr>
        <w:jc w:val="center"/>
        <w:rPr>
          <w:b/>
        </w:rPr>
      </w:pPr>
    </w:p>
    <w:p w14:paraId="7AF1207F" w14:textId="77777777" w:rsidR="00FA6173" w:rsidRDefault="00FA6173" w:rsidP="00FA6173">
      <w:pPr>
        <w:jc w:val="center"/>
        <w:rPr>
          <w:b/>
        </w:rPr>
      </w:pPr>
    </w:p>
    <w:p w14:paraId="0F788F3E" w14:textId="77777777" w:rsidR="00FA6173" w:rsidRDefault="00FA6173" w:rsidP="00FA6173">
      <w:pPr>
        <w:jc w:val="center"/>
        <w:rPr>
          <w:b/>
        </w:rPr>
      </w:pPr>
      <w:r>
        <w:rPr>
          <w:b/>
        </w:rPr>
        <w:t>КАЛЕНДАРНЫЙ ПЛАН ОКАЗАНИЯ УСЛУГ</w:t>
      </w:r>
    </w:p>
    <w:p w14:paraId="1F1BEE9B" w14:textId="77777777" w:rsidR="00FA6173" w:rsidRDefault="00FA6173" w:rsidP="00FA6173">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A6173" w14:paraId="100023E5" w14:textId="77777777" w:rsidTr="008235A7">
        <w:tc>
          <w:tcPr>
            <w:tcW w:w="675" w:type="dxa"/>
            <w:vMerge w:val="restart"/>
            <w:tcBorders>
              <w:top w:val="single" w:sz="4" w:space="0" w:color="auto"/>
              <w:left w:val="single" w:sz="4" w:space="0" w:color="auto"/>
              <w:bottom w:val="single" w:sz="4" w:space="0" w:color="auto"/>
              <w:right w:val="single" w:sz="4" w:space="0" w:color="auto"/>
            </w:tcBorders>
            <w:vAlign w:val="center"/>
          </w:tcPr>
          <w:p w14:paraId="0D9D62D0" w14:textId="77777777" w:rsidR="00FA6173" w:rsidRDefault="00FA6173" w:rsidP="008235A7">
            <w:pPr>
              <w:widowControl w:val="0"/>
              <w:suppressAutoHyphens/>
              <w:autoSpaceDE w:val="0"/>
              <w:spacing w:line="256" w:lineRule="auto"/>
              <w:rPr>
                <w:sz w:val="24"/>
                <w:szCs w:val="24"/>
                <w:lang w:eastAsia="ar-SA"/>
              </w:rPr>
            </w:pPr>
          </w:p>
        </w:tc>
        <w:tc>
          <w:tcPr>
            <w:tcW w:w="5778" w:type="dxa"/>
            <w:vMerge w:val="restart"/>
            <w:tcBorders>
              <w:top w:val="single" w:sz="4" w:space="0" w:color="auto"/>
              <w:left w:val="single" w:sz="4" w:space="0" w:color="auto"/>
              <w:bottom w:val="single" w:sz="4" w:space="0" w:color="auto"/>
              <w:right w:val="single" w:sz="4" w:space="0" w:color="auto"/>
            </w:tcBorders>
            <w:vAlign w:val="center"/>
          </w:tcPr>
          <w:p w14:paraId="69E4895F" w14:textId="77777777" w:rsidR="00FA6173" w:rsidRDefault="00FA6173" w:rsidP="008235A7">
            <w:pPr>
              <w:widowControl w:val="0"/>
              <w:suppressAutoHyphens/>
              <w:autoSpaceDE w:val="0"/>
              <w:spacing w:line="256" w:lineRule="auto"/>
              <w:jc w:val="center"/>
              <w:rPr>
                <w:sz w:val="24"/>
                <w:szCs w:val="24"/>
                <w:lang w:eastAsia="ar-SA"/>
              </w:rPr>
            </w:pPr>
          </w:p>
        </w:tc>
        <w:tc>
          <w:tcPr>
            <w:tcW w:w="3612" w:type="dxa"/>
            <w:gridSpan w:val="2"/>
            <w:tcBorders>
              <w:top w:val="single" w:sz="4" w:space="0" w:color="auto"/>
              <w:left w:val="single" w:sz="4" w:space="0" w:color="auto"/>
              <w:bottom w:val="single" w:sz="4" w:space="0" w:color="auto"/>
              <w:right w:val="single" w:sz="4" w:space="0" w:color="auto"/>
            </w:tcBorders>
          </w:tcPr>
          <w:p w14:paraId="7F76EA1C"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1C0249D6" w14:textId="77777777" w:rsidTr="008235A7">
        <w:tc>
          <w:tcPr>
            <w:tcW w:w="675" w:type="dxa"/>
            <w:vMerge/>
            <w:tcBorders>
              <w:top w:val="single" w:sz="4" w:space="0" w:color="auto"/>
              <w:left w:val="single" w:sz="4" w:space="0" w:color="auto"/>
              <w:bottom w:val="single" w:sz="4" w:space="0" w:color="auto"/>
              <w:right w:val="single" w:sz="4" w:space="0" w:color="auto"/>
            </w:tcBorders>
            <w:vAlign w:val="center"/>
            <w:hideMark/>
          </w:tcPr>
          <w:p w14:paraId="706DB512" w14:textId="77777777" w:rsidR="00FA6173" w:rsidRDefault="00FA6173" w:rsidP="008235A7">
            <w:pPr>
              <w:rPr>
                <w:sz w:val="24"/>
                <w:szCs w:val="24"/>
                <w:lang w:eastAsia="ar-SA"/>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3BC86C2D" w14:textId="77777777" w:rsidR="00FA6173" w:rsidRDefault="00FA6173" w:rsidP="008235A7">
            <w:pPr>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tcPr>
          <w:p w14:paraId="12EABEC3"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vAlign w:val="center"/>
          </w:tcPr>
          <w:p w14:paraId="52A4EC19"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4B2B3556" w14:textId="77777777" w:rsidTr="008235A7">
        <w:tc>
          <w:tcPr>
            <w:tcW w:w="675" w:type="dxa"/>
            <w:tcBorders>
              <w:top w:val="single" w:sz="4" w:space="0" w:color="auto"/>
              <w:left w:val="single" w:sz="4" w:space="0" w:color="auto"/>
              <w:bottom w:val="single" w:sz="4" w:space="0" w:color="auto"/>
              <w:right w:val="single" w:sz="4" w:space="0" w:color="auto"/>
            </w:tcBorders>
          </w:tcPr>
          <w:p w14:paraId="1ED7468C"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43BA3E5A"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5AF6E633"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4CEA14C2"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06A4AEBA" w14:textId="77777777" w:rsidTr="008235A7">
        <w:tc>
          <w:tcPr>
            <w:tcW w:w="675" w:type="dxa"/>
            <w:tcBorders>
              <w:top w:val="single" w:sz="4" w:space="0" w:color="auto"/>
              <w:left w:val="single" w:sz="4" w:space="0" w:color="auto"/>
              <w:bottom w:val="single" w:sz="4" w:space="0" w:color="auto"/>
              <w:right w:val="single" w:sz="4" w:space="0" w:color="auto"/>
            </w:tcBorders>
            <w:vAlign w:val="center"/>
          </w:tcPr>
          <w:p w14:paraId="53A9FC6F"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3B460026"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tcPr>
          <w:p w14:paraId="078072C5" w14:textId="77777777" w:rsidR="00FA6173" w:rsidRDefault="00FA6173" w:rsidP="008235A7">
            <w:pPr>
              <w:widowControl w:val="0"/>
              <w:tabs>
                <w:tab w:val="left" w:pos="130"/>
              </w:tabs>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vAlign w:val="center"/>
          </w:tcPr>
          <w:p w14:paraId="65BFB58C"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7805B45C" w14:textId="77777777" w:rsidTr="008235A7">
        <w:tc>
          <w:tcPr>
            <w:tcW w:w="675" w:type="dxa"/>
            <w:tcBorders>
              <w:top w:val="single" w:sz="4" w:space="0" w:color="auto"/>
              <w:left w:val="single" w:sz="4" w:space="0" w:color="auto"/>
              <w:bottom w:val="single" w:sz="4" w:space="0" w:color="auto"/>
              <w:right w:val="single" w:sz="4" w:space="0" w:color="auto"/>
            </w:tcBorders>
          </w:tcPr>
          <w:p w14:paraId="76CFDA80"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1EFE64E7"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2071A3E6"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42A967F3"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1793673B" w14:textId="77777777" w:rsidTr="008235A7">
        <w:tc>
          <w:tcPr>
            <w:tcW w:w="675" w:type="dxa"/>
            <w:tcBorders>
              <w:top w:val="single" w:sz="4" w:space="0" w:color="auto"/>
              <w:left w:val="single" w:sz="4" w:space="0" w:color="auto"/>
              <w:bottom w:val="single" w:sz="4" w:space="0" w:color="auto"/>
              <w:right w:val="single" w:sz="4" w:space="0" w:color="auto"/>
            </w:tcBorders>
          </w:tcPr>
          <w:p w14:paraId="0DE51A85"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293725C7"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43B10561"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79283C04"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200BEE93" w14:textId="77777777" w:rsidTr="008235A7">
        <w:tc>
          <w:tcPr>
            <w:tcW w:w="675" w:type="dxa"/>
            <w:tcBorders>
              <w:top w:val="single" w:sz="4" w:space="0" w:color="auto"/>
              <w:left w:val="single" w:sz="4" w:space="0" w:color="auto"/>
              <w:bottom w:val="single" w:sz="4" w:space="0" w:color="auto"/>
              <w:right w:val="single" w:sz="4" w:space="0" w:color="auto"/>
            </w:tcBorders>
          </w:tcPr>
          <w:p w14:paraId="0CEC0CFE"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56BB157C"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62340C23"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01C28F9B"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1110F020" w14:textId="77777777" w:rsidTr="008235A7">
        <w:tc>
          <w:tcPr>
            <w:tcW w:w="675" w:type="dxa"/>
            <w:tcBorders>
              <w:top w:val="single" w:sz="4" w:space="0" w:color="auto"/>
              <w:left w:val="single" w:sz="4" w:space="0" w:color="auto"/>
              <w:bottom w:val="single" w:sz="4" w:space="0" w:color="auto"/>
              <w:right w:val="single" w:sz="4" w:space="0" w:color="auto"/>
            </w:tcBorders>
          </w:tcPr>
          <w:p w14:paraId="04CC38E7"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29AFA294"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51FCC522"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69237A1F" w14:textId="77777777" w:rsidR="00FA6173" w:rsidRDefault="00FA6173" w:rsidP="008235A7">
            <w:pPr>
              <w:widowControl w:val="0"/>
              <w:suppressAutoHyphens/>
              <w:autoSpaceDE w:val="0"/>
              <w:spacing w:line="256" w:lineRule="auto"/>
              <w:jc w:val="center"/>
              <w:rPr>
                <w:sz w:val="24"/>
                <w:szCs w:val="24"/>
                <w:lang w:eastAsia="ar-SA"/>
              </w:rPr>
            </w:pPr>
          </w:p>
        </w:tc>
      </w:tr>
      <w:tr w:rsidR="00FA6173" w14:paraId="5288E0D8" w14:textId="77777777" w:rsidTr="008235A7">
        <w:tc>
          <w:tcPr>
            <w:tcW w:w="675" w:type="dxa"/>
            <w:tcBorders>
              <w:top w:val="single" w:sz="4" w:space="0" w:color="auto"/>
              <w:left w:val="single" w:sz="4" w:space="0" w:color="auto"/>
              <w:bottom w:val="single" w:sz="4" w:space="0" w:color="auto"/>
              <w:right w:val="single" w:sz="4" w:space="0" w:color="auto"/>
            </w:tcBorders>
          </w:tcPr>
          <w:p w14:paraId="51D8AE93" w14:textId="77777777" w:rsidR="00FA6173" w:rsidRDefault="00FA6173" w:rsidP="00FA6173">
            <w:pPr>
              <w:pStyle w:val="afff3"/>
              <w:numPr>
                <w:ilvl w:val="0"/>
                <w:numId w:val="54"/>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00AE2B07" w14:textId="77777777" w:rsidR="00FA6173" w:rsidRDefault="00FA6173" w:rsidP="008235A7">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34B5550E" w14:textId="77777777" w:rsidR="00FA6173" w:rsidRDefault="00FA6173" w:rsidP="008235A7">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2B8CC5B1" w14:textId="77777777" w:rsidR="00FA6173" w:rsidRDefault="00FA6173" w:rsidP="008235A7">
            <w:pPr>
              <w:widowControl w:val="0"/>
              <w:suppressAutoHyphens/>
              <w:autoSpaceDE w:val="0"/>
              <w:spacing w:line="256" w:lineRule="auto"/>
              <w:jc w:val="center"/>
              <w:rPr>
                <w:sz w:val="24"/>
                <w:szCs w:val="24"/>
                <w:lang w:eastAsia="ar-SA"/>
              </w:rPr>
            </w:pPr>
          </w:p>
        </w:tc>
      </w:tr>
    </w:tbl>
    <w:p w14:paraId="68268FE0" w14:textId="77777777" w:rsidR="00FA6173" w:rsidRDefault="00FA6173" w:rsidP="00FA6173">
      <w:pPr>
        <w:jc w:val="both"/>
        <w:rPr>
          <w:b/>
          <w:lang w:eastAsia="ar-SA"/>
        </w:rPr>
      </w:pPr>
    </w:p>
    <w:p w14:paraId="2A6A7EF6" w14:textId="77777777" w:rsidR="00FA6173" w:rsidRDefault="00FA6173" w:rsidP="00FA6173">
      <w:pPr>
        <w:ind w:firstLine="708"/>
        <w:jc w:val="both"/>
        <w:rPr>
          <w:lang w:eastAsia="en-US"/>
        </w:rPr>
      </w:pPr>
    </w:p>
    <w:p w14:paraId="52955D23" w14:textId="77777777" w:rsidR="00FA6173" w:rsidRDefault="00FA6173" w:rsidP="00FA6173">
      <w:pPr>
        <w:jc w:val="both"/>
        <w:rPr>
          <w:lang w:eastAsia="en-US"/>
        </w:rPr>
      </w:pPr>
    </w:p>
    <w:p w14:paraId="4722E347" w14:textId="77777777" w:rsidR="00FA6173" w:rsidRDefault="00FA6173" w:rsidP="00FA6173">
      <w:pPr>
        <w:jc w:val="both"/>
        <w:rPr>
          <w:b/>
          <w:lang w:eastAsia="ar-SA"/>
        </w:rPr>
      </w:pPr>
    </w:p>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FA6173" w14:paraId="7B0E8DDE" w14:textId="77777777" w:rsidTr="008235A7">
        <w:trPr>
          <w:trHeight w:val="3124"/>
        </w:trPr>
        <w:tc>
          <w:tcPr>
            <w:tcW w:w="2797" w:type="pct"/>
          </w:tcPr>
          <w:p w14:paraId="2075F349" w14:textId="77777777" w:rsidR="00FA6173" w:rsidRDefault="00FA6173" w:rsidP="008235A7">
            <w:pPr>
              <w:spacing w:line="256" w:lineRule="auto"/>
              <w:rPr>
                <w:sz w:val="24"/>
                <w:szCs w:val="24"/>
                <w:lang w:eastAsia="ar-SA"/>
              </w:rPr>
            </w:pPr>
            <w:r>
              <w:t>Заказчик:</w:t>
            </w:r>
          </w:p>
          <w:p w14:paraId="6802FED9" w14:textId="77777777" w:rsidR="00FA6173" w:rsidRDefault="00FA6173" w:rsidP="008235A7">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14:paraId="55F7C809" w14:textId="77777777" w:rsidR="00FA6173" w:rsidRDefault="00FA6173" w:rsidP="008235A7">
            <w:pPr>
              <w:spacing w:line="256" w:lineRule="auto"/>
            </w:pPr>
          </w:p>
          <w:p w14:paraId="1DC1EF1E" w14:textId="77777777" w:rsidR="00FA6173" w:rsidRDefault="00FA6173" w:rsidP="008235A7">
            <w:pPr>
              <w:spacing w:line="256" w:lineRule="auto"/>
            </w:pPr>
          </w:p>
          <w:p w14:paraId="33FF1051" w14:textId="77777777" w:rsidR="00FA6173" w:rsidRDefault="00FA6173" w:rsidP="008235A7">
            <w:pPr>
              <w:tabs>
                <w:tab w:val="left" w:pos="5245"/>
              </w:tabs>
              <w:spacing w:line="256" w:lineRule="auto"/>
              <w:ind w:right="602"/>
            </w:pPr>
          </w:p>
          <w:p w14:paraId="5B21B2AA" w14:textId="77777777" w:rsidR="00FA6173" w:rsidRDefault="00FA6173" w:rsidP="008235A7">
            <w:pPr>
              <w:tabs>
                <w:tab w:val="left" w:pos="5245"/>
              </w:tabs>
              <w:spacing w:line="256" w:lineRule="auto"/>
              <w:ind w:right="602"/>
            </w:pPr>
            <w:r>
              <w:t xml:space="preserve">Административный директор </w:t>
            </w:r>
          </w:p>
          <w:p w14:paraId="36D00949" w14:textId="77777777" w:rsidR="00FA6173" w:rsidRDefault="00FA6173" w:rsidP="008235A7">
            <w:pPr>
              <w:spacing w:line="256" w:lineRule="auto"/>
            </w:pPr>
          </w:p>
          <w:p w14:paraId="66011414" w14:textId="77777777" w:rsidR="00FA6173" w:rsidRDefault="00FA6173" w:rsidP="008235A7">
            <w:pPr>
              <w:spacing w:line="256" w:lineRule="auto"/>
            </w:pPr>
          </w:p>
          <w:p w14:paraId="526C25F2" w14:textId="77777777" w:rsidR="00FA6173" w:rsidRDefault="00FA6173" w:rsidP="008235A7">
            <w:pPr>
              <w:spacing w:line="256" w:lineRule="auto"/>
              <w:ind w:firstLine="35"/>
            </w:pPr>
          </w:p>
          <w:p w14:paraId="19F89739" w14:textId="77777777" w:rsidR="00FA6173" w:rsidRDefault="00FA6173" w:rsidP="008235A7">
            <w:pPr>
              <w:spacing w:line="256" w:lineRule="auto"/>
              <w:ind w:firstLine="35"/>
            </w:pPr>
          </w:p>
          <w:p w14:paraId="70CE252B" w14:textId="77777777" w:rsidR="00FA6173" w:rsidRDefault="00FA6173" w:rsidP="008235A7">
            <w:pPr>
              <w:spacing w:line="256" w:lineRule="auto"/>
              <w:ind w:firstLine="35"/>
            </w:pPr>
            <w:r>
              <w:t>_____________________ Л.Г.Шепелева</w:t>
            </w:r>
          </w:p>
          <w:p w14:paraId="2F74DD0E" w14:textId="77777777" w:rsidR="00FA6173" w:rsidRDefault="00FA6173" w:rsidP="008235A7">
            <w:pPr>
              <w:suppressAutoHyphens/>
              <w:autoSpaceDE w:val="0"/>
              <w:spacing w:line="256" w:lineRule="auto"/>
              <w:ind w:firstLine="35"/>
              <w:rPr>
                <w:bCs/>
                <w:sz w:val="24"/>
                <w:szCs w:val="24"/>
                <w:lang w:eastAsia="ar-SA"/>
              </w:rPr>
            </w:pPr>
            <w:r>
              <w:t>М.П.</w:t>
            </w:r>
            <w:r>
              <w:rPr>
                <w:bCs/>
              </w:rPr>
              <w:t xml:space="preserve">   </w:t>
            </w:r>
          </w:p>
        </w:tc>
        <w:tc>
          <w:tcPr>
            <w:tcW w:w="2203" w:type="pct"/>
          </w:tcPr>
          <w:p w14:paraId="31513449" w14:textId="77777777" w:rsidR="00FA6173" w:rsidRDefault="00FA6173" w:rsidP="008235A7">
            <w:pPr>
              <w:spacing w:line="256" w:lineRule="auto"/>
              <w:rPr>
                <w:sz w:val="24"/>
                <w:szCs w:val="24"/>
                <w:lang w:eastAsia="ar-SA"/>
              </w:rPr>
            </w:pPr>
            <w:r>
              <w:t>Исполнитель:</w:t>
            </w:r>
          </w:p>
          <w:p w14:paraId="134F91F7" w14:textId="77777777" w:rsidR="00FA6173" w:rsidRDefault="00FA6173" w:rsidP="008235A7">
            <w:pPr>
              <w:spacing w:line="256" w:lineRule="auto"/>
              <w:rPr>
                <w:b/>
                <w:color w:val="000000"/>
                <w:lang w:val="en-US"/>
              </w:rPr>
            </w:pPr>
            <w:r>
              <w:rPr>
                <w:b/>
                <w:color w:val="000000"/>
                <w:lang w:val="en-US"/>
              </w:rPr>
              <w:t>________________</w:t>
            </w:r>
          </w:p>
          <w:p w14:paraId="6E9F621B" w14:textId="77777777" w:rsidR="00FA6173" w:rsidRDefault="00FA6173" w:rsidP="008235A7">
            <w:pPr>
              <w:spacing w:line="256" w:lineRule="auto"/>
              <w:rPr>
                <w:color w:val="000000"/>
              </w:rPr>
            </w:pPr>
          </w:p>
          <w:p w14:paraId="73839A8B" w14:textId="77777777" w:rsidR="00FA6173" w:rsidRDefault="00FA6173" w:rsidP="008235A7">
            <w:pPr>
              <w:spacing w:line="256" w:lineRule="auto"/>
            </w:pPr>
          </w:p>
          <w:p w14:paraId="1ACCC68D" w14:textId="77777777" w:rsidR="00FA6173" w:rsidRDefault="00FA6173" w:rsidP="008235A7">
            <w:pPr>
              <w:spacing w:line="256" w:lineRule="auto"/>
            </w:pPr>
          </w:p>
          <w:p w14:paraId="3CE9D309" w14:textId="77777777" w:rsidR="00FA6173" w:rsidRDefault="00FA6173" w:rsidP="008235A7">
            <w:pPr>
              <w:spacing w:line="256" w:lineRule="auto"/>
            </w:pPr>
          </w:p>
          <w:p w14:paraId="7151C281" w14:textId="77777777" w:rsidR="00FA6173" w:rsidRDefault="00FA6173" w:rsidP="008235A7">
            <w:pPr>
              <w:spacing w:line="256" w:lineRule="auto"/>
              <w:rPr>
                <w:lang w:val="en-US"/>
              </w:rPr>
            </w:pPr>
            <w:r>
              <w:rPr>
                <w:lang w:val="en-US"/>
              </w:rPr>
              <w:t>___________________</w:t>
            </w:r>
          </w:p>
          <w:p w14:paraId="689FBE94" w14:textId="77777777" w:rsidR="00FA6173" w:rsidRDefault="00FA6173" w:rsidP="008235A7">
            <w:pPr>
              <w:spacing w:line="256" w:lineRule="auto"/>
            </w:pPr>
          </w:p>
          <w:p w14:paraId="535F2D60" w14:textId="77777777" w:rsidR="00FA6173" w:rsidRDefault="00FA6173" w:rsidP="008235A7">
            <w:pPr>
              <w:spacing w:line="256" w:lineRule="auto"/>
            </w:pPr>
          </w:p>
          <w:p w14:paraId="055C8E26" w14:textId="77777777" w:rsidR="00FA6173" w:rsidRDefault="00FA6173" w:rsidP="008235A7">
            <w:pPr>
              <w:spacing w:line="256" w:lineRule="auto"/>
            </w:pPr>
          </w:p>
          <w:p w14:paraId="4AC60C37" w14:textId="77777777" w:rsidR="00FA6173" w:rsidRDefault="00FA6173" w:rsidP="008235A7">
            <w:pPr>
              <w:spacing w:line="256" w:lineRule="auto"/>
            </w:pPr>
          </w:p>
          <w:p w14:paraId="2ACF6D9A" w14:textId="77777777" w:rsidR="00FA6173" w:rsidRDefault="00FA6173" w:rsidP="008235A7">
            <w:pPr>
              <w:spacing w:line="256" w:lineRule="auto"/>
            </w:pPr>
          </w:p>
          <w:p w14:paraId="72AC7BB1" w14:textId="77777777" w:rsidR="00FA6173" w:rsidRDefault="00FA6173" w:rsidP="008235A7">
            <w:pPr>
              <w:spacing w:line="256" w:lineRule="auto"/>
              <w:rPr>
                <w:lang w:val="en-US"/>
              </w:rPr>
            </w:pPr>
            <w:r>
              <w:t>_____________________ __________</w:t>
            </w:r>
          </w:p>
          <w:p w14:paraId="5E1231D5" w14:textId="77777777" w:rsidR="00FA6173" w:rsidRDefault="00FA6173" w:rsidP="008235A7">
            <w:pPr>
              <w:widowControl w:val="0"/>
              <w:suppressAutoHyphens/>
              <w:autoSpaceDE w:val="0"/>
              <w:spacing w:line="256" w:lineRule="auto"/>
              <w:rPr>
                <w:sz w:val="24"/>
                <w:szCs w:val="24"/>
                <w:lang w:eastAsia="ar-SA"/>
              </w:rPr>
            </w:pPr>
            <w:r>
              <w:t>М.П.</w:t>
            </w:r>
          </w:p>
        </w:tc>
      </w:tr>
    </w:tbl>
    <w:p w14:paraId="78658783" w14:textId="77777777" w:rsidR="00FA6173" w:rsidRDefault="00FA6173" w:rsidP="00FA6173">
      <w:pPr>
        <w:jc w:val="both"/>
        <w:rPr>
          <w:b/>
          <w:lang w:eastAsia="ar-SA"/>
        </w:rPr>
      </w:pPr>
    </w:p>
    <w:p w14:paraId="6A0CB52F" w14:textId="77777777" w:rsidR="00FA6173" w:rsidRDefault="00FA6173" w:rsidP="00FA6173">
      <w:pPr>
        <w:rPr>
          <w:vanish/>
        </w:rPr>
      </w:pPr>
    </w:p>
    <w:p w14:paraId="048FAB03" w14:textId="77777777" w:rsidR="00FA6173" w:rsidRDefault="00FA6173" w:rsidP="00FA6173"/>
    <w:p w14:paraId="16A04AE3" w14:textId="77777777" w:rsidR="00FA6173" w:rsidRPr="0024386B" w:rsidRDefault="00FA6173" w:rsidP="00FA6173">
      <w:pPr>
        <w:jc w:val="center"/>
        <w:rPr>
          <w:i/>
          <w:color w:val="A6A6A6" w:themeColor="background1" w:themeShade="A6"/>
          <w:sz w:val="24"/>
          <w:szCs w:val="24"/>
        </w:rPr>
      </w:pPr>
    </w:p>
    <w:p w14:paraId="1E65B42B" w14:textId="77777777" w:rsidR="00FA6173" w:rsidRDefault="00FA6173" w:rsidP="00FA6173">
      <w:pPr>
        <w:jc w:val="center"/>
        <w:rPr>
          <w:b/>
        </w:rPr>
      </w:pPr>
    </w:p>
    <w:p w14:paraId="4B3EAD33" w14:textId="77777777" w:rsidR="007F3968" w:rsidRDefault="007F3968" w:rsidP="00FA6173">
      <w:pPr>
        <w:rPr>
          <w:b/>
        </w:rPr>
        <w:sectPr w:rsidR="007F3968" w:rsidSect="007F3968">
          <w:footerReference w:type="default" r:id="rId36"/>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83582603"/>
      <w:bookmarkEnd w:id="91"/>
      <w:r w:rsidRPr="001C18A7">
        <w:t>МИНИМАЛЬНЫЕ ТРЕБОВАН</w:t>
      </w:r>
      <w:r>
        <w:t>ИЯ ДЛЯ ПРОХОЖДЕНИЯ АККРЕДИТАЦИИ</w:t>
      </w:r>
      <w:r>
        <w:rPr>
          <w:rStyle w:val="afd"/>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7"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8"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9"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xml:space="preserve">№ </w:t>
            </w:r>
            <w:r w:rsidRPr="001C18A7">
              <w:rPr>
                <w:b/>
                <w:bCs/>
                <w:sz w:val="20"/>
                <w:szCs w:val="20"/>
              </w:rPr>
              <w:lastRenderedPageBreak/>
              <w:t>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lastRenderedPageBreak/>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3034"/>
        <w:gridCol w:w="1134"/>
        <w:gridCol w:w="1134"/>
        <w:gridCol w:w="396"/>
        <w:gridCol w:w="880"/>
        <w:gridCol w:w="793"/>
        <w:gridCol w:w="3828"/>
      </w:tblGrid>
      <w:tr w:rsidR="00921D11" w:rsidRPr="001C18A7" w14:paraId="3B8DD343" w14:textId="77777777" w:rsidTr="004B5C10">
        <w:trPr>
          <w:trHeight w:val="172"/>
        </w:trPr>
        <w:tc>
          <w:tcPr>
            <w:tcW w:w="56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w:t>
            </w:r>
            <w:r w:rsidRPr="001C18A7">
              <w:rPr>
                <w:b/>
                <w:bCs/>
                <w:sz w:val="20"/>
                <w:szCs w:val="20"/>
              </w:rPr>
              <w:lastRenderedPageBreak/>
              <w:t>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lastRenderedPageBreak/>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4B5C10">
        <w:trPr>
          <w:trHeight w:val="75"/>
        </w:trPr>
        <w:tc>
          <w:tcPr>
            <w:tcW w:w="56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4B5C10">
        <w:trPr>
          <w:trHeight w:val="918"/>
        </w:trPr>
        <w:tc>
          <w:tcPr>
            <w:tcW w:w="56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4B5C10">
        <w:trPr>
          <w:trHeight w:val="918"/>
        </w:trPr>
        <w:tc>
          <w:tcPr>
            <w:tcW w:w="568"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4B5C10">
        <w:trPr>
          <w:trHeight w:val="918"/>
        </w:trPr>
        <w:tc>
          <w:tcPr>
            <w:tcW w:w="568"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 xml:space="preserve">Требование не применяется для </w:t>
            </w:r>
            <w:r w:rsidRPr="00EA25BC">
              <w:rPr>
                <w:sz w:val="20"/>
                <w:szCs w:val="20"/>
              </w:rPr>
              <w:lastRenderedPageBreak/>
              <w:t>организаций – нерезидентов Российской Федерации.</w:t>
            </w:r>
          </w:p>
        </w:tc>
        <w:tc>
          <w:tcPr>
            <w:tcW w:w="5698"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4B5C10">
        <w:trPr>
          <w:trHeight w:val="743"/>
        </w:trPr>
        <w:tc>
          <w:tcPr>
            <w:tcW w:w="568"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4B5C10">
        <w:trPr>
          <w:trHeight w:val="743"/>
        </w:trPr>
        <w:tc>
          <w:tcPr>
            <w:tcW w:w="568"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4B5C10">
        <w:trPr>
          <w:trHeight w:val="743"/>
        </w:trPr>
        <w:tc>
          <w:tcPr>
            <w:tcW w:w="568"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4B5C10">
        <w:trPr>
          <w:trHeight w:val="743"/>
        </w:trPr>
        <w:tc>
          <w:tcPr>
            <w:tcW w:w="568"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4B5C10">
        <w:trPr>
          <w:trHeight w:val="743"/>
        </w:trPr>
        <w:tc>
          <w:tcPr>
            <w:tcW w:w="568"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4B5C10">
        <w:trPr>
          <w:trHeight w:val="743"/>
        </w:trPr>
        <w:tc>
          <w:tcPr>
            <w:tcW w:w="568"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котором </w:t>
            </w:r>
            <w:r w:rsidRPr="00B23BBC">
              <w:rPr>
                <w:sz w:val="20"/>
                <w:szCs w:val="20"/>
              </w:rPr>
              <w:lastRenderedPageBreak/>
              <w:t>проводится проверка).</w:t>
            </w:r>
          </w:p>
        </w:tc>
        <w:tc>
          <w:tcPr>
            <w:tcW w:w="5698"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4B5C10">
        <w:trPr>
          <w:trHeight w:val="743"/>
        </w:trPr>
        <w:tc>
          <w:tcPr>
            <w:tcW w:w="568"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4B5C10">
        <w:trPr>
          <w:trHeight w:val="743"/>
        </w:trPr>
        <w:tc>
          <w:tcPr>
            <w:tcW w:w="568"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4B5C10">
        <w:trPr>
          <w:trHeight w:val="743"/>
        </w:trPr>
        <w:tc>
          <w:tcPr>
            <w:tcW w:w="568"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4B5C10">
        <w:trPr>
          <w:trHeight w:val="743"/>
        </w:trPr>
        <w:tc>
          <w:tcPr>
            <w:tcW w:w="568"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4B5C10">
        <w:trPr>
          <w:trHeight w:val="743"/>
        </w:trPr>
        <w:tc>
          <w:tcPr>
            <w:tcW w:w="568"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4B5C10">
        <w:trPr>
          <w:trHeight w:val="743"/>
        </w:trPr>
        <w:tc>
          <w:tcPr>
            <w:tcW w:w="568"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4B5C10">
        <w:trPr>
          <w:trHeight w:val="743"/>
        </w:trPr>
        <w:tc>
          <w:tcPr>
            <w:tcW w:w="568"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4B5C10">
        <w:trPr>
          <w:trHeight w:val="743"/>
        </w:trPr>
        <w:tc>
          <w:tcPr>
            <w:tcW w:w="568"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месяцев до момента осуществления </w:t>
            </w:r>
            <w:r w:rsidRPr="00CC6720">
              <w:rPr>
                <w:sz w:val="20"/>
                <w:szCs w:val="20"/>
              </w:rPr>
              <w:lastRenderedPageBreak/>
              <w:t>проверки.</w:t>
            </w:r>
          </w:p>
        </w:tc>
        <w:tc>
          <w:tcPr>
            <w:tcW w:w="5698"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4B5C10">
        <w:trPr>
          <w:trHeight w:val="743"/>
        </w:trPr>
        <w:tc>
          <w:tcPr>
            <w:tcW w:w="568"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4B5C10">
        <w:trPr>
          <w:trHeight w:val="743"/>
        </w:trPr>
        <w:tc>
          <w:tcPr>
            <w:tcW w:w="568"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4B5C10" w:rsidRPr="001C18A7" w14:paraId="11869F9B" w14:textId="77777777" w:rsidTr="004B5C10">
        <w:trPr>
          <w:trHeight w:val="136"/>
        </w:trPr>
        <w:tc>
          <w:tcPr>
            <w:tcW w:w="568" w:type="dxa"/>
          </w:tcPr>
          <w:p w14:paraId="03855086" w14:textId="77777777" w:rsidR="004B5C10" w:rsidRPr="000D19BA" w:rsidRDefault="004B5C10" w:rsidP="00F736BE">
            <w:pPr>
              <w:pStyle w:val="Default"/>
              <w:rPr>
                <w:color w:val="auto"/>
              </w:rPr>
            </w:pPr>
            <w:r>
              <w:rPr>
                <w:color w:val="auto"/>
              </w:rPr>
              <w:t>10.</w:t>
            </w:r>
          </w:p>
        </w:tc>
        <w:tc>
          <w:tcPr>
            <w:tcW w:w="3543" w:type="dxa"/>
          </w:tcPr>
          <w:p w14:paraId="2C6ED6CF" w14:textId="77777777" w:rsidR="004B5C10" w:rsidRPr="00CC6720" w:rsidRDefault="004B5C10" w:rsidP="00F736BE">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33338A88" w14:textId="77777777" w:rsidR="004B5C10" w:rsidRDefault="004B5C10" w:rsidP="00F736BE">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5B565A3F" w14:textId="77777777" w:rsidR="004B5C10" w:rsidRDefault="004B5C10" w:rsidP="00F736BE">
            <w:pPr>
              <w:pStyle w:val="Default"/>
              <w:rPr>
                <w:sz w:val="20"/>
                <w:szCs w:val="20"/>
              </w:rPr>
            </w:pPr>
            <w:r w:rsidRPr="0005411F">
              <w:rPr>
                <w:sz w:val="20"/>
                <w:szCs w:val="20"/>
              </w:rPr>
              <w:t xml:space="preserve">коэффициент финансовой устойчивости, </w:t>
            </w:r>
          </w:p>
          <w:p w14:paraId="1AD110BC" w14:textId="77777777" w:rsidR="004B5C10" w:rsidRDefault="004B5C10" w:rsidP="00F736BE">
            <w:pPr>
              <w:pStyle w:val="Default"/>
              <w:rPr>
                <w:sz w:val="20"/>
                <w:szCs w:val="20"/>
              </w:rPr>
            </w:pPr>
            <w:r w:rsidRPr="0005411F">
              <w:rPr>
                <w:sz w:val="20"/>
                <w:szCs w:val="20"/>
              </w:rPr>
              <w:t xml:space="preserve">коэффициент финансирования (показатели 1 группы), </w:t>
            </w:r>
          </w:p>
          <w:p w14:paraId="617BBAB6" w14:textId="77777777" w:rsidR="004B5C10" w:rsidRDefault="004B5C10" w:rsidP="00F736BE">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2B6BDB8" w14:textId="77777777" w:rsidR="004B5C10" w:rsidRDefault="004B5C10" w:rsidP="00F736BE">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28" w:type="dxa"/>
          </w:tcPr>
          <w:p w14:paraId="17992160" w14:textId="77777777" w:rsidR="004B5C10" w:rsidRDefault="004B5C10" w:rsidP="00F736BE">
            <w:pPr>
              <w:pStyle w:val="Default"/>
              <w:rPr>
                <w:sz w:val="20"/>
                <w:szCs w:val="20"/>
              </w:rPr>
            </w:pPr>
            <w:r w:rsidRPr="00E66EEC">
              <w:rPr>
                <w:sz w:val="20"/>
                <w:szCs w:val="20"/>
              </w:rPr>
              <w:lastRenderedPageBreak/>
              <w:t>Не соответствует – предоставлена недостоверная информация</w:t>
            </w:r>
          </w:p>
          <w:p w14:paraId="68A21812" w14:textId="77777777" w:rsidR="004B5C10" w:rsidRPr="00E66EEC" w:rsidRDefault="004B5C10" w:rsidP="00F736BE">
            <w:pPr>
              <w:pStyle w:val="Default"/>
              <w:rPr>
                <w:sz w:val="20"/>
                <w:szCs w:val="20"/>
              </w:rPr>
            </w:pPr>
          </w:p>
          <w:p w14:paraId="2D824D39" w14:textId="77777777" w:rsidR="004B5C10" w:rsidRPr="00E66EEC" w:rsidRDefault="004B5C10" w:rsidP="00F736BE">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7AD93FA5" w14:textId="77777777" w:rsidR="004B5C10" w:rsidRPr="00E66EEC" w:rsidRDefault="004B5C10" w:rsidP="00F736BE">
            <w:pPr>
              <w:pStyle w:val="Default"/>
              <w:rPr>
                <w:sz w:val="20"/>
                <w:szCs w:val="20"/>
              </w:rPr>
            </w:pPr>
            <w:r w:rsidRPr="00E66EEC">
              <w:rPr>
                <w:sz w:val="20"/>
                <w:szCs w:val="20"/>
              </w:rPr>
              <w:t>1) устойчивое финансовое состояние;</w:t>
            </w:r>
          </w:p>
          <w:p w14:paraId="7B6BA921" w14:textId="77777777" w:rsidR="004B5C10" w:rsidRPr="00E66EEC" w:rsidRDefault="004B5C10" w:rsidP="00F736BE">
            <w:pPr>
              <w:pStyle w:val="Default"/>
              <w:rPr>
                <w:sz w:val="20"/>
                <w:szCs w:val="20"/>
              </w:rPr>
            </w:pPr>
            <w:r w:rsidRPr="00E66EEC">
              <w:rPr>
                <w:sz w:val="20"/>
                <w:szCs w:val="20"/>
              </w:rPr>
              <w:t>2) достаточно устойчивое финансовое состояние;</w:t>
            </w:r>
          </w:p>
          <w:p w14:paraId="6C44517E" w14:textId="77777777" w:rsidR="004B5C10" w:rsidRPr="00E66EEC" w:rsidRDefault="004B5C10" w:rsidP="00F736BE">
            <w:pPr>
              <w:pStyle w:val="Default"/>
              <w:rPr>
                <w:sz w:val="20"/>
                <w:szCs w:val="20"/>
              </w:rPr>
            </w:pPr>
            <w:r w:rsidRPr="00E66EEC">
              <w:rPr>
                <w:sz w:val="20"/>
                <w:szCs w:val="20"/>
              </w:rPr>
              <w:t>3) неустойчивое финансовое состояние;</w:t>
            </w:r>
          </w:p>
          <w:p w14:paraId="13F74E61" w14:textId="77777777" w:rsidR="004B5C10" w:rsidRPr="000D19BA" w:rsidRDefault="004B5C10" w:rsidP="00F736BE">
            <w:pPr>
              <w:pStyle w:val="Default"/>
              <w:rPr>
                <w:sz w:val="20"/>
                <w:szCs w:val="20"/>
              </w:rPr>
            </w:pPr>
            <w:r w:rsidRPr="00E66EEC">
              <w:rPr>
                <w:sz w:val="20"/>
                <w:szCs w:val="20"/>
              </w:rPr>
              <w:t>4) крайне неустойчивое финансовое состояние.</w:t>
            </w:r>
          </w:p>
        </w:tc>
      </w:tr>
      <w:tr w:rsidR="004B5C10" w:rsidRPr="00104E42" w14:paraId="7B7C76E2" w14:textId="77777777" w:rsidTr="004B5C10">
        <w:trPr>
          <w:trHeight w:val="501"/>
        </w:trPr>
        <w:tc>
          <w:tcPr>
            <w:tcW w:w="568" w:type="dxa"/>
            <w:vMerge w:val="restart"/>
          </w:tcPr>
          <w:p w14:paraId="74A5B1E8" w14:textId="77777777" w:rsidR="004B5C10" w:rsidRPr="00104E42" w:rsidRDefault="004B5C10" w:rsidP="00F736BE">
            <w:pPr>
              <w:autoSpaceDE w:val="0"/>
              <w:autoSpaceDN w:val="0"/>
              <w:adjustRightInd w:val="0"/>
              <w:rPr>
                <w:sz w:val="24"/>
                <w:szCs w:val="24"/>
              </w:rPr>
            </w:pPr>
            <w:bookmarkStart w:id="93" w:name="_Hlk473145456"/>
          </w:p>
        </w:tc>
        <w:tc>
          <w:tcPr>
            <w:tcW w:w="3543" w:type="dxa"/>
            <w:vMerge w:val="restart"/>
          </w:tcPr>
          <w:p w14:paraId="13A6FEC1" w14:textId="77777777" w:rsidR="004B5C10" w:rsidRPr="00104E42" w:rsidRDefault="004B5C10" w:rsidP="00F736BE">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34" w:type="dxa"/>
            <w:vMerge w:val="restart"/>
          </w:tcPr>
          <w:p w14:paraId="0887F421" w14:textId="77777777" w:rsidR="004B5C10" w:rsidRPr="00104E42" w:rsidRDefault="004B5C10" w:rsidP="00F736BE">
            <w:pPr>
              <w:autoSpaceDE w:val="0"/>
              <w:autoSpaceDN w:val="0"/>
              <w:adjustRightInd w:val="0"/>
              <w:jc w:val="center"/>
              <w:rPr>
                <w:color w:val="000000"/>
                <w:sz w:val="16"/>
              </w:rPr>
            </w:pPr>
            <w:r w:rsidRPr="00104E42">
              <w:rPr>
                <w:color w:val="000000"/>
                <w:sz w:val="16"/>
              </w:rPr>
              <w:t>Показатель</w:t>
            </w:r>
          </w:p>
        </w:tc>
        <w:tc>
          <w:tcPr>
            <w:tcW w:w="4337" w:type="dxa"/>
            <w:gridSpan w:val="5"/>
          </w:tcPr>
          <w:p w14:paraId="62AD4A70" w14:textId="77777777" w:rsidR="004B5C10" w:rsidRPr="00104E42" w:rsidRDefault="004B5C10" w:rsidP="00F736BE">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2D0D8A39"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23155868" w14:textId="77777777" w:rsidTr="004B5C10">
        <w:trPr>
          <w:trHeight w:val="363"/>
        </w:trPr>
        <w:tc>
          <w:tcPr>
            <w:tcW w:w="568" w:type="dxa"/>
            <w:vMerge/>
          </w:tcPr>
          <w:p w14:paraId="70E9B58F"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50E719B9"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vMerge/>
          </w:tcPr>
          <w:p w14:paraId="4CD2A1E7" w14:textId="77777777" w:rsidR="004B5C10" w:rsidRPr="00104E42" w:rsidRDefault="004B5C10" w:rsidP="00F736BE">
            <w:pPr>
              <w:autoSpaceDE w:val="0"/>
              <w:autoSpaceDN w:val="0"/>
              <w:adjustRightInd w:val="0"/>
              <w:jc w:val="center"/>
              <w:rPr>
                <w:rFonts w:eastAsia="Calibri"/>
                <w:color w:val="000000"/>
                <w:lang w:eastAsia="en-US"/>
              </w:rPr>
            </w:pPr>
          </w:p>
        </w:tc>
        <w:tc>
          <w:tcPr>
            <w:tcW w:w="1134" w:type="dxa"/>
          </w:tcPr>
          <w:p w14:paraId="4799F0A3"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7B16F42"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D063335"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3" w:type="dxa"/>
          </w:tcPr>
          <w:p w14:paraId="21E75864"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4336A99A"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60770079" w14:textId="77777777" w:rsidTr="004B5C10">
        <w:trPr>
          <w:trHeight w:val="363"/>
        </w:trPr>
        <w:tc>
          <w:tcPr>
            <w:tcW w:w="568" w:type="dxa"/>
            <w:vMerge/>
          </w:tcPr>
          <w:p w14:paraId="04ED50FF"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1F48F77E"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4D4B60BC"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FCADC78" w14:textId="77777777" w:rsidR="004B5C10" w:rsidRPr="00104E42" w:rsidRDefault="004B5C10" w:rsidP="00F736BE">
            <w:pPr>
              <w:jc w:val="center"/>
              <w:rPr>
                <w:rFonts w:eastAsia="Calibri"/>
                <w:lang w:eastAsia="en-US"/>
              </w:rPr>
            </w:pPr>
            <w:r w:rsidRPr="00104E42">
              <w:rPr>
                <w:sz w:val="16"/>
                <w:szCs w:val="28"/>
              </w:rPr>
              <w:t>≥ 0,80</w:t>
            </w:r>
          </w:p>
        </w:tc>
        <w:tc>
          <w:tcPr>
            <w:tcW w:w="1134" w:type="dxa"/>
            <w:vAlign w:val="center"/>
          </w:tcPr>
          <w:p w14:paraId="0478CF13" w14:textId="77777777" w:rsidR="004B5C10" w:rsidRPr="00104E42" w:rsidRDefault="004B5C10" w:rsidP="00F736BE">
            <w:pPr>
              <w:jc w:val="center"/>
              <w:rPr>
                <w:rFonts w:eastAsia="Calibri"/>
                <w:lang w:eastAsia="en-US"/>
              </w:rPr>
            </w:pPr>
            <w:r w:rsidRPr="00104E42">
              <w:rPr>
                <w:sz w:val="16"/>
                <w:szCs w:val="28"/>
              </w:rPr>
              <w:t>0,40-0,79</w:t>
            </w:r>
          </w:p>
        </w:tc>
        <w:tc>
          <w:tcPr>
            <w:tcW w:w="1276" w:type="dxa"/>
            <w:gridSpan w:val="2"/>
            <w:vAlign w:val="center"/>
          </w:tcPr>
          <w:p w14:paraId="29ACB976" w14:textId="77777777" w:rsidR="004B5C10" w:rsidRPr="00104E42" w:rsidRDefault="004B5C10" w:rsidP="00F736BE">
            <w:pPr>
              <w:jc w:val="center"/>
              <w:rPr>
                <w:rFonts w:eastAsia="Calibri"/>
                <w:lang w:eastAsia="en-US"/>
              </w:rPr>
            </w:pPr>
            <w:r w:rsidRPr="00104E42">
              <w:rPr>
                <w:sz w:val="16"/>
                <w:szCs w:val="28"/>
              </w:rPr>
              <w:t>0,01-0,39</w:t>
            </w:r>
          </w:p>
        </w:tc>
        <w:tc>
          <w:tcPr>
            <w:tcW w:w="793" w:type="dxa"/>
            <w:vAlign w:val="center"/>
          </w:tcPr>
          <w:p w14:paraId="6253A820" w14:textId="77777777" w:rsidR="004B5C10" w:rsidRPr="00104E42" w:rsidRDefault="004B5C10" w:rsidP="00F736BE">
            <w:pPr>
              <w:jc w:val="center"/>
              <w:rPr>
                <w:rFonts w:eastAsia="Calibri"/>
                <w:lang w:eastAsia="en-US"/>
              </w:rPr>
            </w:pPr>
            <w:r w:rsidRPr="00104E42">
              <w:rPr>
                <w:sz w:val="16"/>
                <w:szCs w:val="28"/>
              </w:rPr>
              <w:t>≤ 0</w:t>
            </w:r>
          </w:p>
        </w:tc>
        <w:tc>
          <w:tcPr>
            <w:tcW w:w="3828" w:type="dxa"/>
            <w:vMerge/>
          </w:tcPr>
          <w:p w14:paraId="3E65BFAC"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D64E223" w14:textId="77777777" w:rsidTr="004B5C10">
        <w:trPr>
          <w:trHeight w:val="363"/>
        </w:trPr>
        <w:tc>
          <w:tcPr>
            <w:tcW w:w="568" w:type="dxa"/>
            <w:vMerge/>
          </w:tcPr>
          <w:p w14:paraId="505A1DBD"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2C33B833"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572E3C84"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3D47271" w14:textId="77777777" w:rsidR="004B5C10" w:rsidRPr="00104E42" w:rsidRDefault="004B5C10" w:rsidP="00F736BE">
            <w:pPr>
              <w:jc w:val="center"/>
              <w:rPr>
                <w:rFonts w:eastAsia="Calibri"/>
                <w:lang w:eastAsia="en-US"/>
              </w:rPr>
            </w:pPr>
            <w:r w:rsidRPr="00104E42">
              <w:rPr>
                <w:sz w:val="16"/>
                <w:szCs w:val="28"/>
              </w:rPr>
              <w:t>≥ 2,00</w:t>
            </w:r>
          </w:p>
        </w:tc>
        <w:tc>
          <w:tcPr>
            <w:tcW w:w="1134" w:type="dxa"/>
            <w:vAlign w:val="center"/>
          </w:tcPr>
          <w:p w14:paraId="28370E67" w14:textId="77777777" w:rsidR="004B5C10" w:rsidRPr="00104E42" w:rsidRDefault="004B5C10" w:rsidP="00F736BE">
            <w:pPr>
              <w:jc w:val="center"/>
              <w:rPr>
                <w:rFonts w:eastAsia="Calibri"/>
                <w:lang w:eastAsia="en-US"/>
              </w:rPr>
            </w:pPr>
            <w:r w:rsidRPr="00104E42">
              <w:rPr>
                <w:sz w:val="16"/>
                <w:szCs w:val="28"/>
              </w:rPr>
              <w:t>0,60-1,99</w:t>
            </w:r>
          </w:p>
        </w:tc>
        <w:tc>
          <w:tcPr>
            <w:tcW w:w="1276" w:type="dxa"/>
            <w:gridSpan w:val="2"/>
            <w:vAlign w:val="center"/>
          </w:tcPr>
          <w:p w14:paraId="6330457B" w14:textId="77777777" w:rsidR="004B5C10" w:rsidRPr="00104E42" w:rsidRDefault="004B5C10" w:rsidP="00F736BE">
            <w:pPr>
              <w:jc w:val="center"/>
              <w:rPr>
                <w:rFonts w:eastAsia="Calibri"/>
                <w:lang w:eastAsia="en-US"/>
              </w:rPr>
            </w:pPr>
            <w:r w:rsidRPr="00104E42">
              <w:rPr>
                <w:sz w:val="16"/>
                <w:szCs w:val="28"/>
              </w:rPr>
              <w:t>0,01-0,59</w:t>
            </w:r>
          </w:p>
        </w:tc>
        <w:tc>
          <w:tcPr>
            <w:tcW w:w="793" w:type="dxa"/>
            <w:vAlign w:val="center"/>
          </w:tcPr>
          <w:p w14:paraId="4DE66523" w14:textId="77777777" w:rsidR="004B5C10" w:rsidRPr="00104E42" w:rsidRDefault="004B5C10" w:rsidP="00F736BE">
            <w:pPr>
              <w:jc w:val="center"/>
              <w:rPr>
                <w:rFonts w:eastAsia="Calibri"/>
                <w:lang w:eastAsia="en-US"/>
              </w:rPr>
            </w:pPr>
            <w:r w:rsidRPr="00104E42">
              <w:rPr>
                <w:sz w:val="16"/>
                <w:szCs w:val="28"/>
              </w:rPr>
              <w:t>≤ 0</w:t>
            </w:r>
          </w:p>
        </w:tc>
        <w:tc>
          <w:tcPr>
            <w:tcW w:w="3828" w:type="dxa"/>
            <w:vMerge/>
          </w:tcPr>
          <w:p w14:paraId="1AC2C74F"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08D1FEB2" w14:textId="77777777" w:rsidTr="004B5C10">
        <w:trPr>
          <w:trHeight w:val="363"/>
        </w:trPr>
        <w:tc>
          <w:tcPr>
            <w:tcW w:w="568" w:type="dxa"/>
            <w:vMerge/>
          </w:tcPr>
          <w:p w14:paraId="62443AA5"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6E8AB54A"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5A59C08E"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03CFE59" w14:textId="77777777" w:rsidR="004B5C10" w:rsidRPr="00104E42" w:rsidRDefault="004B5C10" w:rsidP="00F736BE">
            <w:pPr>
              <w:jc w:val="center"/>
              <w:rPr>
                <w:rFonts w:eastAsia="Calibri"/>
                <w:lang w:eastAsia="en-US"/>
              </w:rPr>
            </w:pPr>
            <w:r w:rsidRPr="00104E42">
              <w:rPr>
                <w:sz w:val="16"/>
                <w:szCs w:val="28"/>
              </w:rPr>
              <w:t>≥ 2,00</w:t>
            </w:r>
          </w:p>
        </w:tc>
        <w:tc>
          <w:tcPr>
            <w:tcW w:w="1134" w:type="dxa"/>
            <w:vAlign w:val="center"/>
          </w:tcPr>
          <w:p w14:paraId="7EF67259" w14:textId="77777777" w:rsidR="004B5C10" w:rsidRPr="00104E42" w:rsidRDefault="004B5C10" w:rsidP="00F736BE">
            <w:pPr>
              <w:jc w:val="center"/>
              <w:rPr>
                <w:rFonts w:eastAsia="Calibri"/>
                <w:lang w:eastAsia="en-US"/>
              </w:rPr>
            </w:pPr>
            <w:r w:rsidRPr="00104E42">
              <w:rPr>
                <w:sz w:val="16"/>
                <w:szCs w:val="28"/>
              </w:rPr>
              <w:t>1,40-1,99</w:t>
            </w:r>
          </w:p>
        </w:tc>
        <w:tc>
          <w:tcPr>
            <w:tcW w:w="1276" w:type="dxa"/>
            <w:gridSpan w:val="2"/>
            <w:vAlign w:val="center"/>
          </w:tcPr>
          <w:p w14:paraId="4F8DAE40" w14:textId="77777777" w:rsidR="004B5C10" w:rsidRPr="00104E42" w:rsidRDefault="004B5C10" w:rsidP="00F736BE">
            <w:pPr>
              <w:jc w:val="center"/>
              <w:rPr>
                <w:rFonts w:eastAsia="Calibri"/>
                <w:lang w:eastAsia="en-US"/>
              </w:rPr>
            </w:pPr>
            <w:r w:rsidRPr="00104E42">
              <w:rPr>
                <w:sz w:val="16"/>
                <w:szCs w:val="28"/>
              </w:rPr>
              <w:t>1,00-1,39</w:t>
            </w:r>
          </w:p>
        </w:tc>
        <w:tc>
          <w:tcPr>
            <w:tcW w:w="793" w:type="dxa"/>
            <w:vAlign w:val="center"/>
          </w:tcPr>
          <w:p w14:paraId="0962B913" w14:textId="77777777" w:rsidR="004B5C10" w:rsidRPr="00104E42" w:rsidRDefault="004B5C10" w:rsidP="00F736BE">
            <w:pPr>
              <w:jc w:val="center"/>
              <w:rPr>
                <w:rFonts w:eastAsia="Calibri"/>
                <w:lang w:eastAsia="en-US"/>
              </w:rPr>
            </w:pPr>
            <w:r w:rsidRPr="00104E42">
              <w:rPr>
                <w:sz w:val="16"/>
                <w:szCs w:val="28"/>
              </w:rPr>
              <w:t>≤ 0,99</w:t>
            </w:r>
          </w:p>
        </w:tc>
        <w:tc>
          <w:tcPr>
            <w:tcW w:w="3828" w:type="dxa"/>
            <w:vMerge/>
          </w:tcPr>
          <w:p w14:paraId="2B62CFFE"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657D3AF9" w14:textId="77777777" w:rsidTr="004B5C10">
        <w:trPr>
          <w:trHeight w:val="363"/>
        </w:trPr>
        <w:tc>
          <w:tcPr>
            <w:tcW w:w="568" w:type="dxa"/>
            <w:vMerge/>
          </w:tcPr>
          <w:p w14:paraId="7B24A7B6"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4842E209"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48E642EB"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44A20E6F" w14:textId="77777777" w:rsidR="004B5C10" w:rsidRPr="00104E42" w:rsidRDefault="004B5C10" w:rsidP="00F736BE">
            <w:pPr>
              <w:jc w:val="center"/>
              <w:rPr>
                <w:rFonts w:eastAsia="Calibri"/>
                <w:lang w:eastAsia="en-US"/>
              </w:rPr>
            </w:pPr>
            <w:r w:rsidRPr="00104E42">
              <w:rPr>
                <w:sz w:val="16"/>
                <w:szCs w:val="28"/>
              </w:rPr>
              <w:t>≥3,00</w:t>
            </w:r>
          </w:p>
        </w:tc>
        <w:tc>
          <w:tcPr>
            <w:tcW w:w="1134" w:type="dxa"/>
            <w:vAlign w:val="center"/>
          </w:tcPr>
          <w:p w14:paraId="181082BB" w14:textId="77777777" w:rsidR="004B5C10" w:rsidRPr="00104E42" w:rsidRDefault="004B5C10" w:rsidP="00F736BE">
            <w:pPr>
              <w:jc w:val="center"/>
              <w:rPr>
                <w:rFonts w:eastAsia="Calibri"/>
                <w:lang w:eastAsia="en-US"/>
              </w:rPr>
            </w:pPr>
            <w:r w:rsidRPr="00104E42">
              <w:rPr>
                <w:sz w:val="16"/>
                <w:szCs w:val="28"/>
              </w:rPr>
              <w:t>2,40-2,99</w:t>
            </w:r>
          </w:p>
        </w:tc>
        <w:tc>
          <w:tcPr>
            <w:tcW w:w="1276" w:type="dxa"/>
            <w:gridSpan w:val="2"/>
            <w:vAlign w:val="center"/>
          </w:tcPr>
          <w:p w14:paraId="4C740192" w14:textId="77777777" w:rsidR="004B5C10" w:rsidRPr="00104E42" w:rsidRDefault="004B5C10" w:rsidP="00F736BE">
            <w:pPr>
              <w:jc w:val="center"/>
              <w:rPr>
                <w:rFonts w:eastAsia="Calibri"/>
                <w:lang w:eastAsia="en-US"/>
              </w:rPr>
            </w:pPr>
            <w:r w:rsidRPr="00104E42">
              <w:rPr>
                <w:sz w:val="16"/>
                <w:szCs w:val="28"/>
              </w:rPr>
              <w:t>1,81-2,39</w:t>
            </w:r>
          </w:p>
        </w:tc>
        <w:tc>
          <w:tcPr>
            <w:tcW w:w="793" w:type="dxa"/>
            <w:vAlign w:val="center"/>
          </w:tcPr>
          <w:p w14:paraId="196D1C60" w14:textId="77777777" w:rsidR="004B5C10" w:rsidRPr="00104E42" w:rsidRDefault="004B5C10" w:rsidP="00F736BE">
            <w:pPr>
              <w:jc w:val="center"/>
              <w:rPr>
                <w:rFonts w:eastAsia="Calibri"/>
                <w:lang w:eastAsia="en-US"/>
              </w:rPr>
            </w:pPr>
            <w:r w:rsidRPr="00104E42">
              <w:rPr>
                <w:sz w:val="16"/>
                <w:szCs w:val="28"/>
              </w:rPr>
              <w:t>≤ 1,80</w:t>
            </w:r>
          </w:p>
        </w:tc>
        <w:tc>
          <w:tcPr>
            <w:tcW w:w="3828" w:type="dxa"/>
            <w:vMerge/>
          </w:tcPr>
          <w:p w14:paraId="09E65CA7"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9CB7CCC" w14:textId="77777777" w:rsidTr="004B5C10">
        <w:trPr>
          <w:trHeight w:val="111"/>
        </w:trPr>
        <w:tc>
          <w:tcPr>
            <w:tcW w:w="568" w:type="dxa"/>
            <w:vMerge w:val="restart"/>
          </w:tcPr>
          <w:p w14:paraId="104C472A" w14:textId="77777777" w:rsidR="004B5C10" w:rsidRPr="00104E42" w:rsidRDefault="004B5C10" w:rsidP="00F736BE">
            <w:pPr>
              <w:autoSpaceDE w:val="0"/>
              <w:autoSpaceDN w:val="0"/>
              <w:adjustRightInd w:val="0"/>
              <w:rPr>
                <w:sz w:val="24"/>
                <w:szCs w:val="24"/>
              </w:rPr>
            </w:pPr>
          </w:p>
        </w:tc>
        <w:tc>
          <w:tcPr>
            <w:tcW w:w="3543" w:type="dxa"/>
            <w:vMerge w:val="restart"/>
          </w:tcPr>
          <w:p w14:paraId="5952CE87" w14:textId="77777777" w:rsidR="004B5C10" w:rsidRPr="00104E42" w:rsidRDefault="004B5C10" w:rsidP="00F736BE">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34" w:type="dxa"/>
            <w:vMerge w:val="restart"/>
          </w:tcPr>
          <w:p w14:paraId="58C9FAB1" w14:textId="77777777" w:rsidR="004B5C10" w:rsidRPr="00104E42" w:rsidRDefault="004B5C10" w:rsidP="00F736BE">
            <w:pPr>
              <w:autoSpaceDE w:val="0"/>
              <w:autoSpaceDN w:val="0"/>
              <w:adjustRightInd w:val="0"/>
              <w:jc w:val="center"/>
              <w:rPr>
                <w:color w:val="000000"/>
                <w:sz w:val="16"/>
                <w:szCs w:val="16"/>
              </w:rPr>
            </w:pPr>
            <w:r w:rsidRPr="00104E42">
              <w:rPr>
                <w:color w:val="000000"/>
                <w:sz w:val="16"/>
                <w:szCs w:val="16"/>
              </w:rPr>
              <w:t>Показатель</w:t>
            </w:r>
          </w:p>
        </w:tc>
        <w:tc>
          <w:tcPr>
            <w:tcW w:w="4337" w:type="dxa"/>
            <w:gridSpan w:val="5"/>
          </w:tcPr>
          <w:p w14:paraId="57A3367C" w14:textId="77777777" w:rsidR="004B5C10" w:rsidRPr="00104E42" w:rsidRDefault="004B5C10" w:rsidP="00F736BE">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14:paraId="2B6E1940"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5CCF9287" w14:textId="77777777" w:rsidTr="004B5C10">
        <w:trPr>
          <w:trHeight w:val="109"/>
        </w:trPr>
        <w:tc>
          <w:tcPr>
            <w:tcW w:w="568" w:type="dxa"/>
            <w:vMerge/>
          </w:tcPr>
          <w:p w14:paraId="4E7F8210"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0CAD857E"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vMerge/>
          </w:tcPr>
          <w:p w14:paraId="77E6F8E7" w14:textId="77777777" w:rsidR="004B5C10" w:rsidRPr="00104E42" w:rsidRDefault="004B5C10" w:rsidP="00F736BE">
            <w:pPr>
              <w:autoSpaceDE w:val="0"/>
              <w:autoSpaceDN w:val="0"/>
              <w:adjustRightInd w:val="0"/>
              <w:jc w:val="center"/>
              <w:rPr>
                <w:rFonts w:eastAsia="Calibri"/>
                <w:color w:val="000000"/>
                <w:lang w:eastAsia="en-US"/>
              </w:rPr>
            </w:pPr>
          </w:p>
        </w:tc>
        <w:tc>
          <w:tcPr>
            <w:tcW w:w="1134" w:type="dxa"/>
          </w:tcPr>
          <w:p w14:paraId="72E7B6B8"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E5993F9"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D8E9D4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3" w:type="dxa"/>
          </w:tcPr>
          <w:p w14:paraId="3334CD97"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0BBFEC0E"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3ED9E17" w14:textId="77777777" w:rsidTr="004B5C10">
        <w:trPr>
          <w:trHeight w:val="109"/>
        </w:trPr>
        <w:tc>
          <w:tcPr>
            <w:tcW w:w="568" w:type="dxa"/>
            <w:vMerge/>
          </w:tcPr>
          <w:p w14:paraId="22351CC9"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6A9E1964"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4E411161"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144A057" w14:textId="77777777" w:rsidR="004B5C10" w:rsidRPr="00104E42" w:rsidRDefault="004B5C10" w:rsidP="00F736BE">
            <w:pPr>
              <w:jc w:val="center"/>
              <w:rPr>
                <w:rFonts w:eastAsia="Calibri"/>
                <w:lang w:eastAsia="en-US"/>
              </w:rPr>
            </w:pPr>
            <w:r w:rsidRPr="00104E42">
              <w:rPr>
                <w:sz w:val="16"/>
                <w:szCs w:val="16"/>
              </w:rPr>
              <w:t>≥ 0,80</w:t>
            </w:r>
          </w:p>
        </w:tc>
        <w:tc>
          <w:tcPr>
            <w:tcW w:w="1134" w:type="dxa"/>
            <w:vAlign w:val="center"/>
          </w:tcPr>
          <w:p w14:paraId="30C7E4E0" w14:textId="77777777" w:rsidR="004B5C10" w:rsidRPr="00104E42" w:rsidRDefault="004B5C10" w:rsidP="00F736BE">
            <w:pPr>
              <w:jc w:val="center"/>
              <w:rPr>
                <w:rFonts w:eastAsia="Calibri"/>
                <w:lang w:eastAsia="en-US"/>
              </w:rPr>
            </w:pPr>
            <w:r w:rsidRPr="00104E42">
              <w:rPr>
                <w:sz w:val="16"/>
                <w:szCs w:val="16"/>
              </w:rPr>
              <w:t>0,40-0,79</w:t>
            </w:r>
          </w:p>
        </w:tc>
        <w:tc>
          <w:tcPr>
            <w:tcW w:w="1276" w:type="dxa"/>
            <w:gridSpan w:val="2"/>
            <w:vAlign w:val="center"/>
          </w:tcPr>
          <w:p w14:paraId="7FA432D9" w14:textId="77777777" w:rsidR="004B5C10" w:rsidRPr="00104E42" w:rsidRDefault="004B5C10" w:rsidP="00F736BE">
            <w:pPr>
              <w:jc w:val="center"/>
              <w:rPr>
                <w:rFonts w:eastAsia="Calibri"/>
                <w:lang w:eastAsia="en-US"/>
              </w:rPr>
            </w:pPr>
            <w:r w:rsidRPr="00104E42">
              <w:rPr>
                <w:sz w:val="16"/>
                <w:szCs w:val="16"/>
              </w:rPr>
              <w:t>0,01-0,39</w:t>
            </w:r>
          </w:p>
        </w:tc>
        <w:tc>
          <w:tcPr>
            <w:tcW w:w="793" w:type="dxa"/>
            <w:vAlign w:val="center"/>
          </w:tcPr>
          <w:p w14:paraId="593FA7FD" w14:textId="77777777" w:rsidR="004B5C10" w:rsidRPr="00104E42" w:rsidRDefault="004B5C10" w:rsidP="00F736BE">
            <w:pPr>
              <w:jc w:val="center"/>
              <w:rPr>
                <w:rFonts w:eastAsia="Calibri"/>
                <w:lang w:eastAsia="en-US"/>
              </w:rPr>
            </w:pPr>
            <w:r w:rsidRPr="00104E42">
              <w:rPr>
                <w:sz w:val="16"/>
                <w:szCs w:val="16"/>
              </w:rPr>
              <w:t>≤ 0</w:t>
            </w:r>
          </w:p>
        </w:tc>
        <w:tc>
          <w:tcPr>
            <w:tcW w:w="3828" w:type="dxa"/>
            <w:vMerge/>
          </w:tcPr>
          <w:p w14:paraId="7A1C8A2B"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4BDD691D" w14:textId="77777777" w:rsidTr="004B5C10">
        <w:trPr>
          <w:trHeight w:val="109"/>
        </w:trPr>
        <w:tc>
          <w:tcPr>
            <w:tcW w:w="568" w:type="dxa"/>
            <w:vMerge/>
          </w:tcPr>
          <w:p w14:paraId="3DD6A59B"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6E9C0F8F"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740DE27F"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3B72496" w14:textId="77777777" w:rsidR="004B5C10" w:rsidRPr="00104E42" w:rsidRDefault="004B5C10" w:rsidP="00F736BE">
            <w:pPr>
              <w:jc w:val="center"/>
              <w:rPr>
                <w:rFonts w:eastAsia="Calibri"/>
                <w:lang w:eastAsia="en-US"/>
              </w:rPr>
            </w:pPr>
            <w:r w:rsidRPr="00104E42">
              <w:rPr>
                <w:sz w:val="16"/>
                <w:szCs w:val="16"/>
              </w:rPr>
              <w:t>≥ 2,00</w:t>
            </w:r>
          </w:p>
        </w:tc>
        <w:tc>
          <w:tcPr>
            <w:tcW w:w="1134" w:type="dxa"/>
            <w:vAlign w:val="center"/>
          </w:tcPr>
          <w:p w14:paraId="34037179" w14:textId="77777777" w:rsidR="004B5C10" w:rsidRPr="00104E42" w:rsidRDefault="004B5C10" w:rsidP="00F736BE">
            <w:pPr>
              <w:jc w:val="center"/>
              <w:rPr>
                <w:rFonts w:eastAsia="Calibri"/>
                <w:lang w:eastAsia="en-US"/>
              </w:rPr>
            </w:pPr>
            <w:r w:rsidRPr="00104E42">
              <w:rPr>
                <w:sz w:val="16"/>
                <w:szCs w:val="16"/>
              </w:rPr>
              <w:t>0,60-1,99</w:t>
            </w:r>
          </w:p>
        </w:tc>
        <w:tc>
          <w:tcPr>
            <w:tcW w:w="1276" w:type="dxa"/>
            <w:gridSpan w:val="2"/>
            <w:vAlign w:val="center"/>
          </w:tcPr>
          <w:p w14:paraId="032506C7" w14:textId="77777777" w:rsidR="004B5C10" w:rsidRPr="00104E42" w:rsidRDefault="004B5C10" w:rsidP="00F736BE">
            <w:pPr>
              <w:jc w:val="center"/>
              <w:rPr>
                <w:rFonts w:eastAsia="Calibri"/>
                <w:lang w:eastAsia="en-US"/>
              </w:rPr>
            </w:pPr>
            <w:r w:rsidRPr="00104E42">
              <w:rPr>
                <w:sz w:val="16"/>
                <w:szCs w:val="16"/>
              </w:rPr>
              <w:t>0,01-0,59</w:t>
            </w:r>
          </w:p>
        </w:tc>
        <w:tc>
          <w:tcPr>
            <w:tcW w:w="793" w:type="dxa"/>
            <w:vAlign w:val="center"/>
          </w:tcPr>
          <w:p w14:paraId="3E81AF46" w14:textId="77777777" w:rsidR="004B5C10" w:rsidRPr="00104E42" w:rsidRDefault="004B5C10" w:rsidP="00F736BE">
            <w:pPr>
              <w:jc w:val="center"/>
              <w:rPr>
                <w:rFonts w:eastAsia="Calibri"/>
                <w:lang w:eastAsia="en-US"/>
              </w:rPr>
            </w:pPr>
            <w:r w:rsidRPr="00104E42">
              <w:rPr>
                <w:sz w:val="16"/>
                <w:szCs w:val="16"/>
              </w:rPr>
              <w:t>≤ 0</w:t>
            </w:r>
          </w:p>
        </w:tc>
        <w:tc>
          <w:tcPr>
            <w:tcW w:w="3828" w:type="dxa"/>
            <w:vMerge/>
          </w:tcPr>
          <w:p w14:paraId="102DE601"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46FA249C" w14:textId="77777777" w:rsidTr="004B5C10">
        <w:trPr>
          <w:trHeight w:val="109"/>
        </w:trPr>
        <w:tc>
          <w:tcPr>
            <w:tcW w:w="568" w:type="dxa"/>
            <w:vMerge/>
          </w:tcPr>
          <w:p w14:paraId="08165295"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5B6AD7D3"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2CE68E3F"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3EBE380" w14:textId="77777777" w:rsidR="004B5C10" w:rsidRPr="00104E42" w:rsidRDefault="004B5C10" w:rsidP="00F736BE">
            <w:pPr>
              <w:jc w:val="center"/>
              <w:rPr>
                <w:rFonts w:eastAsia="Calibri"/>
                <w:lang w:eastAsia="en-US"/>
              </w:rPr>
            </w:pPr>
            <w:r w:rsidRPr="00104E42">
              <w:rPr>
                <w:sz w:val="16"/>
                <w:szCs w:val="16"/>
              </w:rPr>
              <w:t>≥ 2,00</w:t>
            </w:r>
          </w:p>
        </w:tc>
        <w:tc>
          <w:tcPr>
            <w:tcW w:w="1134" w:type="dxa"/>
            <w:vAlign w:val="center"/>
          </w:tcPr>
          <w:p w14:paraId="2B836C75" w14:textId="77777777" w:rsidR="004B5C10" w:rsidRPr="00104E42" w:rsidRDefault="004B5C10" w:rsidP="00F736BE">
            <w:pPr>
              <w:jc w:val="center"/>
              <w:rPr>
                <w:rFonts w:eastAsia="Calibri"/>
                <w:lang w:eastAsia="en-US"/>
              </w:rPr>
            </w:pPr>
            <w:r w:rsidRPr="00104E42">
              <w:rPr>
                <w:sz w:val="16"/>
                <w:szCs w:val="16"/>
              </w:rPr>
              <w:t>1,40-1,99</w:t>
            </w:r>
          </w:p>
        </w:tc>
        <w:tc>
          <w:tcPr>
            <w:tcW w:w="1276" w:type="dxa"/>
            <w:gridSpan w:val="2"/>
            <w:vAlign w:val="center"/>
          </w:tcPr>
          <w:p w14:paraId="6BE49EDD" w14:textId="77777777" w:rsidR="004B5C10" w:rsidRPr="00104E42" w:rsidRDefault="004B5C10" w:rsidP="00F736BE">
            <w:pPr>
              <w:jc w:val="center"/>
              <w:rPr>
                <w:rFonts w:eastAsia="Calibri"/>
                <w:lang w:eastAsia="en-US"/>
              </w:rPr>
            </w:pPr>
            <w:r w:rsidRPr="00104E42">
              <w:rPr>
                <w:sz w:val="16"/>
                <w:szCs w:val="16"/>
              </w:rPr>
              <w:t>1,00-1,39</w:t>
            </w:r>
          </w:p>
        </w:tc>
        <w:tc>
          <w:tcPr>
            <w:tcW w:w="793" w:type="dxa"/>
            <w:vAlign w:val="center"/>
          </w:tcPr>
          <w:p w14:paraId="3CAF86BC" w14:textId="77777777" w:rsidR="004B5C10" w:rsidRPr="00104E42" w:rsidRDefault="004B5C10" w:rsidP="00F736BE">
            <w:pPr>
              <w:jc w:val="center"/>
              <w:rPr>
                <w:rFonts w:eastAsia="Calibri"/>
                <w:lang w:eastAsia="en-US"/>
              </w:rPr>
            </w:pPr>
            <w:r w:rsidRPr="00104E42">
              <w:rPr>
                <w:sz w:val="16"/>
                <w:szCs w:val="16"/>
              </w:rPr>
              <w:t>≤ 0,99</w:t>
            </w:r>
          </w:p>
        </w:tc>
        <w:tc>
          <w:tcPr>
            <w:tcW w:w="3828" w:type="dxa"/>
            <w:vMerge/>
          </w:tcPr>
          <w:p w14:paraId="34D0BD47"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497AD0F1" w14:textId="77777777" w:rsidTr="004B5C10">
        <w:trPr>
          <w:trHeight w:val="109"/>
        </w:trPr>
        <w:tc>
          <w:tcPr>
            <w:tcW w:w="568" w:type="dxa"/>
            <w:vMerge/>
          </w:tcPr>
          <w:p w14:paraId="055B4A05"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1A335106"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3DB8174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A624FFE" w14:textId="77777777" w:rsidR="004B5C10" w:rsidRPr="00104E42" w:rsidRDefault="004B5C10" w:rsidP="00F736BE">
            <w:pPr>
              <w:jc w:val="center"/>
              <w:rPr>
                <w:rFonts w:eastAsia="Calibri"/>
                <w:lang w:eastAsia="en-US"/>
              </w:rPr>
            </w:pPr>
            <w:r w:rsidRPr="00104E42">
              <w:rPr>
                <w:sz w:val="16"/>
                <w:szCs w:val="16"/>
              </w:rPr>
              <w:t>≥ 3,00</w:t>
            </w:r>
          </w:p>
        </w:tc>
        <w:tc>
          <w:tcPr>
            <w:tcW w:w="1134" w:type="dxa"/>
          </w:tcPr>
          <w:p w14:paraId="08A3A283" w14:textId="77777777" w:rsidR="004B5C10" w:rsidRPr="00104E42" w:rsidRDefault="004B5C10" w:rsidP="00F736BE">
            <w:pPr>
              <w:jc w:val="center"/>
              <w:rPr>
                <w:rFonts w:eastAsia="Calibri"/>
                <w:lang w:eastAsia="en-US"/>
              </w:rPr>
            </w:pPr>
            <w:r w:rsidRPr="00104E42">
              <w:rPr>
                <w:sz w:val="16"/>
                <w:szCs w:val="16"/>
              </w:rPr>
              <w:t>2,40-2,99</w:t>
            </w:r>
          </w:p>
        </w:tc>
        <w:tc>
          <w:tcPr>
            <w:tcW w:w="1276" w:type="dxa"/>
            <w:gridSpan w:val="2"/>
          </w:tcPr>
          <w:p w14:paraId="089E29E6" w14:textId="77777777" w:rsidR="004B5C10" w:rsidRPr="00104E42" w:rsidRDefault="004B5C10" w:rsidP="00F736BE">
            <w:pPr>
              <w:jc w:val="center"/>
              <w:rPr>
                <w:rFonts w:eastAsia="Calibri"/>
                <w:lang w:eastAsia="en-US"/>
              </w:rPr>
            </w:pPr>
            <w:r w:rsidRPr="00104E42">
              <w:rPr>
                <w:sz w:val="16"/>
                <w:szCs w:val="16"/>
              </w:rPr>
              <w:t>1,81-2,39</w:t>
            </w:r>
          </w:p>
        </w:tc>
        <w:tc>
          <w:tcPr>
            <w:tcW w:w="793" w:type="dxa"/>
          </w:tcPr>
          <w:p w14:paraId="36BA19C6" w14:textId="77777777" w:rsidR="004B5C10" w:rsidRPr="00104E42" w:rsidRDefault="004B5C10" w:rsidP="00F736BE">
            <w:pPr>
              <w:jc w:val="center"/>
              <w:rPr>
                <w:rFonts w:eastAsia="Calibri"/>
                <w:lang w:eastAsia="en-US"/>
              </w:rPr>
            </w:pPr>
            <w:r w:rsidRPr="00104E42">
              <w:rPr>
                <w:sz w:val="16"/>
                <w:szCs w:val="16"/>
              </w:rPr>
              <w:t>≤ 1,80</w:t>
            </w:r>
          </w:p>
        </w:tc>
        <w:tc>
          <w:tcPr>
            <w:tcW w:w="3828" w:type="dxa"/>
            <w:vMerge/>
          </w:tcPr>
          <w:p w14:paraId="1C7B83C5"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408A4B2C" w14:textId="77777777" w:rsidTr="004B5C10">
        <w:trPr>
          <w:trHeight w:val="109"/>
        </w:trPr>
        <w:tc>
          <w:tcPr>
            <w:tcW w:w="568" w:type="dxa"/>
            <w:vMerge w:val="restart"/>
          </w:tcPr>
          <w:p w14:paraId="07AE861F" w14:textId="77777777" w:rsidR="004B5C10" w:rsidRPr="00104E42" w:rsidRDefault="004B5C10" w:rsidP="00F736BE">
            <w:pPr>
              <w:autoSpaceDE w:val="0"/>
              <w:autoSpaceDN w:val="0"/>
              <w:adjustRightInd w:val="0"/>
              <w:rPr>
                <w:sz w:val="24"/>
                <w:szCs w:val="24"/>
              </w:rPr>
            </w:pPr>
          </w:p>
        </w:tc>
        <w:tc>
          <w:tcPr>
            <w:tcW w:w="3543" w:type="dxa"/>
            <w:vMerge w:val="restart"/>
          </w:tcPr>
          <w:p w14:paraId="4D5BFB33" w14:textId="77777777" w:rsidR="004B5C10" w:rsidRPr="00104E42" w:rsidRDefault="004B5C10" w:rsidP="00F736BE">
            <w:pPr>
              <w:autoSpaceDE w:val="0"/>
              <w:autoSpaceDN w:val="0"/>
              <w:adjustRightInd w:val="0"/>
              <w:rPr>
                <w:color w:val="000000"/>
              </w:rPr>
            </w:pPr>
            <w:r w:rsidRPr="00104E42">
              <w:rPr>
                <w:color w:val="000000"/>
              </w:rPr>
              <w:t>10.3. Оценка финансового состояния страховых компаний</w:t>
            </w:r>
          </w:p>
        </w:tc>
        <w:tc>
          <w:tcPr>
            <w:tcW w:w="3034" w:type="dxa"/>
            <w:vMerge w:val="restart"/>
          </w:tcPr>
          <w:p w14:paraId="5CC0A63F" w14:textId="77777777" w:rsidR="004B5C10" w:rsidRPr="00104E42" w:rsidRDefault="004B5C10" w:rsidP="00F736BE">
            <w:pPr>
              <w:autoSpaceDE w:val="0"/>
              <w:autoSpaceDN w:val="0"/>
              <w:adjustRightInd w:val="0"/>
              <w:jc w:val="center"/>
              <w:rPr>
                <w:color w:val="000000"/>
                <w:sz w:val="16"/>
                <w:szCs w:val="16"/>
              </w:rPr>
            </w:pPr>
            <w:r w:rsidRPr="00104E42">
              <w:rPr>
                <w:color w:val="000000"/>
                <w:sz w:val="16"/>
                <w:szCs w:val="16"/>
              </w:rPr>
              <w:t>Показатель</w:t>
            </w:r>
          </w:p>
        </w:tc>
        <w:tc>
          <w:tcPr>
            <w:tcW w:w="4337" w:type="dxa"/>
            <w:gridSpan w:val="5"/>
          </w:tcPr>
          <w:p w14:paraId="65B6AD1B" w14:textId="77777777" w:rsidR="004B5C10" w:rsidRPr="00104E42" w:rsidRDefault="004B5C10" w:rsidP="00F736BE">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2C1BC611"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DB0C44B" w14:textId="77777777" w:rsidTr="004B5C10">
        <w:trPr>
          <w:trHeight w:val="109"/>
        </w:trPr>
        <w:tc>
          <w:tcPr>
            <w:tcW w:w="568" w:type="dxa"/>
            <w:vMerge/>
          </w:tcPr>
          <w:p w14:paraId="1472BE63"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10FEA8EB"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vMerge/>
          </w:tcPr>
          <w:p w14:paraId="14A307C1" w14:textId="77777777" w:rsidR="004B5C10" w:rsidRPr="00104E42" w:rsidRDefault="004B5C10" w:rsidP="00F736BE">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6D3C6C"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B3D5BF"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81BEA68" w14:textId="77777777" w:rsidR="004B5C10" w:rsidRPr="00104E42" w:rsidRDefault="004B5C10" w:rsidP="00F736BE">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1FC98E2" w14:textId="77777777" w:rsidR="004B5C10" w:rsidRPr="00104E42" w:rsidRDefault="004B5C10" w:rsidP="00F736BE">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14:paraId="3281EEBE"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595C775" w14:textId="77777777" w:rsidTr="004B5C10">
        <w:trPr>
          <w:trHeight w:val="109"/>
        </w:trPr>
        <w:tc>
          <w:tcPr>
            <w:tcW w:w="568" w:type="dxa"/>
            <w:vMerge/>
          </w:tcPr>
          <w:p w14:paraId="41673FD9"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31093010"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Borders>
              <w:top w:val="single" w:sz="6" w:space="0" w:color="auto"/>
              <w:left w:val="single" w:sz="6" w:space="0" w:color="auto"/>
              <w:bottom w:val="single" w:sz="6" w:space="0" w:color="auto"/>
              <w:right w:val="single" w:sz="6" w:space="0" w:color="auto"/>
            </w:tcBorders>
            <w:shd w:val="clear" w:color="auto" w:fill="auto"/>
            <w:vAlign w:val="center"/>
          </w:tcPr>
          <w:p w14:paraId="4885B38C" w14:textId="77777777" w:rsidR="004B5C10" w:rsidRPr="00104E42" w:rsidRDefault="004B5C10" w:rsidP="00F736BE">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45E49D"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604450"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96C67"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14:paraId="6830A639" w14:textId="77777777" w:rsidR="004B5C10" w:rsidRPr="00104E42" w:rsidRDefault="004B5C10" w:rsidP="00F736BE">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2D65CDD2"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5B4348C5" w14:textId="77777777" w:rsidTr="004B5C10">
        <w:trPr>
          <w:trHeight w:val="109"/>
        </w:trPr>
        <w:tc>
          <w:tcPr>
            <w:tcW w:w="568" w:type="dxa"/>
            <w:vMerge/>
          </w:tcPr>
          <w:p w14:paraId="4E11A8FF"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168D2225"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Borders>
              <w:top w:val="single" w:sz="6" w:space="0" w:color="auto"/>
              <w:left w:val="single" w:sz="6" w:space="0" w:color="auto"/>
              <w:bottom w:val="single" w:sz="6" w:space="0" w:color="auto"/>
              <w:right w:val="single" w:sz="6" w:space="0" w:color="auto"/>
            </w:tcBorders>
            <w:shd w:val="clear" w:color="auto" w:fill="auto"/>
            <w:vAlign w:val="center"/>
          </w:tcPr>
          <w:p w14:paraId="3F63A14F" w14:textId="77777777" w:rsidR="004B5C10" w:rsidRPr="00104E42" w:rsidRDefault="004B5C10" w:rsidP="00F736BE">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C30328E"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0107025"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AAE6F9"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0,01 - 0,59</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14:paraId="746BCCC0"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669AC9F9"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2F311E6D" w14:textId="77777777" w:rsidTr="004B5C10">
        <w:trPr>
          <w:trHeight w:val="2123"/>
        </w:trPr>
        <w:tc>
          <w:tcPr>
            <w:tcW w:w="568" w:type="dxa"/>
            <w:vMerge w:val="restart"/>
          </w:tcPr>
          <w:p w14:paraId="3F4B9C50" w14:textId="77777777" w:rsidR="004B5C10" w:rsidRPr="00104E42" w:rsidRDefault="004B5C10" w:rsidP="00F736BE">
            <w:pPr>
              <w:autoSpaceDE w:val="0"/>
              <w:autoSpaceDN w:val="0"/>
              <w:adjustRightInd w:val="0"/>
              <w:rPr>
                <w:sz w:val="24"/>
                <w:szCs w:val="24"/>
              </w:rPr>
            </w:pPr>
          </w:p>
        </w:tc>
        <w:tc>
          <w:tcPr>
            <w:tcW w:w="3543" w:type="dxa"/>
            <w:vMerge w:val="restart"/>
          </w:tcPr>
          <w:p w14:paraId="52B86E5F" w14:textId="77777777" w:rsidR="004B5C10" w:rsidRPr="00104E42" w:rsidRDefault="004B5C10" w:rsidP="00F736BE">
            <w:pPr>
              <w:autoSpaceDE w:val="0"/>
              <w:autoSpaceDN w:val="0"/>
              <w:adjustRightInd w:val="0"/>
              <w:rPr>
                <w:color w:val="000000"/>
              </w:rPr>
            </w:pPr>
          </w:p>
        </w:tc>
        <w:tc>
          <w:tcPr>
            <w:tcW w:w="3034" w:type="dxa"/>
            <w:tcBorders>
              <w:top w:val="single" w:sz="6" w:space="0" w:color="auto"/>
              <w:left w:val="single" w:sz="6" w:space="0" w:color="auto"/>
              <w:bottom w:val="single" w:sz="6" w:space="0" w:color="auto"/>
              <w:right w:val="single" w:sz="6" w:space="0" w:color="auto"/>
            </w:tcBorders>
            <w:shd w:val="clear" w:color="auto" w:fill="auto"/>
            <w:vAlign w:val="center"/>
          </w:tcPr>
          <w:p w14:paraId="086F0D07" w14:textId="77777777" w:rsidR="004B5C10" w:rsidRPr="00104E42" w:rsidRDefault="004B5C10" w:rsidP="00F736BE">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538934" w14:textId="77777777" w:rsidR="004B5C10" w:rsidRPr="00104E42" w:rsidRDefault="004B5C10" w:rsidP="00F736BE">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C36A8E" w14:textId="77777777" w:rsidR="004B5C10" w:rsidRPr="00104E42" w:rsidRDefault="004B5C10" w:rsidP="00F736BE">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DB9B2F" w14:textId="77777777" w:rsidR="004B5C10" w:rsidRPr="00104E42" w:rsidRDefault="004B5C10" w:rsidP="00F736BE">
            <w:pPr>
              <w:tabs>
                <w:tab w:val="right" w:pos="9360"/>
              </w:tabs>
              <w:jc w:val="center"/>
              <w:rPr>
                <w:bCs/>
                <w:color w:val="000000"/>
                <w:sz w:val="16"/>
                <w:szCs w:val="16"/>
              </w:rPr>
            </w:pPr>
            <w:r w:rsidRPr="00104E42">
              <w:rPr>
                <w:sz w:val="16"/>
                <w:szCs w:val="16"/>
              </w:rPr>
              <w:t>1,00 - 1,39</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14:paraId="14DD2C80" w14:textId="77777777" w:rsidR="004B5C10" w:rsidRPr="00104E42" w:rsidRDefault="004B5C10" w:rsidP="00F736BE">
            <w:pPr>
              <w:tabs>
                <w:tab w:val="right" w:pos="9360"/>
              </w:tabs>
              <w:jc w:val="center"/>
              <w:rPr>
                <w:bCs/>
                <w:color w:val="000000"/>
                <w:sz w:val="16"/>
                <w:szCs w:val="16"/>
              </w:rPr>
            </w:pPr>
            <w:r w:rsidRPr="00104E42">
              <w:rPr>
                <w:sz w:val="16"/>
                <w:szCs w:val="16"/>
              </w:rPr>
              <w:t>≤ 0,99</w:t>
            </w:r>
          </w:p>
        </w:tc>
        <w:tc>
          <w:tcPr>
            <w:tcW w:w="3828" w:type="dxa"/>
          </w:tcPr>
          <w:p w14:paraId="0400D67D"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4E7A22AB" w14:textId="77777777" w:rsidTr="004B5C10">
        <w:trPr>
          <w:trHeight w:val="109"/>
        </w:trPr>
        <w:tc>
          <w:tcPr>
            <w:tcW w:w="568" w:type="dxa"/>
            <w:vMerge/>
          </w:tcPr>
          <w:p w14:paraId="0A690B1A"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7ADB8D34"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Borders>
              <w:top w:val="single" w:sz="6" w:space="0" w:color="auto"/>
              <w:left w:val="single" w:sz="6" w:space="0" w:color="auto"/>
              <w:bottom w:val="single" w:sz="6" w:space="0" w:color="auto"/>
              <w:right w:val="single" w:sz="6" w:space="0" w:color="auto"/>
            </w:tcBorders>
            <w:shd w:val="clear" w:color="auto" w:fill="auto"/>
            <w:vAlign w:val="center"/>
          </w:tcPr>
          <w:p w14:paraId="53C4FCE6" w14:textId="77777777" w:rsidR="004B5C10" w:rsidRPr="00104E42" w:rsidRDefault="004B5C10" w:rsidP="00F736BE">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26EAE1"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B0DA616"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A9667F"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1,81 - 2,39</w:t>
            </w:r>
          </w:p>
        </w:tc>
        <w:tc>
          <w:tcPr>
            <w:tcW w:w="793" w:type="dxa"/>
            <w:tcBorders>
              <w:top w:val="single" w:sz="6" w:space="0" w:color="auto"/>
              <w:left w:val="single" w:sz="6" w:space="0" w:color="auto"/>
              <w:bottom w:val="single" w:sz="6" w:space="0" w:color="auto"/>
              <w:right w:val="single" w:sz="6" w:space="0" w:color="auto"/>
            </w:tcBorders>
            <w:shd w:val="clear" w:color="auto" w:fill="auto"/>
            <w:vAlign w:val="center"/>
          </w:tcPr>
          <w:p w14:paraId="1ECDDB13" w14:textId="77777777" w:rsidR="004B5C10" w:rsidRPr="00104E42" w:rsidRDefault="004B5C10" w:rsidP="00F736BE">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14:paraId="5A5A1F93"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36B52F0F" w14:textId="77777777" w:rsidTr="004B5C10">
        <w:trPr>
          <w:trHeight w:val="92"/>
        </w:trPr>
        <w:tc>
          <w:tcPr>
            <w:tcW w:w="568" w:type="dxa"/>
            <w:vMerge w:val="restart"/>
          </w:tcPr>
          <w:p w14:paraId="3E90D2E9" w14:textId="77777777" w:rsidR="004B5C10" w:rsidRPr="00104E42" w:rsidRDefault="004B5C10" w:rsidP="00F736BE">
            <w:pPr>
              <w:autoSpaceDE w:val="0"/>
              <w:autoSpaceDN w:val="0"/>
              <w:adjustRightInd w:val="0"/>
              <w:rPr>
                <w:sz w:val="24"/>
                <w:szCs w:val="24"/>
              </w:rPr>
            </w:pPr>
          </w:p>
        </w:tc>
        <w:tc>
          <w:tcPr>
            <w:tcW w:w="3543" w:type="dxa"/>
            <w:vMerge w:val="restart"/>
          </w:tcPr>
          <w:p w14:paraId="54F817D9" w14:textId="77777777" w:rsidR="004B5C10" w:rsidRPr="00104E42" w:rsidRDefault="004B5C10" w:rsidP="00F736BE">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34" w:type="dxa"/>
            <w:vMerge w:val="restart"/>
          </w:tcPr>
          <w:p w14:paraId="4CB7CC8D" w14:textId="77777777" w:rsidR="004B5C10" w:rsidRPr="00104E42" w:rsidRDefault="004B5C10" w:rsidP="00F736BE">
            <w:pPr>
              <w:autoSpaceDE w:val="0"/>
              <w:autoSpaceDN w:val="0"/>
              <w:adjustRightInd w:val="0"/>
              <w:jc w:val="center"/>
              <w:rPr>
                <w:color w:val="000000"/>
                <w:sz w:val="16"/>
                <w:szCs w:val="16"/>
              </w:rPr>
            </w:pPr>
            <w:r w:rsidRPr="00104E42">
              <w:rPr>
                <w:color w:val="000000"/>
                <w:sz w:val="16"/>
                <w:szCs w:val="16"/>
              </w:rPr>
              <w:t>Показатель</w:t>
            </w:r>
          </w:p>
        </w:tc>
        <w:tc>
          <w:tcPr>
            <w:tcW w:w="4337" w:type="dxa"/>
            <w:gridSpan w:val="5"/>
          </w:tcPr>
          <w:p w14:paraId="422F2C91" w14:textId="77777777" w:rsidR="004B5C10" w:rsidRPr="00104E42" w:rsidRDefault="004B5C10" w:rsidP="00F736BE">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14:paraId="26CD8D5F"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6B80455D" w14:textId="77777777" w:rsidTr="004B5C10">
        <w:trPr>
          <w:trHeight w:val="89"/>
        </w:trPr>
        <w:tc>
          <w:tcPr>
            <w:tcW w:w="568" w:type="dxa"/>
            <w:vMerge/>
          </w:tcPr>
          <w:p w14:paraId="5FDB191B"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735F05A9"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vMerge/>
          </w:tcPr>
          <w:p w14:paraId="1F6910F8" w14:textId="77777777" w:rsidR="004B5C10" w:rsidRPr="00104E42" w:rsidRDefault="004B5C10" w:rsidP="00F736BE">
            <w:pPr>
              <w:autoSpaceDE w:val="0"/>
              <w:autoSpaceDN w:val="0"/>
              <w:adjustRightInd w:val="0"/>
              <w:jc w:val="center"/>
              <w:rPr>
                <w:rFonts w:eastAsia="Calibri"/>
                <w:color w:val="000000"/>
                <w:lang w:eastAsia="en-US"/>
              </w:rPr>
            </w:pPr>
          </w:p>
        </w:tc>
        <w:tc>
          <w:tcPr>
            <w:tcW w:w="1134" w:type="dxa"/>
          </w:tcPr>
          <w:p w14:paraId="1CBCB537"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E80BE86"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C19CF5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3" w:type="dxa"/>
          </w:tcPr>
          <w:p w14:paraId="0534A423"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w:t>
            </w:r>
            <w:r w:rsidRPr="00104E42">
              <w:rPr>
                <w:sz w:val="16"/>
                <w:szCs w:val="16"/>
              </w:rPr>
              <w:lastRenderedPageBreak/>
              <w:t>ие</w:t>
            </w:r>
          </w:p>
        </w:tc>
        <w:tc>
          <w:tcPr>
            <w:tcW w:w="3828" w:type="dxa"/>
            <w:vMerge/>
          </w:tcPr>
          <w:p w14:paraId="4F8990AE"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7C490915" w14:textId="77777777" w:rsidTr="004B5C10">
        <w:trPr>
          <w:trHeight w:val="89"/>
        </w:trPr>
        <w:tc>
          <w:tcPr>
            <w:tcW w:w="568" w:type="dxa"/>
            <w:vMerge/>
          </w:tcPr>
          <w:p w14:paraId="32F1FF0A"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08D1FF06"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7B313B3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ABA2D29"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436358EF"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555796E6"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0,10</w:t>
            </w:r>
          </w:p>
        </w:tc>
        <w:tc>
          <w:tcPr>
            <w:tcW w:w="793" w:type="dxa"/>
          </w:tcPr>
          <w:p w14:paraId="1C44D9BC"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14:paraId="1861D585"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7BA4AB93" w14:textId="77777777" w:rsidTr="004B5C10">
        <w:trPr>
          <w:trHeight w:val="89"/>
        </w:trPr>
        <w:tc>
          <w:tcPr>
            <w:tcW w:w="568" w:type="dxa"/>
            <w:vMerge/>
          </w:tcPr>
          <w:p w14:paraId="18EE6C8F"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0DC75C3B"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3429F257"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4842C234"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421337C"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48C0F9C8"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0,15</w:t>
            </w:r>
          </w:p>
        </w:tc>
        <w:tc>
          <w:tcPr>
            <w:tcW w:w="793" w:type="dxa"/>
          </w:tcPr>
          <w:p w14:paraId="2E3B506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14:paraId="3488B56B"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21539F8A" w14:textId="77777777" w:rsidTr="004B5C10">
        <w:trPr>
          <w:trHeight w:val="89"/>
        </w:trPr>
        <w:tc>
          <w:tcPr>
            <w:tcW w:w="568" w:type="dxa"/>
            <w:vMerge/>
          </w:tcPr>
          <w:p w14:paraId="77572135"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64A1E35D"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319C6364"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579DCFCA"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C3957C4"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EE8DCD0"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0,50</w:t>
            </w:r>
          </w:p>
        </w:tc>
        <w:tc>
          <w:tcPr>
            <w:tcW w:w="793" w:type="dxa"/>
          </w:tcPr>
          <w:p w14:paraId="666BCC89"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14:paraId="50928DB8" w14:textId="77777777" w:rsidR="004B5C10" w:rsidRPr="00104E42" w:rsidRDefault="004B5C10" w:rsidP="00F736BE">
            <w:pPr>
              <w:autoSpaceDE w:val="0"/>
              <w:autoSpaceDN w:val="0"/>
              <w:adjustRightInd w:val="0"/>
              <w:jc w:val="both"/>
              <w:rPr>
                <w:rFonts w:eastAsia="Calibri"/>
                <w:color w:val="000000"/>
                <w:lang w:eastAsia="en-US"/>
              </w:rPr>
            </w:pPr>
          </w:p>
        </w:tc>
      </w:tr>
      <w:tr w:rsidR="004B5C10" w:rsidRPr="00104E42" w14:paraId="0D37F62C" w14:textId="77777777" w:rsidTr="004B5C10">
        <w:trPr>
          <w:trHeight w:val="89"/>
        </w:trPr>
        <w:tc>
          <w:tcPr>
            <w:tcW w:w="568" w:type="dxa"/>
            <w:vMerge/>
          </w:tcPr>
          <w:p w14:paraId="201C46DA" w14:textId="77777777" w:rsidR="004B5C10" w:rsidRPr="00104E42" w:rsidRDefault="004B5C10" w:rsidP="00F736BE">
            <w:pPr>
              <w:autoSpaceDE w:val="0"/>
              <w:autoSpaceDN w:val="0"/>
              <w:adjustRightInd w:val="0"/>
              <w:jc w:val="both"/>
              <w:rPr>
                <w:rFonts w:eastAsia="Calibri"/>
                <w:lang w:eastAsia="en-US"/>
              </w:rPr>
            </w:pPr>
          </w:p>
        </w:tc>
        <w:tc>
          <w:tcPr>
            <w:tcW w:w="3543" w:type="dxa"/>
            <w:vMerge/>
          </w:tcPr>
          <w:p w14:paraId="77D6EB3D" w14:textId="77777777" w:rsidR="004B5C10" w:rsidRPr="00104E42" w:rsidRDefault="004B5C10" w:rsidP="00F736BE">
            <w:pPr>
              <w:autoSpaceDE w:val="0"/>
              <w:autoSpaceDN w:val="0"/>
              <w:adjustRightInd w:val="0"/>
              <w:jc w:val="both"/>
              <w:rPr>
                <w:rFonts w:eastAsia="Calibri"/>
                <w:color w:val="000000"/>
                <w:lang w:eastAsia="en-US"/>
              </w:rPr>
            </w:pPr>
          </w:p>
        </w:tc>
        <w:tc>
          <w:tcPr>
            <w:tcW w:w="3034" w:type="dxa"/>
          </w:tcPr>
          <w:p w14:paraId="0B0B7F65"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5322FF76"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00AF2D6F"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B6EAD73"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&lt;BB-/BB-/Ba3</w:t>
            </w:r>
          </w:p>
        </w:tc>
        <w:tc>
          <w:tcPr>
            <w:tcW w:w="793" w:type="dxa"/>
          </w:tcPr>
          <w:p w14:paraId="40010279" w14:textId="77777777" w:rsidR="004B5C10" w:rsidRPr="00104E42" w:rsidRDefault="004B5C10" w:rsidP="00F736BE">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14:paraId="01C8BE44" w14:textId="77777777" w:rsidR="004B5C10" w:rsidRPr="00104E42" w:rsidRDefault="004B5C10" w:rsidP="00F736BE">
            <w:pPr>
              <w:autoSpaceDE w:val="0"/>
              <w:autoSpaceDN w:val="0"/>
              <w:adjustRightInd w:val="0"/>
              <w:jc w:val="both"/>
              <w:rPr>
                <w:rFonts w:eastAsia="Calibri"/>
                <w:color w:val="000000"/>
                <w:lang w:eastAsia="en-US"/>
              </w:rPr>
            </w:pPr>
          </w:p>
        </w:tc>
      </w:tr>
      <w:bookmarkEnd w:id="93"/>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38AB6271"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4B5C10">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0BF4963"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4B5C10">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A20CB71"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w:t>
      </w:r>
      <w:r w:rsidR="004B5C10">
        <w:rPr>
          <w:sz w:val="24"/>
          <w:szCs w:val="24"/>
        </w:rPr>
        <w:t>евышать 30 </w:t>
      </w:r>
      <w:r w:rsidRPr="00B85548">
        <w:rPr>
          <w:sz w:val="24"/>
          <w:szCs w:val="24"/>
        </w:rPr>
        <w:t>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C1EAC3B"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4B5C1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w:t>
      </w:r>
      <w:bookmarkStart w:id="106" w:name="_GoBack"/>
      <w:bookmarkEnd w:id="106"/>
      <w:r w:rsidRPr="00C11555">
        <w:rPr>
          <w:b/>
        </w:rPr>
        <w:t>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FF1B0" w14:textId="77777777" w:rsidR="007B681C" w:rsidRDefault="007B681C">
      <w:r>
        <w:separator/>
      </w:r>
    </w:p>
  </w:endnote>
  <w:endnote w:type="continuationSeparator" w:id="0">
    <w:p w14:paraId="10934952" w14:textId="77777777" w:rsidR="007B681C" w:rsidRDefault="007B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B61049" w:rsidRDefault="00B61049">
        <w:pPr>
          <w:pStyle w:val="af3"/>
          <w:jc w:val="right"/>
        </w:pPr>
        <w:r>
          <w:fldChar w:fldCharType="begin"/>
        </w:r>
        <w:r>
          <w:instrText>PAGE   \* MERGEFORMAT</w:instrText>
        </w:r>
        <w:r>
          <w:fldChar w:fldCharType="separate"/>
        </w:r>
        <w:r w:rsidR="00F965D9">
          <w:rPr>
            <w:noProof/>
          </w:rPr>
          <w:t>36</w:t>
        </w:r>
        <w:r>
          <w:fldChar w:fldCharType="end"/>
        </w:r>
      </w:p>
    </w:sdtContent>
  </w:sdt>
  <w:p w14:paraId="252E9E1C" w14:textId="77777777" w:rsidR="00B61049" w:rsidRDefault="00B6104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B61049" w:rsidRDefault="00B61049">
        <w:pPr>
          <w:pStyle w:val="af3"/>
          <w:jc w:val="right"/>
        </w:pPr>
        <w:r>
          <w:fldChar w:fldCharType="begin"/>
        </w:r>
        <w:r>
          <w:instrText>PAGE   \* MERGEFORMAT</w:instrText>
        </w:r>
        <w:r>
          <w:fldChar w:fldCharType="separate"/>
        </w:r>
        <w:r w:rsidR="00F965D9">
          <w:rPr>
            <w:noProof/>
          </w:rPr>
          <w:t>58</w:t>
        </w:r>
        <w:r>
          <w:fldChar w:fldCharType="end"/>
        </w:r>
      </w:p>
    </w:sdtContent>
  </w:sdt>
  <w:p w14:paraId="01139DCF" w14:textId="77777777" w:rsidR="00B61049" w:rsidRPr="00BF3C31" w:rsidRDefault="00B61049">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2913" w14:textId="77777777" w:rsidR="007B681C" w:rsidRDefault="007B681C">
      <w:r>
        <w:separator/>
      </w:r>
    </w:p>
  </w:footnote>
  <w:footnote w:type="continuationSeparator" w:id="0">
    <w:p w14:paraId="0E41704E" w14:textId="77777777" w:rsidR="007B681C" w:rsidRDefault="007B681C">
      <w:r>
        <w:continuationSeparator/>
      </w:r>
    </w:p>
  </w:footnote>
  <w:footnote w:id="1">
    <w:p w14:paraId="5C62CD9F" w14:textId="77777777" w:rsidR="00B61049" w:rsidRPr="001C18A7" w:rsidRDefault="00B61049"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B61049" w:rsidRPr="001C18A7" w:rsidRDefault="00B61049"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B61049" w:rsidRPr="00FD4D22" w:rsidRDefault="00B61049"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B61049" w:rsidRPr="00FD4D22" w:rsidRDefault="00B61049"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B61049" w:rsidRPr="00FD4D22" w:rsidRDefault="00B61049"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B61049" w:rsidRPr="0023770D" w:rsidRDefault="00B61049"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B61049" w:rsidRDefault="00B61049"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B61049" w:rsidRPr="00622EE4" w:rsidRDefault="00B61049"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B61049" w:rsidRDefault="00B6104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B61049" w:rsidRDefault="00B6104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B61049" w:rsidRDefault="00B6104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B61049" w:rsidRDefault="00B6104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B61049" w:rsidRDefault="00B61049"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CB75DC"/>
    <w:multiLevelType w:val="hybridMultilevel"/>
    <w:tmpl w:val="A7D0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3A47CB"/>
    <w:multiLevelType w:val="hybridMultilevel"/>
    <w:tmpl w:val="13BEA20E"/>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F513DA"/>
    <w:multiLevelType w:val="hybridMultilevel"/>
    <w:tmpl w:val="A9161D90"/>
    <w:lvl w:ilvl="0" w:tplc="7E142C5E">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4408E7"/>
    <w:multiLevelType w:val="hybridMultilevel"/>
    <w:tmpl w:val="88F8F7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7E30D8"/>
    <w:multiLevelType w:val="hybridMultilevel"/>
    <w:tmpl w:val="E6C240FA"/>
    <w:lvl w:ilvl="0" w:tplc="5748F56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0"/>
  </w:num>
  <w:num w:numId="4">
    <w:abstractNumId w:val="1"/>
  </w:num>
  <w:num w:numId="5">
    <w:abstractNumId w:val="13"/>
  </w:num>
  <w:num w:numId="6">
    <w:abstractNumId w:val="2"/>
  </w:num>
  <w:num w:numId="7">
    <w:abstractNumId w:val="11"/>
  </w:num>
  <w:num w:numId="8">
    <w:abstractNumId w:val="26"/>
  </w:num>
  <w:num w:numId="9">
    <w:abstractNumId w:val="27"/>
  </w:num>
  <w:num w:numId="10">
    <w:abstractNumId w:val="46"/>
  </w:num>
  <w:num w:numId="11">
    <w:abstractNumId w:val="25"/>
  </w:num>
  <w:num w:numId="12">
    <w:abstractNumId w:val="21"/>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5"/>
  </w:num>
  <w:num w:numId="18">
    <w:abstractNumId w:val="45"/>
  </w:num>
  <w:num w:numId="19">
    <w:abstractNumId w:val="31"/>
  </w:num>
  <w:num w:numId="20">
    <w:abstractNumId w:val="39"/>
  </w:num>
  <w:num w:numId="21">
    <w:abstractNumId w:val="5"/>
  </w:num>
  <w:num w:numId="22">
    <w:abstractNumId w:val="14"/>
  </w:num>
  <w:num w:numId="23">
    <w:abstractNumId w:val="47"/>
  </w:num>
  <w:num w:numId="24">
    <w:abstractNumId w:val="19"/>
  </w:num>
  <w:num w:numId="25">
    <w:abstractNumId w:val="12"/>
  </w:num>
  <w:num w:numId="26">
    <w:abstractNumId w:val="37"/>
  </w:num>
  <w:num w:numId="27">
    <w:abstractNumId w:val="40"/>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3"/>
  </w:num>
  <w:num w:numId="32">
    <w:abstractNumId w:val="41"/>
  </w:num>
  <w:num w:numId="33">
    <w:abstractNumId w:val="42"/>
  </w:num>
  <w:num w:numId="34">
    <w:abstractNumId w:val="10"/>
  </w:num>
  <w:num w:numId="35">
    <w:abstractNumId w:val="38"/>
  </w:num>
  <w:num w:numId="36">
    <w:abstractNumId w:val="34"/>
  </w:num>
  <w:num w:numId="37">
    <w:abstractNumId w:val="30"/>
  </w:num>
  <w:num w:numId="38">
    <w:abstractNumId w:val="6"/>
  </w:num>
  <w:num w:numId="39">
    <w:abstractNumId w:val="23"/>
  </w:num>
  <w:num w:numId="40">
    <w:abstractNumId w:val="24"/>
  </w:num>
  <w:num w:numId="41">
    <w:abstractNumId w:val="22"/>
  </w:num>
  <w:num w:numId="42">
    <w:abstractNumId w:val="35"/>
  </w:num>
  <w:num w:numId="43">
    <w:abstractNumId w:val="29"/>
  </w:num>
  <w:num w:numId="44">
    <w:abstractNumId w:val="43"/>
  </w:num>
  <w:num w:numId="45">
    <w:abstractNumId w:val="50"/>
  </w:num>
  <w:num w:numId="46">
    <w:abstractNumId w:val="44"/>
  </w:num>
  <w:num w:numId="47">
    <w:abstractNumId w:val="18"/>
  </w:num>
  <w:num w:numId="48">
    <w:abstractNumId w:val="36"/>
  </w:num>
  <w:num w:numId="49">
    <w:abstractNumId w:val="49"/>
  </w:num>
  <w:num w:numId="50">
    <w:abstractNumId w:val="20"/>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16B1"/>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0D7D"/>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34D"/>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359E"/>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3621"/>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475ED"/>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5C10"/>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105"/>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194D"/>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3B5D"/>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1474"/>
    <w:rsid w:val="007B3909"/>
    <w:rsid w:val="007B3A79"/>
    <w:rsid w:val="007B56C3"/>
    <w:rsid w:val="007B66B5"/>
    <w:rsid w:val="007B681C"/>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5C02"/>
    <w:rsid w:val="00816DC3"/>
    <w:rsid w:val="008213FA"/>
    <w:rsid w:val="00821D07"/>
    <w:rsid w:val="00822FDA"/>
    <w:rsid w:val="0082339B"/>
    <w:rsid w:val="008235A7"/>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27F"/>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6BBA"/>
    <w:rsid w:val="00A1798E"/>
    <w:rsid w:val="00A21539"/>
    <w:rsid w:val="00A22AD6"/>
    <w:rsid w:val="00A22C70"/>
    <w:rsid w:val="00A24D8F"/>
    <w:rsid w:val="00A24F5F"/>
    <w:rsid w:val="00A26AE1"/>
    <w:rsid w:val="00A26BD0"/>
    <w:rsid w:val="00A27EB8"/>
    <w:rsid w:val="00A34623"/>
    <w:rsid w:val="00A36DD1"/>
    <w:rsid w:val="00A4018C"/>
    <w:rsid w:val="00A410D6"/>
    <w:rsid w:val="00A41CAD"/>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049"/>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774"/>
    <w:rsid w:val="00C81D11"/>
    <w:rsid w:val="00C828EA"/>
    <w:rsid w:val="00C84C6E"/>
    <w:rsid w:val="00C86073"/>
    <w:rsid w:val="00C921F4"/>
    <w:rsid w:val="00C933DA"/>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3F14"/>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6CFD"/>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3F1"/>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3D7D"/>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65D9"/>
    <w:rsid w:val="00F97E06"/>
    <w:rsid w:val="00FA01F8"/>
    <w:rsid w:val="00FA07BC"/>
    <w:rsid w:val="00FA1DDE"/>
    <w:rsid w:val="00FA257C"/>
    <w:rsid w:val="00FA4A8B"/>
    <w:rsid w:val="00FA5800"/>
    <w:rsid w:val="00FA5B32"/>
    <w:rsid w:val="00FA6173"/>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1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F631EB44-96FA-4159-8DE9-DE3B5493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hyperlink" Target="http://rnp.fas.gov.ru/Default.aspx" TargetMode="External"/><Relationship Id="rId21" Type="http://schemas.openxmlformats.org/officeDocument/2006/relationships/oleObject" Target="embeddings/oleObject1.bin"/><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wmf"/><Relationship Id="rId29" Type="http://schemas.openxmlformats.org/officeDocument/2006/relationships/hyperlink" Target="http://profcustoms.com/assotsiatsiya/chleny-assotsiatsi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hyperlink" Target="https://ru.wikipedia.org/wiki/%D0%A1%D0%BD%D0%B8%D0%BC%D0%BE%D0%BA_%D1%8D%D0%BA%D1%80%D0%B0%D0%BD%D0%B0" TargetMode="External"/><Relationship Id="rId37" Type="http://schemas.openxmlformats.org/officeDocument/2006/relationships/hyperlink" Target="http://zakupki.gov.ru/223/dishonest/public/supplier-search.html"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hyperlink" Target="http://ved.customs.ru/index.php?option=com_content&amp;view=article&amp;id=2005&amp;Itemid=2034"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yperlink" Target="http://www.rus-ved.ru/chleny/" TargetMode="External"/><Relationship Id="rId35" Type="http://schemas.openxmlformats.org/officeDocument/2006/relationships/hyperlink" Target="mailto:asi@asi.ru"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sv.skoropistsev@asi.ru" TargetMode="External"/><Relationship Id="rId25" Type="http://schemas.openxmlformats.org/officeDocument/2006/relationships/oleObject" Target="embeddings/oleObject3.bin"/><Relationship Id="rId33" Type="http://schemas.openxmlformats.org/officeDocument/2006/relationships/header" Target="header4.xml"/><Relationship Id="rId38"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0F1-BA93-45A7-BC3A-0DA74763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22522</Words>
  <Characters>128376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150597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2017-05-31T12:35:00Z</dcterms:created>
  <dcterms:modified xsi:type="dcterms:W3CDTF">2017-05-31T12:35:00Z</dcterms:modified>
</cp:coreProperties>
</file>