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A79DC" w14:textId="77777777" w:rsidR="00D64403" w:rsidRPr="000E3F5E" w:rsidRDefault="00D64403" w:rsidP="00D64403">
      <w:pPr>
        <w:tabs>
          <w:tab w:val="left" w:pos="3585"/>
          <w:tab w:val="left" w:pos="5220"/>
          <w:tab w:val="right" w:pos="9355"/>
        </w:tabs>
        <w:spacing w:after="200"/>
        <w:jc w:val="center"/>
        <w:rPr>
          <w:sz w:val="20"/>
          <w:szCs w:val="20"/>
        </w:rPr>
      </w:pPr>
      <w:r>
        <w:rPr>
          <w:noProof/>
        </w:rPr>
        <w:drawing>
          <wp:anchor distT="0" distB="0" distL="114300" distR="114300" simplePos="0" relativeHeight="251659264" behindDoc="1" locked="0" layoutInCell="1" allowOverlap="1" wp14:anchorId="3B2A1C90" wp14:editId="59968E50">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rPr>
        <w:t xml:space="preserve">                       </w:t>
      </w:r>
      <w:r w:rsidRPr="000E3F5E">
        <w:rPr>
          <w:sz w:val="20"/>
          <w:szCs w:val="20"/>
        </w:rPr>
        <w:t>АВТОНОМНАЯ НЕКОММЕРЧЕСКАЯ ОРГАНИЗАЦИЯ</w:t>
      </w:r>
    </w:p>
    <w:p w14:paraId="7AB1AABC" w14:textId="77777777" w:rsidR="00D64403" w:rsidRPr="000E3F5E" w:rsidRDefault="00D64403" w:rsidP="00D64403">
      <w:pPr>
        <w:tabs>
          <w:tab w:val="left" w:pos="3261"/>
          <w:tab w:val="right" w:pos="9355"/>
        </w:tabs>
        <w:ind w:left="2268"/>
        <w:rPr>
          <w:b/>
        </w:rPr>
      </w:pPr>
      <w:r w:rsidRPr="000E3F5E">
        <w:rPr>
          <w:b/>
        </w:rPr>
        <w:t xml:space="preserve">       АГЕНТСТВО СТРАТЕГИЧЕСКИХ ИНИЦИАТИВ </w:t>
      </w:r>
    </w:p>
    <w:p w14:paraId="0CEFE8E2" w14:textId="77777777" w:rsidR="00D64403" w:rsidRPr="000E3F5E" w:rsidRDefault="00D64403" w:rsidP="00D64403">
      <w:pPr>
        <w:tabs>
          <w:tab w:val="left" w:pos="3261"/>
          <w:tab w:val="right" w:pos="9355"/>
        </w:tabs>
        <w:ind w:left="2268"/>
        <w:rPr>
          <w:b/>
        </w:rPr>
      </w:pPr>
      <w:r w:rsidRPr="000E3F5E">
        <w:rPr>
          <w:b/>
        </w:rPr>
        <w:t xml:space="preserve">            ПО ПРОДВИЖЕНИЮ НОВЫХ ПРОЕКТОВ</w:t>
      </w:r>
    </w:p>
    <w:p w14:paraId="6AC5DFDE" w14:textId="77777777" w:rsidR="00D64403" w:rsidRPr="000E3F5E" w:rsidRDefault="00D64403" w:rsidP="00D64403">
      <w:pPr>
        <w:tabs>
          <w:tab w:val="left" w:pos="3261"/>
          <w:tab w:val="right" w:pos="9355"/>
        </w:tabs>
        <w:ind w:left="2268"/>
        <w:rPr>
          <w:b/>
        </w:rPr>
      </w:pPr>
    </w:p>
    <w:p w14:paraId="442A4993" w14:textId="77777777" w:rsidR="00D64403" w:rsidRDefault="00D64403" w:rsidP="00D64403">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60288" behindDoc="0" locked="0" layoutInCell="1" allowOverlap="1" wp14:anchorId="7FDE7045" wp14:editId="138605C6">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2B113F01"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">
                <v:line id="Line 3" o:spid="_x0000_s1027" style="position:absolute;visibility:visible;mso-wrap-style:square" from="1134,3149" to="10772,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" strokecolor="#558ed5" strokeweight="2.25pt">
                  <v:shadow color="#7f7f7f [1601]" opacity=".5" offset="1pt"/>
                </v:line>
                <v:line id="Line 4" o:spid="_x0000_s1028" style="position:absolute;visibility:visible;mso-wrap-style:square" from="1134,3213" to="10772,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" strokecolor="#f2f2f2" strokeweight="3pt">
                  <v:shadow color="#7f7f7f [1601]" opacity=".5" offset="1pt"/>
                </v:line>
                <w10:wrap anchorx="margin" anchory="page"/>
              </v:group>
            </w:pict>
          </mc:Fallback>
        </mc:AlternateContent>
      </w:r>
    </w:p>
    <w:p w14:paraId="2555650B" w14:textId="77777777" w:rsidR="00D64403" w:rsidRPr="00D44CF8" w:rsidRDefault="00D64403" w:rsidP="00D64403">
      <w:pPr>
        <w:widowControl w:val="0"/>
        <w:spacing w:line="288" w:lineRule="auto"/>
        <w:jc w:val="center"/>
        <w:rPr>
          <w:b/>
          <w:bCs/>
          <w:sz w:val="28"/>
          <w:szCs w:val="28"/>
        </w:rPr>
      </w:pPr>
    </w:p>
    <w:p w14:paraId="58122C43" w14:textId="77777777" w:rsidR="00D64403" w:rsidRPr="00D44CF8" w:rsidRDefault="00D64403" w:rsidP="00D64403">
      <w:pPr>
        <w:widowControl w:val="0"/>
        <w:spacing w:line="288" w:lineRule="auto"/>
        <w:jc w:val="center"/>
        <w:rPr>
          <w:b/>
          <w:bCs/>
          <w:sz w:val="28"/>
          <w:szCs w:val="28"/>
        </w:rPr>
      </w:pPr>
    </w:p>
    <w:p w14:paraId="4C38FB4D" w14:textId="77777777" w:rsidR="00D64403" w:rsidRPr="00D44CF8" w:rsidRDefault="00D64403" w:rsidP="00D64403">
      <w:pPr>
        <w:widowControl w:val="0"/>
        <w:spacing w:line="288" w:lineRule="auto"/>
        <w:jc w:val="center"/>
        <w:rPr>
          <w:b/>
          <w:bCs/>
          <w:sz w:val="28"/>
          <w:szCs w:val="28"/>
        </w:rPr>
      </w:pPr>
    </w:p>
    <w:p w14:paraId="410DA791" w14:textId="77777777" w:rsidR="00D64403" w:rsidRPr="00D44CF8" w:rsidRDefault="00D64403" w:rsidP="00D64403">
      <w:pPr>
        <w:widowControl w:val="0"/>
        <w:spacing w:line="288" w:lineRule="auto"/>
        <w:jc w:val="center"/>
        <w:rPr>
          <w:b/>
          <w:bCs/>
          <w:sz w:val="28"/>
          <w:szCs w:val="28"/>
        </w:rPr>
      </w:pPr>
    </w:p>
    <w:p w14:paraId="43E24369" w14:textId="77777777" w:rsidR="00D64403" w:rsidRPr="00D44CF8" w:rsidRDefault="00D64403" w:rsidP="00D64403">
      <w:pPr>
        <w:widowControl w:val="0"/>
        <w:spacing w:line="288" w:lineRule="auto"/>
        <w:jc w:val="center"/>
        <w:rPr>
          <w:b/>
          <w:bCs/>
          <w:sz w:val="28"/>
          <w:szCs w:val="28"/>
        </w:rPr>
      </w:pPr>
    </w:p>
    <w:p w14:paraId="5A40F5E6" w14:textId="77777777" w:rsidR="00D64403" w:rsidRPr="00D44CF8" w:rsidRDefault="00D64403" w:rsidP="00D64403">
      <w:pPr>
        <w:widowControl w:val="0"/>
        <w:spacing w:line="288" w:lineRule="auto"/>
        <w:jc w:val="center"/>
        <w:rPr>
          <w:b/>
          <w:bCs/>
          <w:sz w:val="28"/>
          <w:szCs w:val="28"/>
        </w:rPr>
      </w:pPr>
    </w:p>
    <w:p w14:paraId="092661D5" w14:textId="77777777" w:rsidR="00D64403" w:rsidRPr="00D44CF8" w:rsidRDefault="00D64403" w:rsidP="00D64403">
      <w:pPr>
        <w:widowControl w:val="0"/>
        <w:spacing w:line="288" w:lineRule="auto"/>
        <w:jc w:val="center"/>
        <w:rPr>
          <w:b/>
          <w:bCs/>
          <w:sz w:val="28"/>
          <w:szCs w:val="28"/>
        </w:rPr>
      </w:pPr>
    </w:p>
    <w:p w14:paraId="2083E3B9" w14:textId="77777777" w:rsidR="00D64403" w:rsidRPr="00D44CF8" w:rsidRDefault="00D64403" w:rsidP="00D64403">
      <w:pPr>
        <w:widowControl w:val="0"/>
        <w:spacing w:line="288" w:lineRule="auto"/>
        <w:jc w:val="center"/>
        <w:rPr>
          <w:b/>
          <w:bCs/>
          <w:sz w:val="28"/>
          <w:szCs w:val="28"/>
        </w:rPr>
      </w:pPr>
    </w:p>
    <w:p w14:paraId="7EC404A6" w14:textId="77777777" w:rsidR="00D64403" w:rsidRPr="00D44CF8" w:rsidRDefault="00D64403" w:rsidP="00D64403">
      <w:pPr>
        <w:widowControl w:val="0"/>
        <w:spacing w:line="288" w:lineRule="auto"/>
        <w:jc w:val="center"/>
        <w:rPr>
          <w:b/>
          <w:bCs/>
          <w:sz w:val="28"/>
          <w:szCs w:val="28"/>
        </w:rPr>
      </w:pPr>
    </w:p>
    <w:p w14:paraId="40F34958" w14:textId="77777777" w:rsidR="00D64403" w:rsidRPr="00D44CF8" w:rsidRDefault="00D64403" w:rsidP="00D64403">
      <w:pPr>
        <w:widowControl w:val="0"/>
        <w:spacing w:line="288" w:lineRule="auto"/>
        <w:jc w:val="center"/>
        <w:rPr>
          <w:b/>
          <w:bCs/>
          <w:sz w:val="28"/>
          <w:szCs w:val="28"/>
        </w:rPr>
      </w:pPr>
      <w:r w:rsidRPr="00D44CF8">
        <w:rPr>
          <w:b/>
          <w:bCs/>
          <w:sz w:val="28"/>
          <w:szCs w:val="28"/>
        </w:rPr>
        <w:t>ЗАКУПОЧНАЯ ДОКУМЕНТАЦИЯ</w:t>
      </w:r>
    </w:p>
    <w:p w14:paraId="50518451" w14:textId="7F41B565" w:rsidR="00D64403" w:rsidRPr="006E7C26" w:rsidRDefault="00D64403" w:rsidP="00D64403">
      <w:pPr>
        <w:spacing w:line="288" w:lineRule="auto"/>
        <w:jc w:val="center"/>
        <w:rPr>
          <w:b/>
          <w:sz w:val="28"/>
          <w:szCs w:val="28"/>
        </w:rPr>
      </w:pPr>
      <w:r w:rsidRPr="00D44CF8">
        <w:rPr>
          <w:b/>
          <w:sz w:val="28"/>
          <w:szCs w:val="28"/>
        </w:rPr>
        <w:t xml:space="preserve">на право заключения договора на </w:t>
      </w:r>
      <w:r>
        <w:rPr>
          <w:b/>
          <w:sz w:val="28"/>
          <w:szCs w:val="28"/>
        </w:rPr>
        <w:t xml:space="preserve">оказание услуг </w:t>
      </w:r>
      <w:r w:rsidRPr="006E7C26">
        <w:rPr>
          <w:b/>
          <w:bCs/>
          <w:sz w:val="28"/>
          <w:szCs w:val="28"/>
        </w:rPr>
        <w:t>по формированию информационно</w:t>
      </w:r>
      <w:r w:rsidR="00820FAE">
        <w:rPr>
          <w:b/>
          <w:bCs/>
          <w:sz w:val="28"/>
          <w:szCs w:val="28"/>
        </w:rPr>
        <w:t>й</w:t>
      </w:r>
      <w:r w:rsidRPr="006E7C26">
        <w:rPr>
          <w:b/>
          <w:bCs/>
          <w:sz w:val="28"/>
          <w:szCs w:val="28"/>
        </w:rPr>
        <w:t xml:space="preserve"> ба</w:t>
      </w:r>
      <w:r w:rsidR="00820FAE">
        <w:rPr>
          <w:b/>
          <w:bCs/>
          <w:sz w:val="28"/>
          <w:szCs w:val="28"/>
        </w:rPr>
        <w:t>зы</w:t>
      </w:r>
      <w:r w:rsidRPr="006E7C26">
        <w:rPr>
          <w:b/>
          <w:bCs/>
          <w:sz w:val="28"/>
          <w:szCs w:val="28"/>
        </w:rPr>
        <w:t xml:space="preserve"> данных и разработке концепции навигатора мер поддержки для социальных предпринимателей </w:t>
      </w:r>
      <w:r w:rsidRPr="006E7C26">
        <w:rPr>
          <w:b/>
          <w:bCs/>
          <w:sz w:val="28"/>
          <w:szCs w:val="28"/>
        </w:rPr>
        <w:br/>
        <w:t>и социально ориентированных некоммерческих организаций</w:t>
      </w:r>
    </w:p>
    <w:p w14:paraId="624DFEFA" w14:textId="77777777" w:rsidR="00D64403" w:rsidRPr="00D44CF8" w:rsidRDefault="00D64403" w:rsidP="00D64403">
      <w:pPr>
        <w:spacing w:after="200" w:line="276" w:lineRule="auto"/>
        <w:jc w:val="center"/>
        <w:rPr>
          <w:rFonts w:eastAsia="Calibri"/>
          <w:sz w:val="28"/>
          <w:szCs w:val="28"/>
          <w:lang w:eastAsia="en-US"/>
        </w:rPr>
      </w:pPr>
    </w:p>
    <w:p w14:paraId="653B97B5" w14:textId="77777777" w:rsidR="00D64403" w:rsidRPr="00D44CF8" w:rsidRDefault="00D64403" w:rsidP="00D64403">
      <w:pPr>
        <w:spacing w:after="200" w:line="276" w:lineRule="auto"/>
        <w:jc w:val="center"/>
        <w:rPr>
          <w:rFonts w:eastAsia="Calibri"/>
          <w:sz w:val="28"/>
          <w:szCs w:val="28"/>
          <w:lang w:eastAsia="en-US"/>
        </w:rPr>
      </w:pPr>
    </w:p>
    <w:p w14:paraId="3A37E142" w14:textId="77777777" w:rsidR="00D64403" w:rsidRPr="00D44CF8" w:rsidRDefault="00D64403" w:rsidP="00D64403">
      <w:pPr>
        <w:spacing w:after="200" w:line="276" w:lineRule="auto"/>
        <w:jc w:val="center"/>
        <w:rPr>
          <w:rFonts w:eastAsia="Calibri"/>
          <w:sz w:val="28"/>
          <w:szCs w:val="28"/>
          <w:lang w:eastAsia="en-US"/>
        </w:rPr>
      </w:pPr>
    </w:p>
    <w:p w14:paraId="0CC9670A" w14:textId="77777777" w:rsidR="00D64403" w:rsidRPr="00D44CF8" w:rsidRDefault="00D64403" w:rsidP="00D64403">
      <w:pPr>
        <w:spacing w:after="200" w:line="276" w:lineRule="auto"/>
        <w:jc w:val="center"/>
        <w:rPr>
          <w:rFonts w:eastAsia="Calibri"/>
          <w:sz w:val="28"/>
          <w:szCs w:val="28"/>
          <w:lang w:eastAsia="en-US"/>
        </w:rPr>
      </w:pPr>
    </w:p>
    <w:p w14:paraId="258297BE" w14:textId="77777777" w:rsidR="00D64403" w:rsidRPr="00D44CF8" w:rsidRDefault="00D64403" w:rsidP="00D64403">
      <w:pPr>
        <w:spacing w:after="200" w:line="276" w:lineRule="auto"/>
        <w:jc w:val="center"/>
        <w:rPr>
          <w:rFonts w:eastAsia="Calibri"/>
          <w:sz w:val="28"/>
          <w:szCs w:val="28"/>
          <w:lang w:eastAsia="en-US"/>
        </w:rPr>
      </w:pPr>
    </w:p>
    <w:p w14:paraId="1E0414D7" w14:textId="77777777" w:rsidR="00D64403" w:rsidRDefault="00D64403" w:rsidP="00D64403">
      <w:pPr>
        <w:spacing w:after="200" w:line="276" w:lineRule="auto"/>
        <w:jc w:val="center"/>
        <w:rPr>
          <w:rFonts w:eastAsia="Calibri"/>
          <w:sz w:val="28"/>
          <w:szCs w:val="28"/>
          <w:lang w:eastAsia="en-US"/>
        </w:rPr>
      </w:pPr>
    </w:p>
    <w:p w14:paraId="1DA03427" w14:textId="77777777" w:rsidR="00D64403" w:rsidRPr="00D44CF8" w:rsidRDefault="00D64403" w:rsidP="00D64403">
      <w:pPr>
        <w:spacing w:after="200" w:line="276" w:lineRule="auto"/>
        <w:jc w:val="center"/>
        <w:rPr>
          <w:rFonts w:eastAsia="Calibri"/>
          <w:sz w:val="28"/>
          <w:szCs w:val="28"/>
          <w:lang w:eastAsia="en-US"/>
        </w:rPr>
      </w:pPr>
    </w:p>
    <w:p w14:paraId="25FD90EA" w14:textId="77777777" w:rsidR="00D64403" w:rsidRPr="00D44CF8" w:rsidRDefault="00D64403" w:rsidP="00D64403">
      <w:pPr>
        <w:spacing w:after="200" w:line="276" w:lineRule="auto"/>
        <w:jc w:val="center"/>
        <w:rPr>
          <w:rFonts w:eastAsia="Calibri"/>
          <w:sz w:val="28"/>
          <w:szCs w:val="28"/>
          <w:lang w:eastAsia="en-US"/>
        </w:rPr>
      </w:pPr>
    </w:p>
    <w:p w14:paraId="0BAD2532" w14:textId="77777777" w:rsidR="00D64403" w:rsidRPr="00D44CF8" w:rsidRDefault="00D64403" w:rsidP="00D64403">
      <w:pPr>
        <w:spacing w:after="200" w:line="276" w:lineRule="auto"/>
        <w:jc w:val="center"/>
        <w:rPr>
          <w:rFonts w:eastAsia="Calibri"/>
          <w:sz w:val="28"/>
          <w:szCs w:val="28"/>
          <w:lang w:eastAsia="en-US"/>
        </w:rPr>
      </w:pPr>
    </w:p>
    <w:p w14:paraId="0C78ADE2" w14:textId="77777777" w:rsidR="00D64403" w:rsidRPr="00D44CF8" w:rsidRDefault="00D64403" w:rsidP="00D64403">
      <w:pPr>
        <w:spacing w:after="200" w:line="276" w:lineRule="auto"/>
        <w:rPr>
          <w:rFonts w:eastAsia="Calibri"/>
          <w:sz w:val="28"/>
          <w:szCs w:val="28"/>
          <w:lang w:eastAsia="en-US"/>
        </w:rPr>
      </w:pPr>
    </w:p>
    <w:p w14:paraId="0CB36BDB" w14:textId="77777777" w:rsidR="00D64403" w:rsidRPr="00D44CF8" w:rsidRDefault="00D64403" w:rsidP="00D64403">
      <w:pPr>
        <w:spacing w:after="200" w:line="276" w:lineRule="auto"/>
        <w:jc w:val="center"/>
        <w:rPr>
          <w:rFonts w:eastAsia="Calibri"/>
          <w:sz w:val="28"/>
          <w:szCs w:val="28"/>
          <w:lang w:eastAsia="en-US"/>
        </w:rPr>
      </w:pPr>
    </w:p>
    <w:p w14:paraId="5A3D5F3D" w14:textId="77777777" w:rsidR="00D64403" w:rsidRPr="00D44CF8" w:rsidRDefault="00D64403" w:rsidP="00D64403">
      <w:pPr>
        <w:spacing w:after="200" w:line="276" w:lineRule="auto"/>
        <w:jc w:val="center"/>
        <w:rPr>
          <w:rFonts w:eastAsia="Calibri"/>
          <w:sz w:val="28"/>
          <w:szCs w:val="28"/>
          <w:lang w:eastAsia="en-US"/>
        </w:rPr>
      </w:pPr>
    </w:p>
    <w:p w14:paraId="7F7B8737" w14:textId="77777777" w:rsidR="00D64403" w:rsidRPr="00D44CF8" w:rsidRDefault="00D64403" w:rsidP="00D64403">
      <w:pPr>
        <w:jc w:val="center"/>
        <w:rPr>
          <w:sz w:val="28"/>
          <w:szCs w:val="28"/>
        </w:rPr>
      </w:pPr>
      <w:r w:rsidRPr="00D44CF8">
        <w:rPr>
          <w:sz w:val="28"/>
          <w:szCs w:val="28"/>
        </w:rPr>
        <w:t>г. Москва,</w:t>
      </w:r>
    </w:p>
    <w:p w14:paraId="40FF43F0" w14:textId="77777777" w:rsidR="00D64403" w:rsidRPr="00D44CF8" w:rsidRDefault="00D64403" w:rsidP="00D64403">
      <w:pPr>
        <w:jc w:val="center"/>
        <w:rPr>
          <w:sz w:val="28"/>
          <w:szCs w:val="28"/>
        </w:rPr>
      </w:pPr>
      <w:r w:rsidRPr="00D44CF8">
        <w:rPr>
          <w:sz w:val="28"/>
          <w:szCs w:val="28"/>
        </w:rPr>
        <w:t>201</w:t>
      </w:r>
      <w:r>
        <w:rPr>
          <w:sz w:val="28"/>
          <w:szCs w:val="28"/>
        </w:rPr>
        <w:t>9</w:t>
      </w:r>
      <w:r w:rsidRPr="00D44CF8">
        <w:rPr>
          <w:sz w:val="28"/>
          <w:szCs w:val="28"/>
        </w:rPr>
        <w:t xml:space="preserve"> г.</w:t>
      </w:r>
    </w:p>
    <w:p w14:paraId="1BDE2AE0" w14:textId="77777777" w:rsidR="00D64403" w:rsidRPr="00D44CF8" w:rsidRDefault="00D64403" w:rsidP="00D64403">
      <w:pPr>
        <w:spacing w:after="200" w:line="276" w:lineRule="auto"/>
        <w:jc w:val="center"/>
        <w:rPr>
          <w:rFonts w:eastAsia="Calibri"/>
          <w:sz w:val="28"/>
          <w:szCs w:val="28"/>
          <w:lang w:eastAsia="en-US"/>
        </w:rPr>
        <w:sectPr w:rsidR="00D64403" w:rsidRPr="00D44CF8" w:rsidSect="00D44CF8">
          <w:footerReference w:type="default" r:id="rId9"/>
          <w:pgSz w:w="11906" w:h="16838"/>
          <w:pgMar w:top="1134" w:right="850" w:bottom="1134" w:left="1701" w:header="708" w:footer="708" w:gutter="0"/>
          <w:cols w:space="708"/>
          <w:titlePg/>
          <w:docGrid w:linePitch="360"/>
        </w:sectPr>
      </w:pPr>
    </w:p>
    <w:p w14:paraId="351FA14D" w14:textId="77777777" w:rsidR="00D64403" w:rsidRPr="00D44CF8" w:rsidRDefault="00D64403" w:rsidP="00D64403">
      <w:pPr>
        <w:spacing w:after="200" w:line="276" w:lineRule="auto"/>
        <w:jc w:val="center"/>
        <w:rPr>
          <w:rFonts w:eastAsia="Calibri"/>
          <w:b/>
          <w:sz w:val="28"/>
          <w:szCs w:val="28"/>
          <w:lang w:eastAsia="en-US"/>
        </w:rPr>
      </w:pPr>
      <w:r w:rsidRPr="00D44CF8">
        <w:rPr>
          <w:rFonts w:eastAsia="Calibri"/>
          <w:b/>
          <w:sz w:val="28"/>
          <w:szCs w:val="28"/>
          <w:lang w:eastAsia="en-US"/>
        </w:rPr>
        <w:lastRenderedPageBreak/>
        <w:t>СОДЕРЖАНИЕ</w:t>
      </w:r>
    </w:p>
    <w:p w14:paraId="197BDD38" w14:textId="77777777" w:rsidR="00D64403" w:rsidRPr="00D44CF8" w:rsidRDefault="00D64403" w:rsidP="00D64403">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14:paraId="3FE26371" w14:textId="661FDBED" w:rsidR="00D64403" w:rsidRPr="00BB203B" w:rsidRDefault="00D64403" w:rsidP="00D64403">
          <w:pPr>
            <w:pStyle w:val="13"/>
            <w:spacing w:before="120" w:after="120"/>
            <w:rPr>
              <w:rFonts w:eastAsiaTheme="minorEastAsia"/>
              <w:b w:val="0"/>
              <w:caps w:val="0"/>
              <w:color w:val="auto"/>
            </w:rPr>
          </w:pPr>
          <w:r w:rsidRPr="00BB203B">
            <w:fldChar w:fldCharType="begin"/>
          </w:r>
          <w:r w:rsidRPr="00BB203B">
            <w:instrText xml:space="preserve"> TOC \o "1-3" \h \z \u </w:instrText>
          </w:r>
          <w:r w:rsidRPr="00BB203B">
            <w:fldChar w:fldCharType="separate"/>
          </w:r>
          <w:hyperlink w:anchor="_Toc531131222" w:history="1">
            <w:r w:rsidRPr="00BB203B">
              <w:rPr>
                <w:rStyle w:val="aa"/>
                <w:bCs/>
                <w:lang w:eastAsia="en-US"/>
              </w:rPr>
              <w:t>I.</w:t>
            </w:r>
            <w:r w:rsidRPr="00BB203B">
              <w:rPr>
                <w:rFonts w:eastAsiaTheme="minorEastAsia"/>
                <w:b w:val="0"/>
                <w:caps w:val="0"/>
                <w:color w:val="auto"/>
              </w:rPr>
              <w:tab/>
            </w:r>
            <w:r w:rsidRPr="00BB203B">
              <w:rPr>
                <w:rStyle w:val="aa"/>
                <w:bCs/>
                <w:lang w:eastAsia="en-US"/>
              </w:rPr>
              <w:t>ТЕРМИНЫ И ОПРЕДЕЛЕНИЯ</w:t>
            </w:r>
            <w:r w:rsidRPr="00BB203B">
              <w:rPr>
                <w:webHidden/>
              </w:rPr>
              <w:tab/>
            </w:r>
            <w:r w:rsidRPr="00BB203B">
              <w:rPr>
                <w:webHidden/>
              </w:rPr>
              <w:fldChar w:fldCharType="begin"/>
            </w:r>
            <w:r w:rsidRPr="00BB203B">
              <w:rPr>
                <w:webHidden/>
              </w:rPr>
              <w:instrText xml:space="preserve"> PAGEREF _Toc531131222 \h </w:instrText>
            </w:r>
            <w:r w:rsidRPr="00BB203B">
              <w:rPr>
                <w:webHidden/>
              </w:rPr>
            </w:r>
            <w:r w:rsidRPr="00BB203B">
              <w:rPr>
                <w:webHidden/>
              </w:rPr>
              <w:fldChar w:fldCharType="separate"/>
            </w:r>
            <w:r w:rsidR="00322DB1">
              <w:rPr>
                <w:webHidden/>
              </w:rPr>
              <w:t>3</w:t>
            </w:r>
            <w:r w:rsidRPr="00BB203B">
              <w:rPr>
                <w:webHidden/>
              </w:rPr>
              <w:fldChar w:fldCharType="end"/>
            </w:r>
          </w:hyperlink>
        </w:p>
        <w:p w14:paraId="6B0DC56F" w14:textId="5A8AB381" w:rsidR="00D64403" w:rsidRPr="00BB203B" w:rsidRDefault="004F7E14" w:rsidP="00D64403">
          <w:pPr>
            <w:pStyle w:val="13"/>
            <w:spacing w:before="120" w:after="120"/>
            <w:rPr>
              <w:rFonts w:eastAsiaTheme="minorEastAsia"/>
              <w:b w:val="0"/>
              <w:caps w:val="0"/>
              <w:color w:val="auto"/>
            </w:rPr>
          </w:pPr>
          <w:hyperlink w:anchor="_Toc531131223" w:history="1">
            <w:r w:rsidR="00D64403" w:rsidRPr="00BB203B">
              <w:rPr>
                <w:rStyle w:val="aa"/>
                <w:bCs/>
                <w:lang w:eastAsia="en-US"/>
              </w:rPr>
              <w:t>II.</w:t>
            </w:r>
            <w:r w:rsidR="00D64403" w:rsidRPr="00BB203B">
              <w:rPr>
                <w:rFonts w:eastAsiaTheme="minorEastAsia"/>
                <w:b w:val="0"/>
                <w:caps w:val="0"/>
                <w:color w:val="auto"/>
              </w:rPr>
              <w:tab/>
            </w:r>
            <w:r w:rsidR="00D64403" w:rsidRPr="00BB203B">
              <w:rPr>
                <w:rStyle w:val="aa"/>
                <w:bCs/>
                <w:lang w:eastAsia="en-US"/>
              </w:rPr>
              <w:t>ОБЩИЕ УСЛОВИЯ ПРОВЕДЕНИЯ ЗАКУПКИ</w:t>
            </w:r>
            <w:r w:rsidR="00D64403" w:rsidRPr="00BB203B">
              <w:rPr>
                <w:webHidden/>
              </w:rPr>
              <w:tab/>
            </w:r>
            <w:r w:rsidR="00D64403" w:rsidRPr="00BB203B">
              <w:rPr>
                <w:webHidden/>
              </w:rPr>
              <w:fldChar w:fldCharType="begin"/>
            </w:r>
            <w:r w:rsidR="00D64403" w:rsidRPr="00BB203B">
              <w:rPr>
                <w:webHidden/>
              </w:rPr>
              <w:instrText xml:space="preserve"> PAGEREF _Toc531131223 \h </w:instrText>
            </w:r>
            <w:r w:rsidR="00D64403" w:rsidRPr="00BB203B">
              <w:rPr>
                <w:webHidden/>
              </w:rPr>
            </w:r>
            <w:r w:rsidR="00D64403" w:rsidRPr="00BB203B">
              <w:rPr>
                <w:webHidden/>
              </w:rPr>
              <w:fldChar w:fldCharType="separate"/>
            </w:r>
            <w:r w:rsidR="00322DB1">
              <w:rPr>
                <w:webHidden/>
              </w:rPr>
              <w:t>7</w:t>
            </w:r>
            <w:r w:rsidR="00D64403" w:rsidRPr="00BB203B">
              <w:rPr>
                <w:webHidden/>
              </w:rPr>
              <w:fldChar w:fldCharType="end"/>
            </w:r>
          </w:hyperlink>
        </w:p>
        <w:p w14:paraId="0A5C15EF" w14:textId="4AED1BB2" w:rsidR="00D64403" w:rsidRPr="00FE6080" w:rsidRDefault="004F7E14" w:rsidP="00D64403">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D64403" w:rsidRPr="00FE6080">
              <w:rPr>
                <w:rStyle w:val="aa"/>
                <w:rFonts w:ascii="Times New Roman" w:hAnsi="Times New Roman"/>
                <w:b/>
                <w:bCs/>
                <w:noProof/>
                <w:sz w:val="28"/>
                <w:szCs w:val="28"/>
              </w:rPr>
              <w:t>2.1.</w:t>
            </w:r>
            <w:r w:rsidR="00D64403" w:rsidRPr="00FE6080">
              <w:rPr>
                <w:rFonts w:ascii="Times New Roman" w:eastAsiaTheme="minorEastAsia" w:hAnsi="Times New Roman"/>
                <w:b/>
                <w:noProof/>
                <w:sz w:val="28"/>
                <w:szCs w:val="28"/>
                <w:lang w:eastAsia="ru-RU"/>
              </w:rPr>
              <w:tab/>
            </w:r>
            <w:r w:rsidR="00D64403" w:rsidRPr="00FE6080">
              <w:rPr>
                <w:rStyle w:val="aa"/>
                <w:rFonts w:ascii="Times New Roman" w:hAnsi="Times New Roman"/>
                <w:b/>
                <w:bCs/>
                <w:noProof/>
                <w:sz w:val="28"/>
                <w:szCs w:val="28"/>
              </w:rPr>
              <w:t>Общие положения</w:t>
            </w:r>
            <w:r w:rsidR="00D64403" w:rsidRPr="00FE6080">
              <w:rPr>
                <w:rFonts w:ascii="Times New Roman" w:hAnsi="Times New Roman"/>
                <w:b/>
                <w:noProof/>
                <w:webHidden/>
                <w:sz w:val="28"/>
                <w:szCs w:val="28"/>
              </w:rPr>
              <w:tab/>
            </w:r>
            <w:r w:rsidR="00D64403" w:rsidRPr="00FE6080">
              <w:rPr>
                <w:rFonts w:ascii="Times New Roman" w:hAnsi="Times New Roman"/>
                <w:b/>
                <w:noProof/>
                <w:webHidden/>
                <w:sz w:val="28"/>
                <w:szCs w:val="28"/>
              </w:rPr>
              <w:fldChar w:fldCharType="begin"/>
            </w:r>
            <w:r w:rsidR="00D64403" w:rsidRPr="00FE6080">
              <w:rPr>
                <w:rFonts w:ascii="Times New Roman" w:hAnsi="Times New Roman"/>
                <w:b/>
                <w:noProof/>
                <w:webHidden/>
                <w:sz w:val="28"/>
                <w:szCs w:val="28"/>
              </w:rPr>
              <w:instrText xml:space="preserve"> PAGEREF _Toc531131224 \h </w:instrText>
            </w:r>
            <w:r w:rsidR="00D64403" w:rsidRPr="00FE6080">
              <w:rPr>
                <w:rFonts w:ascii="Times New Roman" w:hAnsi="Times New Roman"/>
                <w:b/>
                <w:noProof/>
                <w:webHidden/>
                <w:sz w:val="28"/>
                <w:szCs w:val="28"/>
              </w:rPr>
            </w:r>
            <w:r w:rsidR="00D64403" w:rsidRPr="00FE6080">
              <w:rPr>
                <w:rFonts w:ascii="Times New Roman" w:hAnsi="Times New Roman"/>
                <w:b/>
                <w:noProof/>
                <w:webHidden/>
                <w:sz w:val="28"/>
                <w:szCs w:val="28"/>
              </w:rPr>
              <w:fldChar w:fldCharType="separate"/>
            </w:r>
            <w:r w:rsidR="00322DB1">
              <w:rPr>
                <w:rFonts w:ascii="Times New Roman" w:hAnsi="Times New Roman"/>
                <w:b/>
                <w:noProof/>
                <w:webHidden/>
                <w:sz w:val="28"/>
                <w:szCs w:val="28"/>
              </w:rPr>
              <w:t>7</w:t>
            </w:r>
            <w:r w:rsidR="00D64403" w:rsidRPr="00FE6080">
              <w:rPr>
                <w:rFonts w:ascii="Times New Roman" w:hAnsi="Times New Roman"/>
                <w:b/>
                <w:noProof/>
                <w:webHidden/>
                <w:sz w:val="28"/>
                <w:szCs w:val="28"/>
              </w:rPr>
              <w:fldChar w:fldCharType="end"/>
            </w:r>
          </w:hyperlink>
        </w:p>
        <w:p w14:paraId="09C226CD" w14:textId="5B6513F3" w:rsidR="00D64403" w:rsidRPr="00FE6080" w:rsidRDefault="004F7E14" w:rsidP="00D64403">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D64403" w:rsidRPr="00FE6080">
              <w:rPr>
                <w:rStyle w:val="aa"/>
                <w:rFonts w:ascii="Times New Roman" w:hAnsi="Times New Roman"/>
                <w:b/>
                <w:bCs/>
                <w:noProof/>
                <w:sz w:val="28"/>
                <w:szCs w:val="28"/>
              </w:rPr>
              <w:t>2.2.</w:t>
            </w:r>
            <w:r w:rsidR="00D64403" w:rsidRPr="00FE6080">
              <w:rPr>
                <w:rFonts w:ascii="Times New Roman" w:eastAsiaTheme="minorEastAsia" w:hAnsi="Times New Roman"/>
                <w:b/>
                <w:noProof/>
                <w:sz w:val="28"/>
                <w:szCs w:val="28"/>
                <w:lang w:eastAsia="ru-RU"/>
              </w:rPr>
              <w:tab/>
            </w:r>
            <w:r w:rsidR="00D64403" w:rsidRPr="00FE6080">
              <w:rPr>
                <w:rStyle w:val="aa"/>
                <w:rFonts w:ascii="Times New Roman" w:hAnsi="Times New Roman"/>
                <w:b/>
                <w:bCs/>
                <w:noProof/>
                <w:sz w:val="28"/>
                <w:szCs w:val="28"/>
              </w:rPr>
              <w:t>Разъяснения Закупочной документации</w:t>
            </w:r>
            <w:r w:rsidR="00D64403" w:rsidRPr="00FE6080">
              <w:rPr>
                <w:rFonts w:ascii="Times New Roman" w:hAnsi="Times New Roman"/>
                <w:b/>
                <w:noProof/>
                <w:webHidden/>
                <w:sz w:val="28"/>
                <w:szCs w:val="28"/>
              </w:rPr>
              <w:tab/>
            </w:r>
            <w:r w:rsidR="00D64403" w:rsidRPr="00FE6080">
              <w:rPr>
                <w:rFonts w:ascii="Times New Roman" w:hAnsi="Times New Roman"/>
                <w:b/>
                <w:noProof/>
                <w:webHidden/>
                <w:sz w:val="28"/>
                <w:szCs w:val="28"/>
              </w:rPr>
              <w:fldChar w:fldCharType="begin"/>
            </w:r>
            <w:r w:rsidR="00D64403" w:rsidRPr="00FE6080">
              <w:rPr>
                <w:rFonts w:ascii="Times New Roman" w:hAnsi="Times New Roman"/>
                <w:b/>
                <w:noProof/>
                <w:webHidden/>
                <w:sz w:val="28"/>
                <w:szCs w:val="28"/>
              </w:rPr>
              <w:instrText xml:space="preserve"> PAGEREF _Toc531131228 \h </w:instrText>
            </w:r>
            <w:r w:rsidR="00D64403" w:rsidRPr="00FE6080">
              <w:rPr>
                <w:rFonts w:ascii="Times New Roman" w:hAnsi="Times New Roman"/>
                <w:b/>
                <w:noProof/>
                <w:webHidden/>
                <w:sz w:val="28"/>
                <w:szCs w:val="28"/>
              </w:rPr>
            </w:r>
            <w:r w:rsidR="00D64403" w:rsidRPr="00FE6080">
              <w:rPr>
                <w:rFonts w:ascii="Times New Roman" w:hAnsi="Times New Roman"/>
                <w:b/>
                <w:noProof/>
                <w:webHidden/>
                <w:sz w:val="28"/>
                <w:szCs w:val="28"/>
              </w:rPr>
              <w:fldChar w:fldCharType="separate"/>
            </w:r>
            <w:r w:rsidR="00322DB1">
              <w:rPr>
                <w:rFonts w:ascii="Times New Roman" w:hAnsi="Times New Roman"/>
                <w:b/>
                <w:noProof/>
                <w:webHidden/>
                <w:sz w:val="28"/>
                <w:szCs w:val="28"/>
              </w:rPr>
              <w:t>7</w:t>
            </w:r>
            <w:r w:rsidR="00D64403" w:rsidRPr="00FE6080">
              <w:rPr>
                <w:rFonts w:ascii="Times New Roman" w:hAnsi="Times New Roman"/>
                <w:b/>
                <w:noProof/>
                <w:webHidden/>
                <w:sz w:val="28"/>
                <w:szCs w:val="28"/>
              </w:rPr>
              <w:fldChar w:fldCharType="end"/>
            </w:r>
          </w:hyperlink>
        </w:p>
        <w:p w14:paraId="78574A0E" w14:textId="5C2C9BA7" w:rsidR="00D64403" w:rsidRPr="00FE6080" w:rsidRDefault="004F7E14" w:rsidP="00D64403">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D64403" w:rsidRPr="00FE6080">
              <w:rPr>
                <w:rStyle w:val="aa"/>
                <w:rFonts w:ascii="Times New Roman" w:hAnsi="Times New Roman"/>
                <w:b/>
                <w:bCs/>
                <w:noProof/>
                <w:sz w:val="28"/>
                <w:szCs w:val="28"/>
              </w:rPr>
              <w:t>2.3.</w:t>
            </w:r>
            <w:r w:rsidR="00D64403" w:rsidRPr="00FE6080">
              <w:rPr>
                <w:rFonts w:ascii="Times New Roman" w:eastAsiaTheme="minorEastAsia" w:hAnsi="Times New Roman"/>
                <w:b/>
                <w:noProof/>
                <w:sz w:val="28"/>
                <w:szCs w:val="28"/>
                <w:lang w:eastAsia="ru-RU"/>
              </w:rPr>
              <w:tab/>
            </w:r>
            <w:r w:rsidR="00D64403" w:rsidRPr="00FE6080">
              <w:rPr>
                <w:rStyle w:val="aa"/>
                <w:rFonts w:ascii="Times New Roman" w:hAnsi="Times New Roman"/>
                <w:b/>
                <w:bCs/>
                <w:noProof/>
                <w:sz w:val="28"/>
                <w:szCs w:val="28"/>
              </w:rPr>
              <w:t>Требования к Заявке</w:t>
            </w:r>
            <w:r w:rsidR="00D64403" w:rsidRPr="00FE6080">
              <w:rPr>
                <w:rFonts w:ascii="Times New Roman" w:hAnsi="Times New Roman"/>
                <w:b/>
                <w:noProof/>
                <w:webHidden/>
                <w:sz w:val="28"/>
                <w:szCs w:val="28"/>
              </w:rPr>
              <w:tab/>
            </w:r>
            <w:r w:rsidR="00D64403" w:rsidRPr="00FE6080">
              <w:rPr>
                <w:rFonts w:ascii="Times New Roman" w:hAnsi="Times New Roman"/>
                <w:b/>
                <w:noProof/>
                <w:webHidden/>
                <w:sz w:val="28"/>
                <w:szCs w:val="28"/>
              </w:rPr>
              <w:fldChar w:fldCharType="begin"/>
            </w:r>
            <w:r w:rsidR="00D64403" w:rsidRPr="00FE6080">
              <w:rPr>
                <w:rFonts w:ascii="Times New Roman" w:hAnsi="Times New Roman"/>
                <w:b/>
                <w:noProof/>
                <w:webHidden/>
                <w:sz w:val="28"/>
                <w:szCs w:val="28"/>
              </w:rPr>
              <w:instrText xml:space="preserve"> PAGEREF _Toc531131229 \h </w:instrText>
            </w:r>
            <w:r w:rsidR="00D64403" w:rsidRPr="00FE6080">
              <w:rPr>
                <w:rFonts w:ascii="Times New Roman" w:hAnsi="Times New Roman"/>
                <w:b/>
                <w:noProof/>
                <w:webHidden/>
                <w:sz w:val="28"/>
                <w:szCs w:val="28"/>
              </w:rPr>
            </w:r>
            <w:r w:rsidR="00D64403" w:rsidRPr="00FE6080">
              <w:rPr>
                <w:rFonts w:ascii="Times New Roman" w:hAnsi="Times New Roman"/>
                <w:b/>
                <w:noProof/>
                <w:webHidden/>
                <w:sz w:val="28"/>
                <w:szCs w:val="28"/>
              </w:rPr>
              <w:fldChar w:fldCharType="separate"/>
            </w:r>
            <w:r w:rsidR="00322DB1">
              <w:rPr>
                <w:rFonts w:ascii="Times New Roman" w:hAnsi="Times New Roman"/>
                <w:b/>
                <w:noProof/>
                <w:webHidden/>
                <w:sz w:val="28"/>
                <w:szCs w:val="28"/>
              </w:rPr>
              <w:t>8</w:t>
            </w:r>
            <w:r w:rsidR="00D64403" w:rsidRPr="00FE6080">
              <w:rPr>
                <w:rFonts w:ascii="Times New Roman" w:hAnsi="Times New Roman"/>
                <w:b/>
                <w:noProof/>
                <w:webHidden/>
                <w:sz w:val="28"/>
                <w:szCs w:val="28"/>
              </w:rPr>
              <w:fldChar w:fldCharType="end"/>
            </w:r>
          </w:hyperlink>
        </w:p>
        <w:p w14:paraId="47C0F525" w14:textId="0C26C26A" w:rsidR="00D64403" w:rsidRPr="00FE6080" w:rsidRDefault="004F7E14" w:rsidP="00D64403">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D64403" w:rsidRPr="00FE6080">
              <w:rPr>
                <w:rStyle w:val="aa"/>
                <w:rFonts w:ascii="Times New Roman" w:hAnsi="Times New Roman"/>
                <w:b/>
                <w:bCs/>
                <w:noProof/>
                <w:sz w:val="28"/>
                <w:szCs w:val="28"/>
              </w:rPr>
              <w:t>2.4.</w:t>
            </w:r>
            <w:r w:rsidR="00D64403" w:rsidRPr="00FE6080">
              <w:rPr>
                <w:rFonts w:ascii="Times New Roman" w:eastAsiaTheme="minorEastAsia" w:hAnsi="Times New Roman"/>
                <w:b/>
                <w:noProof/>
                <w:sz w:val="28"/>
                <w:szCs w:val="28"/>
                <w:lang w:eastAsia="ru-RU"/>
              </w:rPr>
              <w:tab/>
            </w:r>
            <w:r w:rsidR="00D64403" w:rsidRPr="00FE6080">
              <w:rPr>
                <w:rStyle w:val="aa"/>
                <w:rFonts w:ascii="Times New Roman" w:hAnsi="Times New Roman"/>
                <w:b/>
                <w:bCs/>
                <w:noProof/>
                <w:sz w:val="28"/>
                <w:szCs w:val="28"/>
              </w:rPr>
              <w:t>Рассмотрение и оценка Заявок</w:t>
            </w:r>
            <w:r w:rsidR="00D64403" w:rsidRPr="00FE6080">
              <w:rPr>
                <w:rFonts w:ascii="Times New Roman" w:hAnsi="Times New Roman"/>
                <w:b/>
                <w:noProof/>
                <w:webHidden/>
                <w:sz w:val="28"/>
                <w:szCs w:val="28"/>
              </w:rPr>
              <w:tab/>
            </w:r>
            <w:r w:rsidR="00D64403" w:rsidRPr="00FE6080">
              <w:rPr>
                <w:rFonts w:ascii="Times New Roman" w:hAnsi="Times New Roman"/>
                <w:b/>
                <w:noProof/>
                <w:webHidden/>
                <w:sz w:val="28"/>
                <w:szCs w:val="28"/>
              </w:rPr>
              <w:fldChar w:fldCharType="begin"/>
            </w:r>
            <w:r w:rsidR="00D64403" w:rsidRPr="00FE6080">
              <w:rPr>
                <w:rFonts w:ascii="Times New Roman" w:hAnsi="Times New Roman"/>
                <w:b/>
                <w:noProof/>
                <w:webHidden/>
                <w:sz w:val="28"/>
                <w:szCs w:val="28"/>
              </w:rPr>
              <w:instrText xml:space="preserve"> PAGEREF _Toc531131230 \h </w:instrText>
            </w:r>
            <w:r w:rsidR="00D64403" w:rsidRPr="00FE6080">
              <w:rPr>
                <w:rFonts w:ascii="Times New Roman" w:hAnsi="Times New Roman"/>
                <w:b/>
                <w:noProof/>
                <w:webHidden/>
                <w:sz w:val="28"/>
                <w:szCs w:val="28"/>
              </w:rPr>
            </w:r>
            <w:r w:rsidR="00D64403" w:rsidRPr="00FE6080">
              <w:rPr>
                <w:rFonts w:ascii="Times New Roman" w:hAnsi="Times New Roman"/>
                <w:b/>
                <w:noProof/>
                <w:webHidden/>
                <w:sz w:val="28"/>
                <w:szCs w:val="28"/>
              </w:rPr>
              <w:fldChar w:fldCharType="separate"/>
            </w:r>
            <w:r w:rsidR="00322DB1">
              <w:rPr>
                <w:rFonts w:ascii="Times New Roman" w:hAnsi="Times New Roman"/>
                <w:b/>
                <w:noProof/>
                <w:webHidden/>
                <w:sz w:val="28"/>
                <w:szCs w:val="28"/>
              </w:rPr>
              <w:t>9</w:t>
            </w:r>
            <w:r w:rsidR="00D64403" w:rsidRPr="00FE6080">
              <w:rPr>
                <w:rFonts w:ascii="Times New Roman" w:hAnsi="Times New Roman"/>
                <w:b/>
                <w:noProof/>
                <w:webHidden/>
                <w:sz w:val="28"/>
                <w:szCs w:val="28"/>
              </w:rPr>
              <w:fldChar w:fldCharType="end"/>
            </w:r>
          </w:hyperlink>
        </w:p>
        <w:p w14:paraId="5089623C" w14:textId="1B35275F" w:rsidR="00D64403" w:rsidRPr="00FE6080" w:rsidRDefault="004F7E14" w:rsidP="00D64403">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D64403" w:rsidRPr="00FE6080">
              <w:rPr>
                <w:rStyle w:val="aa"/>
                <w:rFonts w:ascii="Times New Roman" w:hAnsi="Times New Roman"/>
                <w:b/>
                <w:bCs/>
                <w:noProof/>
                <w:sz w:val="28"/>
                <w:szCs w:val="28"/>
              </w:rPr>
              <w:t>2.5.</w:t>
            </w:r>
            <w:r w:rsidR="00D64403" w:rsidRPr="00FE6080">
              <w:rPr>
                <w:rFonts w:ascii="Times New Roman" w:eastAsiaTheme="minorEastAsia" w:hAnsi="Times New Roman"/>
                <w:b/>
                <w:noProof/>
                <w:sz w:val="28"/>
                <w:szCs w:val="28"/>
                <w:lang w:eastAsia="ru-RU"/>
              </w:rPr>
              <w:tab/>
            </w:r>
            <w:r w:rsidR="00D64403" w:rsidRPr="00FE6080">
              <w:rPr>
                <w:rStyle w:val="aa"/>
                <w:rFonts w:ascii="Times New Roman" w:hAnsi="Times New Roman"/>
                <w:b/>
                <w:bCs/>
                <w:noProof/>
                <w:sz w:val="28"/>
                <w:szCs w:val="28"/>
              </w:rPr>
              <w:t>Изменение и отзыв Заявок</w:t>
            </w:r>
            <w:r w:rsidR="00D64403" w:rsidRPr="00FE6080">
              <w:rPr>
                <w:rFonts w:ascii="Times New Roman" w:hAnsi="Times New Roman"/>
                <w:b/>
                <w:noProof/>
                <w:webHidden/>
                <w:sz w:val="28"/>
                <w:szCs w:val="28"/>
              </w:rPr>
              <w:tab/>
            </w:r>
            <w:r w:rsidR="00D64403" w:rsidRPr="00FE6080">
              <w:rPr>
                <w:rFonts w:ascii="Times New Roman" w:hAnsi="Times New Roman"/>
                <w:b/>
                <w:noProof/>
                <w:webHidden/>
                <w:sz w:val="28"/>
                <w:szCs w:val="28"/>
              </w:rPr>
              <w:fldChar w:fldCharType="begin"/>
            </w:r>
            <w:r w:rsidR="00D64403" w:rsidRPr="00FE6080">
              <w:rPr>
                <w:rFonts w:ascii="Times New Roman" w:hAnsi="Times New Roman"/>
                <w:b/>
                <w:noProof/>
                <w:webHidden/>
                <w:sz w:val="28"/>
                <w:szCs w:val="28"/>
              </w:rPr>
              <w:instrText xml:space="preserve"> PAGEREF _Toc531131231 \h </w:instrText>
            </w:r>
            <w:r w:rsidR="00D64403" w:rsidRPr="00FE6080">
              <w:rPr>
                <w:rFonts w:ascii="Times New Roman" w:hAnsi="Times New Roman"/>
                <w:b/>
                <w:noProof/>
                <w:webHidden/>
                <w:sz w:val="28"/>
                <w:szCs w:val="28"/>
              </w:rPr>
            </w:r>
            <w:r w:rsidR="00D64403" w:rsidRPr="00FE6080">
              <w:rPr>
                <w:rFonts w:ascii="Times New Roman" w:hAnsi="Times New Roman"/>
                <w:b/>
                <w:noProof/>
                <w:webHidden/>
                <w:sz w:val="28"/>
                <w:szCs w:val="28"/>
              </w:rPr>
              <w:fldChar w:fldCharType="separate"/>
            </w:r>
            <w:r w:rsidR="00322DB1">
              <w:rPr>
                <w:rFonts w:ascii="Times New Roman" w:hAnsi="Times New Roman"/>
                <w:b/>
                <w:noProof/>
                <w:webHidden/>
                <w:sz w:val="28"/>
                <w:szCs w:val="28"/>
              </w:rPr>
              <w:t>9</w:t>
            </w:r>
            <w:r w:rsidR="00D64403" w:rsidRPr="00FE6080">
              <w:rPr>
                <w:rFonts w:ascii="Times New Roman" w:hAnsi="Times New Roman"/>
                <w:b/>
                <w:noProof/>
                <w:webHidden/>
                <w:sz w:val="28"/>
                <w:szCs w:val="28"/>
              </w:rPr>
              <w:fldChar w:fldCharType="end"/>
            </w:r>
          </w:hyperlink>
        </w:p>
        <w:p w14:paraId="418A70D0" w14:textId="2B06FF07" w:rsidR="00D64403" w:rsidRPr="00FE6080" w:rsidRDefault="004F7E14" w:rsidP="00D64403">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D64403" w:rsidRPr="00FE6080">
              <w:rPr>
                <w:rStyle w:val="aa"/>
                <w:rFonts w:ascii="Times New Roman" w:hAnsi="Times New Roman"/>
                <w:b/>
                <w:bCs/>
                <w:noProof/>
                <w:sz w:val="28"/>
                <w:szCs w:val="28"/>
              </w:rPr>
              <w:t>2.6.</w:t>
            </w:r>
            <w:r w:rsidR="00D64403" w:rsidRPr="00FE6080">
              <w:rPr>
                <w:rFonts w:ascii="Times New Roman" w:eastAsiaTheme="minorEastAsia" w:hAnsi="Times New Roman"/>
                <w:b/>
                <w:noProof/>
                <w:sz w:val="28"/>
                <w:szCs w:val="28"/>
                <w:lang w:eastAsia="ru-RU"/>
              </w:rPr>
              <w:tab/>
            </w:r>
            <w:r w:rsidR="00D64403" w:rsidRPr="00FE6080">
              <w:rPr>
                <w:rStyle w:val="aa"/>
                <w:rFonts w:ascii="Times New Roman" w:hAnsi="Times New Roman"/>
                <w:b/>
                <w:bCs/>
                <w:noProof/>
                <w:sz w:val="28"/>
                <w:szCs w:val="28"/>
              </w:rPr>
              <w:t>Порядок применения антидемпинговых мер</w:t>
            </w:r>
            <w:r w:rsidR="00D64403" w:rsidRPr="00FE6080">
              <w:rPr>
                <w:rFonts w:ascii="Times New Roman" w:hAnsi="Times New Roman"/>
                <w:b/>
                <w:noProof/>
                <w:webHidden/>
                <w:sz w:val="28"/>
                <w:szCs w:val="28"/>
              </w:rPr>
              <w:tab/>
            </w:r>
            <w:r w:rsidR="00D64403" w:rsidRPr="00FE6080">
              <w:rPr>
                <w:rFonts w:ascii="Times New Roman" w:hAnsi="Times New Roman"/>
                <w:b/>
                <w:noProof/>
                <w:webHidden/>
                <w:sz w:val="28"/>
                <w:szCs w:val="28"/>
              </w:rPr>
              <w:fldChar w:fldCharType="begin"/>
            </w:r>
            <w:r w:rsidR="00D64403" w:rsidRPr="00FE6080">
              <w:rPr>
                <w:rFonts w:ascii="Times New Roman" w:hAnsi="Times New Roman"/>
                <w:b/>
                <w:noProof/>
                <w:webHidden/>
                <w:sz w:val="28"/>
                <w:szCs w:val="28"/>
              </w:rPr>
              <w:instrText xml:space="preserve"> PAGEREF _Toc531131232 \h </w:instrText>
            </w:r>
            <w:r w:rsidR="00D64403" w:rsidRPr="00FE6080">
              <w:rPr>
                <w:rFonts w:ascii="Times New Roman" w:hAnsi="Times New Roman"/>
                <w:b/>
                <w:noProof/>
                <w:webHidden/>
                <w:sz w:val="28"/>
                <w:szCs w:val="28"/>
              </w:rPr>
            </w:r>
            <w:r w:rsidR="00D64403" w:rsidRPr="00FE6080">
              <w:rPr>
                <w:rFonts w:ascii="Times New Roman" w:hAnsi="Times New Roman"/>
                <w:b/>
                <w:noProof/>
                <w:webHidden/>
                <w:sz w:val="28"/>
                <w:szCs w:val="28"/>
              </w:rPr>
              <w:fldChar w:fldCharType="separate"/>
            </w:r>
            <w:r w:rsidR="00322DB1">
              <w:rPr>
                <w:rFonts w:ascii="Times New Roman" w:hAnsi="Times New Roman"/>
                <w:b/>
                <w:noProof/>
                <w:webHidden/>
                <w:sz w:val="28"/>
                <w:szCs w:val="28"/>
              </w:rPr>
              <w:t>9</w:t>
            </w:r>
            <w:r w:rsidR="00D64403" w:rsidRPr="00FE6080">
              <w:rPr>
                <w:rFonts w:ascii="Times New Roman" w:hAnsi="Times New Roman"/>
                <w:b/>
                <w:noProof/>
                <w:webHidden/>
                <w:sz w:val="28"/>
                <w:szCs w:val="28"/>
              </w:rPr>
              <w:fldChar w:fldCharType="end"/>
            </w:r>
          </w:hyperlink>
        </w:p>
        <w:p w14:paraId="7716AD4E" w14:textId="2F1F338A" w:rsidR="00D64403" w:rsidRPr="00FE6080" w:rsidRDefault="004F7E14" w:rsidP="00D64403">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D64403" w:rsidRPr="00FE6080">
              <w:rPr>
                <w:rStyle w:val="aa"/>
                <w:rFonts w:ascii="Times New Roman" w:hAnsi="Times New Roman"/>
                <w:b/>
                <w:bCs/>
                <w:noProof/>
                <w:sz w:val="28"/>
                <w:szCs w:val="28"/>
              </w:rPr>
              <w:t>2.7.</w:t>
            </w:r>
            <w:r w:rsidR="00D64403" w:rsidRPr="00FE6080">
              <w:rPr>
                <w:rFonts w:ascii="Times New Roman" w:eastAsiaTheme="minorEastAsia" w:hAnsi="Times New Roman"/>
                <w:b/>
                <w:noProof/>
                <w:sz w:val="28"/>
                <w:szCs w:val="28"/>
                <w:lang w:eastAsia="ru-RU"/>
              </w:rPr>
              <w:tab/>
            </w:r>
            <w:r w:rsidR="00D64403" w:rsidRPr="00FE6080">
              <w:rPr>
                <w:rStyle w:val="aa"/>
                <w:rFonts w:ascii="Times New Roman" w:hAnsi="Times New Roman"/>
                <w:b/>
                <w:bCs/>
                <w:noProof/>
                <w:sz w:val="28"/>
                <w:szCs w:val="28"/>
              </w:rPr>
              <w:t>Заключение договора</w:t>
            </w:r>
            <w:r w:rsidR="00D64403" w:rsidRPr="00FE6080">
              <w:rPr>
                <w:rFonts w:ascii="Times New Roman" w:hAnsi="Times New Roman"/>
                <w:b/>
                <w:noProof/>
                <w:webHidden/>
                <w:sz w:val="28"/>
                <w:szCs w:val="28"/>
              </w:rPr>
              <w:tab/>
            </w:r>
            <w:r w:rsidR="00D64403" w:rsidRPr="00FE6080">
              <w:rPr>
                <w:rFonts w:ascii="Times New Roman" w:hAnsi="Times New Roman"/>
                <w:b/>
                <w:noProof/>
                <w:webHidden/>
                <w:sz w:val="28"/>
                <w:szCs w:val="28"/>
              </w:rPr>
              <w:fldChar w:fldCharType="begin"/>
            </w:r>
            <w:r w:rsidR="00D64403" w:rsidRPr="00FE6080">
              <w:rPr>
                <w:rFonts w:ascii="Times New Roman" w:hAnsi="Times New Roman"/>
                <w:b/>
                <w:noProof/>
                <w:webHidden/>
                <w:sz w:val="28"/>
                <w:szCs w:val="28"/>
              </w:rPr>
              <w:instrText xml:space="preserve"> PAGEREF _Toc531131233 \h </w:instrText>
            </w:r>
            <w:r w:rsidR="00D64403" w:rsidRPr="00FE6080">
              <w:rPr>
                <w:rFonts w:ascii="Times New Roman" w:hAnsi="Times New Roman"/>
                <w:b/>
                <w:noProof/>
                <w:webHidden/>
                <w:sz w:val="28"/>
                <w:szCs w:val="28"/>
              </w:rPr>
            </w:r>
            <w:r w:rsidR="00D64403" w:rsidRPr="00FE6080">
              <w:rPr>
                <w:rFonts w:ascii="Times New Roman" w:hAnsi="Times New Roman"/>
                <w:b/>
                <w:noProof/>
                <w:webHidden/>
                <w:sz w:val="28"/>
                <w:szCs w:val="28"/>
              </w:rPr>
              <w:fldChar w:fldCharType="separate"/>
            </w:r>
            <w:r w:rsidR="00322DB1">
              <w:rPr>
                <w:rFonts w:ascii="Times New Roman" w:hAnsi="Times New Roman"/>
                <w:b/>
                <w:noProof/>
                <w:webHidden/>
                <w:sz w:val="28"/>
                <w:szCs w:val="28"/>
              </w:rPr>
              <w:t>10</w:t>
            </w:r>
            <w:r w:rsidR="00D64403" w:rsidRPr="00FE6080">
              <w:rPr>
                <w:rFonts w:ascii="Times New Roman" w:hAnsi="Times New Roman"/>
                <w:b/>
                <w:noProof/>
                <w:webHidden/>
                <w:sz w:val="28"/>
                <w:szCs w:val="28"/>
              </w:rPr>
              <w:fldChar w:fldCharType="end"/>
            </w:r>
          </w:hyperlink>
        </w:p>
        <w:p w14:paraId="3C03900F" w14:textId="032ED38D" w:rsidR="00D64403" w:rsidRPr="00BB203B" w:rsidRDefault="004F7E14" w:rsidP="00D64403">
          <w:pPr>
            <w:pStyle w:val="13"/>
            <w:spacing w:before="120" w:after="120"/>
            <w:rPr>
              <w:rFonts w:eastAsiaTheme="minorEastAsia"/>
              <w:b w:val="0"/>
              <w:caps w:val="0"/>
              <w:color w:val="auto"/>
            </w:rPr>
          </w:pPr>
          <w:hyperlink w:anchor="_Toc531131234" w:history="1">
            <w:r w:rsidR="00D64403" w:rsidRPr="00BB203B">
              <w:rPr>
                <w:rStyle w:val="aa"/>
                <w:bCs/>
                <w:lang w:eastAsia="en-US"/>
              </w:rPr>
              <w:t>III.</w:t>
            </w:r>
            <w:r w:rsidR="00D64403" w:rsidRPr="00BB203B">
              <w:rPr>
                <w:rFonts w:eastAsiaTheme="minorEastAsia"/>
                <w:b w:val="0"/>
                <w:caps w:val="0"/>
                <w:color w:val="auto"/>
              </w:rPr>
              <w:tab/>
            </w:r>
            <w:r w:rsidR="00D64403" w:rsidRPr="00BB203B">
              <w:rPr>
                <w:rStyle w:val="aa"/>
                <w:bCs/>
                <w:lang w:eastAsia="en-US"/>
              </w:rPr>
              <w:t>ИНФОРМАЦИОННАЯ КАРТА ЗАКУПКИ</w:t>
            </w:r>
            <w:r w:rsidR="00D64403" w:rsidRPr="00BB203B">
              <w:rPr>
                <w:webHidden/>
              </w:rPr>
              <w:tab/>
            </w:r>
            <w:r w:rsidR="00D64403" w:rsidRPr="00BB203B">
              <w:rPr>
                <w:webHidden/>
              </w:rPr>
              <w:fldChar w:fldCharType="begin"/>
            </w:r>
            <w:r w:rsidR="00D64403" w:rsidRPr="00BB203B">
              <w:rPr>
                <w:webHidden/>
              </w:rPr>
              <w:instrText xml:space="preserve"> PAGEREF _Toc531131234 \h </w:instrText>
            </w:r>
            <w:r w:rsidR="00D64403" w:rsidRPr="00BB203B">
              <w:rPr>
                <w:webHidden/>
              </w:rPr>
            </w:r>
            <w:r w:rsidR="00D64403" w:rsidRPr="00BB203B">
              <w:rPr>
                <w:webHidden/>
              </w:rPr>
              <w:fldChar w:fldCharType="separate"/>
            </w:r>
            <w:r w:rsidR="00322DB1">
              <w:rPr>
                <w:webHidden/>
              </w:rPr>
              <w:t>11</w:t>
            </w:r>
            <w:r w:rsidR="00D64403" w:rsidRPr="00BB203B">
              <w:rPr>
                <w:webHidden/>
              </w:rPr>
              <w:fldChar w:fldCharType="end"/>
            </w:r>
          </w:hyperlink>
        </w:p>
        <w:p w14:paraId="6FBA59B3" w14:textId="7915A37A" w:rsidR="00D64403" w:rsidRPr="00BB203B" w:rsidRDefault="004F7E14" w:rsidP="00D64403">
          <w:pPr>
            <w:pStyle w:val="13"/>
            <w:spacing w:before="120" w:after="120"/>
            <w:rPr>
              <w:rFonts w:eastAsiaTheme="minorEastAsia"/>
              <w:b w:val="0"/>
              <w:caps w:val="0"/>
              <w:color w:val="auto"/>
            </w:rPr>
          </w:pPr>
          <w:hyperlink w:anchor="_Toc531131235" w:history="1">
            <w:r w:rsidR="00D64403" w:rsidRPr="00BB203B">
              <w:rPr>
                <w:rStyle w:val="aa"/>
                <w:bCs/>
                <w:lang w:eastAsia="en-US"/>
              </w:rPr>
              <w:t>IV.</w:t>
            </w:r>
            <w:r w:rsidR="00D64403" w:rsidRPr="00BB203B">
              <w:rPr>
                <w:rFonts w:eastAsiaTheme="minorEastAsia"/>
                <w:b w:val="0"/>
                <w:caps w:val="0"/>
                <w:color w:val="auto"/>
              </w:rPr>
              <w:tab/>
            </w:r>
            <w:r w:rsidR="00D64403" w:rsidRPr="00BB203B">
              <w:rPr>
                <w:rStyle w:val="aa"/>
                <w:bCs/>
                <w:lang w:eastAsia="en-US"/>
              </w:rPr>
              <w:t>ТЕХНИЧЕСКОЕ ЗАДАНИЕ</w:t>
            </w:r>
            <w:r w:rsidR="00D64403" w:rsidRPr="00BB203B">
              <w:rPr>
                <w:webHidden/>
              </w:rPr>
              <w:tab/>
            </w:r>
            <w:r w:rsidR="00D64403" w:rsidRPr="00BB203B">
              <w:rPr>
                <w:webHidden/>
              </w:rPr>
              <w:fldChar w:fldCharType="begin"/>
            </w:r>
            <w:r w:rsidR="00D64403" w:rsidRPr="00BB203B">
              <w:rPr>
                <w:webHidden/>
              </w:rPr>
              <w:instrText xml:space="preserve"> PAGEREF _Toc531131235 \h </w:instrText>
            </w:r>
            <w:r w:rsidR="00D64403" w:rsidRPr="00BB203B">
              <w:rPr>
                <w:webHidden/>
              </w:rPr>
            </w:r>
            <w:r w:rsidR="00D64403" w:rsidRPr="00BB203B">
              <w:rPr>
                <w:webHidden/>
              </w:rPr>
              <w:fldChar w:fldCharType="separate"/>
            </w:r>
            <w:r w:rsidR="00322DB1">
              <w:rPr>
                <w:webHidden/>
              </w:rPr>
              <w:t>23</w:t>
            </w:r>
            <w:r w:rsidR="00D64403" w:rsidRPr="00BB203B">
              <w:rPr>
                <w:webHidden/>
              </w:rPr>
              <w:fldChar w:fldCharType="end"/>
            </w:r>
          </w:hyperlink>
        </w:p>
        <w:p w14:paraId="5B102874" w14:textId="40BEBDCE" w:rsidR="00D64403" w:rsidRPr="00BB203B" w:rsidRDefault="004F7E14" w:rsidP="00D64403">
          <w:pPr>
            <w:pStyle w:val="13"/>
            <w:spacing w:before="120" w:after="120"/>
            <w:rPr>
              <w:rFonts w:eastAsiaTheme="minorEastAsia"/>
              <w:b w:val="0"/>
              <w:caps w:val="0"/>
              <w:color w:val="auto"/>
            </w:rPr>
          </w:pPr>
          <w:hyperlink w:anchor="_Toc531131236" w:history="1">
            <w:r w:rsidR="00D64403" w:rsidRPr="00BB203B">
              <w:rPr>
                <w:rStyle w:val="aa"/>
                <w:bCs/>
                <w:lang w:eastAsia="en-US"/>
              </w:rPr>
              <w:t>V.</w:t>
            </w:r>
            <w:r w:rsidR="00D64403" w:rsidRPr="00BB203B">
              <w:rPr>
                <w:rFonts w:eastAsiaTheme="minorEastAsia"/>
                <w:b w:val="0"/>
                <w:caps w:val="0"/>
                <w:color w:val="auto"/>
              </w:rPr>
              <w:tab/>
            </w:r>
            <w:r w:rsidR="00D64403" w:rsidRPr="00BB203B">
              <w:rPr>
                <w:rStyle w:val="aa"/>
                <w:bCs/>
                <w:lang w:eastAsia="en-US"/>
              </w:rPr>
              <w:t>ПРОЕКТ ДОГОВОРА</w:t>
            </w:r>
            <w:r w:rsidR="00D64403" w:rsidRPr="00BB203B">
              <w:rPr>
                <w:webHidden/>
              </w:rPr>
              <w:tab/>
            </w:r>
            <w:r w:rsidR="00D64403" w:rsidRPr="00BB203B">
              <w:rPr>
                <w:webHidden/>
              </w:rPr>
              <w:fldChar w:fldCharType="begin"/>
            </w:r>
            <w:r w:rsidR="00D64403" w:rsidRPr="00BB203B">
              <w:rPr>
                <w:webHidden/>
              </w:rPr>
              <w:instrText xml:space="preserve"> PAGEREF _Toc531131236 \h </w:instrText>
            </w:r>
            <w:r w:rsidR="00D64403" w:rsidRPr="00BB203B">
              <w:rPr>
                <w:webHidden/>
              </w:rPr>
            </w:r>
            <w:r w:rsidR="00D64403" w:rsidRPr="00BB203B">
              <w:rPr>
                <w:webHidden/>
              </w:rPr>
              <w:fldChar w:fldCharType="separate"/>
            </w:r>
            <w:r w:rsidR="00322DB1">
              <w:rPr>
                <w:webHidden/>
              </w:rPr>
              <w:t>26</w:t>
            </w:r>
            <w:r w:rsidR="00D64403" w:rsidRPr="00BB203B">
              <w:rPr>
                <w:webHidden/>
              </w:rPr>
              <w:fldChar w:fldCharType="end"/>
            </w:r>
          </w:hyperlink>
        </w:p>
        <w:p w14:paraId="15ECD0DF" w14:textId="22E30D2B" w:rsidR="00D64403" w:rsidRPr="00BB203B" w:rsidRDefault="004F7E14" w:rsidP="00D64403">
          <w:pPr>
            <w:pStyle w:val="13"/>
            <w:spacing w:before="120" w:after="120"/>
            <w:rPr>
              <w:rFonts w:eastAsiaTheme="minorEastAsia"/>
              <w:b w:val="0"/>
              <w:caps w:val="0"/>
              <w:color w:val="auto"/>
            </w:rPr>
          </w:pPr>
          <w:hyperlink w:anchor="_Toc531131237" w:history="1">
            <w:r w:rsidR="00D64403" w:rsidRPr="00BB203B">
              <w:rPr>
                <w:rStyle w:val="aa"/>
                <w:bCs/>
                <w:lang w:eastAsia="en-US"/>
              </w:rPr>
              <w:t>VI.</w:t>
            </w:r>
            <w:r w:rsidR="00D64403" w:rsidRPr="00BB203B">
              <w:rPr>
                <w:rFonts w:eastAsiaTheme="minorEastAsia"/>
                <w:b w:val="0"/>
                <w:caps w:val="0"/>
                <w:color w:val="auto"/>
              </w:rPr>
              <w:tab/>
            </w:r>
            <w:r w:rsidR="00D64403" w:rsidRPr="00BB203B">
              <w:rPr>
                <w:rStyle w:val="aa"/>
                <w:bCs/>
                <w:lang w:eastAsia="en-US"/>
              </w:rPr>
              <w:t>ФОРМА ЗАЯВКИ</w:t>
            </w:r>
            <w:r w:rsidR="00D64403" w:rsidRPr="00BB203B">
              <w:rPr>
                <w:webHidden/>
              </w:rPr>
              <w:tab/>
            </w:r>
            <w:r w:rsidR="00D64403" w:rsidRPr="00BB203B">
              <w:rPr>
                <w:webHidden/>
              </w:rPr>
              <w:fldChar w:fldCharType="begin"/>
            </w:r>
            <w:r w:rsidR="00D64403" w:rsidRPr="00BB203B">
              <w:rPr>
                <w:webHidden/>
              </w:rPr>
              <w:instrText xml:space="preserve"> PAGEREF _Toc531131237 \h </w:instrText>
            </w:r>
            <w:r w:rsidR="00D64403" w:rsidRPr="00BB203B">
              <w:rPr>
                <w:webHidden/>
              </w:rPr>
            </w:r>
            <w:r w:rsidR="00D64403" w:rsidRPr="00BB203B">
              <w:rPr>
                <w:webHidden/>
              </w:rPr>
              <w:fldChar w:fldCharType="separate"/>
            </w:r>
            <w:r w:rsidR="00322DB1">
              <w:rPr>
                <w:webHidden/>
              </w:rPr>
              <w:t>39</w:t>
            </w:r>
            <w:r w:rsidR="00D64403" w:rsidRPr="00BB203B">
              <w:rPr>
                <w:webHidden/>
              </w:rPr>
              <w:fldChar w:fldCharType="end"/>
            </w:r>
          </w:hyperlink>
        </w:p>
        <w:p w14:paraId="3915AF9D" w14:textId="00C2F25C" w:rsidR="00D64403" w:rsidRPr="00BB203B" w:rsidRDefault="004F7E14" w:rsidP="00D64403">
          <w:pPr>
            <w:pStyle w:val="13"/>
            <w:spacing w:before="120" w:after="120"/>
            <w:rPr>
              <w:rFonts w:eastAsiaTheme="minorEastAsia"/>
              <w:b w:val="0"/>
              <w:caps w:val="0"/>
              <w:color w:val="auto"/>
            </w:rPr>
          </w:pPr>
          <w:hyperlink w:anchor="_Toc531131238" w:history="1">
            <w:r w:rsidR="00D64403" w:rsidRPr="00BB203B">
              <w:rPr>
                <w:rStyle w:val="aa"/>
                <w:bCs/>
                <w:lang w:eastAsia="en-US"/>
              </w:rPr>
              <w:t>VII.</w:t>
            </w:r>
            <w:r w:rsidR="00D64403" w:rsidRPr="00BB203B">
              <w:rPr>
                <w:rFonts w:eastAsiaTheme="minorEastAsia"/>
                <w:b w:val="0"/>
                <w:caps w:val="0"/>
                <w:color w:val="auto"/>
              </w:rPr>
              <w:tab/>
            </w:r>
            <w:r w:rsidR="00D64403" w:rsidRPr="00BB203B">
              <w:rPr>
                <w:rStyle w:val="aa"/>
                <w:bCs/>
                <w:lang w:eastAsia="en-US"/>
              </w:rPr>
              <w:t>ФОРМА ЗАЯВЛЕНИЯ НА АККРЕДИТАЦИЮ</w:t>
            </w:r>
            <w:r w:rsidR="00D64403" w:rsidRPr="00BB203B">
              <w:rPr>
                <w:webHidden/>
              </w:rPr>
              <w:tab/>
            </w:r>
            <w:r w:rsidR="00D64403" w:rsidRPr="00BB203B">
              <w:rPr>
                <w:webHidden/>
              </w:rPr>
              <w:fldChar w:fldCharType="begin"/>
            </w:r>
            <w:r w:rsidR="00D64403" w:rsidRPr="00BB203B">
              <w:rPr>
                <w:webHidden/>
              </w:rPr>
              <w:instrText xml:space="preserve"> PAGEREF _Toc531131238 \h </w:instrText>
            </w:r>
            <w:r w:rsidR="00D64403" w:rsidRPr="00BB203B">
              <w:rPr>
                <w:webHidden/>
              </w:rPr>
            </w:r>
            <w:r w:rsidR="00D64403" w:rsidRPr="00BB203B">
              <w:rPr>
                <w:webHidden/>
              </w:rPr>
              <w:fldChar w:fldCharType="separate"/>
            </w:r>
            <w:r w:rsidR="00322DB1">
              <w:rPr>
                <w:webHidden/>
              </w:rPr>
              <w:t>54</w:t>
            </w:r>
            <w:r w:rsidR="00D64403" w:rsidRPr="00BB203B">
              <w:rPr>
                <w:webHidden/>
              </w:rPr>
              <w:fldChar w:fldCharType="end"/>
            </w:r>
          </w:hyperlink>
        </w:p>
        <w:p w14:paraId="0FFEE125" w14:textId="77DEC0FB" w:rsidR="00D64403" w:rsidRPr="00BB203B" w:rsidRDefault="004F7E14" w:rsidP="00D64403">
          <w:pPr>
            <w:pStyle w:val="13"/>
            <w:spacing w:before="120" w:after="120"/>
            <w:rPr>
              <w:rFonts w:eastAsiaTheme="minorEastAsia"/>
              <w:b w:val="0"/>
              <w:caps w:val="0"/>
              <w:color w:val="auto"/>
            </w:rPr>
          </w:pPr>
          <w:hyperlink w:anchor="_Toc531131239" w:history="1">
            <w:r w:rsidR="00D64403" w:rsidRPr="00BB203B">
              <w:rPr>
                <w:rStyle w:val="aa"/>
                <w:bCs/>
                <w:lang w:eastAsia="en-US"/>
              </w:rPr>
              <w:t>VIII.</w:t>
            </w:r>
            <w:r w:rsidR="00D64403" w:rsidRPr="00BB203B">
              <w:rPr>
                <w:rFonts w:eastAsiaTheme="minorEastAsia"/>
                <w:b w:val="0"/>
                <w:caps w:val="0"/>
                <w:color w:val="auto"/>
              </w:rPr>
              <w:tab/>
            </w:r>
            <w:r w:rsidR="00D64403" w:rsidRPr="00BB203B">
              <w:rPr>
                <w:rStyle w:val="aa"/>
                <w:bCs/>
                <w:lang w:eastAsia="en-US"/>
              </w:rPr>
              <w:t>ТРЕБОВАНИЯ И ПЕРЕЧЕНЬ ДОКУМЕНТОВ ДЛЯ ПРОХОЖДЕНИЯ АККРЕДИТАЦИИ</w:t>
            </w:r>
            <w:r w:rsidR="00D64403" w:rsidRPr="00BB203B">
              <w:rPr>
                <w:webHidden/>
              </w:rPr>
              <w:tab/>
            </w:r>
            <w:r w:rsidR="00D64403" w:rsidRPr="00BB203B">
              <w:rPr>
                <w:webHidden/>
              </w:rPr>
              <w:fldChar w:fldCharType="begin"/>
            </w:r>
            <w:r w:rsidR="00D64403" w:rsidRPr="00BB203B">
              <w:rPr>
                <w:webHidden/>
              </w:rPr>
              <w:instrText xml:space="preserve"> PAGEREF _Toc531131239 \h </w:instrText>
            </w:r>
            <w:r w:rsidR="00D64403" w:rsidRPr="00BB203B">
              <w:rPr>
                <w:webHidden/>
              </w:rPr>
            </w:r>
            <w:r w:rsidR="00D64403" w:rsidRPr="00BB203B">
              <w:rPr>
                <w:webHidden/>
              </w:rPr>
              <w:fldChar w:fldCharType="separate"/>
            </w:r>
            <w:r w:rsidR="00322DB1">
              <w:rPr>
                <w:webHidden/>
              </w:rPr>
              <w:t>61</w:t>
            </w:r>
            <w:r w:rsidR="00D64403" w:rsidRPr="00BB203B">
              <w:rPr>
                <w:webHidden/>
              </w:rPr>
              <w:fldChar w:fldCharType="end"/>
            </w:r>
          </w:hyperlink>
        </w:p>
        <w:p w14:paraId="40100A61" w14:textId="77777777" w:rsidR="00D64403" w:rsidRPr="00D44CF8" w:rsidRDefault="00D64403" w:rsidP="00D64403">
          <w:pPr>
            <w:tabs>
              <w:tab w:val="left" w:pos="-567"/>
              <w:tab w:val="left" w:pos="-426"/>
              <w:tab w:val="left" w:pos="440"/>
              <w:tab w:val="right" w:leader="dot" w:pos="9356"/>
            </w:tabs>
            <w:snapToGrid w:val="0"/>
            <w:spacing w:before="120" w:after="120"/>
            <w:ind w:left="-567"/>
            <w:rPr>
              <w:b/>
              <w:caps/>
              <w:noProof/>
              <w:color w:val="000000"/>
              <w:sz w:val="28"/>
              <w:szCs w:val="28"/>
            </w:rPr>
          </w:pPr>
          <w:r w:rsidRPr="00BB203B">
            <w:rPr>
              <w:b/>
              <w:caps/>
              <w:noProof/>
              <w:color w:val="000000"/>
              <w:sz w:val="28"/>
              <w:szCs w:val="28"/>
            </w:rPr>
            <w:fldChar w:fldCharType="end"/>
          </w:r>
        </w:p>
      </w:sdtContent>
    </w:sdt>
    <w:p w14:paraId="426AFF15" w14:textId="77777777" w:rsidR="00D64403" w:rsidRPr="00D44CF8" w:rsidRDefault="00D64403" w:rsidP="00D64403">
      <w:pPr>
        <w:spacing w:after="200" w:line="276" w:lineRule="auto"/>
        <w:jc w:val="both"/>
        <w:rPr>
          <w:rFonts w:eastAsia="Calibri"/>
          <w:sz w:val="28"/>
          <w:szCs w:val="28"/>
          <w:lang w:eastAsia="en-US"/>
        </w:rPr>
        <w:sectPr w:rsidR="00D64403" w:rsidRPr="00D44CF8">
          <w:pgSz w:w="11906" w:h="16838"/>
          <w:pgMar w:top="1134" w:right="850" w:bottom="1134" w:left="1701" w:header="708" w:footer="708" w:gutter="0"/>
          <w:cols w:space="708"/>
          <w:docGrid w:linePitch="360"/>
        </w:sectPr>
      </w:pPr>
    </w:p>
    <w:p w14:paraId="1DC8AC49" w14:textId="77777777" w:rsidR="00D64403" w:rsidRPr="00D44CF8" w:rsidRDefault="00D64403" w:rsidP="00D64403">
      <w:pPr>
        <w:keepNext/>
        <w:keepLines/>
        <w:numPr>
          <w:ilvl w:val="0"/>
          <w:numId w:val="5"/>
        </w:numPr>
        <w:spacing w:before="480" w:after="200" w:line="276" w:lineRule="auto"/>
        <w:ind w:left="0" w:firstLine="0"/>
        <w:jc w:val="center"/>
        <w:outlineLvl w:val="0"/>
        <w:rPr>
          <w:b/>
          <w:bCs/>
          <w:sz w:val="28"/>
          <w:szCs w:val="28"/>
          <w:lang w:eastAsia="en-US"/>
        </w:rPr>
      </w:pPr>
      <w:bookmarkStart w:id="0" w:name="_Toc531131222"/>
      <w:r w:rsidRPr="00D44CF8">
        <w:rPr>
          <w:b/>
          <w:bCs/>
          <w:sz w:val="28"/>
          <w:szCs w:val="28"/>
          <w:lang w:eastAsia="en-US"/>
        </w:rPr>
        <w:lastRenderedPageBreak/>
        <w:t>ТЕРМИНЫ И ОПРЕДЕЛЕНИЯ</w:t>
      </w:r>
      <w:bookmarkEnd w:id="0"/>
    </w:p>
    <w:p w14:paraId="36863653" w14:textId="77777777" w:rsidR="00D64403" w:rsidRPr="00D44CF8" w:rsidRDefault="00D64403" w:rsidP="00D64403">
      <w:pPr>
        <w:spacing w:after="200" w:line="276" w:lineRule="auto"/>
        <w:rPr>
          <w:rFonts w:ascii="Calibri" w:eastAsia="Calibri" w:hAnsi="Calibri"/>
          <w:sz w:val="22"/>
          <w:szCs w:val="22"/>
          <w:lang w:eastAsia="en-US"/>
        </w:rPr>
      </w:pPr>
    </w:p>
    <w:p w14:paraId="55DEE4C5" w14:textId="77777777" w:rsidR="00D64403" w:rsidRPr="00D44CF8" w:rsidRDefault="00D64403" w:rsidP="00D64403">
      <w:pPr>
        <w:spacing w:line="288" w:lineRule="auto"/>
        <w:ind w:firstLine="540"/>
        <w:jc w:val="both"/>
        <w:rPr>
          <w:sz w:val="28"/>
        </w:rPr>
      </w:pPr>
      <w:r w:rsidRPr="00D44CF8">
        <w:rPr>
          <w:b/>
          <w:sz w:val="28"/>
        </w:rPr>
        <w:t xml:space="preserve">Аккредитация </w:t>
      </w:r>
      <w:r w:rsidRPr="00D44CF8">
        <w:rPr>
          <w:sz w:val="28"/>
        </w:rPr>
        <w:t>–</w:t>
      </w:r>
      <w:r w:rsidRPr="00D44CF8">
        <w:rPr>
          <w:b/>
          <w:sz w:val="28"/>
        </w:rPr>
        <w:t xml:space="preserve"> </w:t>
      </w:r>
      <w:r w:rsidRPr="00D44CF8">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14:paraId="62FB3281" w14:textId="77777777" w:rsidR="00D64403" w:rsidRPr="00D44CF8" w:rsidRDefault="00D64403" w:rsidP="00D64403">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14:paraId="59CD7001" w14:textId="77777777" w:rsidR="00D64403" w:rsidRPr="00D44CF8" w:rsidRDefault="00D64403" w:rsidP="00D64403">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14:paraId="394EBAD8" w14:textId="77777777" w:rsidR="00D64403" w:rsidRPr="00D44CF8" w:rsidRDefault="00D64403" w:rsidP="00D64403">
      <w:pPr>
        <w:spacing w:line="288" w:lineRule="auto"/>
        <w:ind w:firstLine="540"/>
        <w:jc w:val="both"/>
        <w:rPr>
          <w:b/>
          <w:sz w:val="28"/>
        </w:rPr>
      </w:pPr>
      <w:r w:rsidRPr="00D44CF8">
        <w:rPr>
          <w:b/>
          <w:sz w:val="28"/>
          <w:szCs w:val="28"/>
        </w:rPr>
        <w:t xml:space="preserve">Закупка </w:t>
      </w:r>
      <w:r w:rsidRPr="00D44CF8">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14:paraId="1C62BA33" w14:textId="77777777" w:rsidR="00D64403" w:rsidRPr="00D44CF8" w:rsidRDefault="00D64403" w:rsidP="00D64403">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14:paraId="128E062E" w14:textId="77777777" w:rsidR="00D64403" w:rsidRPr="00D44CF8" w:rsidRDefault="00D64403" w:rsidP="00D64403">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14:paraId="6D8FC968" w14:textId="77777777" w:rsidR="00D64403" w:rsidRPr="00D44CF8" w:rsidRDefault="00D64403" w:rsidP="00D64403">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14:paraId="402E8B8C" w14:textId="77777777" w:rsidR="00D64403" w:rsidRPr="00D44CF8" w:rsidRDefault="00D64403" w:rsidP="00D64403">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14:paraId="54AC61EF" w14:textId="77777777" w:rsidR="00D64403" w:rsidRPr="00D44CF8" w:rsidRDefault="00D64403" w:rsidP="00D64403">
      <w:pPr>
        <w:spacing w:line="288" w:lineRule="auto"/>
        <w:ind w:firstLine="567"/>
        <w:jc w:val="both"/>
        <w:rPr>
          <w:b/>
          <w:sz w:val="28"/>
          <w:szCs w:val="28"/>
        </w:rPr>
      </w:pPr>
      <w:r w:rsidRPr="00D44CF8">
        <w:rPr>
          <w:b/>
          <w:sz w:val="28"/>
          <w:szCs w:val="28"/>
        </w:rPr>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14:paraId="7435F320" w14:textId="77777777" w:rsidR="00D64403" w:rsidRPr="00D44CF8" w:rsidRDefault="00D64403" w:rsidP="00D64403">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14:paraId="54BD02A4" w14:textId="77777777" w:rsidR="00D64403" w:rsidRPr="00D44CF8" w:rsidRDefault="00D64403" w:rsidP="00D64403">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14:paraId="721B3CB2" w14:textId="77777777" w:rsidR="00D64403" w:rsidRPr="00D44CF8" w:rsidRDefault="00D64403" w:rsidP="00D64403">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14:paraId="19F460D1" w14:textId="77777777" w:rsidR="00D64403" w:rsidRPr="00D44CF8" w:rsidRDefault="00D64403" w:rsidP="00D64403">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14:paraId="4F32F7FC" w14:textId="77777777" w:rsidR="00D64403" w:rsidRPr="00D44CF8" w:rsidRDefault="00D64403" w:rsidP="00D64403">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D44CF8">
        <w:rPr>
          <w:sz w:val="28"/>
          <w:szCs w:val="28"/>
          <w:lang w:bidi="ru-RU"/>
        </w:rPr>
        <w:t>Органа внутреннего контроля указываются на Сайте и в Закупочной документации;</w:t>
      </w:r>
    </w:p>
    <w:p w14:paraId="71605204" w14:textId="77777777" w:rsidR="00D64403" w:rsidRPr="00D44CF8" w:rsidRDefault="00D64403" w:rsidP="00D64403">
      <w:pPr>
        <w:spacing w:line="288" w:lineRule="auto"/>
        <w:ind w:firstLine="567"/>
        <w:jc w:val="both"/>
        <w:rPr>
          <w:sz w:val="28"/>
          <w:szCs w:val="28"/>
        </w:rPr>
      </w:pPr>
      <w:r w:rsidRPr="00D44CF8">
        <w:rPr>
          <w:b/>
          <w:sz w:val="28"/>
          <w:szCs w:val="28"/>
        </w:rPr>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14:paraId="17374AA2" w14:textId="77777777" w:rsidR="00D64403" w:rsidRPr="00D44CF8" w:rsidRDefault="00D64403" w:rsidP="00D64403">
      <w:pPr>
        <w:spacing w:line="288" w:lineRule="auto"/>
        <w:ind w:firstLine="567"/>
        <w:jc w:val="both"/>
        <w:rPr>
          <w:sz w:val="28"/>
          <w:szCs w:val="28"/>
        </w:rPr>
      </w:pPr>
      <w:r w:rsidRPr="00D44CF8">
        <w:rPr>
          <w:b/>
          <w:sz w:val="28"/>
          <w:szCs w:val="28"/>
        </w:rPr>
        <w:t xml:space="preserve">Положение </w:t>
      </w:r>
      <w:r w:rsidRPr="00D44CF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14:paraId="3F36E0F9" w14:textId="77777777" w:rsidR="00D64403" w:rsidRPr="00D44CF8" w:rsidRDefault="00D64403" w:rsidP="00D64403">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14:paraId="37618C2C" w14:textId="77777777" w:rsidR="00D64403" w:rsidRPr="00D44CF8" w:rsidRDefault="00D64403" w:rsidP="00D64403">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14:paraId="344B340D" w14:textId="77777777" w:rsidR="00D64403" w:rsidRPr="00D44CF8" w:rsidRDefault="00D64403" w:rsidP="00D64403">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0" w:history="1">
        <w:r w:rsidRPr="00D44CF8">
          <w:rPr>
            <w:color w:val="0000FF"/>
            <w:sz w:val="28"/>
            <w:szCs w:val="28"/>
            <w:u w:val="single"/>
          </w:rPr>
          <w:t>www.asi.ru</w:t>
        </w:r>
      </w:hyperlink>
      <w:r w:rsidRPr="00D44CF8">
        <w:rPr>
          <w:sz w:val="28"/>
          <w:szCs w:val="28"/>
        </w:rPr>
        <w:t>;</w:t>
      </w:r>
    </w:p>
    <w:p w14:paraId="441895D0" w14:textId="77777777" w:rsidR="00D64403" w:rsidRPr="00D44CF8" w:rsidRDefault="00D64403" w:rsidP="00D64403">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14:paraId="7E382426" w14:textId="77777777" w:rsidR="00D64403" w:rsidRPr="00D44CF8" w:rsidRDefault="00D64403" w:rsidP="00D64403">
      <w:pPr>
        <w:autoSpaceDE w:val="0"/>
        <w:autoSpaceDN w:val="0"/>
        <w:adjustRightInd w:val="0"/>
        <w:spacing w:line="288" w:lineRule="auto"/>
        <w:ind w:firstLine="539"/>
        <w:jc w:val="both"/>
        <w:rPr>
          <w:sz w:val="28"/>
          <w:szCs w:val="28"/>
        </w:rPr>
      </w:pPr>
      <w:r w:rsidRPr="00D44CF8">
        <w:rPr>
          <w:b/>
          <w:sz w:val="28"/>
          <w:szCs w:val="28"/>
        </w:rPr>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сайт в информационно-телекоммуникационной сети «Интернет», на котором Заказчик размещает 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14:paraId="4ACFD2F8" w14:textId="77777777" w:rsidR="00D64403" w:rsidRPr="00D44CF8" w:rsidRDefault="00D64403" w:rsidP="00D64403">
      <w:pPr>
        <w:spacing w:after="200" w:line="276" w:lineRule="auto"/>
        <w:rPr>
          <w:rFonts w:ascii="Calibri" w:eastAsia="Calibri" w:hAnsi="Calibri"/>
          <w:sz w:val="22"/>
          <w:szCs w:val="22"/>
          <w:lang w:eastAsia="en-US"/>
        </w:rPr>
        <w:sectPr w:rsidR="00D64403" w:rsidRPr="00D44CF8">
          <w:pgSz w:w="11906" w:h="16838"/>
          <w:pgMar w:top="1134" w:right="850" w:bottom="1134" w:left="1701" w:header="708" w:footer="708" w:gutter="0"/>
          <w:cols w:space="708"/>
          <w:docGrid w:linePitch="360"/>
        </w:sectPr>
      </w:pPr>
    </w:p>
    <w:p w14:paraId="21DD5607" w14:textId="77777777" w:rsidR="00D64403" w:rsidRPr="00D44CF8" w:rsidRDefault="00D64403" w:rsidP="00D64403">
      <w:pPr>
        <w:keepNext/>
        <w:keepLines/>
        <w:numPr>
          <w:ilvl w:val="0"/>
          <w:numId w:val="5"/>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531131223"/>
      <w:bookmarkEnd w:id="1"/>
      <w:r w:rsidRPr="00D44CF8">
        <w:rPr>
          <w:b/>
          <w:bCs/>
          <w:sz w:val="28"/>
          <w:szCs w:val="28"/>
          <w:lang w:eastAsia="en-US"/>
        </w:rPr>
        <w:t>ОБЩИЕ УСЛОВИЯ ПРОВЕДЕНИЯ ЗАКУПКИ</w:t>
      </w:r>
      <w:bookmarkEnd w:id="2"/>
    </w:p>
    <w:p w14:paraId="433A0D87" w14:textId="77777777" w:rsidR="00D64403" w:rsidRPr="00D44CF8" w:rsidRDefault="00D64403" w:rsidP="00D64403">
      <w:pPr>
        <w:keepNext/>
        <w:keepLines/>
        <w:numPr>
          <w:ilvl w:val="1"/>
          <w:numId w:val="5"/>
        </w:numPr>
        <w:spacing w:before="200" w:after="200" w:line="276" w:lineRule="auto"/>
        <w:outlineLvl w:val="1"/>
        <w:rPr>
          <w:b/>
          <w:bCs/>
          <w:sz w:val="28"/>
          <w:szCs w:val="28"/>
          <w:lang w:eastAsia="en-US"/>
        </w:rPr>
      </w:pPr>
      <w:bookmarkStart w:id="3" w:name="_Toc531131224"/>
      <w:r w:rsidRPr="00D44CF8">
        <w:rPr>
          <w:b/>
          <w:bCs/>
          <w:sz w:val="28"/>
          <w:szCs w:val="28"/>
          <w:lang w:eastAsia="en-US"/>
        </w:rPr>
        <w:t>Общие положения</w:t>
      </w:r>
      <w:bookmarkEnd w:id="3"/>
    </w:p>
    <w:p w14:paraId="2525DCB8" w14:textId="77777777" w:rsidR="00D64403" w:rsidRPr="00D44CF8" w:rsidRDefault="00D64403" w:rsidP="00D64403">
      <w:pPr>
        <w:numPr>
          <w:ilvl w:val="2"/>
          <w:numId w:val="5"/>
        </w:numPr>
        <w:spacing w:after="200" w:line="276" w:lineRule="auto"/>
        <w:ind w:left="0" w:firstLine="567"/>
        <w:contextualSpacing/>
        <w:jc w:val="both"/>
        <w:rPr>
          <w:rFonts w:eastAsia="Calibri"/>
          <w:b/>
          <w:sz w:val="28"/>
          <w:szCs w:val="28"/>
          <w:lang w:eastAsia="en-US"/>
        </w:rPr>
      </w:pPr>
      <w:r w:rsidRPr="00D44CF8">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14:paraId="38914F2B" w14:textId="77777777" w:rsidR="00D64403" w:rsidRPr="00D44CF8" w:rsidRDefault="00D64403" w:rsidP="00D64403">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14:paraId="3996F3AC" w14:textId="77777777" w:rsidR="00D64403" w:rsidRPr="00D44CF8" w:rsidRDefault="00D64403" w:rsidP="00D64403">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Все расходы, связанные с участием в Закупочной процедуре, несет Участник закупки.</w:t>
      </w:r>
    </w:p>
    <w:p w14:paraId="6F0ED929" w14:textId="77777777" w:rsidR="00D64403" w:rsidRPr="00D44CF8" w:rsidRDefault="00D64403" w:rsidP="00D64403">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14:paraId="27ADE545" w14:textId="77777777" w:rsidR="00D64403" w:rsidRPr="00D44CF8" w:rsidRDefault="00D64403" w:rsidP="00D64403">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w:t>
      </w:r>
      <w:r w:rsidRPr="0066031C">
        <w:rPr>
          <w:rFonts w:eastAsia="Calibri"/>
          <w:sz w:val="28"/>
          <w:szCs w:val="28"/>
          <w:lang w:eastAsia="en-US"/>
        </w:rPr>
        <w:t>, Политикой в области закупочной деятельности Автономной некоммерческой организации «Агентство стратегических инициатив по продвижению новых проектов»</w:t>
      </w:r>
      <w:r w:rsidRPr="00D44CF8">
        <w:rPr>
          <w:rFonts w:eastAsia="Calibri"/>
          <w:sz w:val="28"/>
          <w:szCs w:val="28"/>
          <w:lang w:eastAsia="en-US"/>
        </w:rPr>
        <w:t xml:space="preserve"> и Положением.</w:t>
      </w:r>
    </w:p>
    <w:p w14:paraId="554146C8" w14:textId="77777777" w:rsidR="00D64403" w:rsidRPr="00D44CF8" w:rsidRDefault="00D64403" w:rsidP="00D64403">
      <w:pPr>
        <w:spacing w:after="200" w:line="276" w:lineRule="auto"/>
        <w:ind w:left="567"/>
        <w:contextualSpacing/>
        <w:jc w:val="both"/>
        <w:rPr>
          <w:rFonts w:eastAsia="Calibri"/>
          <w:sz w:val="28"/>
          <w:szCs w:val="28"/>
          <w:lang w:eastAsia="en-US"/>
        </w:rPr>
      </w:pPr>
    </w:p>
    <w:p w14:paraId="444541C5" w14:textId="77777777" w:rsidR="00D64403" w:rsidRPr="00D44CF8" w:rsidRDefault="00D64403" w:rsidP="00D64403">
      <w:pPr>
        <w:keepNext/>
        <w:keepLines/>
        <w:numPr>
          <w:ilvl w:val="0"/>
          <w:numId w:val="7"/>
        </w:numPr>
        <w:spacing w:before="200" w:after="200" w:line="276" w:lineRule="auto"/>
        <w:outlineLvl w:val="1"/>
        <w:rPr>
          <w:b/>
          <w:bCs/>
          <w:vanish/>
          <w:sz w:val="28"/>
          <w:szCs w:val="28"/>
          <w:lang w:eastAsia="en-US"/>
        </w:rPr>
      </w:pPr>
      <w:bookmarkStart w:id="4" w:name="_Toc518471987"/>
      <w:bookmarkStart w:id="5" w:name="_Toc518491473"/>
      <w:bookmarkStart w:id="6" w:name="_Toc529283813"/>
      <w:bookmarkStart w:id="7" w:name="_Toc529283878"/>
      <w:bookmarkStart w:id="8" w:name="_Toc530655415"/>
      <w:bookmarkStart w:id="9" w:name="_Toc530997680"/>
      <w:bookmarkStart w:id="10" w:name="_Toc531083035"/>
      <w:bookmarkStart w:id="11" w:name="_Toc531127066"/>
      <w:bookmarkStart w:id="12" w:name="_Toc531131225"/>
      <w:bookmarkEnd w:id="4"/>
      <w:bookmarkEnd w:id="5"/>
      <w:bookmarkEnd w:id="6"/>
      <w:bookmarkEnd w:id="7"/>
      <w:bookmarkEnd w:id="8"/>
      <w:bookmarkEnd w:id="9"/>
      <w:bookmarkEnd w:id="10"/>
      <w:bookmarkEnd w:id="11"/>
      <w:bookmarkEnd w:id="12"/>
    </w:p>
    <w:p w14:paraId="2FF8F79C" w14:textId="77777777" w:rsidR="00D64403" w:rsidRPr="00D44CF8" w:rsidRDefault="00D64403" w:rsidP="00D64403">
      <w:pPr>
        <w:keepNext/>
        <w:keepLines/>
        <w:numPr>
          <w:ilvl w:val="0"/>
          <w:numId w:val="7"/>
        </w:numPr>
        <w:spacing w:before="200" w:after="200" w:line="276" w:lineRule="auto"/>
        <w:outlineLvl w:val="1"/>
        <w:rPr>
          <w:b/>
          <w:bCs/>
          <w:vanish/>
          <w:sz w:val="28"/>
          <w:szCs w:val="28"/>
          <w:lang w:eastAsia="en-US"/>
        </w:rPr>
      </w:pPr>
      <w:bookmarkStart w:id="13" w:name="_Toc518471988"/>
      <w:bookmarkStart w:id="14" w:name="_Toc518491474"/>
      <w:bookmarkStart w:id="15" w:name="_Toc529283814"/>
      <w:bookmarkStart w:id="16" w:name="_Toc529283879"/>
      <w:bookmarkStart w:id="17" w:name="_Toc530655416"/>
      <w:bookmarkStart w:id="18" w:name="_Toc530997681"/>
      <w:bookmarkStart w:id="19" w:name="_Toc531083036"/>
      <w:bookmarkStart w:id="20" w:name="_Toc531127067"/>
      <w:bookmarkStart w:id="21" w:name="_Toc531131226"/>
      <w:bookmarkEnd w:id="13"/>
      <w:bookmarkEnd w:id="14"/>
      <w:bookmarkEnd w:id="15"/>
      <w:bookmarkEnd w:id="16"/>
      <w:bookmarkEnd w:id="17"/>
      <w:bookmarkEnd w:id="18"/>
      <w:bookmarkEnd w:id="19"/>
      <w:bookmarkEnd w:id="20"/>
      <w:bookmarkEnd w:id="21"/>
    </w:p>
    <w:p w14:paraId="7D3FFBBA" w14:textId="77777777" w:rsidR="00D64403" w:rsidRPr="00D44CF8" w:rsidRDefault="00D64403" w:rsidP="00D64403">
      <w:pPr>
        <w:keepNext/>
        <w:keepLines/>
        <w:numPr>
          <w:ilvl w:val="1"/>
          <w:numId w:val="7"/>
        </w:numPr>
        <w:spacing w:before="200" w:after="200" w:line="276" w:lineRule="auto"/>
        <w:outlineLvl w:val="1"/>
        <w:rPr>
          <w:b/>
          <w:bCs/>
          <w:vanish/>
          <w:sz w:val="28"/>
          <w:szCs w:val="28"/>
          <w:lang w:eastAsia="en-US"/>
        </w:rPr>
      </w:pPr>
      <w:bookmarkStart w:id="22" w:name="_Toc518471989"/>
      <w:bookmarkStart w:id="23" w:name="_Toc518491475"/>
      <w:bookmarkStart w:id="24" w:name="_Toc529283815"/>
      <w:bookmarkStart w:id="25" w:name="_Toc529283880"/>
      <w:bookmarkStart w:id="26" w:name="_Toc530655417"/>
      <w:bookmarkStart w:id="27" w:name="_Toc530997682"/>
      <w:bookmarkStart w:id="28" w:name="_Toc531083037"/>
      <w:bookmarkStart w:id="29" w:name="_Toc531127068"/>
      <w:bookmarkStart w:id="30" w:name="_Toc531131227"/>
      <w:bookmarkEnd w:id="22"/>
      <w:bookmarkEnd w:id="23"/>
      <w:bookmarkEnd w:id="24"/>
      <w:bookmarkEnd w:id="25"/>
      <w:bookmarkEnd w:id="26"/>
      <w:bookmarkEnd w:id="27"/>
      <w:bookmarkEnd w:id="28"/>
      <w:bookmarkEnd w:id="29"/>
      <w:bookmarkEnd w:id="30"/>
    </w:p>
    <w:p w14:paraId="1AA90988" w14:textId="77777777" w:rsidR="00D64403" w:rsidRPr="00D44CF8" w:rsidRDefault="00D64403" w:rsidP="00D64403">
      <w:pPr>
        <w:keepNext/>
        <w:keepLines/>
        <w:numPr>
          <w:ilvl w:val="1"/>
          <w:numId w:val="7"/>
        </w:numPr>
        <w:spacing w:before="200" w:after="200" w:line="276" w:lineRule="auto"/>
        <w:outlineLvl w:val="1"/>
        <w:rPr>
          <w:b/>
          <w:bCs/>
          <w:sz w:val="28"/>
          <w:szCs w:val="28"/>
          <w:lang w:eastAsia="en-US"/>
        </w:rPr>
      </w:pPr>
      <w:bookmarkStart w:id="31" w:name="_Toc531131228"/>
      <w:r w:rsidRPr="00D44CF8">
        <w:rPr>
          <w:b/>
          <w:bCs/>
          <w:sz w:val="28"/>
          <w:szCs w:val="28"/>
          <w:lang w:eastAsia="en-US"/>
        </w:rPr>
        <w:t>Разъяснения Закупочной документации</w:t>
      </w:r>
      <w:bookmarkEnd w:id="31"/>
    </w:p>
    <w:p w14:paraId="61DF5CBA" w14:textId="77777777" w:rsidR="00D64403" w:rsidRPr="00D44CF8" w:rsidRDefault="00D64403" w:rsidP="00D64403">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Участник закупки вправе направить Заказчику в письменной форме, в том числе по указанному в </w:t>
      </w:r>
      <w:r>
        <w:rPr>
          <w:rFonts w:eastAsia="Calibri"/>
          <w:sz w:val="28"/>
          <w:szCs w:val="28"/>
          <w:lang w:eastAsia="en-US"/>
        </w:rPr>
        <w:t>пункте</w:t>
      </w:r>
      <w:r w:rsidRPr="0066031C">
        <w:rPr>
          <w:rFonts w:eastAsia="Calibri"/>
          <w:sz w:val="28"/>
          <w:szCs w:val="28"/>
          <w:lang w:eastAsia="en-US"/>
        </w:rPr>
        <w:t xml:space="preserve"> </w:t>
      </w:r>
      <w:r w:rsidRPr="00D44CF8">
        <w:rPr>
          <w:rFonts w:eastAsia="Calibri"/>
          <w:sz w:val="28"/>
          <w:szCs w:val="28"/>
          <w:lang w:eastAsia="en-US"/>
        </w:rPr>
        <w:t xml:space="preserve">3.1 раздела </w:t>
      </w:r>
      <w:hyperlink w:anchor="_III._ИНФОРМАЦИОННАЯ_КАРТА" w:history="1">
        <w:r w:rsidRPr="00D44CF8">
          <w:rPr>
            <w:rFonts w:eastAsia="Calibri"/>
            <w:color w:val="0000FF"/>
            <w:sz w:val="28"/>
            <w:szCs w:val="28"/>
            <w:u w:val="single"/>
            <w:lang w:eastAsia="en-US"/>
          </w:rPr>
          <w:t>III. ИНФОРМАЦИОННАЯ КАРТА ЗАКУПКИ</w:t>
        </w:r>
      </w:hyperlink>
      <w:r w:rsidRPr="00D44CF8">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14:paraId="50F53FDC" w14:textId="77777777" w:rsidR="00D64403" w:rsidRPr="00D44CF8" w:rsidRDefault="00D64403" w:rsidP="00D64403">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Участник</w:t>
      </w:r>
      <w:r>
        <w:rPr>
          <w:rFonts w:eastAsia="Calibri"/>
          <w:sz w:val="28"/>
          <w:szCs w:val="28"/>
          <w:lang w:eastAsia="en-US"/>
        </w:rPr>
        <w:t>ом</w:t>
      </w:r>
      <w:r w:rsidRPr="00D44CF8">
        <w:rPr>
          <w:rFonts w:eastAsia="Calibri"/>
          <w:sz w:val="28"/>
          <w:szCs w:val="28"/>
          <w:lang w:eastAsia="en-US"/>
        </w:rPr>
        <w:t xml:space="preserve"> закупки </w:t>
      </w:r>
      <w:r>
        <w:rPr>
          <w:rFonts w:eastAsia="Calibri"/>
          <w:sz w:val="28"/>
          <w:szCs w:val="28"/>
          <w:lang w:eastAsia="en-US"/>
        </w:rPr>
        <w:t>(</w:t>
      </w:r>
      <w:r w:rsidRPr="00D44CF8">
        <w:rPr>
          <w:rFonts w:eastAsia="Calibri"/>
          <w:sz w:val="28"/>
          <w:szCs w:val="28"/>
          <w:lang w:eastAsia="en-US"/>
        </w:rPr>
        <w:t>уполномоченным</w:t>
      </w:r>
      <w:r>
        <w:rPr>
          <w:rFonts w:eastAsia="Calibri"/>
          <w:sz w:val="28"/>
          <w:szCs w:val="28"/>
          <w:lang w:eastAsia="en-US"/>
        </w:rPr>
        <w:t xml:space="preserve"> им</w:t>
      </w:r>
      <w:r w:rsidRPr="00D44CF8">
        <w:rPr>
          <w:rFonts w:eastAsia="Calibri"/>
          <w:sz w:val="28"/>
          <w:szCs w:val="28"/>
          <w:lang w:eastAsia="en-US"/>
        </w:rPr>
        <w:t xml:space="preserve"> лицом</w:t>
      </w:r>
      <w:r>
        <w:rPr>
          <w:rFonts w:eastAsia="Calibri"/>
          <w:sz w:val="28"/>
          <w:szCs w:val="28"/>
          <w:lang w:eastAsia="en-US"/>
        </w:rPr>
        <w:t>)</w:t>
      </w:r>
      <w:r w:rsidRPr="00D44CF8">
        <w:rPr>
          <w:rFonts w:eastAsia="Calibri"/>
          <w:sz w:val="28"/>
          <w:szCs w:val="28"/>
          <w:lang w:eastAsia="en-US"/>
        </w:rPr>
        <w:t xml:space="preserve"> не требуется, и такой запрос может быть направлен в виде текстового сообщения. В случае направления запроса о 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14:paraId="6B9FB129" w14:textId="77777777" w:rsidR="00D64403" w:rsidRDefault="00D64403" w:rsidP="00D64403">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14:paraId="685C74B8" w14:textId="77777777" w:rsidR="00D64403" w:rsidRPr="00D44CF8" w:rsidRDefault="00D64403" w:rsidP="00D64403">
      <w:pPr>
        <w:spacing w:after="200" w:line="276" w:lineRule="auto"/>
        <w:ind w:left="567"/>
        <w:contextualSpacing/>
        <w:jc w:val="both"/>
        <w:rPr>
          <w:rFonts w:eastAsia="Calibri"/>
          <w:sz w:val="28"/>
          <w:szCs w:val="28"/>
          <w:lang w:eastAsia="en-US"/>
        </w:rPr>
      </w:pPr>
    </w:p>
    <w:p w14:paraId="3DF69661" w14:textId="77777777" w:rsidR="00D64403" w:rsidRPr="00D44CF8" w:rsidRDefault="00D64403" w:rsidP="00D64403">
      <w:pPr>
        <w:keepNext/>
        <w:keepLines/>
        <w:numPr>
          <w:ilvl w:val="1"/>
          <w:numId w:val="7"/>
        </w:numPr>
        <w:spacing w:before="200" w:after="200" w:line="276" w:lineRule="auto"/>
        <w:outlineLvl w:val="1"/>
        <w:rPr>
          <w:b/>
          <w:bCs/>
          <w:sz w:val="28"/>
          <w:szCs w:val="28"/>
          <w:lang w:eastAsia="en-US"/>
        </w:rPr>
      </w:pPr>
      <w:bookmarkStart w:id="32" w:name="_Toc531131229"/>
      <w:r w:rsidRPr="00D44CF8">
        <w:rPr>
          <w:b/>
          <w:bCs/>
          <w:sz w:val="28"/>
          <w:szCs w:val="28"/>
          <w:lang w:eastAsia="en-US"/>
        </w:rPr>
        <w:t>Требования к Заявке</w:t>
      </w:r>
      <w:bookmarkEnd w:id="32"/>
    </w:p>
    <w:p w14:paraId="37F3D16B" w14:textId="77777777" w:rsidR="00D64403" w:rsidRPr="00D44CF8" w:rsidRDefault="00D64403" w:rsidP="00D64403">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w:t>
      </w:r>
    </w:p>
    <w:p w14:paraId="1FB5C8F8" w14:textId="77777777" w:rsidR="00D64403" w:rsidRPr="00D44CF8" w:rsidRDefault="00D64403" w:rsidP="00D64403">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14:paraId="1BEB966E" w14:textId="77777777" w:rsidR="00D64403" w:rsidRPr="00D44CF8" w:rsidRDefault="00D64403" w:rsidP="00D64403">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 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D44CF8">
        <w:rPr>
          <w:rFonts w:eastAsia="Calibri"/>
          <w:sz w:val="28"/>
          <w:szCs w:val="28"/>
          <w:lang w:val="en-US" w:eastAsia="en-US"/>
        </w:rPr>
        <w:t>pdf</w:t>
      </w:r>
      <w:r w:rsidRPr="00D44CF8">
        <w:rPr>
          <w:rFonts w:eastAsia="Calibri"/>
          <w:sz w:val="28"/>
          <w:szCs w:val="28"/>
          <w:lang w:eastAsia="en-US"/>
        </w:rPr>
        <w:t xml:space="preserve"> или *.</w:t>
      </w:r>
      <w:r w:rsidRPr="00D44CF8">
        <w:rPr>
          <w:rFonts w:eastAsia="Calibri"/>
          <w:sz w:val="28"/>
          <w:szCs w:val="28"/>
          <w:lang w:val="en-US" w:eastAsia="en-US"/>
        </w:rPr>
        <w:t>jpeg</w:t>
      </w:r>
      <w:r w:rsidRPr="00D44CF8">
        <w:rPr>
          <w:rFonts w:eastAsia="Calibri"/>
          <w:sz w:val="28"/>
          <w:szCs w:val="28"/>
          <w:lang w:eastAsia="en-US"/>
        </w:rPr>
        <w:t xml:space="preserve">. Документы раздела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дополнительно предоставляются в формате *.</w:t>
      </w:r>
      <w:r w:rsidRPr="00D44CF8">
        <w:rPr>
          <w:rFonts w:eastAsia="Calibri"/>
          <w:sz w:val="28"/>
          <w:szCs w:val="28"/>
          <w:lang w:val="en-US" w:eastAsia="en-US"/>
        </w:rPr>
        <w:t>doc</w:t>
      </w:r>
      <w:r w:rsidRPr="00D44CF8">
        <w:rPr>
          <w:rFonts w:eastAsia="Calibri"/>
          <w:sz w:val="28"/>
          <w:szCs w:val="28"/>
          <w:lang w:eastAsia="en-US"/>
        </w:rPr>
        <w:t xml:space="preserve"> или *.</w:t>
      </w:r>
      <w:r w:rsidRPr="00D44CF8">
        <w:rPr>
          <w:rFonts w:eastAsia="Calibri"/>
          <w:sz w:val="28"/>
          <w:szCs w:val="28"/>
          <w:lang w:val="en-US" w:eastAsia="en-US"/>
        </w:rPr>
        <w:t>docx</w:t>
      </w:r>
      <w:r w:rsidRPr="00D44CF8">
        <w:rPr>
          <w:rFonts w:eastAsia="Calibri"/>
          <w:sz w:val="28"/>
          <w:szCs w:val="28"/>
          <w:lang w:eastAsia="en-US"/>
        </w:rPr>
        <w:t>. Дополнительные технические требования к Заявке могут быть предусмотрены регламентом ЭТП.</w:t>
      </w:r>
    </w:p>
    <w:p w14:paraId="37F6C69D" w14:textId="77777777" w:rsidR="00D64403" w:rsidRPr="00D44CF8" w:rsidRDefault="00D64403" w:rsidP="00D64403">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При подготовке Заявки не допускается использование факсимильных подписей.</w:t>
      </w:r>
    </w:p>
    <w:p w14:paraId="112E47E9" w14:textId="77777777" w:rsidR="00D64403" w:rsidRDefault="00D64403" w:rsidP="00D64403">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14:paraId="37896513" w14:textId="77777777" w:rsidR="00D64403" w:rsidRPr="00D44CF8" w:rsidRDefault="00D64403" w:rsidP="00D64403">
      <w:pPr>
        <w:spacing w:after="200" w:line="276" w:lineRule="auto"/>
        <w:ind w:left="567"/>
        <w:contextualSpacing/>
        <w:jc w:val="both"/>
        <w:rPr>
          <w:rFonts w:eastAsia="Calibri"/>
          <w:sz w:val="28"/>
          <w:szCs w:val="28"/>
          <w:lang w:eastAsia="en-US"/>
        </w:rPr>
      </w:pPr>
    </w:p>
    <w:p w14:paraId="2CF762EB" w14:textId="77777777" w:rsidR="00D64403" w:rsidRPr="00D44CF8" w:rsidRDefault="00D64403" w:rsidP="00D64403">
      <w:pPr>
        <w:keepNext/>
        <w:keepLines/>
        <w:numPr>
          <w:ilvl w:val="1"/>
          <w:numId w:val="7"/>
        </w:numPr>
        <w:spacing w:before="200" w:after="200" w:line="276" w:lineRule="auto"/>
        <w:outlineLvl w:val="1"/>
        <w:rPr>
          <w:b/>
          <w:bCs/>
          <w:sz w:val="28"/>
          <w:szCs w:val="28"/>
          <w:lang w:eastAsia="en-US"/>
        </w:rPr>
      </w:pPr>
      <w:bookmarkStart w:id="33" w:name="_Toc531131230"/>
      <w:r w:rsidRPr="00D44CF8">
        <w:rPr>
          <w:b/>
          <w:bCs/>
          <w:sz w:val="28"/>
          <w:szCs w:val="28"/>
          <w:lang w:eastAsia="en-US"/>
        </w:rPr>
        <w:t>Рассмотрение и оценка Заявок</w:t>
      </w:r>
      <w:bookmarkEnd w:id="33"/>
    </w:p>
    <w:p w14:paraId="299AA31F" w14:textId="77777777" w:rsidR="00D64403" w:rsidRDefault="00D64403" w:rsidP="00D64403">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Рассмотрение и оценка Заявок осуществляются в порядке, установленном Положением.</w:t>
      </w:r>
    </w:p>
    <w:p w14:paraId="2C709642" w14:textId="77777777" w:rsidR="00D64403" w:rsidRPr="00D44CF8" w:rsidRDefault="00D64403" w:rsidP="00D64403">
      <w:pPr>
        <w:spacing w:after="200" w:line="276" w:lineRule="auto"/>
        <w:ind w:left="567"/>
        <w:contextualSpacing/>
        <w:jc w:val="both"/>
        <w:rPr>
          <w:rFonts w:eastAsia="Calibri"/>
          <w:sz w:val="28"/>
          <w:szCs w:val="28"/>
          <w:lang w:eastAsia="en-US"/>
        </w:rPr>
      </w:pPr>
    </w:p>
    <w:p w14:paraId="76412C14" w14:textId="77777777" w:rsidR="00D64403" w:rsidRPr="00D44CF8" w:rsidRDefault="00D64403" w:rsidP="00D64403">
      <w:pPr>
        <w:keepNext/>
        <w:keepLines/>
        <w:numPr>
          <w:ilvl w:val="1"/>
          <w:numId w:val="7"/>
        </w:numPr>
        <w:spacing w:before="200" w:after="200" w:line="276" w:lineRule="auto"/>
        <w:outlineLvl w:val="1"/>
        <w:rPr>
          <w:b/>
          <w:bCs/>
          <w:sz w:val="28"/>
          <w:szCs w:val="28"/>
          <w:lang w:eastAsia="en-US"/>
        </w:rPr>
      </w:pPr>
      <w:bookmarkStart w:id="34" w:name="_Toc531131231"/>
      <w:r w:rsidRPr="00D44CF8">
        <w:rPr>
          <w:b/>
          <w:bCs/>
          <w:sz w:val="28"/>
          <w:szCs w:val="28"/>
          <w:lang w:eastAsia="en-US"/>
        </w:rPr>
        <w:t>Изменение и отзыв Заявок</w:t>
      </w:r>
      <w:bookmarkEnd w:id="34"/>
    </w:p>
    <w:p w14:paraId="3D44EDC2" w14:textId="77777777" w:rsidR="00D64403" w:rsidRPr="00D44CF8" w:rsidRDefault="00D64403" w:rsidP="00D64403">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14:paraId="1861F3EF" w14:textId="77777777" w:rsidR="00D64403" w:rsidRPr="00D44CF8" w:rsidRDefault="00D64403" w:rsidP="00D64403">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Pr>
          <w:rFonts w:eastAsia="Calibri"/>
          <w:sz w:val="28"/>
          <w:szCs w:val="28"/>
          <w:lang w:eastAsia="en-US"/>
        </w:rPr>
        <w:t xml:space="preserve"> (при наличии)</w:t>
      </w:r>
      <w:r w:rsidRPr="00D44CF8">
        <w:rPr>
          <w:rFonts w:eastAsia="Calibri"/>
          <w:sz w:val="28"/>
          <w:szCs w:val="28"/>
          <w:lang w:eastAsia="en-US"/>
        </w:rPr>
        <w:t>, которое должно быть получено Заказчиком до окончания срока подачи Заявок.</w:t>
      </w:r>
    </w:p>
    <w:p w14:paraId="00D7E41B" w14:textId="77777777" w:rsidR="00D64403" w:rsidRDefault="00D64403" w:rsidP="00D64403">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14:paraId="75568FD6" w14:textId="77777777" w:rsidR="00D64403" w:rsidRPr="00D44CF8" w:rsidRDefault="00D64403" w:rsidP="00D64403">
      <w:pPr>
        <w:spacing w:after="200" w:line="276" w:lineRule="auto"/>
        <w:ind w:left="567"/>
        <w:contextualSpacing/>
        <w:jc w:val="both"/>
        <w:rPr>
          <w:rFonts w:eastAsia="Calibri"/>
          <w:sz w:val="28"/>
          <w:szCs w:val="28"/>
          <w:lang w:eastAsia="en-US"/>
        </w:rPr>
      </w:pPr>
    </w:p>
    <w:p w14:paraId="14D8EF25" w14:textId="77777777" w:rsidR="00D64403" w:rsidRPr="00D44CF8" w:rsidRDefault="00D64403" w:rsidP="00D64403">
      <w:pPr>
        <w:keepNext/>
        <w:keepLines/>
        <w:numPr>
          <w:ilvl w:val="1"/>
          <w:numId w:val="7"/>
        </w:numPr>
        <w:spacing w:before="200" w:after="200" w:line="276" w:lineRule="auto"/>
        <w:outlineLvl w:val="1"/>
        <w:rPr>
          <w:b/>
          <w:bCs/>
          <w:sz w:val="28"/>
          <w:szCs w:val="28"/>
          <w:lang w:eastAsia="en-US"/>
        </w:rPr>
      </w:pPr>
      <w:bookmarkStart w:id="35" w:name="_Toc531131232"/>
      <w:r w:rsidRPr="00D44CF8">
        <w:rPr>
          <w:b/>
          <w:bCs/>
          <w:sz w:val="28"/>
          <w:szCs w:val="28"/>
          <w:lang w:eastAsia="en-US"/>
        </w:rPr>
        <w:t>Порядок применения антидемпинговых мер</w:t>
      </w:r>
      <w:bookmarkEnd w:id="35"/>
    </w:p>
    <w:p w14:paraId="615B1AC2" w14:textId="77777777" w:rsidR="00D64403" w:rsidRPr="00D44CF8" w:rsidRDefault="00D64403" w:rsidP="00D64403">
      <w:pPr>
        <w:numPr>
          <w:ilvl w:val="2"/>
          <w:numId w:val="7"/>
        </w:numPr>
        <w:spacing w:after="200" w:line="276" w:lineRule="auto"/>
        <w:ind w:left="0" w:firstLine="567"/>
        <w:contextualSpacing/>
        <w:jc w:val="both"/>
        <w:rPr>
          <w:rFonts w:eastAsia="Calibri"/>
          <w:sz w:val="28"/>
          <w:szCs w:val="28"/>
          <w:lang w:eastAsia="en-US"/>
        </w:rPr>
      </w:pPr>
      <w:bookmarkStart w:id="36" w:name="_Ref530655247"/>
      <w:r w:rsidRPr="00D44CF8">
        <w:rPr>
          <w:rFonts w:eastAsia="Calibri"/>
          <w:sz w:val="28"/>
          <w:szCs w:val="28"/>
          <w:lang w:eastAsia="en-US"/>
        </w:rPr>
        <w:t>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выполнить одно из следующих действий:</w:t>
      </w:r>
      <w:bookmarkEnd w:id="36"/>
    </w:p>
    <w:p w14:paraId="7F1E66C7" w14:textId="77777777" w:rsidR="00D64403" w:rsidRPr="00D44CF8" w:rsidRDefault="00D64403" w:rsidP="007D347E">
      <w:pPr>
        <w:numPr>
          <w:ilvl w:val="3"/>
          <w:numId w:val="7"/>
        </w:numPr>
        <w:spacing w:after="200" w:line="276" w:lineRule="auto"/>
        <w:ind w:left="0" w:firstLine="851"/>
        <w:contextualSpacing/>
        <w:jc w:val="both"/>
        <w:rPr>
          <w:rFonts w:eastAsia="Calibri"/>
          <w:sz w:val="28"/>
          <w:szCs w:val="28"/>
          <w:lang w:eastAsia="en-US"/>
        </w:rPr>
      </w:pPr>
      <w:r w:rsidRPr="00D44CF8">
        <w:rPr>
          <w:rFonts w:eastAsia="Calibri"/>
          <w:sz w:val="28"/>
          <w:szCs w:val="28"/>
          <w:lang w:eastAsia="en-US"/>
        </w:rPr>
        <w:t>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14:paraId="4C59EC7C" w14:textId="77777777" w:rsidR="00D64403" w:rsidRPr="00D44CF8" w:rsidRDefault="00D64403" w:rsidP="007D347E">
      <w:pPr>
        <w:numPr>
          <w:ilvl w:val="3"/>
          <w:numId w:val="7"/>
        </w:numPr>
        <w:spacing w:after="200" w:line="276" w:lineRule="auto"/>
        <w:ind w:left="0" w:firstLine="851"/>
        <w:contextualSpacing/>
        <w:jc w:val="both"/>
        <w:rPr>
          <w:rFonts w:eastAsia="Calibri"/>
          <w:sz w:val="28"/>
          <w:szCs w:val="28"/>
          <w:lang w:eastAsia="en-US"/>
        </w:rPr>
      </w:pPr>
      <w:r w:rsidRPr="00D44CF8">
        <w:rPr>
          <w:rFonts w:eastAsia="Calibri"/>
          <w:sz w:val="28"/>
          <w:szCs w:val="28"/>
          <w:lang w:eastAsia="en-US"/>
        </w:rPr>
        <w:t>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14:paraId="30D22531" w14:textId="4F02B887" w:rsidR="00D64403" w:rsidRDefault="00D64403" w:rsidP="00D64403">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Невыполнение победителем Закупочной процедуры требования, указанного в пункте </w:t>
      </w:r>
      <w:r w:rsidRPr="00D44CF8">
        <w:rPr>
          <w:rFonts w:eastAsia="Calibri"/>
          <w:sz w:val="28"/>
          <w:szCs w:val="28"/>
          <w:lang w:eastAsia="en-US"/>
        </w:rPr>
        <w:fldChar w:fldCharType="begin"/>
      </w:r>
      <w:r w:rsidRPr="00D44CF8">
        <w:rPr>
          <w:rFonts w:eastAsia="Calibri"/>
          <w:sz w:val="28"/>
          <w:szCs w:val="28"/>
          <w:lang w:eastAsia="en-US"/>
        </w:rPr>
        <w:instrText xml:space="preserve"> REF _Ref530655247 \r \h </w:instrText>
      </w:r>
      <w:r w:rsidRPr="00D44CF8">
        <w:rPr>
          <w:rFonts w:eastAsia="Calibri"/>
          <w:sz w:val="28"/>
          <w:szCs w:val="28"/>
          <w:lang w:eastAsia="en-US"/>
        </w:rPr>
      </w:r>
      <w:r w:rsidRPr="00D44CF8">
        <w:rPr>
          <w:rFonts w:eastAsia="Calibri"/>
          <w:sz w:val="28"/>
          <w:szCs w:val="28"/>
          <w:lang w:eastAsia="en-US"/>
        </w:rPr>
        <w:fldChar w:fldCharType="separate"/>
      </w:r>
      <w:r w:rsidR="00322DB1">
        <w:rPr>
          <w:rFonts w:eastAsia="Calibri"/>
          <w:sz w:val="28"/>
          <w:szCs w:val="28"/>
          <w:lang w:eastAsia="en-US"/>
        </w:rPr>
        <w:t>2.6.1</w:t>
      </w:r>
      <w:r w:rsidRPr="00D44CF8">
        <w:rPr>
          <w:rFonts w:eastAsia="Calibri"/>
          <w:sz w:val="28"/>
          <w:szCs w:val="28"/>
          <w:lang w:eastAsia="en-US"/>
        </w:rPr>
        <w:fldChar w:fldCharType="end"/>
      </w:r>
      <w:r w:rsidRPr="00D44CF8">
        <w:rPr>
          <w:rFonts w:eastAsia="Calibri"/>
          <w:sz w:val="28"/>
          <w:szCs w:val="28"/>
          <w:lang w:eastAsia="en-US"/>
        </w:rPr>
        <w:t xml:space="preserve"> Закупочной документации, является основанием для признания такого победителя уклонившимся от заключения договора, и дает Заказчику право заключить договор с Участником закупки, предложение об условиях исполнения договора которого является лучшим после условий, предложенных победителем Закупочной процедуры.</w:t>
      </w:r>
      <w:bookmarkStart w:id="37" w:name="_Toc517948088"/>
      <w:bookmarkStart w:id="38" w:name="_Toc517954872"/>
      <w:bookmarkStart w:id="39" w:name="_Toc517969449"/>
      <w:bookmarkStart w:id="40" w:name="_Toc518035487"/>
      <w:bookmarkStart w:id="41" w:name="_Toc518048141"/>
      <w:bookmarkStart w:id="42" w:name="_Toc518377067"/>
      <w:bookmarkStart w:id="43" w:name="_Toc518395795"/>
      <w:bookmarkStart w:id="44" w:name="_Toc518398410"/>
      <w:bookmarkStart w:id="45" w:name="_Toc520222652"/>
      <w:bookmarkStart w:id="46" w:name="_Toc520314389"/>
      <w:bookmarkStart w:id="47" w:name="_Toc520319321"/>
      <w:bookmarkStart w:id="48" w:name="_Toc520577467"/>
      <w:bookmarkStart w:id="49" w:name="_Toc517948089"/>
      <w:bookmarkStart w:id="50" w:name="_Toc517954873"/>
      <w:bookmarkStart w:id="51" w:name="_Toc517969450"/>
      <w:bookmarkStart w:id="52" w:name="_Toc518035488"/>
      <w:bookmarkStart w:id="53" w:name="_Toc518048142"/>
      <w:bookmarkStart w:id="54" w:name="_Toc518377068"/>
      <w:bookmarkStart w:id="55" w:name="_Toc518395796"/>
      <w:bookmarkStart w:id="56" w:name="_Toc518398411"/>
      <w:bookmarkStart w:id="57" w:name="_Toc520222653"/>
      <w:bookmarkStart w:id="58" w:name="_Toc520314390"/>
      <w:bookmarkStart w:id="59" w:name="_Toc520319322"/>
      <w:bookmarkStart w:id="60" w:name="_Toc520577468"/>
      <w:bookmarkStart w:id="61" w:name="_Toc517948094"/>
      <w:bookmarkStart w:id="62" w:name="_Toc517954878"/>
      <w:bookmarkStart w:id="63" w:name="_Toc517969455"/>
      <w:bookmarkStart w:id="64" w:name="_Toc518035493"/>
      <w:bookmarkStart w:id="65" w:name="_Toc518048147"/>
      <w:bookmarkStart w:id="66" w:name="_Toc518377073"/>
      <w:bookmarkStart w:id="67" w:name="_Toc518395801"/>
      <w:bookmarkStart w:id="68" w:name="_Toc518398416"/>
      <w:bookmarkStart w:id="69" w:name="_Toc520222658"/>
      <w:bookmarkStart w:id="70" w:name="_Toc520314395"/>
      <w:bookmarkStart w:id="71" w:name="_Toc520319327"/>
      <w:bookmarkStart w:id="72" w:name="_Toc520577473"/>
      <w:bookmarkStart w:id="73" w:name="_Toc517948099"/>
      <w:bookmarkStart w:id="74" w:name="_Toc517954883"/>
      <w:bookmarkStart w:id="75" w:name="_Toc517969460"/>
      <w:bookmarkStart w:id="76" w:name="_Toc518035498"/>
      <w:bookmarkStart w:id="77" w:name="_Toc518048152"/>
      <w:bookmarkStart w:id="78" w:name="_Toc518377078"/>
      <w:bookmarkStart w:id="79" w:name="_Toc518395806"/>
      <w:bookmarkStart w:id="80" w:name="_Toc518398421"/>
      <w:bookmarkStart w:id="81" w:name="_Toc520222663"/>
      <w:bookmarkStart w:id="82" w:name="_Toc520314400"/>
      <w:bookmarkStart w:id="83" w:name="_Toc520319332"/>
      <w:bookmarkStart w:id="84" w:name="_Toc520577478"/>
      <w:bookmarkStart w:id="85" w:name="_ВНУТРЕННИЙ_КАТАЛОГ_ПРОДУКЦИИ"/>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08E9A1F8" w14:textId="77777777" w:rsidR="00D64403" w:rsidRPr="00D44CF8" w:rsidRDefault="00D64403" w:rsidP="00D64403">
      <w:pPr>
        <w:spacing w:after="200" w:line="276" w:lineRule="auto"/>
        <w:ind w:left="567"/>
        <w:contextualSpacing/>
        <w:jc w:val="both"/>
        <w:rPr>
          <w:rFonts w:eastAsia="Calibri"/>
          <w:sz w:val="28"/>
          <w:szCs w:val="28"/>
          <w:lang w:eastAsia="en-US"/>
        </w:rPr>
      </w:pPr>
    </w:p>
    <w:p w14:paraId="05F7606B" w14:textId="77777777" w:rsidR="00D64403" w:rsidRPr="00D44CF8" w:rsidRDefault="00D64403" w:rsidP="00D64403">
      <w:pPr>
        <w:keepNext/>
        <w:keepLines/>
        <w:numPr>
          <w:ilvl w:val="1"/>
          <w:numId w:val="7"/>
        </w:numPr>
        <w:spacing w:before="200" w:after="200" w:line="276" w:lineRule="auto"/>
        <w:outlineLvl w:val="1"/>
        <w:rPr>
          <w:b/>
          <w:bCs/>
          <w:sz w:val="28"/>
          <w:szCs w:val="28"/>
          <w:lang w:eastAsia="en-US"/>
        </w:rPr>
      </w:pPr>
      <w:bookmarkStart w:id="86" w:name="_Toc531131233"/>
      <w:r w:rsidRPr="00D44CF8">
        <w:rPr>
          <w:b/>
          <w:bCs/>
          <w:sz w:val="28"/>
          <w:szCs w:val="28"/>
          <w:lang w:eastAsia="en-US"/>
        </w:rPr>
        <w:t>Заключение договора</w:t>
      </w:r>
      <w:bookmarkEnd w:id="86"/>
    </w:p>
    <w:p w14:paraId="7E3A9A9F" w14:textId="77777777" w:rsidR="00D64403" w:rsidRPr="00D44CF8" w:rsidRDefault="00D64403" w:rsidP="00D64403">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14:paraId="294AB6FB" w14:textId="77777777" w:rsidR="00D64403" w:rsidRPr="00D44CF8" w:rsidRDefault="00D64403" w:rsidP="00D64403">
      <w:pPr>
        <w:numPr>
          <w:ilvl w:val="0"/>
          <w:numId w:val="7"/>
        </w:numPr>
        <w:spacing w:after="200" w:line="276" w:lineRule="auto"/>
        <w:contextualSpacing/>
        <w:rPr>
          <w:rFonts w:eastAsia="Calibri"/>
          <w:sz w:val="28"/>
          <w:szCs w:val="28"/>
          <w:lang w:eastAsia="en-US"/>
        </w:rPr>
        <w:sectPr w:rsidR="00D64403" w:rsidRPr="00D44CF8">
          <w:pgSz w:w="11906" w:h="16838"/>
          <w:pgMar w:top="1134" w:right="850" w:bottom="1134" w:left="1701" w:header="708" w:footer="708" w:gutter="0"/>
          <w:cols w:space="708"/>
          <w:docGrid w:linePitch="360"/>
        </w:sectPr>
      </w:pPr>
    </w:p>
    <w:p w14:paraId="325A8058" w14:textId="77777777" w:rsidR="00D64403" w:rsidRPr="00D44CF8" w:rsidRDefault="00D64403" w:rsidP="00D64403">
      <w:pPr>
        <w:keepNext/>
        <w:keepLines/>
        <w:spacing w:before="480" w:after="200" w:line="276" w:lineRule="auto"/>
        <w:jc w:val="center"/>
        <w:outlineLvl w:val="0"/>
        <w:rPr>
          <w:b/>
          <w:bCs/>
          <w:sz w:val="28"/>
          <w:szCs w:val="28"/>
          <w:lang w:eastAsia="en-US"/>
        </w:rPr>
      </w:pPr>
      <w:bookmarkStart w:id="87" w:name="_III._ИНФОРМАЦИОННАЯ_КАРТА"/>
      <w:bookmarkStart w:id="88" w:name="_Toc531131234"/>
      <w:bookmarkEnd w:id="87"/>
      <w:r w:rsidRPr="00D44CF8">
        <w:rPr>
          <w:b/>
          <w:bCs/>
          <w:sz w:val="28"/>
          <w:szCs w:val="28"/>
          <w:lang w:eastAsia="en-US"/>
        </w:rPr>
        <w:t>III.</w:t>
      </w:r>
      <w:r w:rsidRPr="00D44CF8">
        <w:rPr>
          <w:b/>
          <w:bCs/>
          <w:sz w:val="28"/>
          <w:szCs w:val="28"/>
          <w:lang w:eastAsia="en-US"/>
        </w:rPr>
        <w:tab/>
        <w:t>ИНФОРМАЦИОННАЯ КАРТА ЗАКУПКИ</w:t>
      </w:r>
      <w:bookmarkEnd w:id="88"/>
    </w:p>
    <w:p w14:paraId="54FA7C8B" w14:textId="77777777" w:rsidR="00D64403" w:rsidRPr="00D44CF8" w:rsidRDefault="00D64403" w:rsidP="00D64403">
      <w:pPr>
        <w:spacing w:after="200" w:line="276" w:lineRule="auto"/>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5"/>
        <w:tblW w:w="9463" w:type="dxa"/>
        <w:tblInd w:w="108" w:type="dxa"/>
        <w:tblLayout w:type="fixed"/>
        <w:tblLook w:val="04A0" w:firstRow="1" w:lastRow="0" w:firstColumn="1" w:lastColumn="0" w:noHBand="0" w:noVBand="1"/>
      </w:tblPr>
      <w:tblGrid>
        <w:gridCol w:w="738"/>
        <w:gridCol w:w="8725"/>
      </w:tblGrid>
      <w:tr w:rsidR="00D64403" w:rsidRPr="00D44CF8" w14:paraId="3C9530C1" w14:textId="77777777" w:rsidTr="00781D93">
        <w:tc>
          <w:tcPr>
            <w:tcW w:w="738" w:type="dxa"/>
            <w:shd w:val="clear" w:color="auto" w:fill="A6A6A6" w:themeFill="background1" w:themeFillShade="A6"/>
          </w:tcPr>
          <w:p w14:paraId="2888D2C3" w14:textId="77777777" w:rsidR="00D64403" w:rsidRPr="00D44CF8" w:rsidRDefault="00D64403" w:rsidP="00781D93">
            <w:pPr>
              <w:jc w:val="both"/>
              <w:rPr>
                <w:rFonts w:ascii="Times New Roman" w:hAnsi="Times New Roman"/>
                <w:b/>
              </w:rPr>
            </w:pPr>
            <w:r w:rsidRPr="00D44CF8">
              <w:rPr>
                <w:rFonts w:ascii="Times New Roman" w:hAnsi="Times New Roman"/>
                <w:b/>
              </w:rPr>
              <w:t>3.1.</w:t>
            </w:r>
          </w:p>
        </w:tc>
        <w:tc>
          <w:tcPr>
            <w:tcW w:w="8725" w:type="dxa"/>
            <w:shd w:val="clear" w:color="auto" w:fill="A6A6A6" w:themeFill="background1" w:themeFillShade="A6"/>
          </w:tcPr>
          <w:p w14:paraId="240A5CC1" w14:textId="77777777" w:rsidR="00D64403" w:rsidRPr="00D44CF8" w:rsidRDefault="00D64403" w:rsidP="00781D93">
            <w:pPr>
              <w:jc w:val="both"/>
              <w:rPr>
                <w:rFonts w:ascii="Times New Roman" w:hAnsi="Times New Roman"/>
                <w:b/>
              </w:rPr>
            </w:pPr>
            <w:r w:rsidRPr="00D44CF8">
              <w:rPr>
                <w:rFonts w:ascii="Times New Roman" w:hAnsi="Times New Roman"/>
                <w:b/>
              </w:rPr>
              <w:t>Информация о Заказчике</w:t>
            </w:r>
          </w:p>
        </w:tc>
      </w:tr>
      <w:tr w:rsidR="00D64403" w:rsidRPr="00D44CF8" w14:paraId="51570251" w14:textId="77777777" w:rsidTr="00781D93">
        <w:tc>
          <w:tcPr>
            <w:tcW w:w="738" w:type="dxa"/>
          </w:tcPr>
          <w:p w14:paraId="427C3162" w14:textId="77777777" w:rsidR="00D64403" w:rsidRPr="00D44CF8" w:rsidRDefault="00D64403" w:rsidP="00781D93">
            <w:pPr>
              <w:jc w:val="both"/>
              <w:rPr>
                <w:rFonts w:ascii="Times New Roman" w:hAnsi="Times New Roman"/>
              </w:rPr>
            </w:pPr>
          </w:p>
        </w:tc>
        <w:tc>
          <w:tcPr>
            <w:tcW w:w="8725" w:type="dxa"/>
          </w:tcPr>
          <w:p w14:paraId="317F4B34" w14:textId="77777777" w:rsidR="00D64403" w:rsidRPr="00D44CF8" w:rsidRDefault="00D64403" w:rsidP="00781D93">
            <w:pPr>
              <w:jc w:val="both"/>
              <w:rPr>
                <w:rFonts w:ascii="Times New Roman" w:hAnsi="Times New Roman"/>
              </w:rPr>
            </w:pPr>
            <w:r w:rsidRPr="00D44CF8">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14:paraId="7B74D21E" w14:textId="77777777" w:rsidR="00D64403" w:rsidRPr="00D44CF8" w:rsidRDefault="00D64403" w:rsidP="00781D93">
            <w:pPr>
              <w:rPr>
                <w:rFonts w:ascii="Times New Roman" w:hAnsi="Times New Roman"/>
                <w:lang w:eastAsia="ru-RU"/>
              </w:rPr>
            </w:pPr>
            <w:r w:rsidRPr="00D44CF8">
              <w:rPr>
                <w:rFonts w:ascii="Times New Roman" w:hAnsi="Times New Roman"/>
                <w:b/>
                <w:bCs/>
                <w:lang w:eastAsia="ru-RU"/>
              </w:rPr>
              <w:t>Место нахождения:</w:t>
            </w:r>
            <w:r w:rsidRPr="00D44CF8">
              <w:rPr>
                <w:rFonts w:ascii="Times New Roman" w:hAnsi="Times New Roman"/>
                <w:lang w:eastAsia="ru-RU"/>
              </w:rPr>
              <w:t xml:space="preserve"> 121099, г. Москва, ул. Новый Арбат, д. 36</w:t>
            </w:r>
          </w:p>
          <w:p w14:paraId="4BADCCFF" w14:textId="77777777" w:rsidR="00D64403" w:rsidRPr="00D44CF8" w:rsidRDefault="00D64403" w:rsidP="00781D93">
            <w:pPr>
              <w:rPr>
                <w:rFonts w:ascii="Times New Roman" w:hAnsi="Times New Roman"/>
                <w:lang w:eastAsia="ru-RU"/>
              </w:rPr>
            </w:pPr>
            <w:r w:rsidRPr="00D44CF8">
              <w:rPr>
                <w:rFonts w:ascii="Times New Roman" w:hAnsi="Times New Roman"/>
                <w:b/>
                <w:bCs/>
                <w:lang w:eastAsia="ru-RU"/>
              </w:rPr>
              <w:t>Почтовый адрес:</w:t>
            </w:r>
            <w:r w:rsidRPr="00D44CF8">
              <w:rPr>
                <w:rFonts w:ascii="Times New Roman" w:hAnsi="Times New Roman"/>
                <w:lang w:eastAsia="ru-RU"/>
              </w:rPr>
              <w:t xml:space="preserve"> 121099, г. Москва, ул. Новый Арбат, д. 36 </w:t>
            </w:r>
          </w:p>
          <w:p w14:paraId="659E3577" w14:textId="77777777" w:rsidR="00D64403" w:rsidRPr="00D44CF8" w:rsidRDefault="00D64403" w:rsidP="00781D93">
            <w:pPr>
              <w:rPr>
                <w:rFonts w:ascii="Times New Roman" w:hAnsi="Times New Roman"/>
                <w:color w:val="808080"/>
                <w:lang w:eastAsia="ru-RU"/>
              </w:rPr>
            </w:pPr>
            <w:r w:rsidRPr="00D44CF8">
              <w:rPr>
                <w:rFonts w:ascii="Times New Roman" w:hAnsi="Times New Roman"/>
                <w:b/>
                <w:bCs/>
                <w:lang w:eastAsia="ru-RU"/>
              </w:rPr>
              <w:t>Контактный телефон:</w:t>
            </w:r>
            <w:r w:rsidRPr="00D44CF8">
              <w:rPr>
                <w:rFonts w:ascii="Times New Roman" w:hAnsi="Times New Roman"/>
                <w:lang w:eastAsia="ru-RU"/>
              </w:rPr>
              <w:t xml:space="preserve"> </w:t>
            </w:r>
            <w:r w:rsidRPr="00DB5C85">
              <w:rPr>
                <w:rFonts w:ascii="Times New Roman" w:hAnsi="Times New Roman"/>
                <w:lang w:eastAsia="ru-RU"/>
              </w:rPr>
              <w:t xml:space="preserve">+7 (495) 690-91-29 доб. 330 </w:t>
            </w:r>
          </w:p>
          <w:p w14:paraId="0176067A" w14:textId="77777777" w:rsidR="00D64403" w:rsidRPr="00D44CF8" w:rsidRDefault="00D64403" w:rsidP="00781D93">
            <w:pPr>
              <w:rPr>
                <w:rFonts w:ascii="Times New Roman" w:hAnsi="Times New Roman"/>
                <w:b/>
                <w:bCs/>
                <w:lang w:eastAsia="ru-RU"/>
              </w:rPr>
            </w:pPr>
            <w:r w:rsidRPr="00D44CF8">
              <w:rPr>
                <w:rFonts w:ascii="Times New Roman" w:hAnsi="Times New Roman"/>
                <w:b/>
                <w:bCs/>
                <w:lang w:eastAsia="ru-RU"/>
              </w:rPr>
              <w:t xml:space="preserve">Адрес электронной почты: </w:t>
            </w:r>
            <w:r w:rsidRPr="00DB5C85">
              <w:rPr>
                <w:rFonts w:ascii="Times New Roman" w:hAnsi="Times New Roman"/>
                <w:lang w:eastAsia="ru-RU"/>
              </w:rPr>
              <w:t>ay.denisova@asi.ru</w:t>
            </w:r>
          </w:p>
          <w:p w14:paraId="27E32D8B" w14:textId="77777777" w:rsidR="00D64403" w:rsidRPr="00D44CF8" w:rsidRDefault="00D64403" w:rsidP="00781D93">
            <w:pPr>
              <w:jc w:val="both"/>
              <w:rPr>
                <w:rFonts w:ascii="Times New Roman" w:hAnsi="Times New Roman"/>
              </w:rPr>
            </w:pPr>
            <w:r w:rsidRPr="00D44CF8">
              <w:rPr>
                <w:rFonts w:ascii="Times New Roman" w:hAnsi="Times New Roman"/>
                <w:b/>
                <w:bCs/>
                <w:lang w:eastAsia="ru-RU"/>
              </w:rPr>
              <w:t xml:space="preserve">Контактное лицо: </w:t>
            </w:r>
            <w:r w:rsidRPr="00DB5C85">
              <w:rPr>
                <w:rFonts w:ascii="Times New Roman" w:hAnsi="Times New Roman"/>
                <w:bCs/>
                <w:lang w:eastAsia="ru-RU"/>
              </w:rPr>
              <w:t>Денисова Александра Юрьевна</w:t>
            </w:r>
            <w:r w:rsidRPr="00DB5C85">
              <w:rPr>
                <w:rFonts w:ascii="Times New Roman" w:hAnsi="Times New Roman"/>
                <w:bCs/>
                <w:i/>
                <w:lang w:eastAsia="ru-RU"/>
              </w:rPr>
              <w:t xml:space="preserve"> </w:t>
            </w:r>
          </w:p>
        </w:tc>
      </w:tr>
      <w:tr w:rsidR="00D64403" w:rsidRPr="00D44CF8" w14:paraId="40BE80D9" w14:textId="77777777" w:rsidTr="00781D93">
        <w:tc>
          <w:tcPr>
            <w:tcW w:w="738" w:type="dxa"/>
            <w:shd w:val="clear" w:color="auto" w:fill="A6A6A6" w:themeFill="background1" w:themeFillShade="A6"/>
          </w:tcPr>
          <w:p w14:paraId="1200B415" w14:textId="77777777" w:rsidR="00D64403" w:rsidRPr="00D44CF8" w:rsidRDefault="00D64403" w:rsidP="00781D93">
            <w:pPr>
              <w:jc w:val="both"/>
              <w:rPr>
                <w:rFonts w:ascii="Times New Roman" w:hAnsi="Times New Roman"/>
                <w:b/>
              </w:rPr>
            </w:pPr>
            <w:r w:rsidRPr="00D44CF8">
              <w:rPr>
                <w:rFonts w:ascii="Times New Roman" w:hAnsi="Times New Roman"/>
                <w:b/>
              </w:rPr>
              <w:t>3.2.</w:t>
            </w:r>
          </w:p>
        </w:tc>
        <w:tc>
          <w:tcPr>
            <w:tcW w:w="8725" w:type="dxa"/>
            <w:shd w:val="clear" w:color="auto" w:fill="A6A6A6" w:themeFill="background1" w:themeFillShade="A6"/>
          </w:tcPr>
          <w:p w14:paraId="400952E9" w14:textId="77777777" w:rsidR="00D64403" w:rsidRPr="00D44CF8" w:rsidRDefault="00D64403" w:rsidP="00781D93">
            <w:pPr>
              <w:jc w:val="both"/>
              <w:rPr>
                <w:rFonts w:ascii="Times New Roman" w:hAnsi="Times New Roman"/>
                <w:b/>
              </w:rPr>
            </w:pPr>
            <w:r w:rsidRPr="00D44CF8">
              <w:rPr>
                <w:rFonts w:ascii="Times New Roman" w:hAnsi="Times New Roman"/>
                <w:b/>
              </w:rPr>
              <w:t>Способ и форма Закупки, количество лотов, дополнительные элементы Закупочной процедуры</w:t>
            </w:r>
          </w:p>
        </w:tc>
      </w:tr>
      <w:tr w:rsidR="00D64403" w:rsidRPr="00D44CF8" w14:paraId="056452B0" w14:textId="77777777" w:rsidTr="00781D93">
        <w:tc>
          <w:tcPr>
            <w:tcW w:w="738" w:type="dxa"/>
          </w:tcPr>
          <w:p w14:paraId="6761D441" w14:textId="77777777" w:rsidR="00D64403" w:rsidRPr="00D44CF8" w:rsidRDefault="00D64403" w:rsidP="00781D93">
            <w:pPr>
              <w:jc w:val="both"/>
              <w:rPr>
                <w:rFonts w:ascii="Times New Roman" w:hAnsi="Times New Roman"/>
              </w:rPr>
            </w:pPr>
          </w:p>
        </w:tc>
        <w:tc>
          <w:tcPr>
            <w:tcW w:w="8725" w:type="dxa"/>
          </w:tcPr>
          <w:p w14:paraId="2F18B022" w14:textId="77777777" w:rsidR="00D64403" w:rsidRPr="00D44CF8" w:rsidRDefault="00D64403" w:rsidP="00781D93">
            <w:pPr>
              <w:jc w:val="both"/>
              <w:rPr>
                <w:rFonts w:ascii="Times New Roman" w:hAnsi="Times New Roman"/>
              </w:rPr>
            </w:pPr>
            <w:r w:rsidRPr="00D44CF8">
              <w:rPr>
                <w:rFonts w:ascii="Times New Roman" w:hAnsi="Times New Roman"/>
              </w:rPr>
              <w:t xml:space="preserve">Способ Закупки: </w:t>
            </w:r>
            <w:r>
              <w:rPr>
                <w:rFonts w:ascii="Times New Roman" w:hAnsi="Times New Roman"/>
              </w:rPr>
              <w:t>открытый запрос предложений</w:t>
            </w:r>
          </w:p>
          <w:p w14:paraId="6129DF1E" w14:textId="77777777" w:rsidR="00D64403" w:rsidRPr="00D44CF8" w:rsidRDefault="00D64403" w:rsidP="00781D93">
            <w:pPr>
              <w:jc w:val="both"/>
              <w:rPr>
                <w:rFonts w:ascii="Times New Roman" w:hAnsi="Times New Roman"/>
              </w:rPr>
            </w:pPr>
            <w:r w:rsidRPr="00D44CF8">
              <w:rPr>
                <w:rFonts w:ascii="Times New Roman" w:hAnsi="Times New Roman"/>
              </w:rPr>
              <w:t>Форма Закупки:</w:t>
            </w:r>
          </w:p>
          <w:p w14:paraId="1E6168C7" w14:textId="77777777" w:rsidR="00D64403" w:rsidRPr="00DB5C85" w:rsidRDefault="00D64403" w:rsidP="00781D93">
            <w:pPr>
              <w:numPr>
                <w:ilvl w:val="0"/>
                <w:numId w:val="8"/>
              </w:numPr>
              <w:contextualSpacing/>
              <w:jc w:val="both"/>
              <w:rPr>
                <w:rFonts w:ascii="Times New Roman" w:hAnsi="Times New Roman"/>
              </w:rPr>
            </w:pPr>
            <w:r w:rsidRPr="00DB5C85">
              <w:rPr>
                <w:rFonts w:ascii="Times New Roman" w:hAnsi="Times New Roman"/>
              </w:rPr>
              <w:t xml:space="preserve">открытая; </w:t>
            </w:r>
          </w:p>
          <w:p w14:paraId="19FD5CD5" w14:textId="77777777" w:rsidR="00D64403" w:rsidRPr="00DB5C85" w:rsidRDefault="00D64403" w:rsidP="00781D93">
            <w:pPr>
              <w:numPr>
                <w:ilvl w:val="0"/>
                <w:numId w:val="8"/>
              </w:numPr>
              <w:contextualSpacing/>
              <w:jc w:val="both"/>
              <w:rPr>
                <w:rFonts w:ascii="Times New Roman" w:hAnsi="Times New Roman"/>
              </w:rPr>
            </w:pPr>
            <w:r w:rsidRPr="00DB5C85">
              <w:rPr>
                <w:rFonts w:ascii="Times New Roman" w:hAnsi="Times New Roman"/>
              </w:rPr>
              <w:t>с возможностью подачи заявок в электронной форме</w:t>
            </w:r>
          </w:p>
          <w:p w14:paraId="27DF163F" w14:textId="77777777" w:rsidR="00D64403" w:rsidRPr="00D44CF8" w:rsidRDefault="00D64403" w:rsidP="00781D93">
            <w:pPr>
              <w:jc w:val="both"/>
              <w:rPr>
                <w:rFonts w:ascii="Times New Roman" w:hAnsi="Times New Roman"/>
              </w:rPr>
            </w:pPr>
            <w:r w:rsidRPr="00D44CF8">
              <w:rPr>
                <w:rFonts w:ascii="Times New Roman" w:hAnsi="Times New Roman"/>
              </w:rPr>
              <w:t xml:space="preserve">Количество лотов в Закупке: </w:t>
            </w:r>
            <w:r>
              <w:rPr>
                <w:rFonts w:ascii="Times New Roman" w:hAnsi="Times New Roman"/>
              </w:rPr>
              <w:t>один</w:t>
            </w:r>
          </w:p>
          <w:p w14:paraId="34653193" w14:textId="77777777" w:rsidR="00D64403" w:rsidRPr="00D44CF8" w:rsidRDefault="00D64403" w:rsidP="00781D93">
            <w:pPr>
              <w:jc w:val="both"/>
              <w:rPr>
                <w:rFonts w:ascii="Times New Roman" w:hAnsi="Times New Roman"/>
                <w:highlight w:val="yellow"/>
              </w:rPr>
            </w:pPr>
            <w:r w:rsidRPr="00D44CF8">
              <w:rPr>
                <w:rFonts w:ascii="Times New Roman" w:hAnsi="Times New Roman"/>
              </w:rPr>
              <w:t>Дополнительные элементы Закупочной процедуры:</w:t>
            </w:r>
          </w:p>
          <w:p w14:paraId="292BA135" w14:textId="77777777" w:rsidR="00D64403" w:rsidRDefault="00D64403" w:rsidP="008533B2">
            <w:pPr>
              <w:numPr>
                <w:ilvl w:val="0"/>
                <w:numId w:val="35"/>
              </w:numPr>
              <w:contextualSpacing/>
              <w:jc w:val="both"/>
              <w:rPr>
                <w:rFonts w:ascii="Times New Roman" w:hAnsi="Times New Roman"/>
              </w:rPr>
            </w:pPr>
            <w:r w:rsidRPr="006E7C26">
              <w:rPr>
                <w:rFonts w:ascii="Times New Roman" w:hAnsi="Times New Roman"/>
              </w:rPr>
              <w:t>с возможностью проведения переговоров;</w:t>
            </w:r>
          </w:p>
          <w:p w14:paraId="09D428B4" w14:textId="77777777" w:rsidR="00D64403" w:rsidRPr="001E0BF2" w:rsidRDefault="00D64403" w:rsidP="008533B2">
            <w:pPr>
              <w:pStyle w:val="af8"/>
              <w:numPr>
                <w:ilvl w:val="0"/>
                <w:numId w:val="35"/>
              </w:numPr>
              <w:rPr>
                <w:rFonts w:ascii="Times New Roman" w:hAnsi="Times New Roman"/>
              </w:rPr>
            </w:pPr>
            <w:r w:rsidRPr="001E0BF2">
              <w:rPr>
                <w:rFonts w:ascii="Times New Roman" w:hAnsi="Times New Roman"/>
              </w:rPr>
              <w:t>с проведением обязательных переговоров о снижении цены с единственным Участником закупки;</w:t>
            </w:r>
          </w:p>
          <w:p w14:paraId="2B2A2894" w14:textId="77777777" w:rsidR="00D64403" w:rsidRPr="006E7C26" w:rsidRDefault="00D64403" w:rsidP="008533B2">
            <w:pPr>
              <w:numPr>
                <w:ilvl w:val="0"/>
                <w:numId w:val="35"/>
              </w:numPr>
              <w:contextualSpacing/>
              <w:jc w:val="both"/>
              <w:rPr>
                <w:rFonts w:ascii="Times New Roman" w:hAnsi="Times New Roman"/>
              </w:rPr>
            </w:pPr>
            <w:r w:rsidRPr="006E7C26">
              <w:rPr>
                <w:rFonts w:ascii="Times New Roman" w:hAnsi="Times New Roman"/>
              </w:rPr>
              <w:t>с возможностью проведения Переторжки;</w:t>
            </w:r>
          </w:p>
          <w:p w14:paraId="0B638F89" w14:textId="77777777" w:rsidR="00D64403" w:rsidRPr="006E7C26" w:rsidRDefault="00D64403" w:rsidP="008533B2">
            <w:pPr>
              <w:numPr>
                <w:ilvl w:val="0"/>
                <w:numId w:val="35"/>
              </w:numPr>
              <w:contextualSpacing/>
              <w:jc w:val="both"/>
              <w:rPr>
                <w:rFonts w:ascii="Times New Roman" w:hAnsi="Times New Roman"/>
              </w:rPr>
            </w:pPr>
            <w:r w:rsidRPr="006E7C26">
              <w:rPr>
                <w:rFonts w:ascii="Times New Roman" w:hAnsi="Times New Roman"/>
              </w:rPr>
              <w:t xml:space="preserve">c возможностью заключения по результатам Закупочной процедуры одного договора </w:t>
            </w:r>
          </w:p>
          <w:p w14:paraId="05861F1D" w14:textId="77777777" w:rsidR="00D64403" w:rsidRPr="00D44CF8" w:rsidRDefault="00D64403" w:rsidP="00781D93">
            <w:pPr>
              <w:ind w:left="720"/>
              <w:contextualSpacing/>
              <w:jc w:val="both"/>
              <w:rPr>
                <w:sz w:val="22"/>
                <w:szCs w:val="22"/>
              </w:rPr>
            </w:pPr>
          </w:p>
        </w:tc>
      </w:tr>
      <w:tr w:rsidR="00D64403" w:rsidRPr="00D44CF8" w14:paraId="33F178BF" w14:textId="77777777" w:rsidTr="00781D93">
        <w:tc>
          <w:tcPr>
            <w:tcW w:w="738" w:type="dxa"/>
            <w:shd w:val="clear" w:color="auto" w:fill="A6A6A6" w:themeFill="background1" w:themeFillShade="A6"/>
          </w:tcPr>
          <w:p w14:paraId="74C4D16C" w14:textId="77777777" w:rsidR="00D64403" w:rsidRPr="00D44CF8" w:rsidRDefault="00D64403" w:rsidP="00781D93">
            <w:pPr>
              <w:jc w:val="both"/>
              <w:rPr>
                <w:rFonts w:ascii="Times New Roman" w:hAnsi="Times New Roman"/>
                <w:b/>
              </w:rPr>
            </w:pPr>
            <w:r w:rsidRPr="00D44CF8">
              <w:rPr>
                <w:rFonts w:ascii="Times New Roman" w:hAnsi="Times New Roman"/>
                <w:b/>
              </w:rPr>
              <w:t>3.3.</w:t>
            </w:r>
          </w:p>
        </w:tc>
        <w:tc>
          <w:tcPr>
            <w:tcW w:w="8725" w:type="dxa"/>
            <w:shd w:val="clear" w:color="auto" w:fill="A6A6A6" w:themeFill="background1" w:themeFillShade="A6"/>
          </w:tcPr>
          <w:p w14:paraId="3DA311DF" w14:textId="77777777" w:rsidR="00D64403" w:rsidRPr="00D44CF8" w:rsidRDefault="00D64403" w:rsidP="00781D93">
            <w:pPr>
              <w:jc w:val="both"/>
              <w:rPr>
                <w:rFonts w:ascii="Times New Roman" w:hAnsi="Times New Roman"/>
              </w:rPr>
            </w:pPr>
            <w:r w:rsidRPr="00D44CF8">
              <w:rPr>
                <w:rFonts w:ascii="Times New Roman" w:hAnsi="Times New Roman"/>
                <w:b/>
                <w:bCs/>
              </w:rPr>
              <w:t>Предмет договора</w:t>
            </w:r>
          </w:p>
        </w:tc>
      </w:tr>
      <w:tr w:rsidR="00D64403" w:rsidRPr="00D44CF8" w14:paraId="38F19783" w14:textId="77777777" w:rsidTr="00781D93">
        <w:tc>
          <w:tcPr>
            <w:tcW w:w="738" w:type="dxa"/>
          </w:tcPr>
          <w:p w14:paraId="51B1FDF8" w14:textId="77777777" w:rsidR="00D64403" w:rsidRPr="00D44CF8" w:rsidRDefault="00D64403" w:rsidP="00781D93">
            <w:pPr>
              <w:jc w:val="both"/>
              <w:rPr>
                <w:rFonts w:ascii="Times New Roman" w:hAnsi="Times New Roman"/>
              </w:rPr>
            </w:pPr>
          </w:p>
        </w:tc>
        <w:tc>
          <w:tcPr>
            <w:tcW w:w="8725" w:type="dxa"/>
          </w:tcPr>
          <w:p w14:paraId="3468F0FB" w14:textId="64D00328" w:rsidR="00D64403" w:rsidRPr="008804AD" w:rsidRDefault="00D64403" w:rsidP="00820FAE">
            <w:pPr>
              <w:jc w:val="both"/>
              <w:rPr>
                <w:rFonts w:ascii="Times New Roman" w:hAnsi="Times New Roman"/>
              </w:rPr>
            </w:pPr>
            <w:r w:rsidRPr="008804AD">
              <w:rPr>
                <w:rFonts w:ascii="Times New Roman" w:hAnsi="Times New Roman"/>
                <w:bCs/>
                <w:lang w:eastAsia="ru-RU"/>
              </w:rPr>
              <w:t>Оказание услуг</w:t>
            </w:r>
            <w:r w:rsidRPr="008804AD">
              <w:rPr>
                <w:rFonts w:ascii="Times New Roman" w:hAnsi="Times New Roman"/>
                <w:bCs/>
              </w:rPr>
              <w:t xml:space="preserve"> по формированию </w:t>
            </w:r>
            <w:r w:rsidR="00820FAE" w:rsidRPr="008804AD">
              <w:rPr>
                <w:rFonts w:ascii="Times New Roman" w:hAnsi="Times New Roman"/>
                <w:bCs/>
              </w:rPr>
              <w:t>информационно</w:t>
            </w:r>
            <w:r w:rsidR="00820FAE">
              <w:rPr>
                <w:rFonts w:ascii="Times New Roman" w:hAnsi="Times New Roman"/>
                <w:bCs/>
              </w:rPr>
              <w:t>й</w:t>
            </w:r>
            <w:r w:rsidR="00820FAE" w:rsidRPr="008804AD">
              <w:rPr>
                <w:rFonts w:ascii="Times New Roman" w:hAnsi="Times New Roman"/>
                <w:bCs/>
              </w:rPr>
              <w:t xml:space="preserve"> </w:t>
            </w:r>
            <w:r w:rsidR="00820FAE">
              <w:rPr>
                <w:rFonts w:ascii="Times New Roman" w:hAnsi="Times New Roman"/>
                <w:bCs/>
              </w:rPr>
              <w:t>базы</w:t>
            </w:r>
            <w:r w:rsidR="00820FAE" w:rsidRPr="008804AD">
              <w:rPr>
                <w:rFonts w:ascii="Times New Roman" w:hAnsi="Times New Roman"/>
                <w:bCs/>
              </w:rPr>
              <w:t xml:space="preserve"> </w:t>
            </w:r>
            <w:r w:rsidRPr="008804AD">
              <w:rPr>
                <w:rFonts w:ascii="Times New Roman" w:hAnsi="Times New Roman"/>
                <w:bCs/>
              </w:rPr>
              <w:t xml:space="preserve">данных и разработке концепции навигатора мер поддержки для социальных предпринимателей </w:t>
            </w:r>
            <w:r w:rsidRPr="008804AD">
              <w:rPr>
                <w:rFonts w:ascii="Times New Roman" w:hAnsi="Times New Roman"/>
                <w:bCs/>
              </w:rPr>
              <w:br/>
              <w:t>и социально ориентированных некоммерческих организаций</w:t>
            </w:r>
          </w:p>
        </w:tc>
      </w:tr>
      <w:tr w:rsidR="00D64403" w:rsidRPr="00D44CF8" w14:paraId="049F54C0" w14:textId="77777777" w:rsidTr="00781D93">
        <w:tc>
          <w:tcPr>
            <w:tcW w:w="738" w:type="dxa"/>
            <w:shd w:val="clear" w:color="auto" w:fill="A6A6A6" w:themeFill="background1" w:themeFillShade="A6"/>
          </w:tcPr>
          <w:p w14:paraId="274E5DA0" w14:textId="77777777" w:rsidR="00D64403" w:rsidRPr="00D44CF8" w:rsidRDefault="00D64403" w:rsidP="00781D93">
            <w:pPr>
              <w:jc w:val="both"/>
              <w:rPr>
                <w:rFonts w:ascii="Times New Roman" w:hAnsi="Times New Roman"/>
                <w:b/>
              </w:rPr>
            </w:pPr>
            <w:r w:rsidRPr="00D44CF8">
              <w:rPr>
                <w:rFonts w:ascii="Times New Roman" w:hAnsi="Times New Roman"/>
                <w:b/>
              </w:rPr>
              <w:t xml:space="preserve">3.4. </w:t>
            </w:r>
          </w:p>
        </w:tc>
        <w:tc>
          <w:tcPr>
            <w:tcW w:w="8725" w:type="dxa"/>
            <w:shd w:val="clear" w:color="auto" w:fill="A6A6A6" w:themeFill="background1" w:themeFillShade="A6"/>
          </w:tcPr>
          <w:p w14:paraId="046A7F39" w14:textId="77777777" w:rsidR="00D64403" w:rsidRPr="00D44CF8" w:rsidRDefault="00D64403" w:rsidP="00781D93">
            <w:pPr>
              <w:jc w:val="both"/>
              <w:rPr>
                <w:rFonts w:ascii="Times New Roman" w:hAnsi="Times New Roman"/>
                <w:b/>
              </w:rPr>
            </w:pPr>
            <w:r w:rsidRPr="00D44CF8">
              <w:rPr>
                <w:rFonts w:ascii="Times New Roman" w:hAnsi="Times New Roman"/>
                <w:b/>
              </w:rPr>
              <w:t xml:space="preserve">Требования к Участникам закупки </w:t>
            </w:r>
          </w:p>
        </w:tc>
      </w:tr>
      <w:tr w:rsidR="00D64403" w:rsidRPr="00D44CF8" w14:paraId="5377D9DC" w14:textId="77777777" w:rsidTr="00781D93">
        <w:tc>
          <w:tcPr>
            <w:tcW w:w="738" w:type="dxa"/>
          </w:tcPr>
          <w:p w14:paraId="6F82EF36" w14:textId="77777777" w:rsidR="00D64403" w:rsidRPr="00D44CF8" w:rsidRDefault="00D64403" w:rsidP="00781D93">
            <w:pPr>
              <w:jc w:val="both"/>
              <w:rPr>
                <w:rFonts w:ascii="Times New Roman" w:hAnsi="Times New Roman"/>
              </w:rPr>
            </w:pPr>
          </w:p>
        </w:tc>
        <w:tc>
          <w:tcPr>
            <w:tcW w:w="8725" w:type="dxa"/>
          </w:tcPr>
          <w:p w14:paraId="0D1FE3EE" w14:textId="77777777" w:rsidR="00D64403" w:rsidRPr="00D44CF8" w:rsidRDefault="00D64403" w:rsidP="00781D93">
            <w:pPr>
              <w:numPr>
                <w:ilvl w:val="0"/>
                <w:numId w:val="9"/>
              </w:numPr>
              <w:ind w:left="0" w:firstLine="0"/>
              <w:contextualSpacing/>
              <w:jc w:val="both"/>
              <w:rPr>
                <w:rFonts w:ascii="Times New Roman" w:hAnsi="Times New Roman"/>
              </w:rPr>
            </w:pPr>
            <w:r w:rsidRPr="00D44CF8">
              <w:rPr>
                <w:rFonts w:ascii="Times New Roman" w:hAnsi="Times New Roman"/>
              </w:rPr>
              <w:t>Прохождение Аккредитации в порядке, предусмотренном подразделом 4.5 Положения.</w:t>
            </w:r>
          </w:p>
          <w:p w14:paraId="1B77D7F0" w14:textId="77777777" w:rsidR="00D64403" w:rsidRPr="00D44CF8" w:rsidRDefault="00D64403" w:rsidP="00781D93">
            <w:pPr>
              <w:numPr>
                <w:ilvl w:val="0"/>
                <w:numId w:val="9"/>
              </w:numPr>
              <w:ind w:left="0" w:firstLine="0"/>
              <w:contextualSpacing/>
              <w:jc w:val="both"/>
              <w:rPr>
                <w:rFonts w:ascii="Times New Roman" w:hAnsi="Times New Roman"/>
              </w:rPr>
            </w:pPr>
            <w:r w:rsidRPr="00D44CF8">
              <w:rPr>
                <w:rFonts w:ascii="Times New Roman" w:hAnsi="Times New Roman"/>
              </w:rPr>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 а именно: </w:t>
            </w:r>
            <w:r>
              <w:rPr>
                <w:rFonts w:ascii="Times New Roman" w:hAnsi="Times New Roman"/>
              </w:rPr>
              <w:t>не требуется</w:t>
            </w:r>
          </w:p>
          <w:p w14:paraId="5FA3C7AF" w14:textId="77777777" w:rsidR="00D64403" w:rsidRDefault="00D64403" w:rsidP="00781D93">
            <w:pPr>
              <w:numPr>
                <w:ilvl w:val="0"/>
                <w:numId w:val="9"/>
              </w:numPr>
              <w:ind w:left="0" w:firstLine="0"/>
              <w:contextualSpacing/>
              <w:jc w:val="both"/>
              <w:rPr>
                <w:rFonts w:ascii="Times New Roman" w:hAnsi="Times New Roman"/>
              </w:rPr>
            </w:pPr>
            <w:r w:rsidRPr="00D44CF8">
              <w:rPr>
                <w:rFonts w:ascii="Times New Roman" w:hAnsi="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93078F1" w14:textId="77777777" w:rsidR="00D64403" w:rsidRPr="008804AD" w:rsidRDefault="00D64403" w:rsidP="00781D93">
            <w:pPr>
              <w:numPr>
                <w:ilvl w:val="0"/>
                <w:numId w:val="9"/>
              </w:numPr>
              <w:ind w:left="0" w:firstLine="0"/>
              <w:contextualSpacing/>
              <w:jc w:val="both"/>
              <w:rPr>
                <w:rFonts w:ascii="Times New Roman" w:hAnsi="Times New Roman"/>
              </w:rPr>
            </w:pPr>
            <w:r w:rsidRPr="008804AD">
              <w:rPr>
                <w:rFonts w:ascii="Times New Roman" w:hAnsi="Times New Roman"/>
              </w:rPr>
              <w:t>Отсутствие фактов неисполнения либо ненадлежащего исполнения Участником закупки обязательств по исполнению договоров, заключенным с Заказчиком, за последние три года, предшествующие дате размещения на Сайте и (или) на ЭТП Закупочной документации.</w:t>
            </w:r>
          </w:p>
          <w:p w14:paraId="439C6C66" w14:textId="77777777" w:rsidR="00D64403" w:rsidRPr="008804AD" w:rsidRDefault="00D64403" w:rsidP="00781D93">
            <w:pPr>
              <w:numPr>
                <w:ilvl w:val="0"/>
                <w:numId w:val="9"/>
              </w:numPr>
              <w:ind w:left="0" w:firstLine="0"/>
              <w:contextualSpacing/>
              <w:jc w:val="both"/>
              <w:rPr>
                <w:rFonts w:ascii="Times New Roman" w:hAnsi="Times New Roman"/>
              </w:rPr>
            </w:pPr>
            <w:r w:rsidRPr="008804AD">
              <w:rPr>
                <w:rFonts w:ascii="Times New Roman" w:hAnsi="Times New Roman"/>
              </w:rPr>
              <w:t>Отсутствие на момент проведения Закупочной процедуры и подведения ее итогов претензионно-исковой работы Заказчика, связанной с неисполнением Участником закупки договорных обязательств перед Заказчиком, за исключением случаев, когда неисполнение договорных обязательств стало следствием действий (бездействия) самого Заказчика.</w:t>
            </w:r>
          </w:p>
          <w:p w14:paraId="62F75D65" w14:textId="77777777" w:rsidR="00D64403" w:rsidRPr="00D44CF8" w:rsidRDefault="00D64403" w:rsidP="00781D93">
            <w:pPr>
              <w:contextualSpacing/>
              <w:jc w:val="both"/>
              <w:rPr>
                <w:rFonts w:ascii="Times New Roman" w:hAnsi="Times New Roman"/>
              </w:rPr>
            </w:pPr>
          </w:p>
          <w:p w14:paraId="46C6CB73" w14:textId="77777777" w:rsidR="00D64403" w:rsidRPr="00D44CF8" w:rsidRDefault="00D64403" w:rsidP="00781D93">
            <w:pPr>
              <w:contextualSpacing/>
              <w:jc w:val="both"/>
              <w:rPr>
                <w:rFonts w:ascii="Times New Roman" w:hAnsi="Times New Roman"/>
              </w:rPr>
            </w:pPr>
            <w:r w:rsidRPr="00D44CF8">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Pr>
                <w:rFonts w:ascii="Times New Roman" w:hAnsi="Times New Roman"/>
              </w:rPr>
              <w:t>ункте</w:t>
            </w:r>
            <w:r w:rsidRPr="00D44CF8">
              <w:rPr>
                <w:rFonts w:ascii="Times New Roman" w:hAnsi="Times New Roman"/>
              </w:rPr>
              <w:t xml:space="preserve"> 3.5 настоящего раздела</w:t>
            </w:r>
            <w:r w:rsidRPr="00D44CF8">
              <w:rPr>
                <w:sz w:val="22"/>
                <w:szCs w:val="22"/>
              </w:rPr>
              <w:t xml:space="preserve"> </w:t>
            </w:r>
            <w:r w:rsidRPr="00D44CF8">
              <w:rPr>
                <w:rFonts w:ascii="Times New Roman" w:hAnsi="Times New Roman"/>
              </w:rPr>
              <w:t>Закупочной документации.</w:t>
            </w:r>
          </w:p>
        </w:tc>
      </w:tr>
      <w:tr w:rsidR="00D64403" w:rsidRPr="00D44CF8" w14:paraId="22B7C0E2" w14:textId="77777777" w:rsidTr="00781D93">
        <w:tc>
          <w:tcPr>
            <w:tcW w:w="738" w:type="dxa"/>
            <w:shd w:val="clear" w:color="auto" w:fill="A6A6A6" w:themeFill="background1" w:themeFillShade="A6"/>
          </w:tcPr>
          <w:p w14:paraId="37EDBA05" w14:textId="77777777" w:rsidR="00D64403" w:rsidRPr="00D44CF8" w:rsidRDefault="00D64403" w:rsidP="00781D93">
            <w:pPr>
              <w:jc w:val="both"/>
              <w:rPr>
                <w:rFonts w:ascii="Times New Roman" w:hAnsi="Times New Roman"/>
                <w:b/>
              </w:rPr>
            </w:pPr>
            <w:r w:rsidRPr="00D44CF8">
              <w:rPr>
                <w:rFonts w:ascii="Times New Roman" w:hAnsi="Times New Roman"/>
                <w:b/>
              </w:rPr>
              <w:t xml:space="preserve">3.5. </w:t>
            </w:r>
          </w:p>
        </w:tc>
        <w:tc>
          <w:tcPr>
            <w:tcW w:w="8725" w:type="dxa"/>
            <w:shd w:val="clear" w:color="auto" w:fill="A6A6A6" w:themeFill="background1" w:themeFillShade="A6"/>
          </w:tcPr>
          <w:p w14:paraId="36061747" w14:textId="77777777" w:rsidR="00D64403" w:rsidRPr="00D44CF8" w:rsidRDefault="00D64403" w:rsidP="00781D93">
            <w:pPr>
              <w:jc w:val="both"/>
              <w:rPr>
                <w:rFonts w:ascii="Times New Roman" w:hAnsi="Times New Roman"/>
                <w:b/>
              </w:rPr>
            </w:pPr>
            <w:r w:rsidRPr="00D44CF8">
              <w:rPr>
                <w:rFonts w:ascii="Times New Roman" w:hAnsi="Times New Roman"/>
                <w:b/>
              </w:rPr>
              <w:t>Требования к содержанию, форме, оформлению и составу Заявки</w:t>
            </w:r>
          </w:p>
        </w:tc>
      </w:tr>
      <w:tr w:rsidR="00D64403" w:rsidRPr="00D44CF8" w14:paraId="1F2B21BD" w14:textId="77777777" w:rsidTr="00781D93">
        <w:tc>
          <w:tcPr>
            <w:tcW w:w="738" w:type="dxa"/>
          </w:tcPr>
          <w:p w14:paraId="7E6F5984" w14:textId="77777777" w:rsidR="00D64403" w:rsidRPr="00D44CF8" w:rsidRDefault="00D64403" w:rsidP="00781D93">
            <w:pPr>
              <w:jc w:val="both"/>
              <w:rPr>
                <w:rFonts w:ascii="Times New Roman" w:hAnsi="Times New Roman"/>
              </w:rPr>
            </w:pPr>
          </w:p>
        </w:tc>
        <w:tc>
          <w:tcPr>
            <w:tcW w:w="8725" w:type="dxa"/>
          </w:tcPr>
          <w:p w14:paraId="10CA1EBB" w14:textId="77777777" w:rsidR="00D64403" w:rsidRPr="00D44CF8" w:rsidRDefault="00D64403" w:rsidP="00781D93">
            <w:pPr>
              <w:jc w:val="both"/>
              <w:rPr>
                <w:rFonts w:ascii="Times New Roman" w:hAnsi="Times New Roman"/>
              </w:rPr>
            </w:pPr>
            <w:r w:rsidRPr="00D44CF8">
              <w:rPr>
                <w:rFonts w:ascii="Times New Roman" w:hAnsi="Times New Roman"/>
              </w:rPr>
              <w:t>В Заявку включаются следующие сведения и документы:</w:t>
            </w:r>
          </w:p>
          <w:p w14:paraId="3509B67D" w14:textId="77777777" w:rsidR="00D64403" w:rsidRPr="00D44CF8" w:rsidRDefault="00D64403" w:rsidP="00781D93">
            <w:pPr>
              <w:jc w:val="both"/>
              <w:rPr>
                <w:rFonts w:ascii="Times New Roman" w:hAnsi="Times New Roman"/>
              </w:rPr>
            </w:pPr>
          </w:p>
          <w:p w14:paraId="50AAA8FC" w14:textId="77777777" w:rsidR="00D64403" w:rsidRPr="00D44CF8" w:rsidRDefault="00D64403" w:rsidP="00781D93">
            <w:pPr>
              <w:numPr>
                <w:ilvl w:val="0"/>
                <w:numId w:val="10"/>
              </w:numPr>
              <w:ind w:left="0" w:firstLine="0"/>
              <w:contextualSpacing/>
              <w:jc w:val="both"/>
              <w:rPr>
                <w:rFonts w:ascii="Times New Roman" w:hAnsi="Times New Roman"/>
              </w:rPr>
            </w:pPr>
            <w:r w:rsidRPr="00D44CF8">
              <w:rPr>
                <w:rFonts w:ascii="Times New Roman" w:hAnsi="Times New Roman"/>
              </w:rPr>
              <w:t xml:space="preserve">Заявка по форме, установленной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с включенными в нее приложениями.</w:t>
            </w:r>
          </w:p>
          <w:p w14:paraId="3E21A1A4" w14:textId="77777777" w:rsidR="00D64403" w:rsidRPr="00D44CF8" w:rsidRDefault="00D64403" w:rsidP="00781D93">
            <w:pPr>
              <w:contextualSpacing/>
              <w:rPr>
                <w:rFonts w:ascii="Times New Roman" w:hAnsi="Times New Roman"/>
              </w:rPr>
            </w:pPr>
          </w:p>
          <w:p w14:paraId="2B42DF1B" w14:textId="77777777" w:rsidR="00D64403" w:rsidRPr="00D44CF8" w:rsidRDefault="00D64403" w:rsidP="00781D93">
            <w:pPr>
              <w:numPr>
                <w:ilvl w:val="0"/>
                <w:numId w:val="10"/>
              </w:numPr>
              <w:ind w:left="0" w:firstLine="0"/>
              <w:contextualSpacing/>
              <w:jc w:val="both"/>
              <w:rPr>
                <w:rFonts w:ascii="Times New Roman" w:hAnsi="Times New Roman"/>
              </w:rPr>
            </w:pPr>
            <w:r w:rsidRPr="00D44CF8">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14:paraId="3F75D012" w14:textId="77777777" w:rsidR="00D64403" w:rsidRPr="00D44CF8" w:rsidRDefault="00D64403" w:rsidP="00781D93">
            <w:pPr>
              <w:ind w:left="720"/>
              <w:contextualSpacing/>
              <w:rPr>
                <w:rFonts w:ascii="Times New Roman" w:hAnsi="Times New Roman"/>
              </w:rPr>
            </w:pPr>
          </w:p>
          <w:p w14:paraId="25BC2466" w14:textId="77777777" w:rsidR="00D64403" w:rsidRPr="00D44CF8" w:rsidRDefault="00D64403" w:rsidP="00781D93">
            <w:pPr>
              <w:numPr>
                <w:ilvl w:val="1"/>
                <w:numId w:val="10"/>
              </w:numPr>
              <w:contextualSpacing/>
              <w:jc w:val="both"/>
              <w:rPr>
                <w:rFonts w:ascii="Times New Roman" w:hAnsi="Times New Roman"/>
              </w:rPr>
            </w:pPr>
            <w:r w:rsidRPr="00D44CF8">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w:t>
            </w:r>
          </w:p>
          <w:p w14:paraId="3DCD1913" w14:textId="77777777" w:rsidR="00D64403" w:rsidRPr="00D44CF8" w:rsidRDefault="00D64403" w:rsidP="00781D93">
            <w:pPr>
              <w:numPr>
                <w:ilvl w:val="1"/>
                <w:numId w:val="10"/>
              </w:numPr>
              <w:contextualSpacing/>
              <w:jc w:val="both"/>
              <w:rPr>
                <w:rFonts w:ascii="Times New Roman" w:hAnsi="Times New Roman"/>
              </w:rPr>
            </w:pPr>
            <w:r w:rsidRPr="00D44CF8">
              <w:rPr>
                <w:rFonts w:ascii="Times New Roman" w:hAnsi="Times New Roman"/>
              </w:rPr>
              <w:t xml:space="preserve">копии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договора), а именно: </w:t>
            </w:r>
            <w:r>
              <w:rPr>
                <w:rFonts w:ascii="Times New Roman" w:hAnsi="Times New Roman"/>
              </w:rPr>
              <w:t>не требуется</w:t>
            </w:r>
          </w:p>
          <w:p w14:paraId="0047B457" w14:textId="77777777" w:rsidR="00D64403" w:rsidRPr="00D44CF8" w:rsidRDefault="00D64403" w:rsidP="00781D93">
            <w:pPr>
              <w:contextualSpacing/>
              <w:jc w:val="both"/>
              <w:rPr>
                <w:rFonts w:ascii="Times New Roman" w:hAnsi="Times New Roman"/>
              </w:rPr>
            </w:pPr>
          </w:p>
          <w:p w14:paraId="59DE1730" w14:textId="77777777" w:rsidR="00D64403" w:rsidRPr="00D44CF8" w:rsidRDefault="00D64403" w:rsidP="00781D93">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14:paraId="382C8560" w14:textId="77777777" w:rsidR="00D64403" w:rsidRPr="00D44CF8" w:rsidRDefault="00D64403" w:rsidP="00781D93">
            <w:pPr>
              <w:contextualSpacing/>
              <w:jc w:val="both"/>
              <w:rPr>
                <w:rFonts w:ascii="Times New Roman" w:hAnsi="Times New Roman"/>
              </w:rPr>
            </w:pPr>
          </w:p>
          <w:p w14:paraId="1F057C2F" w14:textId="77777777" w:rsidR="00D64403" w:rsidRPr="00D44CF8" w:rsidRDefault="00D64403" w:rsidP="00781D93">
            <w:pPr>
              <w:numPr>
                <w:ilvl w:val="0"/>
                <w:numId w:val="10"/>
              </w:numPr>
              <w:ind w:left="0" w:firstLine="0"/>
              <w:contextualSpacing/>
              <w:jc w:val="both"/>
              <w:rPr>
                <w:rFonts w:ascii="Times New Roman" w:hAnsi="Times New Roman"/>
              </w:rPr>
            </w:pPr>
            <w:r w:rsidRPr="00D44CF8">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D44CF8">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color w:val="0000FF"/>
                <w:u w:val="single"/>
              </w:rPr>
              <w:t>,</w:t>
            </w:r>
            <w:r w:rsidRPr="00D44CF8">
              <w:rPr>
                <w:rFonts w:ascii="Times New Roman" w:hAnsi="Times New Roman"/>
                <w:color w:val="0000FF"/>
              </w:rPr>
              <w:t xml:space="preserve"> </w:t>
            </w:r>
            <w:hyperlink w:anchor="_ТРЕБОВАНИЯ_И_ПЕРЕЧЕНЬ" w:history="1">
              <w:r w:rsidRPr="00D44CF8">
                <w:rPr>
                  <w:rFonts w:ascii="Times New Roman" w:hAnsi="Times New Roman"/>
                  <w:color w:val="0000FF"/>
                  <w:u w:val="single"/>
                </w:rPr>
                <w:t>VIII. ТРЕБОВАНИЯ И ПЕРЕЧЕНЬ ДОКУМЕНТОВ ДЛЯ ПРОХОЖДЕНИЯ АККРЕДИТАЦИИ</w:t>
              </w:r>
            </w:hyperlink>
            <w:r w:rsidRPr="00D44CF8">
              <w:rPr>
                <w:rFonts w:ascii="Times New Roman" w:hAnsi="Times New Roman"/>
              </w:rPr>
              <w:t xml:space="preserve"> Закупочной документации.</w:t>
            </w:r>
          </w:p>
          <w:p w14:paraId="3079D56A" w14:textId="77777777" w:rsidR="00D64403" w:rsidRPr="00D44CF8" w:rsidRDefault="00D64403" w:rsidP="00781D93">
            <w:pPr>
              <w:contextualSpacing/>
              <w:jc w:val="both"/>
              <w:rPr>
                <w:rFonts w:ascii="Times New Roman" w:hAnsi="Times New Roman"/>
                <w:b/>
              </w:rPr>
            </w:pPr>
          </w:p>
          <w:p w14:paraId="4CFD2224" w14:textId="77777777" w:rsidR="00D64403" w:rsidRPr="00D44CF8" w:rsidRDefault="00D64403" w:rsidP="00781D93">
            <w:pPr>
              <w:contextualSpacing/>
              <w:jc w:val="both"/>
              <w:rPr>
                <w:rFonts w:ascii="Times New Roman" w:hAnsi="Times New Roman"/>
                <w:b/>
                <w:u w:val="single"/>
              </w:rPr>
            </w:pPr>
            <w:r w:rsidRPr="00D44CF8">
              <w:rPr>
                <w:rFonts w:ascii="Times New Roman" w:hAnsi="Times New Roman"/>
                <w:b/>
                <w:u w:val="single"/>
              </w:rPr>
              <w:t>Аккредитация не требуется для Участников закупки</w:t>
            </w:r>
            <w:r w:rsidRPr="00D44CF8">
              <w:rPr>
                <w:rFonts w:ascii="Times New Roman" w:hAnsi="Times New Roman"/>
                <w:sz w:val="28"/>
                <w:szCs w:val="28"/>
                <w:u w:val="single"/>
                <w:lang w:eastAsia="ru-RU"/>
              </w:rPr>
              <w:t>-</w:t>
            </w:r>
            <w:r w:rsidRPr="00D44CF8">
              <w:rPr>
                <w:rFonts w:ascii="Times New Roman" w:hAnsi="Times New Roman"/>
                <w:b/>
                <w:u w:val="single"/>
              </w:rPr>
              <w:t>физических лиц, не являющихся индивидуальными предпринимателями.</w:t>
            </w:r>
          </w:p>
          <w:p w14:paraId="2613A8BB" w14:textId="77777777" w:rsidR="00D64403" w:rsidRPr="00D44CF8" w:rsidRDefault="00D64403" w:rsidP="00781D93">
            <w:pPr>
              <w:contextualSpacing/>
              <w:jc w:val="both"/>
              <w:rPr>
                <w:rFonts w:ascii="Times New Roman" w:hAnsi="Times New Roman"/>
              </w:rPr>
            </w:pPr>
          </w:p>
          <w:p w14:paraId="5B3CC5C1" w14:textId="77777777" w:rsidR="00D64403" w:rsidRPr="00D44CF8" w:rsidRDefault="00D64403" w:rsidP="00781D93">
            <w:pPr>
              <w:numPr>
                <w:ilvl w:val="0"/>
                <w:numId w:val="10"/>
              </w:numPr>
              <w:ind w:left="0" w:firstLine="0"/>
              <w:contextualSpacing/>
              <w:jc w:val="both"/>
              <w:rPr>
                <w:rFonts w:ascii="Times New Roman" w:hAnsi="Times New Roman"/>
                <w:b/>
                <w:bCs/>
              </w:rPr>
            </w:pPr>
            <w:r w:rsidRPr="00D44CF8">
              <w:rPr>
                <w:rFonts w:ascii="Times New Roman" w:hAnsi="Times New Roman"/>
                <w:b/>
              </w:rPr>
              <w:t>В случае подачи Заявки Участником закупки, на которого не распространяется требование об Аккредитации</w:t>
            </w:r>
            <w:r w:rsidRPr="00D44CF8">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rPr>
              <w:t xml:space="preserve"> Закупочной документации.</w:t>
            </w:r>
          </w:p>
          <w:p w14:paraId="457B6351" w14:textId="77777777" w:rsidR="00D64403" w:rsidRPr="00D44CF8" w:rsidRDefault="00D64403" w:rsidP="00781D93">
            <w:pPr>
              <w:contextualSpacing/>
              <w:jc w:val="both"/>
              <w:rPr>
                <w:rFonts w:ascii="Times New Roman" w:hAnsi="Times New Roman"/>
                <w:b/>
                <w:bCs/>
              </w:rPr>
            </w:pPr>
          </w:p>
          <w:p w14:paraId="299DEAFA" w14:textId="77777777" w:rsidR="00D64403" w:rsidRPr="00D44CF8" w:rsidRDefault="00D64403" w:rsidP="00781D93">
            <w:pPr>
              <w:numPr>
                <w:ilvl w:val="0"/>
                <w:numId w:val="10"/>
              </w:numPr>
              <w:ind w:left="0" w:firstLine="0"/>
              <w:contextualSpacing/>
              <w:jc w:val="both"/>
              <w:rPr>
                <w:rFonts w:ascii="Times New Roman" w:hAnsi="Times New Roman"/>
                <w:b/>
                <w:bCs/>
              </w:rPr>
            </w:pPr>
            <w:r w:rsidRPr="00D44CF8">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D44CF8">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14:paraId="2A4C366A" w14:textId="77777777" w:rsidR="00D64403" w:rsidRPr="00D44CF8" w:rsidRDefault="00D64403" w:rsidP="00781D93">
            <w:pPr>
              <w:contextualSpacing/>
              <w:jc w:val="both"/>
              <w:rPr>
                <w:rFonts w:ascii="Times New Roman" w:hAnsi="Times New Roman"/>
              </w:rPr>
            </w:pPr>
          </w:p>
          <w:p w14:paraId="48D03FD2" w14:textId="77777777" w:rsidR="00D64403" w:rsidRPr="00D44CF8" w:rsidRDefault="00D64403" w:rsidP="00781D93">
            <w:pPr>
              <w:contextualSpacing/>
              <w:jc w:val="both"/>
              <w:rPr>
                <w:rFonts w:ascii="Times New Roman" w:hAnsi="Times New Roman"/>
                <w:b/>
                <w:i/>
                <w:u w:val="single"/>
              </w:rPr>
            </w:pPr>
            <w:r w:rsidRPr="00D44CF8">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14:paraId="782D47C8" w14:textId="77777777" w:rsidR="00D64403" w:rsidRPr="00D44CF8" w:rsidRDefault="00D64403" w:rsidP="00781D93">
            <w:pPr>
              <w:contextualSpacing/>
              <w:jc w:val="both"/>
              <w:rPr>
                <w:rFonts w:ascii="Times New Roman" w:hAnsi="Times New Roman"/>
                <w:b/>
                <w:i/>
                <w:u w:val="single"/>
              </w:rPr>
            </w:pPr>
          </w:p>
          <w:p w14:paraId="7C27C474" w14:textId="77777777" w:rsidR="00D64403" w:rsidRDefault="00D64403" w:rsidP="00781D93">
            <w:pPr>
              <w:numPr>
                <w:ilvl w:val="0"/>
                <w:numId w:val="10"/>
              </w:numPr>
              <w:ind w:left="0" w:firstLine="0"/>
              <w:contextualSpacing/>
              <w:jc w:val="both"/>
              <w:rPr>
                <w:rFonts w:ascii="Times New Roman" w:hAnsi="Times New Roman"/>
              </w:rPr>
            </w:pPr>
            <w:bookmarkStart w:id="89" w:name="подункт5"/>
            <w:bookmarkEnd w:id="89"/>
            <w:r w:rsidRPr="00D44CF8">
              <w:rPr>
                <w:rFonts w:ascii="Times New Roman" w:hAnsi="Times New Roman"/>
              </w:rPr>
              <w:t xml:space="preserve">Документы, которыми Участники закупки подтверждают заявленные ими значения по неценовым критериям оценки Заявок, а именно: </w:t>
            </w:r>
          </w:p>
          <w:p w14:paraId="1CA89FA3" w14:textId="77777777" w:rsidR="00D64403" w:rsidRDefault="00D64403" w:rsidP="00781D93">
            <w:pPr>
              <w:contextualSpacing/>
              <w:jc w:val="both"/>
              <w:rPr>
                <w:rFonts w:ascii="Times New Roman" w:hAnsi="Times New Roman"/>
              </w:rPr>
            </w:pPr>
          </w:p>
          <w:p w14:paraId="0C00EFAF" w14:textId="5709EA22" w:rsidR="00D64403" w:rsidRDefault="00D64403" w:rsidP="00781D93">
            <w:pPr>
              <w:contextualSpacing/>
              <w:jc w:val="both"/>
              <w:rPr>
                <w:rFonts w:ascii="Times New Roman" w:hAnsi="Times New Roman"/>
              </w:rPr>
            </w:pPr>
            <w:r>
              <w:rPr>
                <w:rFonts w:ascii="Times New Roman" w:hAnsi="Times New Roman"/>
              </w:rPr>
              <w:t xml:space="preserve">а) </w:t>
            </w:r>
            <w:r w:rsidRPr="00160B30">
              <w:rPr>
                <w:rFonts w:ascii="Times New Roman" w:hAnsi="Times New Roman"/>
              </w:rPr>
              <w:t xml:space="preserve">Форма 4. </w:t>
            </w:r>
            <w:r w:rsidR="004F7E8C" w:rsidRPr="00E80FAE">
              <w:rPr>
                <w:rFonts w:ascii="Times New Roman" w:hAnsi="Times New Roman"/>
              </w:rPr>
              <w:t>Сведения об опыте оказания услуг</w:t>
            </w:r>
            <w:r w:rsidRPr="00160B30">
              <w:rPr>
                <w:rFonts w:ascii="Times New Roman" w:hAnsi="Times New Roman"/>
              </w:rPr>
              <w:t>, соответствующих предмету закупки</w:t>
            </w:r>
            <w:r w:rsidR="00781D93">
              <w:rPr>
                <w:rFonts w:ascii="Times New Roman" w:hAnsi="Times New Roman"/>
              </w:rPr>
              <w:t xml:space="preserve"> в части формирования информационно</w:t>
            </w:r>
            <w:r w:rsidR="00820FAE">
              <w:rPr>
                <w:rFonts w:ascii="Times New Roman" w:hAnsi="Times New Roman"/>
              </w:rPr>
              <w:t>й</w:t>
            </w:r>
            <w:r w:rsidR="00781D93">
              <w:rPr>
                <w:rFonts w:ascii="Times New Roman" w:hAnsi="Times New Roman"/>
              </w:rPr>
              <w:t xml:space="preserve"> ба</w:t>
            </w:r>
            <w:r w:rsidR="00820FAE">
              <w:rPr>
                <w:rFonts w:ascii="Times New Roman" w:hAnsi="Times New Roman"/>
              </w:rPr>
              <w:t>зы</w:t>
            </w:r>
            <w:r w:rsidR="00781D93">
              <w:rPr>
                <w:rFonts w:ascii="Times New Roman" w:hAnsi="Times New Roman"/>
              </w:rPr>
              <w:t xml:space="preserve"> данных, проведения исследований </w:t>
            </w:r>
            <w:r w:rsidR="0095629A">
              <w:rPr>
                <w:rFonts w:ascii="Times New Roman" w:hAnsi="Times New Roman"/>
              </w:rPr>
              <w:t>за период 2016-2018</w:t>
            </w:r>
            <w:r w:rsidR="00781D93">
              <w:rPr>
                <w:rFonts w:ascii="Times New Roman" w:hAnsi="Times New Roman"/>
              </w:rPr>
              <w:t xml:space="preserve"> гг.</w:t>
            </w:r>
          </w:p>
          <w:p w14:paraId="1AF7BA48" w14:textId="56A44FFD" w:rsidR="00D64403" w:rsidRPr="00E768FA" w:rsidRDefault="00D64403" w:rsidP="00781D93">
            <w:pPr>
              <w:contextualSpacing/>
              <w:jc w:val="both"/>
              <w:rPr>
                <w:rFonts w:ascii="Times New Roman" w:hAnsi="Times New Roman"/>
              </w:rPr>
            </w:pPr>
            <w:r>
              <w:rPr>
                <w:rFonts w:ascii="Times New Roman" w:hAnsi="Times New Roman"/>
              </w:rPr>
              <w:t>б)</w:t>
            </w:r>
            <w:r w:rsidRPr="00E768FA">
              <w:rPr>
                <w:rFonts w:ascii="Times New Roman" w:hAnsi="Times New Roman"/>
              </w:rPr>
              <w:tab/>
              <w:t>Копии договоров и актов выполненных работ на оказание услуг по подготовке аналитических материалов с использованием анализа «больших» данных</w:t>
            </w:r>
            <w:r w:rsidR="00012E17">
              <w:rPr>
                <w:rStyle w:val="afc"/>
                <w:rFonts w:ascii="Times New Roman" w:hAnsi="Times New Roman"/>
              </w:rPr>
              <w:footnoteReference w:id="1"/>
            </w:r>
            <w:r w:rsidRPr="00E768FA">
              <w:rPr>
                <w:rFonts w:ascii="Times New Roman" w:hAnsi="Times New Roman"/>
              </w:rPr>
              <w:t>, исполненных и не имеющих рекламаций на дату окончания срока подачи заявок</w:t>
            </w:r>
            <w:r>
              <w:rPr>
                <w:rFonts w:ascii="Times New Roman" w:hAnsi="Times New Roman"/>
              </w:rPr>
              <w:t>,</w:t>
            </w:r>
            <w:r w:rsidRPr="00E768FA">
              <w:rPr>
                <w:rFonts w:ascii="Times New Roman" w:hAnsi="Times New Roman"/>
              </w:rPr>
              <w:t xml:space="preserve"> за период с 2016 по 2018 гг.</w:t>
            </w:r>
          </w:p>
          <w:p w14:paraId="2CB22E5B" w14:textId="77777777" w:rsidR="00D64403" w:rsidRPr="00E768FA" w:rsidRDefault="00D64403" w:rsidP="00781D93">
            <w:pPr>
              <w:contextualSpacing/>
              <w:jc w:val="both"/>
              <w:rPr>
                <w:rFonts w:ascii="Times New Roman" w:hAnsi="Times New Roman"/>
              </w:rPr>
            </w:pPr>
            <w:r>
              <w:rPr>
                <w:rFonts w:ascii="Times New Roman" w:hAnsi="Times New Roman"/>
              </w:rPr>
              <w:t>в)</w:t>
            </w:r>
            <w:r w:rsidRPr="00E768FA">
              <w:rPr>
                <w:rFonts w:ascii="Times New Roman" w:hAnsi="Times New Roman"/>
              </w:rPr>
              <w:tab/>
              <w:t>Форма 5. Сведения о трудовых ресурсах</w:t>
            </w:r>
          </w:p>
          <w:p w14:paraId="4AA91680" w14:textId="5A7A7D6A" w:rsidR="00D64403" w:rsidRDefault="00D64403" w:rsidP="00781D93">
            <w:pPr>
              <w:contextualSpacing/>
              <w:jc w:val="both"/>
              <w:rPr>
                <w:rFonts w:ascii="Times New Roman" w:hAnsi="Times New Roman"/>
              </w:rPr>
            </w:pPr>
            <w:r>
              <w:rPr>
                <w:rFonts w:ascii="Times New Roman" w:hAnsi="Times New Roman"/>
              </w:rPr>
              <w:t>г)</w:t>
            </w:r>
            <w:r w:rsidRPr="00E768FA">
              <w:rPr>
                <w:rFonts w:ascii="Times New Roman" w:hAnsi="Times New Roman"/>
              </w:rPr>
              <w:tab/>
              <w:t xml:space="preserve">Копии </w:t>
            </w:r>
            <w:r w:rsidR="007135F6">
              <w:rPr>
                <w:rFonts w:ascii="Times New Roman" w:hAnsi="Times New Roman"/>
              </w:rPr>
              <w:t>штатного</w:t>
            </w:r>
            <w:r w:rsidR="007135F6" w:rsidRPr="007135F6">
              <w:rPr>
                <w:rFonts w:ascii="Times New Roman" w:hAnsi="Times New Roman"/>
              </w:rPr>
              <w:t xml:space="preserve"> расписани</w:t>
            </w:r>
            <w:r w:rsidR="007135F6">
              <w:rPr>
                <w:rFonts w:ascii="Times New Roman" w:hAnsi="Times New Roman"/>
              </w:rPr>
              <w:t>я,</w:t>
            </w:r>
            <w:r w:rsidR="007135F6" w:rsidRPr="007135F6">
              <w:rPr>
                <w:rFonts w:ascii="Times New Roman" w:hAnsi="Times New Roman"/>
              </w:rPr>
              <w:t xml:space="preserve"> трудовых книжек</w:t>
            </w:r>
            <w:r w:rsidR="007135F6">
              <w:rPr>
                <w:rFonts w:ascii="Times New Roman" w:hAnsi="Times New Roman"/>
              </w:rPr>
              <w:t>,</w:t>
            </w:r>
            <w:r w:rsidR="007135F6" w:rsidRPr="007135F6">
              <w:rPr>
                <w:rFonts w:ascii="Times New Roman" w:hAnsi="Times New Roman"/>
              </w:rPr>
              <w:t xml:space="preserve"> трудовых или гражданско-правовых договоров</w:t>
            </w:r>
            <w:r w:rsidRPr="00E768FA">
              <w:rPr>
                <w:rFonts w:ascii="Times New Roman" w:hAnsi="Times New Roman"/>
              </w:rPr>
              <w:t>, дипломов</w:t>
            </w:r>
            <w:r w:rsidR="00B33167">
              <w:rPr>
                <w:rFonts w:ascii="Times New Roman" w:hAnsi="Times New Roman"/>
              </w:rPr>
              <w:t xml:space="preserve"> </w:t>
            </w:r>
            <w:r w:rsidRPr="00E768FA">
              <w:rPr>
                <w:rFonts w:ascii="Times New Roman" w:hAnsi="Times New Roman"/>
              </w:rPr>
              <w:t>или других документов, подтверждающих наличие квалифицированного персонала в штате</w:t>
            </w:r>
            <w:r>
              <w:rPr>
                <w:rFonts w:ascii="Times New Roman" w:hAnsi="Times New Roman"/>
              </w:rPr>
              <w:t xml:space="preserve">, обладающих </w:t>
            </w:r>
            <w:r w:rsidRPr="00E768FA">
              <w:rPr>
                <w:rFonts w:ascii="Times New Roman" w:hAnsi="Times New Roman"/>
              </w:rPr>
              <w:t>опыт</w:t>
            </w:r>
            <w:r>
              <w:rPr>
                <w:rFonts w:ascii="Times New Roman" w:hAnsi="Times New Roman"/>
              </w:rPr>
              <w:t>ом</w:t>
            </w:r>
            <w:r w:rsidRPr="00E768FA">
              <w:rPr>
                <w:rFonts w:ascii="Times New Roman" w:hAnsi="Times New Roman"/>
              </w:rPr>
              <w:t xml:space="preserve"> по выполнению </w:t>
            </w:r>
            <w:r w:rsidRPr="0023078F">
              <w:rPr>
                <w:rFonts w:ascii="Times New Roman" w:hAnsi="Times New Roman"/>
              </w:rPr>
              <w:t>исследовательских и аналитических работ</w:t>
            </w:r>
          </w:p>
          <w:p w14:paraId="53D1043D" w14:textId="77777777" w:rsidR="00D64403" w:rsidRPr="00E768FA" w:rsidRDefault="00D64403" w:rsidP="00781D93">
            <w:pPr>
              <w:contextualSpacing/>
              <w:jc w:val="both"/>
              <w:rPr>
                <w:rFonts w:ascii="Times New Roman" w:hAnsi="Times New Roman"/>
              </w:rPr>
            </w:pPr>
            <w:r>
              <w:rPr>
                <w:rFonts w:ascii="Times New Roman" w:hAnsi="Times New Roman"/>
              </w:rPr>
              <w:t>д)</w:t>
            </w:r>
            <w:r w:rsidRPr="00E768FA">
              <w:rPr>
                <w:rFonts w:ascii="Times New Roman" w:hAnsi="Times New Roman"/>
              </w:rPr>
              <w:tab/>
              <w:t>Форма 7. Сведения о деловой репутации</w:t>
            </w:r>
          </w:p>
          <w:p w14:paraId="149C8CE7" w14:textId="3807399D" w:rsidR="00D64403" w:rsidRPr="00F6318B" w:rsidRDefault="00D64403" w:rsidP="00781D93">
            <w:pPr>
              <w:contextualSpacing/>
              <w:jc w:val="both"/>
              <w:rPr>
                <w:rFonts w:ascii="Times New Roman" w:hAnsi="Times New Roman"/>
              </w:rPr>
            </w:pPr>
            <w:r>
              <w:rPr>
                <w:rFonts w:ascii="Times New Roman" w:hAnsi="Times New Roman"/>
              </w:rPr>
              <w:t>е)</w:t>
            </w:r>
            <w:r w:rsidRPr="00E768FA">
              <w:rPr>
                <w:rFonts w:ascii="Times New Roman" w:hAnsi="Times New Roman"/>
              </w:rPr>
              <w:tab/>
              <w:t xml:space="preserve">Копии документов, подтверждающих наличие положительных отзывов, рекомендаций, </w:t>
            </w:r>
            <w:r w:rsidRPr="00F6318B">
              <w:rPr>
                <w:rFonts w:ascii="Times New Roman" w:hAnsi="Times New Roman"/>
              </w:rPr>
              <w:t>благодарственных писем, наград и иных документов.</w:t>
            </w:r>
          </w:p>
          <w:p w14:paraId="4375184B" w14:textId="33E3079C" w:rsidR="00F6318B" w:rsidRDefault="00F6318B" w:rsidP="00781D93">
            <w:pPr>
              <w:contextualSpacing/>
              <w:jc w:val="both"/>
              <w:rPr>
                <w:rFonts w:ascii="Times New Roman" w:hAnsi="Times New Roman"/>
              </w:rPr>
            </w:pPr>
            <w:r w:rsidRPr="00F6318B">
              <w:rPr>
                <w:rFonts w:ascii="Times New Roman" w:hAnsi="Times New Roman"/>
              </w:rPr>
              <w:t xml:space="preserve">ж) </w:t>
            </w:r>
            <w:r w:rsidR="00E25705">
              <w:rPr>
                <w:rFonts w:ascii="Times New Roman" w:hAnsi="Times New Roman"/>
              </w:rPr>
              <w:t>Список</w:t>
            </w:r>
            <w:r w:rsidRPr="00F6318B">
              <w:rPr>
                <w:rFonts w:ascii="Times New Roman" w:hAnsi="Times New Roman"/>
              </w:rPr>
              <w:t xml:space="preserve"> информационных ресурсов, сайтов в сети «Интернет», включая информационные ресурсы органов государственной власти Российской Федерации федерального и регионального уровня, муниципальных образований субъектов Российской Федерации, федеральных и региональных институтов развития, фондов, компаний и кредитных организаций, подлежащих анализу, и информация которых будет обобщена и систематизирована участником закупки</w:t>
            </w:r>
            <w:r w:rsidR="00500D94">
              <w:rPr>
                <w:rFonts w:ascii="Times New Roman" w:hAnsi="Times New Roman"/>
              </w:rPr>
              <w:t xml:space="preserve"> </w:t>
            </w:r>
            <w:r w:rsidRPr="00F6318B">
              <w:rPr>
                <w:rFonts w:ascii="Times New Roman" w:hAnsi="Times New Roman"/>
              </w:rPr>
              <w:t>на предмет предоставления мер поддержки социальным предпринимателям и социально ориентированным некоммерческим организациям.</w:t>
            </w:r>
          </w:p>
          <w:p w14:paraId="1BA20AF6" w14:textId="5C06A8D9" w:rsidR="00E5473E" w:rsidRDefault="00E5473E" w:rsidP="00781D93">
            <w:pPr>
              <w:contextualSpacing/>
              <w:jc w:val="both"/>
              <w:rPr>
                <w:rFonts w:ascii="Times New Roman" w:hAnsi="Times New Roman"/>
              </w:rPr>
            </w:pPr>
          </w:p>
          <w:p w14:paraId="068880FA" w14:textId="5F0BC6AC" w:rsidR="00E5473E" w:rsidRDefault="00E5473E" w:rsidP="00781D93">
            <w:pPr>
              <w:contextualSpacing/>
              <w:jc w:val="both"/>
              <w:rPr>
                <w:rFonts w:ascii="Times New Roman" w:hAnsi="Times New Roman"/>
              </w:rPr>
            </w:pPr>
          </w:p>
          <w:p w14:paraId="54D62D3E" w14:textId="36A87D90" w:rsidR="00D64403" w:rsidRPr="00D44CF8" w:rsidRDefault="00F6318B" w:rsidP="00781D93">
            <w:pPr>
              <w:contextualSpacing/>
              <w:jc w:val="both"/>
              <w:rPr>
                <w:rFonts w:ascii="Times New Roman" w:hAnsi="Times New Roman"/>
              </w:rPr>
            </w:pPr>
            <w:r>
              <w:rPr>
                <w:rFonts w:ascii="Times New Roman" w:hAnsi="Times New Roman"/>
              </w:rPr>
              <w:t>з</w:t>
            </w:r>
            <w:r w:rsidR="00D64403">
              <w:rPr>
                <w:rFonts w:ascii="Times New Roman" w:hAnsi="Times New Roman"/>
              </w:rPr>
              <w:t xml:space="preserve">) </w:t>
            </w:r>
            <w:r w:rsidR="00D64403"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14:paraId="37928D9F" w14:textId="77777777" w:rsidR="00D64403" w:rsidRPr="00E5473E" w:rsidRDefault="00D64403" w:rsidP="00781D93">
            <w:pPr>
              <w:contextualSpacing/>
              <w:jc w:val="both"/>
              <w:rPr>
                <w:rFonts w:ascii="Times New Roman" w:hAnsi="Times New Roman"/>
                <w:i/>
              </w:rPr>
            </w:pPr>
          </w:p>
          <w:p w14:paraId="0C4FEE66" w14:textId="77777777" w:rsidR="00D64403" w:rsidRPr="00D44CF8" w:rsidRDefault="00D64403" w:rsidP="00781D93">
            <w:pPr>
              <w:numPr>
                <w:ilvl w:val="0"/>
                <w:numId w:val="10"/>
              </w:numPr>
              <w:ind w:left="0" w:firstLine="0"/>
              <w:contextualSpacing/>
              <w:jc w:val="both"/>
              <w:rPr>
                <w:rFonts w:ascii="Times New Roman" w:hAnsi="Times New Roman"/>
              </w:rPr>
            </w:pPr>
            <w:r w:rsidRPr="00D44CF8">
              <w:rPr>
                <w:rFonts w:ascii="Times New Roman" w:hAnsi="Times New Roman"/>
                <w:b/>
              </w:rPr>
              <w:t>В случае подачи Заявки Коллективным участником закупки</w:t>
            </w:r>
            <w:r w:rsidRPr="00D44CF8">
              <w:rPr>
                <w:rFonts w:ascii="Times New Roman" w:hAnsi="Times New Roman"/>
              </w:rPr>
              <w:t>: соглашение, соответствующее нормам Гражданского кодекса Российской Федерации, в котором:</w:t>
            </w:r>
          </w:p>
          <w:p w14:paraId="7179662A" w14:textId="77777777" w:rsidR="00D64403" w:rsidRPr="00D44CF8" w:rsidRDefault="00D64403" w:rsidP="00781D93">
            <w:pPr>
              <w:numPr>
                <w:ilvl w:val="1"/>
                <w:numId w:val="10"/>
              </w:numPr>
              <w:contextualSpacing/>
              <w:jc w:val="both"/>
              <w:rPr>
                <w:rFonts w:ascii="Times New Roman" w:hAnsi="Times New Roman"/>
              </w:rPr>
            </w:pPr>
            <w:r w:rsidRPr="00D44CF8">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14:paraId="5951526A" w14:textId="77777777" w:rsidR="00D64403" w:rsidRPr="00D44CF8" w:rsidRDefault="00D64403" w:rsidP="00781D93">
            <w:pPr>
              <w:numPr>
                <w:ilvl w:val="1"/>
                <w:numId w:val="10"/>
              </w:numPr>
              <w:contextualSpacing/>
              <w:jc w:val="both"/>
              <w:rPr>
                <w:rFonts w:ascii="Times New Roman" w:hAnsi="Times New Roman"/>
              </w:rPr>
            </w:pPr>
            <w:r w:rsidRPr="00D44CF8">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14:paraId="1FD3A1C6" w14:textId="77777777" w:rsidR="00D64403" w:rsidRPr="00D44CF8" w:rsidRDefault="00D64403" w:rsidP="00781D93">
            <w:pPr>
              <w:numPr>
                <w:ilvl w:val="1"/>
                <w:numId w:val="10"/>
              </w:numPr>
              <w:contextualSpacing/>
              <w:jc w:val="both"/>
              <w:rPr>
                <w:rFonts w:ascii="Times New Roman" w:hAnsi="Times New Roman"/>
              </w:rPr>
            </w:pPr>
            <w:r w:rsidRPr="00D44CF8">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14:paraId="14F1E6AC" w14:textId="77777777" w:rsidR="00D64403" w:rsidRPr="00D44CF8" w:rsidRDefault="00D64403" w:rsidP="00781D93">
            <w:pPr>
              <w:numPr>
                <w:ilvl w:val="1"/>
                <w:numId w:val="10"/>
              </w:numPr>
              <w:contextualSpacing/>
              <w:jc w:val="both"/>
              <w:rPr>
                <w:rFonts w:ascii="Times New Roman" w:hAnsi="Times New Roman"/>
              </w:rPr>
            </w:pPr>
            <w:r w:rsidRPr="00D44CF8">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64403" w:rsidRPr="00D44CF8" w14:paraId="168A5929" w14:textId="77777777" w:rsidTr="00781D93">
        <w:tc>
          <w:tcPr>
            <w:tcW w:w="738" w:type="dxa"/>
            <w:shd w:val="clear" w:color="auto" w:fill="A6A6A6" w:themeFill="background1" w:themeFillShade="A6"/>
          </w:tcPr>
          <w:p w14:paraId="54BA0D8D" w14:textId="77777777" w:rsidR="00D64403" w:rsidRPr="00D44CF8" w:rsidRDefault="00D64403" w:rsidP="00781D93">
            <w:pPr>
              <w:jc w:val="both"/>
              <w:rPr>
                <w:rFonts w:ascii="Times New Roman" w:hAnsi="Times New Roman"/>
                <w:b/>
              </w:rPr>
            </w:pPr>
            <w:r w:rsidRPr="00D44CF8">
              <w:rPr>
                <w:rFonts w:ascii="Times New Roman" w:hAnsi="Times New Roman"/>
                <w:b/>
              </w:rPr>
              <w:t>3.6.</w:t>
            </w:r>
          </w:p>
        </w:tc>
        <w:tc>
          <w:tcPr>
            <w:tcW w:w="8725" w:type="dxa"/>
            <w:shd w:val="clear" w:color="auto" w:fill="A6A6A6" w:themeFill="background1" w:themeFillShade="A6"/>
          </w:tcPr>
          <w:p w14:paraId="00A6B56A" w14:textId="77777777" w:rsidR="00D64403" w:rsidRPr="00D44CF8" w:rsidRDefault="00D64403" w:rsidP="00781D93">
            <w:pPr>
              <w:jc w:val="both"/>
              <w:rPr>
                <w:rFonts w:ascii="Times New Roman" w:hAnsi="Times New Roman"/>
                <w:b/>
              </w:rPr>
            </w:pPr>
            <w:r w:rsidRPr="00D44CF8">
              <w:rPr>
                <w:rFonts w:ascii="Times New Roman" w:hAnsi="Times New Roman"/>
                <w:b/>
              </w:rPr>
              <w:t>Место и сроки (периоды) поставки товара, выполнения работы, оказания услуги</w:t>
            </w:r>
          </w:p>
        </w:tc>
      </w:tr>
      <w:tr w:rsidR="00D64403" w:rsidRPr="00D44CF8" w14:paraId="7013065F" w14:textId="77777777" w:rsidTr="00781D93">
        <w:tc>
          <w:tcPr>
            <w:tcW w:w="738" w:type="dxa"/>
          </w:tcPr>
          <w:p w14:paraId="548B2F78" w14:textId="77777777" w:rsidR="00D64403" w:rsidRPr="00D44CF8" w:rsidRDefault="00D64403" w:rsidP="00781D93">
            <w:pPr>
              <w:jc w:val="both"/>
              <w:rPr>
                <w:rFonts w:ascii="Times New Roman" w:hAnsi="Times New Roman"/>
              </w:rPr>
            </w:pPr>
          </w:p>
        </w:tc>
        <w:tc>
          <w:tcPr>
            <w:tcW w:w="8725" w:type="dxa"/>
          </w:tcPr>
          <w:p w14:paraId="7AA8EF10" w14:textId="77777777" w:rsidR="00D64403" w:rsidRDefault="00D64403" w:rsidP="00781D93">
            <w:pPr>
              <w:jc w:val="both"/>
              <w:rPr>
                <w:rFonts w:ascii="Times New Roman" w:hAnsi="Times New Roman"/>
                <w:b/>
                <w:lang w:eastAsia="ru-RU"/>
              </w:rPr>
            </w:pPr>
            <w:r w:rsidRPr="00D44CF8">
              <w:rPr>
                <w:rFonts w:ascii="Times New Roman" w:hAnsi="Times New Roman"/>
                <w:b/>
                <w:lang w:eastAsia="ru-RU"/>
              </w:rPr>
              <w:t>Место поставки товара (выполнения работ, оказания услуг):</w:t>
            </w:r>
          </w:p>
          <w:p w14:paraId="3DE82084" w14:textId="77777777" w:rsidR="00D64403" w:rsidRPr="00D47E81" w:rsidRDefault="00D64403" w:rsidP="00781D93">
            <w:pPr>
              <w:jc w:val="both"/>
              <w:rPr>
                <w:rFonts w:ascii="Times New Roman" w:hAnsi="Times New Roman"/>
              </w:rPr>
            </w:pPr>
            <w:r w:rsidRPr="00D47E81">
              <w:rPr>
                <w:rFonts w:ascii="Times New Roman" w:hAnsi="Times New Roman"/>
              </w:rPr>
              <w:t>121099, г. Москва, ул. Новый Арбат, д.36</w:t>
            </w:r>
          </w:p>
          <w:p w14:paraId="0D342A6B" w14:textId="77777777" w:rsidR="00D64403" w:rsidRPr="00D44CF8" w:rsidRDefault="00D64403" w:rsidP="00781D93">
            <w:pPr>
              <w:jc w:val="both"/>
              <w:rPr>
                <w:rFonts w:ascii="Times New Roman" w:hAnsi="Times New Roman"/>
                <w:b/>
                <w:lang w:eastAsia="ru-RU"/>
              </w:rPr>
            </w:pPr>
            <w:r w:rsidRPr="00D44CF8">
              <w:rPr>
                <w:rFonts w:ascii="Times New Roman" w:hAnsi="Times New Roman"/>
                <w:b/>
                <w:lang w:eastAsia="ru-RU"/>
              </w:rPr>
              <w:t>Срок (периоды) поставки товара (выполнения работ, оказания услуг):</w:t>
            </w:r>
          </w:p>
          <w:p w14:paraId="254C02C5" w14:textId="03A9FB8A" w:rsidR="00D64403" w:rsidRPr="00D44CF8" w:rsidRDefault="00837B92" w:rsidP="00837B92">
            <w:pPr>
              <w:jc w:val="both"/>
              <w:rPr>
                <w:rFonts w:ascii="Times New Roman" w:hAnsi="Times New Roman"/>
              </w:rPr>
            </w:pPr>
            <w:r>
              <w:rPr>
                <w:rFonts w:ascii="Times New Roman" w:hAnsi="Times New Roman"/>
                <w:bCs/>
                <w:lang w:eastAsia="ru-RU"/>
              </w:rPr>
              <w:t>60 календарных дней с</w:t>
            </w:r>
            <w:r w:rsidR="00D64403">
              <w:rPr>
                <w:rFonts w:ascii="Times New Roman" w:hAnsi="Times New Roman"/>
                <w:bCs/>
                <w:lang w:eastAsia="ru-RU"/>
              </w:rPr>
              <w:t xml:space="preserve"> даты заключения договора </w:t>
            </w:r>
          </w:p>
        </w:tc>
      </w:tr>
      <w:tr w:rsidR="00D64403" w:rsidRPr="00D44CF8" w14:paraId="7D666720" w14:textId="77777777" w:rsidTr="00781D93">
        <w:tc>
          <w:tcPr>
            <w:tcW w:w="738" w:type="dxa"/>
            <w:shd w:val="clear" w:color="auto" w:fill="A6A6A6" w:themeFill="background1" w:themeFillShade="A6"/>
          </w:tcPr>
          <w:p w14:paraId="24E85D4E" w14:textId="77777777" w:rsidR="00D64403" w:rsidRPr="00D44CF8" w:rsidRDefault="00D64403" w:rsidP="00781D93">
            <w:pPr>
              <w:jc w:val="both"/>
              <w:rPr>
                <w:rFonts w:ascii="Times New Roman" w:hAnsi="Times New Roman"/>
                <w:b/>
              </w:rPr>
            </w:pPr>
            <w:r w:rsidRPr="00D44CF8">
              <w:rPr>
                <w:rFonts w:ascii="Times New Roman" w:hAnsi="Times New Roman"/>
                <w:b/>
              </w:rPr>
              <w:t>3.7.</w:t>
            </w:r>
          </w:p>
        </w:tc>
        <w:tc>
          <w:tcPr>
            <w:tcW w:w="8725" w:type="dxa"/>
            <w:shd w:val="clear" w:color="auto" w:fill="A6A6A6" w:themeFill="background1" w:themeFillShade="A6"/>
          </w:tcPr>
          <w:p w14:paraId="0150374E" w14:textId="1150B1B3" w:rsidR="00D64403" w:rsidRPr="00D44CF8" w:rsidRDefault="00D64403" w:rsidP="00E11353">
            <w:pPr>
              <w:jc w:val="both"/>
              <w:rPr>
                <w:rFonts w:ascii="Times New Roman" w:hAnsi="Times New Roman"/>
                <w:b/>
              </w:rPr>
            </w:pPr>
            <w:r w:rsidRPr="00D44CF8">
              <w:rPr>
                <w:rFonts w:ascii="Times New Roman" w:hAnsi="Times New Roman"/>
                <w:b/>
              </w:rPr>
              <w:t>Сведения о Начальной (максимальной) цене договора и порядок формирования цены договора (цены Лота)</w:t>
            </w:r>
          </w:p>
        </w:tc>
      </w:tr>
      <w:tr w:rsidR="00D64403" w:rsidRPr="00D44CF8" w14:paraId="47B3CD5A" w14:textId="77777777" w:rsidTr="00781D93">
        <w:tc>
          <w:tcPr>
            <w:tcW w:w="738" w:type="dxa"/>
          </w:tcPr>
          <w:p w14:paraId="5C8F34E1" w14:textId="77777777" w:rsidR="00D64403" w:rsidRPr="00D44CF8" w:rsidRDefault="00D64403" w:rsidP="00781D93">
            <w:pPr>
              <w:jc w:val="both"/>
              <w:rPr>
                <w:rFonts w:ascii="Times New Roman" w:hAnsi="Times New Roman"/>
              </w:rPr>
            </w:pPr>
          </w:p>
        </w:tc>
        <w:tc>
          <w:tcPr>
            <w:tcW w:w="8725" w:type="dxa"/>
          </w:tcPr>
          <w:p w14:paraId="7CEC83A9" w14:textId="77777777" w:rsidR="00D64403" w:rsidRDefault="00D64403" w:rsidP="00781D93">
            <w:pPr>
              <w:jc w:val="both"/>
              <w:rPr>
                <w:rFonts w:ascii="Times New Roman" w:hAnsi="Times New Roman"/>
              </w:rPr>
            </w:pPr>
            <w:r w:rsidRPr="00D44CF8">
              <w:rPr>
                <w:rFonts w:ascii="Times New Roman" w:hAnsi="Times New Roman"/>
              </w:rPr>
              <w:t>Начальная (максимальная) цена договора</w:t>
            </w:r>
            <w:r>
              <w:rPr>
                <w:rFonts w:ascii="Times New Roman" w:hAnsi="Times New Roman"/>
              </w:rPr>
              <w:t xml:space="preserve">: </w:t>
            </w:r>
            <w:r w:rsidRPr="00945342">
              <w:rPr>
                <w:rFonts w:ascii="Times New Roman" w:hAnsi="Times New Roman"/>
              </w:rPr>
              <w:t xml:space="preserve">9 323 333 (Девять миллионов триста двадцать три тысячи триста тридцать три) рубля 33 копейки, в том числе НДС </w:t>
            </w:r>
            <w:r>
              <w:rPr>
                <w:rFonts w:ascii="Times New Roman" w:hAnsi="Times New Roman"/>
              </w:rPr>
              <w:br/>
            </w:r>
            <w:r w:rsidRPr="00945342">
              <w:rPr>
                <w:rFonts w:ascii="Times New Roman" w:hAnsi="Times New Roman"/>
              </w:rPr>
              <w:t>20 % - 1 553 888 (Один миллион пятьсот пятьдесят три тысячи восемьсот восемьдесят восемь) рублей 89 копеек.</w:t>
            </w:r>
          </w:p>
          <w:p w14:paraId="1883E820" w14:textId="77777777" w:rsidR="00D64403" w:rsidRPr="00D44CF8" w:rsidRDefault="00D64403" w:rsidP="00781D93">
            <w:pPr>
              <w:jc w:val="both"/>
              <w:rPr>
                <w:rFonts w:ascii="Times New Roman" w:hAnsi="Times New Roman"/>
                <w:bCs/>
                <w:color w:val="808080"/>
                <w:lang w:eastAsia="ru-RU"/>
              </w:rPr>
            </w:pPr>
            <w:r w:rsidRPr="00D44CF8">
              <w:rPr>
                <w:rFonts w:ascii="Times New Roman" w:hAnsi="Times New Roman"/>
              </w:rPr>
              <w:t xml:space="preserve"> </w:t>
            </w:r>
          </w:p>
          <w:p w14:paraId="176CE5AD" w14:textId="77777777" w:rsidR="00D64403" w:rsidRPr="00D44CF8" w:rsidRDefault="00D64403" w:rsidP="00781D93">
            <w:pPr>
              <w:jc w:val="both"/>
              <w:rPr>
                <w:rFonts w:ascii="Times New Roman" w:hAnsi="Times New Roman"/>
              </w:rPr>
            </w:pPr>
            <w:r w:rsidRPr="00D44CF8">
              <w:rPr>
                <w:rFonts w:ascii="Times New Roman" w:hAnsi="Times New Roman"/>
              </w:rPr>
              <w:t xml:space="preserve">Начальная (максимальная) цена договора (цене Лота) включает в себя все затраты Поставщика, связанные с исполнением договора, в том числе расходы на перевозку, страхование, уплату таможенных пошлин, налогов и других обязательных платежей. </w:t>
            </w:r>
          </w:p>
        </w:tc>
      </w:tr>
      <w:tr w:rsidR="00D64403" w:rsidRPr="00D44CF8" w14:paraId="74D58F79" w14:textId="77777777" w:rsidTr="00781D93">
        <w:tc>
          <w:tcPr>
            <w:tcW w:w="738" w:type="dxa"/>
            <w:shd w:val="clear" w:color="auto" w:fill="A6A6A6" w:themeFill="background1" w:themeFillShade="A6"/>
          </w:tcPr>
          <w:p w14:paraId="57D9D5AD" w14:textId="77777777" w:rsidR="00D64403" w:rsidRPr="00D44CF8" w:rsidRDefault="00D64403" w:rsidP="00781D93">
            <w:pPr>
              <w:jc w:val="both"/>
              <w:rPr>
                <w:rFonts w:ascii="Times New Roman" w:hAnsi="Times New Roman"/>
                <w:b/>
              </w:rPr>
            </w:pPr>
            <w:r w:rsidRPr="00D44CF8">
              <w:rPr>
                <w:rFonts w:ascii="Times New Roman" w:hAnsi="Times New Roman"/>
                <w:b/>
              </w:rPr>
              <w:t>3.8.</w:t>
            </w:r>
          </w:p>
        </w:tc>
        <w:tc>
          <w:tcPr>
            <w:tcW w:w="8725" w:type="dxa"/>
            <w:shd w:val="clear" w:color="auto" w:fill="A6A6A6" w:themeFill="background1" w:themeFillShade="A6"/>
          </w:tcPr>
          <w:p w14:paraId="5AE741D6" w14:textId="77777777" w:rsidR="00D64403" w:rsidRPr="00D44CF8" w:rsidRDefault="00D64403" w:rsidP="00781D93">
            <w:pPr>
              <w:jc w:val="both"/>
              <w:rPr>
                <w:rFonts w:ascii="Times New Roman" w:hAnsi="Times New Roman"/>
                <w:b/>
              </w:rPr>
            </w:pPr>
            <w:r w:rsidRPr="00D44CF8">
              <w:rPr>
                <w:rFonts w:ascii="Times New Roman" w:hAnsi="Times New Roman"/>
                <w:b/>
              </w:rPr>
              <w:t>Сведения о Начальной (максимальной) цене единицы Продукции</w:t>
            </w:r>
          </w:p>
        </w:tc>
      </w:tr>
      <w:tr w:rsidR="00D64403" w:rsidRPr="00D44CF8" w14:paraId="2F4EE0E8" w14:textId="77777777" w:rsidTr="00781D93">
        <w:tc>
          <w:tcPr>
            <w:tcW w:w="738" w:type="dxa"/>
          </w:tcPr>
          <w:p w14:paraId="3FEE01E7" w14:textId="77777777" w:rsidR="00D64403" w:rsidRPr="00D44CF8" w:rsidRDefault="00D64403" w:rsidP="00781D93">
            <w:pPr>
              <w:jc w:val="both"/>
              <w:rPr>
                <w:rFonts w:ascii="Times New Roman" w:hAnsi="Times New Roman"/>
              </w:rPr>
            </w:pPr>
          </w:p>
        </w:tc>
        <w:tc>
          <w:tcPr>
            <w:tcW w:w="8725" w:type="dxa"/>
          </w:tcPr>
          <w:p w14:paraId="28CBD8F4" w14:textId="77777777" w:rsidR="00D64403" w:rsidRPr="00D44CF8" w:rsidRDefault="00D64403" w:rsidP="00781D93">
            <w:pPr>
              <w:jc w:val="both"/>
              <w:rPr>
                <w:rFonts w:ascii="Times New Roman" w:hAnsi="Times New Roman"/>
                <w:bCs/>
                <w:i/>
                <w:color w:val="808080"/>
                <w:lang w:eastAsia="ru-RU"/>
              </w:rPr>
            </w:pPr>
            <w:r>
              <w:rPr>
                <w:rFonts w:ascii="Times New Roman" w:hAnsi="Times New Roman"/>
              </w:rPr>
              <w:t>Н</w:t>
            </w:r>
            <w:r w:rsidRPr="00B21A7F">
              <w:rPr>
                <w:rFonts w:ascii="Times New Roman" w:hAnsi="Times New Roman"/>
              </w:rPr>
              <w:t>е установлена.</w:t>
            </w:r>
          </w:p>
        </w:tc>
      </w:tr>
      <w:tr w:rsidR="00D64403" w:rsidRPr="00D44CF8" w14:paraId="0DC62BC0" w14:textId="77777777" w:rsidTr="00781D93">
        <w:tc>
          <w:tcPr>
            <w:tcW w:w="738" w:type="dxa"/>
            <w:shd w:val="clear" w:color="auto" w:fill="A6A6A6" w:themeFill="background1" w:themeFillShade="A6"/>
          </w:tcPr>
          <w:p w14:paraId="0016FD13" w14:textId="77777777" w:rsidR="00D64403" w:rsidRPr="00D44CF8" w:rsidRDefault="00D64403" w:rsidP="00781D93">
            <w:pPr>
              <w:jc w:val="both"/>
              <w:rPr>
                <w:rFonts w:ascii="Times New Roman" w:hAnsi="Times New Roman"/>
                <w:b/>
              </w:rPr>
            </w:pPr>
            <w:r w:rsidRPr="00D44CF8">
              <w:rPr>
                <w:rFonts w:ascii="Times New Roman" w:hAnsi="Times New Roman"/>
                <w:b/>
              </w:rPr>
              <w:t>3.9.</w:t>
            </w:r>
          </w:p>
        </w:tc>
        <w:tc>
          <w:tcPr>
            <w:tcW w:w="8725" w:type="dxa"/>
            <w:shd w:val="clear" w:color="auto" w:fill="A6A6A6" w:themeFill="background1" w:themeFillShade="A6"/>
          </w:tcPr>
          <w:p w14:paraId="0CF77EBF" w14:textId="77777777" w:rsidR="00D64403" w:rsidRPr="00D44CF8" w:rsidRDefault="00D64403" w:rsidP="00781D93">
            <w:pPr>
              <w:jc w:val="both"/>
              <w:rPr>
                <w:rFonts w:ascii="Times New Roman" w:hAnsi="Times New Roman"/>
                <w:b/>
              </w:rPr>
            </w:pPr>
            <w:r w:rsidRPr="00D44CF8">
              <w:rPr>
                <w:rFonts w:ascii="Times New Roman" w:hAnsi="Times New Roman"/>
                <w:b/>
              </w:rPr>
              <w:t>Сроки и порядок оплаты Продукции</w:t>
            </w:r>
          </w:p>
        </w:tc>
      </w:tr>
      <w:tr w:rsidR="00D64403" w:rsidRPr="00D44CF8" w14:paraId="57E3BD35" w14:textId="77777777" w:rsidTr="00781D93">
        <w:tc>
          <w:tcPr>
            <w:tcW w:w="738" w:type="dxa"/>
          </w:tcPr>
          <w:p w14:paraId="06891507" w14:textId="77777777" w:rsidR="00D64403" w:rsidRPr="00D44CF8" w:rsidRDefault="00D64403" w:rsidP="00781D93">
            <w:pPr>
              <w:jc w:val="both"/>
              <w:rPr>
                <w:rFonts w:ascii="Times New Roman" w:hAnsi="Times New Roman"/>
              </w:rPr>
            </w:pPr>
          </w:p>
        </w:tc>
        <w:tc>
          <w:tcPr>
            <w:tcW w:w="8725" w:type="dxa"/>
          </w:tcPr>
          <w:p w14:paraId="53F85845" w14:textId="77777777" w:rsidR="00D64403" w:rsidRPr="00864AAE" w:rsidRDefault="00D64403" w:rsidP="00781D93">
            <w:pPr>
              <w:jc w:val="both"/>
              <w:rPr>
                <w:rFonts w:ascii="Times New Roman" w:hAnsi="Times New Roman"/>
                <w:bCs/>
                <w:lang w:eastAsia="ru-RU"/>
              </w:rPr>
            </w:pPr>
            <w:r w:rsidRPr="00864AAE">
              <w:rPr>
                <w:rFonts w:ascii="Times New Roman" w:hAnsi="Times New Roman"/>
                <w:bCs/>
                <w:lang w:eastAsia="ru-RU"/>
              </w:rPr>
              <w:t xml:space="preserve">Оплата услуг производится в российских рублях путем перечисления денежных средств на расчетный счет </w:t>
            </w:r>
            <w:r>
              <w:rPr>
                <w:rFonts w:ascii="Times New Roman" w:hAnsi="Times New Roman"/>
                <w:bCs/>
                <w:lang w:eastAsia="ru-RU"/>
              </w:rPr>
              <w:t>Исполнителя услуг в с</w:t>
            </w:r>
            <w:r w:rsidRPr="00864AAE">
              <w:rPr>
                <w:rFonts w:ascii="Times New Roman" w:hAnsi="Times New Roman"/>
                <w:bCs/>
                <w:lang w:eastAsia="ru-RU"/>
              </w:rPr>
              <w:t>ледующем порядке:</w:t>
            </w:r>
          </w:p>
          <w:p w14:paraId="795F3595" w14:textId="0C034057" w:rsidR="00D64403" w:rsidRPr="001D5909" w:rsidRDefault="00D64403" w:rsidP="00781D93">
            <w:pPr>
              <w:tabs>
                <w:tab w:val="left" w:pos="2484"/>
              </w:tabs>
              <w:jc w:val="both"/>
              <w:rPr>
                <w:rFonts w:ascii="Times New Roman" w:hAnsi="Times New Roman"/>
                <w:bCs/>
                <w:lang w:eastAsia="ru-RU"/>
              </w:rPr>
            </w:pPr>
            <w:r>
              <w:rPr>
                <w:rFonts w:ascii="Times New Roman" w:hAnsi="Times New Roman"/>
                <w:bCs/>
                <w:lang w:eastAsia="ru-RU"/>
              </w:rPr>
              <w:t>- предоплата 3</w:t>
            </w:r>
            <w:r w:rsidRPr="001D5909">
              <w:rPr>
                <w:rFonts w:ascii="Times New Roman" w:hAnsi="Times New Roman"/>
                <w:bCs/>
                <w:lang w:eastAsia="ru-RU"/>
              </w:rPr>
              <w:t xml:space="preserve">0 % от суммы договора перечисляется Заказчиком Исполнителю </w:t>
            </w:r>
            <w:r w:rsidR="00E0563D">
              <w:rPr>
                <w:rFonts w:ascii="Times New Roman" w:hAnsi="Times New Roman"/>
                <w:bCs/>
                <w:lang w:eastAsia="ru-RU"/>
              </w:rPr>
              <w:t>после заключения договора</w:t>
            </w:r>
            <w:r w:rsidR="00837B92">
              <w:rPr>
                <w:rFonts w:ascii="Times New Roman" w:hAnsi="Times New Roman"/>
                <w:bCs/>
                <w:lang w:eastAsia="ru-RU"/>
              </w:rPr>
              <w:t>,</w:t>
            </w:r>
            <w:r w:rsidR="00E0563D">
              <w:rPr>
                <w:rFonts w:ascii="Times New Roman" w:hAnsi="Times New Roman"/>
                <w:bCs/>
                <w:lang w:eastAsia="ru-RU"/>
              </w:rPr>
              <w:t xml:space="preserve"> </w:t>
            </w:r>
            <w:r w:rsidRPr="001D5909">
              <w:rPr>
                <w:rFonts w:ascii="Times New Roman" w:hAnsi="Times New Roman"/>
                <w:bCs/>
                <w:lang w:eastAsia="ru-RU"/>
              </w:rPr>
              <w:t xml:space="preserve">в течение </w:t>
            </w:r>
            <w:r w:rsidR="00322DB1" w:rsidRPr="00322DB1">
              <w:rPr>
                <w:rFonts w:ascii="Times New Roman" w:hAnsi="Times New Roman"/>
                <w:bCs/>
                <w:lang w:eastAsia="ru-RU"/>
              </w:rPr>
              <w:t>5</w:t>
            </w:r>
            <w:r w:rsidRPr="001D5909">
              <w:rPr>
                <w:rFonts w:ascii="Times New Roman" w:hAnsi="Times New Roman"/>
                <w:bCs/>
                <w:lang w:eastAsia="ru-RU"/>
              </w:rPr>
              <w:t xml:space="preserve"> рабочих дней с момента выставления счета Исполнителем; </w:t>
            </w:r>
          </w:p>
          <w:p w14:paraId="5497A00C" w14:textId="580A1877" w:rsidR="00D64403" w:rsidRPr="00D44CF8" w:rsidRDefault="00D64403" w:rsidP="00E0563D">
            <w:pPr>
              <w:jc w:val="both"/>
              <w:rPr>
                <w:rFonts w:ascii="Times New Roman" w:hAnsi="Times New Roman"/>
              </w:rPr>
            </w:pPr>
            <w:r>
              <w:rPr>
                <w:rFonts w:ascii="Times New Roman" w:hAnsi="Times New Roman"/>
                <w:bCs/>
                <w:lang w:eastAsia="ru-RU"/>
              </w:rPr>
              <w:t>- оставшиеся 7</w:t>
            </w:r>
            <w:r w:rsidRPr="001D5909">
              <w:rPr>
                <w:rFonts w:ascii="Times New Roman" w:hAnsi="Times New Roman"/>
                <w:bCs/>
                <w:lang w:eastAsia="ru-RU"/>
              </w:rPr>
              <w:t xml:space="preserve">0% от суммы договора перечисляются Заказчиком Исполнителю в течение </w:t>
            </w:r>
            <w:r w:rsidR="00322DB1" w:rsidRPr="00322DB1">
              <w:rPr>
                <w:rFonts w:ascii="Times New Roman" w:hAnsi="Times New Roman"/>
                <w:bCs/>
                <w:lang w:eastAsia="ru-RU"/>
              </w:rPr>
              <w:t>5</w:t>
            </w:r>
            <w:r w:rsidRPr="001D5909">
              <w:rPr>
                <w:rFonts w:ascii="Times New Roman" w:hAnsi="Times New Roman"/>
                <w:bCs/>
                <w:lang w:eastAsia="ru-RU"/>
              </w:rPr>
              <w:t xml:space="preserve"> рабочих дней после подписания акта сдачи-приемки оказанных услуг и на основании счета, выставленного Исполнителем.</w:t>
            </w:r>
          </w:p>
        </w:tc>
      </w:tr>
      <w:tr w:rsidR="00D64403" w:rsidRPr="00D44CF8" w14:paraId="34BB5A44" w14:textId="77777777" w:rsidTr="00781D93">
        <w:tc>
          <w:tcPr>
            <w:tcW w:w="738" w:type="dxa"/>
            <w:shd w:val="clear" w:color="auto" w:fill="A6A6A6" w:themeFill="background1" w:themeFillShade="A6"/>
          </w:tcPr>
          <w:p w14:paraId="56DE73B8" w14:textId="77777777" w:rsidR="00D64403" w:rsidRPr="00D44CF8" w:rsidRDefault="00D64403" w:rsidP="00781D93">
            <w:pPr>
              <w:jc w:val="both"/>
              <w:rPr>
                <w:rFonts w:ascii="Times New Roman" w:hAnsi="Times New Roman"/>
                <w:b/>
              </w:rPr>
            </w:pPr>
            <w:r w:rsidRPr="00D44CF8">
              <w:rPr>
                <w:rFonts w:ascii="Times New Roman" w:hAnsi="Times New Roman"/>
                <w:b/>
              </w:rPr>
              <w:t>3.10.</w:t>
            </w:r>
          </w:p>
        </w:tc>
        <w:tc>
          <w:tcPr>
            <w:tcW w:w="8725" w:type="dxa"/>
            <w:shd w:val="clear" w:color="auto" w:fill="A6A6A6" w:themeFill="background1" w:themeFillShade="A6"/>
          </w:tcPr>
          <w:p w14:paraId="2F0A2F0A" w14:textId="77777777" w:rsidR="00D64403" w:rsidRPr="00D44CF8" w:rsidRDefault="00D64403" w:rsidP="00781D93">
            <w:pPr>
              <w:jc w:val="both"/>
              <w:rPr>
                <w:rFonts w:ascii="Times New Roman" w:hAnsi="Times New Roman"/>
                <w:b/>
              </w:rPr>
            </w:pPr>
            <w:r w:rsidRPr="00D44CF8">
              <w:rPr>
                <w:rFonts w:ascii="Times New Roman" w:hAnsi="Times New Roman"/>
                <w:b/>
              </w:rPr>
              <w:t>Дата начала и дата окончания срока предоставления разъяснений положений Закупочной документации</w:t>
            </w:r>
          </w:p>
        </w:tc>
      </w:tr>
      <w:tr w:rsidR="00D64403" w:rsidRPr="00D44CF8" w14:paraId="616B25E3" w14:textId="77777777" w:rsidTr="00781D93">
        <w:tc>
          <w:tcPr>
            <w:tcW w:w="738" w:type="dxa"/>
          </w:tcPr>
          <w:p w14:paraId="1282AF0F" w14:textId="77777777" w:rsidR="00D64403" w:rsidRPr="00D44CF8" w:rsidRDefault="00D64403" w:rsidP="00781D93">
            <w:pPr>
              <w:jc w:val="both"/>
              <w:rPr>
                <w:rFonts w:ascii="Times New Roman" w:hAnsi="Times New Roman"/>
              </w:rPr>
            </w:pPr>
          </w:p>
        </w:tc>
        <w:tc>
          <w:tcPr>
            <w:tcW w:w="8725" w:type="dxa"/>
          </w:tcPr>
          <w:p w14:paraId="3A828972" w14:textId="45AD3AFE" w:rsidR="00D64403" w:rsidRPr="007D347E" w:rsidRDefault="00D64403" w:rsidP="00781D93">
            <w:pPr>
              <w:jc w:val="both"/>
              <w:rPr>
                <w:rFonts w:ascii="Times New Roman" w:hAnsi="Times New Roman"/>
              </w:rPr>
            </w:pPr>
            <w:r w:rsidRPr="00D44CF8">
              <w:rPr>
                <w:rFonts w:ascii="Times New Roman" w:hAnsi="Times New Roman"/>
              </w:rPr>
              <w:t xml:space="preserve">Дата начала срока предоставления Участникам закупки разъяснений положений Закупочной документации: </w:t>
            </w:r>
            <w:r w:rsidRPr="007D347E">
              <w:rPr>
                <w:rFonts w:ascii="Times New Roman" w:hAnsi="Times New Roman"/>
              </w:rPr>
              <w:t>«</w:t>
            </w:r>
            <w:r w:rsidR="007D347E" w:rsidRPr="007D347E">
              <w:rPr>
                <w:rFonts w:ascii="Times New Roman" w:hAnsi="Times New Roman"/>
              </w:rPr>
              <w:t>18</w:t>
            </w:r>
            <w:r w:rsidRPr="007D347E">
              <w:rPr>
                <w:rFonts w:ascii="Times New Roman" w:hAnsi="Times New Roman"/>
              </w:rPr>
              <w:t xml:space="preserve">» </w:t>
            </w:r>
            <w:r w:rsidR="007D347E" w:rsidRPr="007D347E">
              <w:rPr>
                <w:rFonts w:ascii="Times New Roman" w:hAnsi="Times New Roman"/>
              </w:rPr>
              <w:t>июля</w:t>
            </w:r>
            <w:r w:rsidRPr="007D347E">
              <w:rPr>
                <w:rFonts w:ascii="Times New Roman" w:hAnsi="Times New Roman"/>
              </w:rPr>
              <w:t xml:space="preserve"> 201</w:t>
            </w:r>
            <w:r w:rsidR="007D347E" w:rsidRPr="007D347E">
              <w:rPr>
                <w:rFonts w:ascii="Times New Roman" w:hAnsi="Times New Roman"/>
              </w:rPr>
              <w:t>9</w:t>
            </w:r>
            <w:r w:rsidRPr="007D347E">
              <w:rPr>
                <w:rFonts w:ascii="Times New Roman" w:hAnsi="Times New Roman"/>
              </w:rPr>
              <w:t xml:space="preserve"> г.</w:t>
            </w:r>
          </w:p>
          <w:p w14:paraId="3CDFC0B1" w14:textId="730641FB" w:rsidR="00D64403" w:rsidRPr="00D44CF8" w:rsidRDefault="00D64403" w:rsidP="00781D93">
            <w:pPr>
              <w:jc w:val="both"/>
              <w:rPr>
                <w:rFonts w:ascii="Times New Roman" w:hAnsi="Times New Roman"/>
              </w:rPr>
            </w:pPr>
            <w:r w:rsidRPr="007D347E">
              <w:rPr>
                <w:rFonts w:ascii="Times New Roman" w:hAnsi="Times New Roman"/>
              </w:rPr>
              <w:t>Дата окончания срока направления Участниками закупки запроса о разъяснении Закупочной документации: «</w:t>
            </w:r>
            <w:r w:rsidR="0095629A">
              <w:rPr>
                <w:rFonts w:ascii="Times New Roman" w:hAnsi="Times New Roman"/>
              </w:rPr>
              <w:t>26</w:t>
            </w:r>
            <w:r w:rsidRPr="007D347E">
              <w:rPr>
                <w:rFonts w:ascii="Times New Roman" w:hAnsi="Times New Roman"/>
              </w:rPr>
              <w:t xml:space="preserve">» </w:t>
            </w:r>
            <w:r w:rsidR="007D347E" w:rsidRPr="007D347E">
              <w:rPr>
                <w:rFonts w:ascii="Times New Roman" w:hAnsi="Times New Roman"/>
              </w:rPr>
              <w:t>июля</w:t>
            </w:r>
            <w:r w:rsidRPr="007D347E">
              <w:rPr>
                <w:rFonts w:ascii="Times New Roman" w:hAnsi="Times New Roman"/>
              </w:rPr>
              <w:t xml:space="preserve"> 201</w:t>
            </w:r>
            <w:r w:rsidR="007D347E" w:rsidRPr="007D347E">
              <w:rPr>
                <w:rFonts w:ascii="Times New Roman" w:hAnsi="Times New Roman"/>
              </w:rPr>
              <w:t>9</w:t>
            </w:r>
            <w:r w:rsidRPr="007D347E">
              <w:rPr>
                <w:rFonts w:ascii="Times New Roman" w:hAnsi="Times New Roman"/>
              </w:rPr>
              <w:t xml:space="preserve"> г.</w:t>
            </w:r>
          </w:p>
          <w:p w14:paraId="0C6D8A9B" w14:textId="51B55BAC" w:rsidR="00D64403" w:rsidRPr="00D44CF8" w:rsidRDefault="00D64403" w:rsidP="0095629A">
            <w:pPr>
              <w:jc w:val="both"/>
              <w:rPr>
                <w:rFonts w:ascii="Times New Roman" w:hAnsi="Times New Roman"/>
              </w:rPr>
            </w:pPr>
            <w:r w:rsidRPr="00D44CF8">
              <w:rPr>
                <w:rFonts w:ascii="Times New Roman" w:hAnsi="Times New Roman"/>
              </w:rPr>
              <w:t xml:space="preserve">Дата окончания срока предоставления (размещения на Сайте и (или) на ЭТП) Участникам закупки разъяснений положений Закупочной документации: </w:t>
            </w:r>
            <w:r w:rsidRPr="0095629A">
              <w:rPr>
                <w:rFonts w:ascii="Times New Roman" w:hAnsi="Times New Roman"/>
              </w:rPr>
              <w:t>«</w:t>
            </w:r>
            <w:r w:rsidR="007D347E" w:rsidRPr="0095629A">
              <w:rPr>
                <w:rFonts w:ascii="Times New Roman" w:hAnsi="Times New Roman"/>
              </w:rPr>
              <w:t>2</w:t>
            </w:r>
            <w:r w:rsidR="0095629A" w:rsidRPr="0095629A">
              <w:rPr>
                <w:rFonts w:ascii="Times New Roman" w:hAnsi="Times New Roman"/>
              </w:rPr>
              <w:t>6</w:t>
            </w:r>
            <w:r w:rsidRPr="0095629A">
              <w:rPr>
                <w:rFonts w:ascii="Times New Roman" w:hAnsi="Times New Roman"/>
              </w:rPr>
              <w:t>»</w:t>
            </w:r>
            <w:r w:rsidR="007D347E" w:rsidRPr="0095629A">
              <w:rPr>
                <w:rFonts w:ascii="Times New Roman" w:hAnsi="Times New Roman"/>
              </w:rPr>
              <w:t xml:space="preserve"> июля</w:t>
            </w:r>
            <w:r w:rsidRPr="0095629A">
              <w:rPr>
                <w:rFonts w:ascii="Times New Roman" w:hAnsi="Times New Roman"/>
              </w:rPr>
              <w:t xml:space="preserve"> 201</w:t>
            </w:r>
            <w:r w:rsidR="0095629A" w:rsidRPr="0095629A">
              <w:rPr>
                <w:rFonts w:ascii="Times New Roman" w:hAnsi="Times New Roman"/>
              </w:rPr>
              <w:t>9</w:t>
            </w:r>
            <w:r w:rsidRPr="0095629A">
              <w:rPr>
                <w:rFonts w:ascii="Times New Roman" w:hAnsi="Times New Roman"/>
              </w:rPr>
              <w:t xml:space="preserve"> г.</w:t>
            </w:r>
          </w:p>
        </w:tc>
      </w:tr>
      <w:tr w:rsidR="00D64403" w:rsidRPr="00D44CF8" w14:paraId="1D34FE58" w14:textId="77777777" w:rsidTr="00781D93">
        <w:tc>
          <w:tcPr>
            <w:tcW w:w="738" w:type="dxa"/>
            <w:shd w:val="clear" w:color="auto" w:fill="A6A6A6" w:themeFill="background1" w:themeFillShade="A6"/>
          </w:tcPr>
          <w:p w14:paraId="66995D8A" w14:textId="77777777" w:rsidR="00D64403" w:rsidRPr="00D44CF8" w:rsidRDefault="00D64403" w:rsidP="00781D93">
            <w:pPr>
              <w:jc w:val="both"/>
              <w:rPr>
                <w:rFonts w:ascii="Times New Roman" w:hAnsi="Times New Roman"/>
                <w:b/>
              </w:rPr>
            </w:pPr>
            <w:r w:rsidRPr="00D44CF8">
              <w:rPr>
                <w:rFonts w:ascii="Times New Roman" w:hAnsi="Times New Roman"/>
                <w:b/>
              </w:rPr>
              <w:t>3.11.</w:t>
            </w:r>
          </w:p>
        </w:tc>
        <w:tc>
          <w:tcPr>
            <w:tcW w:w="8725" w:type="dxa"/>
            <w:shd w:val="clear" w:color="auto" w:fill="A6A6A6" w:themeFill="background1" w:themeFillShade="A6"/>
          </w:tcPr>
          <w:p w14:paraId="24A65C70" w14:textId="77777777" w:rsidR="00D64403" w:rsidRPr="00D44CF8" w:rsidRDefault="00D64403" w:rsidP="00781D93">
            <w:pPr>
              <w:jc w:val="both"/>
              <w:rPr>
                <w:rFonts w:ascii="Times New Roman" w:hAnsi="Times New Roman"/>
                <w:b/>
              </w:rPr>
            </w:pPr>
            <w:r w:rsidRPr="00D44CF8">
              <w:rPr>
                <w:rFonts w:ascii="Times New Roman" w:hAnsi="Times New Roman"/>
                <w:b/>
              </w:rPr>
              <w:t xml:space="preserve">Порядок, место и срок подачи Заявок </w:t>
            </w:r>
          </w:p>
        </w:tc>
      </w:tr>
      <w:tr w:rsidR="00D64403" w:rsidRPr="00D44CF8" w14:paraId="316242F1" w14:textId="77777777" w:rsidTr="00781D93">
        <w:tc>
          <w:tcPr>
            <w:tcW w:w="738" w:type="dxa"/>
          </w:tcPr>
          <w:p w14:paraId="150E3EA7" w14:textId="77777777" w:rsidR="00D64403" w:rsidRPr="00D44CF8" w:rsidRDefault="00D64403" w:rsidP="00781D93">
            <w:pPr>
              <w:jc w:val="both"/>
              <w:rPr>
                <w:rFonts w:ascii="Times New Roman" w:hAnsi="Times New Roman"/>
              </w:rPr>
            </w:pPr>
          </w:p>
        </w:tc>
        <w:tc>
          <w:tcPr>
            <w:tcW w:w="8725" w:type="dxa"/>
          </w:tcPr>
          <w:p w14:paraId="5E86477C" w14:textId="77777777" w:rsidR="00D64403" w:rsidRPr="00D44CF8" w:rsidRDefault="00D64403" w:rsidP="00781D93">
            <w:pPr>
              <w:jc w:val="both"/>
              <w:rPr>
                <w:rFonts w:ascii="Times New Roman" w:hAnsi="Times New Roman"/>
              </w:rPr>
            </w:pPr>
            <w:r w:rsidRPr="00D44CF8">
              <w:rPr>
                <w:rFonts w:ascii="Times New Roman" w:hAnsi="Times New Roman"/>
              </w:rPr>
              <w:t>Заявки, подаваемые в бумажной форме в запечатанном конверте, подаются контактному лицу, указанному в п</w:t>
            </w:r>
            <w:r>
              <w:rPr>
                <w:rFonts w:ascii="Times New Roman" w:hAnsi="Times New Roman"/>
              </w:rPr>
              <w:t>ункте</w:t>
            </w:r>
            <w:r w:rsidRPr="00D44CF8">
              <w:rPr>
                <w:rFonts w:ascii="Times New Roman" w:hAnsi="Times New Roman"/>
              </w:rPr>
              <w:t xml:space="preserve"> 3.1 настоящего раздела Закупочной документации, по адресу: 121099, г. Москва, ул. Новый Арбат, д. 36, 23 этаж.</w:t>
            </w:r>
          </w:p>
          <w:p w14:paraId="60715070" w14:textId="77777777" w:rsidR="00D64403" w:rsidRPr="00D44CF8" w:rsidRDefault="00D64403" w:rsidP="00781D93">
            <w:pPr>
              <w:jc w:val="both"/>
              <w:rPr>
                <w:rFonts w:ascii="Times New Roman" w:hAnsi="Times New Roman"/>
              </w:rPr>
            </w:pPr>
          </w:p>
          <w:p w14:paraId="7627C435" w14:textId="77777777" w:rsidR="00D64403" w:rsidRPr="00D44CF8" w:rsidRDefault="00D64403" w:rsidP="00781D93">
            <w:pPr>
              <w:tabs>
                <w:tab w:val="left" w:pos="360"/>
              </w:tabs>
              <w:jc w:val="both"/>
              <w:rPr>
                <w:rFonts w:ascii="Times New Roman" w:hAnsi="Times New Roman"/>
                <w:b/>
                <w:lang w:eastAsia="ru-RU"/>
              </w:rPr>
            </w:pPr>
            <w:r w:rsidRPr="00D44CF8">
              <w:rPr>
                <w:rFonts w:ascii="Times New Roman" w:hAnsi="Times New Roman"/>
                <w:b/>
                <w:lang w:eastAsia="ru-RU"/>
              </w:rPr>
              <w:t>Время приема Заявок, подаваемых в бумажной форме:</w:t>
            </w:r>
          </w:p>
          <w:p w14:paraId="6E9F1831" w14:textId="77777777" w:rsidR="00D64403" w:rsidRPr="00D44CF8" w:rsidRDefault="00D64403" w:rsidP="00781D93">
            <w:pPr>
              <w:tabs>
                <w:tab w:val="left" w:pos="360"/>
              </w:tabs>
              <w:jc w:val="both"/>
              <w:rPr>
                <w:rFonts w:ascii="Times New Roman" w:hAnsi="Times New Roman"/>
                <w:lang w:eastAsia="ru-RU"/>
              </w:rPr>
            </w:pPr>
            <w:r w:rsidRPr="00D44CF8">
              <w:rPr>
                <w:rFonts w:ascii="Times New Roman" w:hAnsi="Times New Roman"/>
                <w:lang w:eastAsia="ru-RU"/>
              </w:rPr>
              <w:t>Понедельник, вторник, среда, четверг, пятница (кроме Дней, признанных нерабочими Днями): с 9.30 до 17.00 (время московское);</w:t>
            </w:r>
          </w:p>
          <w:p w14:paraId="68700237" w14:textId="77777777" w:rsidR="00D64403" w:rsidRPr="00D44CF8" w:rsidRDefault="00D64403" w:rsidP="00781D93">
            <w:pPr>
              <w:tabs>
                <w:tab w:val="left" w:pos="360"/>
              </w:tabs>
              <w:jc w:val="both"/>
              <w:rPr>
                <w:rFonts w:ascii="Times New Roman" w:hAnsi="Times New Roman"/>
                <w:lang w:eastAsia="ru-RU"/>
              </w:rPr>
            </w:pPr>
            <w:r w:rsidRPr="00D44CF8">
              <w:rPr>
                <w:rFonts w:ascii="Times New Roman" w:hAnsi="Times New Roman"/>
                <w:lang w:eastAsia="ru-RU"/>
              </w:rPr>
              <w:t>Обеденный перерыв: с 13.00 до 13.45 (время московское) – Заявки не принимаются.</w:t>
            </w:r>
          </w:p>
          <w:p w14:paraId="2C11DFE8" w14:textId="77777777" w:rsidR="00D64403" w:rsidRPr="00D44CF8" w:rsidRDefault="00D64403" w:rsidP="00781D93">
            <w:pPr>
              <w:jc w:val="both"/>
              <w:rPr>
                <w:rFonts w:ascii="Times New Roman" w:hAnsi="Times New Roman"/>
                <w:lang w:eastAsia="ru-RU"/>
              </w:rPr>
            </w:pPr>
            <w:r w:rsidRPr="00D44CF8">
              <w:rPr>
                <w:rFonts w:ascii="Times New Roman" w:hAnsi="Times New Roman"/>
                <w:lang w:eastAsia="ru-RU"/>
              </w:rPr>
              <w:t>Суббота, воскресенье (кроме Дней, признанных рабочими днями) – Заявки не принимаются. Если в соответствии с законодательством Российской Федерации суббота, воскресенье признаны рабочими днями, Заявки в такие дни принимаются с 9.30 до 17.00 (время московское), за исключением времени обеденного перерыва с 13.00 до 13.45 (время московское).</w:t>
            </w:r>
          </w:p>
          <w:p w14:paraId="44C79EA6" w14:textId="77777777" w:rsidR="00D64403" w:rsidRPr="00D44CF8" w:rsidRDefault="00D64403" w:rsidP="00781D93">
            <w:pPr>
              <w:jc w:val="both"/>
              <w:rPr>
                <w:rFonts w:ascii="Times New Roman" w:hAnsi="Times New Roman"/>
              </w:rPr>
            </w:pPr>
          </w:p>
          <w:p w14:paraId="391E1834" w14:textId="77777777" w:rsidR="00D64403" w:rsidRPr="00D44CF8" w:rsidRDefault="00D64403" w:rsidP="00781D93">
            <w:pPr>
              <w:jc w:val="both"/>
              <w:rPr>
                <w:rFonts w:ascii="Times New Roman" w:hAnsi="Times New Roman"/>
              </w:rPr>
            </w:pPr>
            <w:r w:rsidRPr="00D44CF8">
              <w:rPr>
                <w:rFonts w:ascii="Times New Roman" w:hAnsi="Times New Roman"/>
              </w:rPr>
              <w:t>Заявки, подаваемые в форме электронных документов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подаются оператору ЭТП в соответствии с регламентом ЭТП.</w:t>
            </w:r>
          </w:p>
          <w:p w14:paraId="52934AD2" w14:textId="77777777" w:rsidR="00D64403" w:rsidRPr="00D44CF8" w:rsidRDefault="00D64403" w:rsidP="00781D93">
            <w:pPr>
              <w:jc w:val="both"/>
              <w:rPr>
                <w:rFonts w:ascii="Times New Roman" w:hAnsi="Times New Roman"/>
              </w:rPr>
            </w:pPr>
          </w:p>
          <w:p w14:paraId="77AA4283" w14:textId="462F2814" w:rsidR="00D64403" w:rsidRPr="00D44CF8" w:rsidRDefault="00D64403" w:rsidP="00781D93">
            <w:pPr>
              <w:jc w:val="both"/>
              <w:rPr>
                <w:rFonts w:ascii="Times New Roman" w:hAnsi="Times New Roman"/>
              </w:rPr>
            </w:pPr>
            <w:r w:rsidRPr="00D44CF8">
              <w:rPr>
                <w:rFonts w:ascii="Times New Roman" w:hAnsi="Times New Roman"/>
              </w:rPr>
              <w:t xml:space="preserve">Дата начала и дата и время окончания срока подачи Заявок: подача Заявок осуществляется с </w:t>
            </w:r>
            <w:r w:rsidRPr="0095629A">
              <w:rPr>
                <w:rFonts w:ascii="Times New Roman" w:hAnsi="Times New Roman"/>
              </w:rPr>
              <w:t>«</w:t>
            </w:r>
            <w:r w:rsidR="0095629A" w:rsidRPr="0095629A">
              <w:rPr>
                <w:rFonts w:ascii="Times New Roman" w:hAnsi="Times New Roman"/>
              </w:rPr>
              <w:t>18</w:t>
            </w:r>
            <w:r w:rsidRPr="0095629A">
              <w:rPr>
                <w:rFonts w:ascii="Times New Roman" w:hAnsi="Times New Roman"/>
              </w:rPr>
              <w:t xml:space="preserve">» </w:t>
            </w:r>
            <w:r w:rsidR="0095629A" w:rsidRPr="0095629A">
              <w:rPr>
                <w:rFonts w:ascii="Times New Roman" w:hAnsi="Times New Roman"/>
              </w:rPr>
              <w:t>июля</w:t>
            </w:r>
            <w:r w:rsidRPr="0095629A">
              <w:rPr>
                <w:rFonts w:ascii="Times New Roman" w:hAnsi="Times New Roman"/>
              </w:rPr>
              <w:t xml:space="preserve"> 201</w:t>
            </w:r>
            <w:r w:rsidR="0095629A" w:rsidRPr="0095629A">
              <w:rPr>
                <w:rFonts w:ascii="Times New Roman" w:hAnsi="Times New Roman"/>
              </w:rPr>
              <w:t>9</w:t>
            </w:r>
            <w:r w:rsidRPr="0095629A">
              <w:rPr>
                <w:rFonts w:ascii="Times New Roman" w:hAnsi="Times New Roman"/>
              </w:rPr>
              <w:t xml:space="preserve"> г. до «</w:t>
            </w:r>
            <w:r w:rsidR="0095629A" w:rsidRPr="0095629A">
              <w:rPr>
                <w:rFonts w:ascii="Times New Roman" w:hAnsi="Times New Roman"/>
              </w:rPr>
              <w:t>31</w:t>
            </w:r>
            <w:r w:rsidRPr="0095629A">
              <w:rPr>
                <w:rFonts w:ascii="Times New Roman" w:hAnsi="Times New Roman"/>
              </w:rPr>
              <w:t xml:space="preserve">» </w:t>
            </w:r>
            <w:r w:rsidR="0095629A" w:rsidRPr="0095629A">
              <w:rPr>
                <w:rFonts w:ascii="Times New Roman" w:hAnsi="Times New Roman"/>
              </w:rPr>
              <w:t>июля</w:t>
            </w:r>
            <w:r w:rsidRPr="0095629A">
              <w:rPr>
                <w:rFonts w:ascii="Times New Roman" w:hAnsi="Times New Roman"/>
              </w:rPr>
              <w:t xml:space="preserve"> 201</w:t>
            </w:r>
            <w:r w:rsidR="0095629A" w:rsidRPr="0095629A">
              <w:rPr>
                <w:rFonts w:ascii="Times New Roman" w:hAnsi="Times New Roman"/>
              </w:rPr>
              <w:t>9</w:t>
            </w:r>
            <w:r w:rsidRPr="0095629A">
              <w:rPr>
                <w:rFonts w:ascii="Times New Roman" w:hAnsi="Times New Roman"/>
              </w:rPr>
              <w:t xml:space="preserve"> г. «</w:t>
            </w:r>
            <w:r w:rsidR="0095629A" w:rsidRPr="0095629A">
              <w:rPr>
                <w:rFonts w:ascii="Times New Roman" w:hAnsi="Times New Roman"/>
              </w:rPr>
              <w:t>17</w:t>
            </w:r>
            <w:r w:rsidRPr="0095629A">
              <w:rPr>
                <w:rFonts w:ascii="Times New Roman" w:hAnsi="Times New Roman"/>
              </w:rPr>
              <w:t>» часов 00 минут.</w:t>
            </w:r>
            <w:r w:rsidRPr="00D44CF8">
              <w:rPr>
                <w:rFonts w:ascii="Times New Roman" w:hAnsi="Times New Roman"/>
              </w:rPr>
              <w:t xml:space="preserve"> </w:t>
            </w:r>
          </w:p>
          <w:p w14:paraId="59C68ED4" w14:textId="77777777" w:rsidR="00D64403" w:rsidRPr="00D44CF8" w:rsidRDefault="00D64403" w:rsidP="00781D93">
            <w:pPr>
              <w:jc w:val="both"/>
              <w:rPr>
                <w:rFonts w:ascii="Times New Roman" w:hAnsi="Times New Roman"/>
              </w:rPr>
            </w:pPr>
          </w:p>
        </w:tc>
      </w:tr>
      <w:tr w:rsidR="00D64403" w:rsidRPr="00D44CF8" w14:paraId="46EF41FF" w14:textId="77777777" w:rsidTr="00781D93">
        <w:tc>
          <w:tcPr>
            <w:tcW w:w="738" w:type="dxa"/>
            <w:shd w:val="clear" w:color="auto" w:fill="A6A6A6" w:themeFill="background1" w:themeFillShade="A6"/>
          </w:tcPr>
          <w:p w14:paraId="21AEEEEB" w14:textId="77777777" w:rsidR="00D64403" w:rsidRPr="00D44CF8" w:rsidRDefault="00D64403" w:rsidP="00781D93">
            <w:pPr>
              <w:jc w:val="both"/>
              <w:rPr>
                <w:rFonts w:ascii="Times New Roman" w:hAnsi="Times New Roman"/>
                <w:b/>
              </w:rPr>
            </w:pPr>
            <w:r w:rsidRPr="00D44CF8">
              <w:rPr>
                <w:rFonts w:ascii="Times New Roman" w:hAnsi="Times New Roman"/>
                <w:b/>
              </w:rPr>
              <w:t>3.12.</w:t>
            </w:r>
          </w:p>
        </w:tc>
        <w:tc>
          <w:tcPr>
            <w:tcW w:w="8725" w:type="dxa"/>
            <w:shd w:val="clear" w:color="auto" w:fill="A6A6A6" w:themeFill="background1" w:themeFillShade="A6"/>
          </w:tcPr>
          <w:p w14:paraId="4F107F44" w14:textId="77777777" w:rsidR="00D64403" w:rsidRPr="00D44CF8" w:rsidRDefault="00D64403" w:rsidP="00781D93">
            <w:pPr>
              <w:jc w:val="both"/>
              <w:rPr>
                <w:rFonts w:ascii="Times New Roman" w:hAnsi="Times New Roman"/>
                <w:b/>
              </w:rPr>
            </w:pPr>
            <w:r w:rsidRPr="00D44CF8">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D64403" w:rsidRPr="00D44CF8" w14:paraId="26603EAC" w14:textId="77777777" w:rsidTr="00781D93">
        <w:tc>
          <w:tcPr>
            <w:tcW w:w="738" w:type="dxa"/>
            <w:shd w:val="clear" w:color="auto" w:fill="auto"/>
          </w:tcPr>
          <w:p w14:paraId="63C3BBDC" w14:textId="77777777" w:rsidR="00D64403" w:rsidRPr="00D44CF8" w:rsidRDefault="00D64403" w:rsidP="00781D93">
            <w:pPr>
              <w:jc w:val="both"/>
              <w:rPr>
                <w:rFonts w:ascii="Times New Roman" w:hAnsi="Times New Roman"/>
                <w:b/>
              </w:rPr>
            </w:pPr>
          </w:p>
        </w:tc>
        <w:tc>
          <w:tcPr>
            <w:tcW w:w="8725" w:type="dxa"/>
            <w:shd w:val="clear" w:color="auto" w:fill="auto"/>
          </w:tcPr>
          <w:p w14:paraId="670ADA29" w14:textId="77777777" w:rsidR="00D64403" w:rsidRPr="00D44CF8" w:rsidRDefault="004F7E14" w:rsidP="00781D93">
            <w:pPr>
              <w:jc w:val="both"/>
              <w:rPr>
                <w:rFonts w:ascii="Times New Roman" w:hAnsi="Times New Roman"/>
              </w:rPr>
            </w:pPr>
            <w:hyperlink r:id="rId11" w:history="1">
              <w:r w:rsidR="00D64403" w:rsidRPr="00D05422">
                <w:rPr>
                  <w:rStyle w:val="aa"/>
                  <w:sz w:val="22"/>
                </w:rPr>
                <w:t>http://utp.sberbank-ast.ru/VIP/List/PurchaseList</w:t>
              </w:r>
            </w:hyperlink>
          </w:p>
        </w:tc>
      </w:tr>
      <w:tr w:rsidR="00D64403" w:rsidRPr="00D44CF8" w14:paraId="1C8754FD" w14:textId="77777777" w:rsidTr="00781D93">
        <w:tc>
          <w:tcPr>
            <w:tcW w:w="738" w:type="dxa"/>
            <w:shd w:val="clear" w:color="auto" w:fill="A6A6A6" w:themeFill="background1" w:themeFillShade="A6"/>
          </w:tcPr>
          <w:p w14:paraId="555115EA" w14:textId="77777777" w:rsidR="00D64403" w:rsidRPr="00D44CF8" w:rsidRDefault="00D64403" w:rsidP="00781D93">
            <w:pPr>
              <w:jc w:val="both"/>
              <w:rPr>
                <w:rFonts w:ascii="Times New Roman" w:hAnsi="Times New Roman"/>
                <w:b/>
              </w:rPr>
            </w:pPr>
            <w:r w:rsidRPr="00D44CF8">
              <w:rPr>
                <w:rFonts w:ascii="Times New Roman" w:hAnsi="Times New Roman"/>
                <w:b/>
              </w:rPr>
              <w:t>3.13.</w:t>
            </w:r>
          </w:p>
        </w:tc>
        <w:tc>
          <w:tcPr>
            <w:tcW w:w="8725" w:type="dxa"/>
            <w:shd w:val="clear" w:color="auto" w:fill="A6A6A6" w:themeFill="background1" w:themeFillShade="A6"/>
          </w:tcPr>
          <w:p w14:paraId="22C28C26" w14:textId="77777777" w:rsidR="00D64403" w:rsidRPr="00D44CF8" w:rsidRDefault="00D64403" w:rsidP="00781D93">
            <w:pPr>
              <w:jc w:val="both"/>
              <w:rPr>
                <w:rFonts w:ascii="Times New Roman" w:hAnsi="Times New Roman"/>
                <w:b/>
              </w:rPr>
            </w:pPr>
            <w:r w:rsidRPr="00D44CF8">
              <w:rPr>
                <w:rFonts w:ascii="Times New Roman" w:hAnsi="Times New Roman"/>
                <w:b/>
              </w:rPr>
              <w:t>Дата окончания срока рассмотрения и оценки Заявок (дата подведения итогов Закупки)</w:t>
            </w:r>
          </w:p>
        </w:tc>
      </w:tr>
      <w:tr w:rsidR="00D64403" w:rsidRPr="00D44CF8" w14:paraId="21902756" w14:textId="77777777" w:rsidTr="00781D93">
        <w:tc>
          <w:tcPr>
            <w:tcW w:w="738" w:type="dxa"/>
          </w:tcPr>
          <w:p w14:paraId="0ED436D2" w14:textId="77777777" w:rsidR="00D64403" w:rsidRPr="00D44CF8" w:rsidRDefault="00D64403" w:rsidP="00781D93">
            <w:pPr>
              <w:jc w:val="both"/>
              <w:rPr>
                <w:rFonts w:ascii="Times New Roman" w:hAnsi="Times New Roman"/>
              </w:rPr>
            </w:pPr>
          </w:p>
        </w:tc>
        <w:tc>
          <w:tcPr>
            <w:tcW w:w="8725" w:type="dxa"/>
          </w:tcPr>
          <w:p w14:paraId="7E47BFA5" w14:textId="6D99D167" w:rsidR="00D64403" w:rsidRPr="00D44CF8" w:rsidRDefault="00D64403" w:rsidP="0095629A">
            <w:pPr>
              <w:jc w:val="both"/>
              <w:rPr>
                <w:rFonts w:ascii="Times New Roman" w:hAnsi="Times New Roman"/>
              </w:rPr>
            </w:pPr>
            <w:r w:rsidRPr="00D44CF8">
              <w:rPr>
                <w:rFonts w:ascii="Times New Roman" w:hAnsi="Times New Roman"/>
              </w:rPr>
              <w:t xml:space="preserve"> </w:t>
            </w:r>
            <w:r w:rsidRPr="0095629A">
              <w:rPr>
                <w:rFonts w:ascii="Times New Roman" w:hAnsi="Times New Roman"/>
              </w:rPr>
              <w:t>«</w:t>
            </w:r>
            <w:r w:rsidR="0095629A" w:rsidRPr="0095629A">
              <w:rPr>
                <w:rFonts w:ascii="Times New Roman" w:hAnsi="Times New Roman"/>
              </w:rPr>
              <w:t>02</w:t>
            </w:r>
            <w:r w:rsidRPr="0095629A">
              <w:rPr>
                <w:rFonts w:ascii="Times New Roman" w:hAnsi="Times New Roman"/>
              </w:rPr>
              <w:t xml:space="preserve">» </w:t>
            </w:r>
            <w:r w:rsidR="0095629A" w:rsidRPr="0095629A">
              <w:rPr>
                <w:rFonts w:ascii="Times New Roman" w:hAnsi="Times New Roman"/>
              </w:rPr>
              <w:t xml:space="preserve">августа 2019 </w:t>
            </w:r>
            <w:r w:rsidRPr="0095629A">
              <w:rPr>
                <w:rFonts w:ascii="Times New Roman" w:hAnsi="Times New Roman"/>
              </w:rPr>
              <w:t>г.</w:t>
            </w:r>
          </w:p>
        </w:tc>
      </w:tr>
      <w:tr w:rsidR="00D64403" w:rsidRPr="00D44CF8" w14:paraId="0512BACB" w14:textId="77777777" w:rsidTr="00781D93">
        <w:tc>
          <w:tcPr>
            <w:tcW w:w="738" w:type="dxa"/>
            <w:shd w:val="clear" w:color="auto" w:fill="A6A6A6" w:themeFill="background1" w:themeFillShade="A6"/>
          </w:tcPr>
          <w:p w14:paraId="3241D49A" w14:textId="77777777" w:rsidR="00D64403" w:rsidRPr="00D44CF8" w:rsidRDefault="00D64403" w:rsidP="00781D93">
            <w:pPr>
              <w:jc w:val="both"/>
              <w:rPr>
                <w:rFonts w:ascii="Times New Roman" w:hAnsi="Times New Roman"/>
                <w:b/>
              </w:rPr>
            </w:pPr>
            <w:r w:rsidRPr="00D44CF8">
              <w:rPr>
                <w:rFonts w:ascii="Times New Roman" w:hAnsi="Times New Roman"/>
                <w:b/>
              </w:rPr>
              <w:t>3.14.</w:t>
            </w:r>
          </w:p>
        </w:tc>
        <w:tc>
          <w:tcPr>
            <w:tcW w:w="8725" w:type="dxa"/>
            <w:shd w:val="clear" w:color="auto" w:fill="A6A6A6" w:themeFill="background1" w:themeFillShade="A6"/>
          </w:tcPr>
          <w:p w14:paraId="2285E0ED" w14:textId="77777777" w:rsidR="00D64403" w:rsidRPr="00D44CF8" w:rsidRDefault="00D64403" w:rsidP="00781D93">
            <w:pPr>
              <w:jc w:val="both"/>
              <w:rPr>
                <w:rFonts w:ascii="Times New Roman" w:hAnsi="Times New Roman"/>
                <w:b/>
              </w:rPr>
            </w:pPr>
            <w:r w:rsidRPr="00D44CF8">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D64403" w:rsidRPr="00D44CF8" w14:paraId="1A2253CD" w14:textId="77777777" w:rsidTr="00781D93">
        <w:tc>
          <w:tcPr>
            <w:tcW w:w="738" w:type="dxa"/>
          </w:tcPr>
          <w:p w14:paraId="3A94B74B" w14:textId="77777777" w:rsidR="00D64403" w:rsidRPr="00D44CF8" w:rsidRDefault="00D64403" w:rsidP="00781D93">
            <w:pPr>
              <w:jc w:val="both"/>
              <w:rPr>
                <w:rFonts w:ascii="Times New Roman" w:hAnsi="Times New Roman"/>
              </w:rPr>
            </w:pPr>
          </w:p>
        </w:tc>
        <w:tc>
          <w:tcPr>
            <w:tcW w:w="8725" w:type="dxa"/>
          </w:tcPr>
          <w:p w14:paraId="76487EE7" w14:textId="77777777" w:rsidR="00D64403" w:rsidRDefault="00D64403" w:rsidP="00781D93">
            <w:pPr>
              <w:contextualSpacing/>
              <w:jc w:val="both"/>
              <w:rPr>
                <w:rFonts w:ascii="Times New Roman" w:hAnsi="Times New Roman"/>
              </w:rPr>
            </w:pPr>
            <w:r w:rsidRPr="00321D15">
              <w:rPr>
                <w:rFonts w:ascii="Times New Roman" w:hAnsi="Times New Roman"/>
              </w:rPr>
              <w:t>Победителем Запроса предложений признается Участник закупки, допущенный к участию в Закупке и получивший наибольшее количество баллов по результатам оценки Заявок. 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w:t>
            </w:r>
            <w:r w:rsidRPr="00321D15">
              <w:rPr>
                <w:rFonts w:ascii="Times New Roman" w:hAnsi="Times New Roman"/>
                <w:sz w:val="22"/>
                <w:szCs w:val="22"/>
              </w:rPr>
              <w:t xml:space="preserve"> </w:t>
            </w:r>
            <w:r w:rsidRPr="00321D15">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14:paraId="563948C5" w14:textId="77777777" w:rsidR="00D64403" w:rsidRDefault="00D64403" w:rsidP="00781D93">
            <w:pPr>
              <w:tabs>
                <w:tab w:val="left" w:pos="360"/>
              </w:tabs>
              <w:jc w:val="both"/>
              <w:rPr>
                <w:rFonts w:ascii="Times New Roman" w:hAnsi="Times New Roman"/>
                <w:b/>
              </w:rPr>
            </w:pPr>
            <w:r w:rsidRPr="00D44CF8">
              <w:rPr>
                <w:rFonts w:ascii="Times New Roman" w:hAnsi="Times New Roman"/>
                <w:b/>
              </w:rPr>
              <w:t>Критерии, показатели оценки Заявок и их значимость:</w:t>
            </w:r>
          </w:p>
          <w:p w14:paraId="6EA99A49" w14:textId="77777777" w:rsidR="00D64403" w:rsidRPr="00730566" w:rsidRDefault="00D64403" w:rsidP="00781D93">
            <w:pPr>
              <w:tabs>
                <w:tab w:val="left" w:pos="360"/>
              </w:tabs>
              <w:jc w:val="both"/>
              <w:rPr>
                <w:rFonts w:ascii="Times New Roman" w:hAnsi="Times New Roman"/>
                <w:b/>
                <w:bCs/>
                <w:sz w:val="12"/>
                <w:szCs w:val="12"/>
              </w:rPr>
            </w:pPr>
          </w:p>
          <w:tbl>
            <w:tblPr>
              <w:tblW w:w="8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380"/>
            </w:tblGrid>
            <w:tr w:rsidR="00D64403" w:rsidRPr="00321D15" w14:paraId="79FA76DF" w14:textId="77777777" w:rsidTr="00781D93">
              <w:trPr>
                <w:trHeight w:val="902"/>
              </w:trPr>
              <w:tc>
                <w:tcPr>
                  <w:tcW w:w="31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90D1DC" w14:textId="77777777" w:rsidR="00D64403" w:rsidRPr="00321D15" w:rsidRDefault="00D64403" w:rsidP="00781D93">
                  <w:pPr>
                    <w:jc w:val="center"/>
                    <w:rPr>
                      <w:b/>
                    </w:rPr>
                  </w:pPr>
                  <w:r w:rsidRPr="00321D15">
                    <w:rPr>
                      <w:b/>
                    </w:rPr>
                    <w:t>Наименование критерия</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CFE220" w14:textId="77777777" w:rsidR="00D64403" w:rsidRPr="00321D15" w:rsidRDefault="00D64403" w:rsidP="00781D93">
                  <w:pPr>
                    <w:jc w:val="center"/>
                    <w:rPr>
                      <w:b/>
                    </w:rPr>
                  </w:pPr>
                  <w:r w:rsidRPr="00321D15">
                    <w:rPr>
                      <w:b/>
                    </w:rPr>
                    <w:t>Значимость критерия</w:t>
                  </w:r>
                </w:p>
                <w:p w14:paraId="2B22D38C" w14:textId="77777777" w:rsidR="00D64403" w:rsidRPr="00321D15" w:rsidRDefault="00D64403" w:rsidP="00781D93">
                  <w:pPr>
                    <w:jc w:val="center"/>
                    <w:rPr>
                      <w:b/>
                    </w:rPr>
                  </w:pPr>
                  <w:r w:rsidRPr="00321D15">
                    <w:rPr>
                      <w:b/>
                    </w:rPr>
                    <w:t>%</w:t>
                  </w:r>
                </w:p>
              </w:tc>
              <w:tc>
                <w:tcPr>
                  <w:tcW w:w="23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1A6751" w14:textId="77777777" w:rsidR="00D64403" w:rsidRPr="00321D15" w:rsidRDefault="00D64403" w:rsidP="00781D93">
                  <w:pPr>
                    <w:jc w:val="center"/>
                    <w:rPr>
                      <w:b/>
                    </w:rPr>
                  </w:pPr>
                  <w:r w:rsidRPr="00321D15">
                    <w:rPr>
                      <w:b/>
                    </w:rPr>
                    <w:t>Коэффициент значимости критерия</w:t>
                  </w:r>
                </w:p>
              </w:tc>
            </w:tr>
            <w:tr w:rsidR="00D64403" w:rsidRPr="00321D15" w14:paraId="0199E178" w14:textId="77777777" w:rsidTr="00781D93">
              <w:trPr>
                <w:trHeight w:val="332"/>
              </w:trPr>
              <w:tc>
                <w:tcPr>
                  <w:tcW w:w="3176" w:type="dxa"/>
                  <w:tcBorders>
                    <w:top w:val="single" w:sz="4" w:space="0" w:color="auto"/>
                    <w:left w:val="single" w:sz="4" w:space="0" w:color="auto"/>
                    <w:bottom w:val="single" w:sz="4" w:space="0" w:color="auto"/>
                    <w:right w:val="single" w:sz="4" w:space="0" w:color="auto"/>
                  </w:tcBorders>
                  <w:vAlign w:val="center"/>
                  <w:hideMark/>
                </w:tcPr>
                <w:p w14:paraId="18AF514F" w14:textId="77777777" w:rsidR="00D64403" w:rsidRPr="00321D15" w:rsidRDefault="00D64403" w:rsidP="008533B2">
                  <w:pPr>
                    <w:pStyle w:val="af8"/>
                    <w:numPr>
                      <w:ilvl w:val="0"/>
                      <w:numId w:val="44"/>
                    </w:numPr>
                    <w:ind w:left="0" w:firstLine="0"/>
                    <w:jc w:val="center"/>
                  </w:pPr>
                  <w:r w:rsidRPr="00321D15">
                    <w:t>Цена договора.</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8CF06C3" w14:textId="77777777" w:rsidR="00D64403" w:rsidRPr="00730566" w:rsidRDefault="00D64403" w:rsidP="00781D93">
                  <w:pPr>
                    <w:jc w:val="center"/>
                    <w:rPr>
                      <w:b/>
                      <w:i/>
                      <w:color w:val="A6A6A6" w:themeColor="background1" w:themeShade="A6"/>
                    </w:rPr>
                  </w:pPr>
                  <w:r w:rsidRPr="00730566">
                    <w:rPr>
                      <w:b/>
                    </w:rPr>
                    <w:t>40</w:t>
                  </w:r>
                </w:p>
              </w:tc>
              <w:tc>
                <w:tcPr>
                  <w:tcW w:w="2380" w:type="dxa"/>
                  <w:tcBorders>
                    <w:top w:val="single" w:sz="4" w:space="0" w:color="auto"/>
                    <w:left w:val="single" w:sz="4" w:space="0" w:color="auto"/>
                    <w:bottom w:val="single" w:sz="4" w:space="0" w:color="auto"/>
                    <w:right w:val="single" w:sz="4" w:space="0" w:color="auto"/>
                  </w:tcBorders>
                  <w:vAlign w:val="center"/>
                </w:tcPr>
                <w:p w14:paraId="5943301E" w14:textId="77777777" w:rsidR="00D64403" w:rsidRPr="00730566" w:rsidRDefault="00D64403" w:rsidP="00781D93">
                  <w:pPr>
                    <w:jc w:val="center"/>
                    <w:rPr>
                      <w:b/>
                      <w:bCs/>
                    </w:rPr>
                  </w:pPr>
                  <w:r w:rsidRPr="00730566">
                    <w:rPr>
                      <w:b/>
                      <w:bCs/>
                    </w:rPr>
                    <w:t>0,40</w:t>
                  </w:r>
                </w:p>
              </w:tc>
            </w:tr>
            <w:tr w:rsidR="00D64403" w:rsidRPr="00321D15" w14:paraId="09D417E2" w14:textId="77777777" w:rsidTr="00781D93">
              <w:trPr>
                <w:trHeight w:val="465"/>
              </w:trPr>
              <w:tc>
                <w:tcPr>
                  <w:tcW w:w="3176" w:type="dxa"/>
                  <w:tcBorders>
                    <w:top w:val="single" w:sz="4" w:space="0" w:color="auto"/>
                    <w:left w:val="single" w:sz="4" w:space="0" w:color="auto"/>
                    <w:bottom w:val="single" w:sz="4" w:space="0" w:color="auto"/>
                    <w:right w:val="single" w:sz="4" w:space="0" w:color="auto"/>
                  </w:tcBorders>
                  <w:vAlign w:val="center"/>
                  <w:hideMark/>
                </w:tcPr>
                <w:p w14:paraId="076B61A9" w14:textId="1242E7E2" w:rsidR="00D64403" w:rsidRPr="00321D15" w:rsidRDefault="00CC0159" w:rsidP="00322DB1">
                  <w:pPr>
                    <w:pStyle w:val="af8"/>
                    <w:numPr>
                      <w:ilvl w:val="0"/>
                      <w:numId w:val="44"/>
                    </w:numPr>
                    <w:ind w:left="0" w:firstLine="0"/>
                    <w:jc w:val="center"/>
                  </w:pPr>
                  <w:r w:rsidRPr="00495FC1">
                    <w:t xml:space="preserve">Наличие опыта оказания услуг (проведения научно-исследовательских работ) </w:t>
                  </w:r>
                  <w:r>
                    <w:t>по подготовке</w:t>
                  </w:r>
                  <w:r w:rsidRPr="00F81C28">
                    <w:t xml:space="preserve"> аналитических матер</w:t>
                  </w:r>
                  <w:r>
                    <w:t>иалов с использованием анализа «больших»</w:t>
                  </w:r>
                  <w:r w:rsidRPr="00F81C28">
                    <w:t xml:space="preserve"> данных </w:t>
                  </w:r>
                  <w:r w:rsidRPr="007D608E">
                    <w:t xml:space="preserve">в </w:t>
                  </w:r>
                  <w:r>
                    <w:t>2016</w:t>
                  </w:r>
                  <w:r w:rsidRPr="00F81C28">
                    <w:t xml:space="preserve"> – 201</w:t>
                  </w:r>
                  <w:r>
                    <w:t>8</w:t>
                  </w:r>
                  <w:r w:rsidRPr="00F81C28">
                    <w:t xml:space="preserve"> годах.</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D8E3230" w14:textId="72051932" w:rsidR="00D64403" w:rsidRPr="00730566" w:rsidRDefault="007C27E6" w:rsidP="00781D93">
                  <w:pPr>
                    <w:jc w:val="center"/>
                    <w:rPr>
                      <w:b/>
                      <w:i/>
                      <w:color w:val="A6A6A6" w:themeColor="background1" w:themeShade="A6"/>
                    </w:rPr>
                  </w:pPr>
                  <w:r>
                    <w:rPr>
                      <w:b/>
                    </w:rPr>
                    <w:t>1</w:t>
                  </w:r>
                  <w:r w:rsidRPr="00730566">
                    <w:rPr>
                      <w:b/>
                    </w:rPr>
                    <w:t>0</w:t>
                  </w:r>
                </w:p>
              </w:tc>
              <w:tc>
                <w:tcPr>
                  <w:tcW w:w="2380" w:type="dxa"/>
                  <w:tcBorders>
                    <w:top w:val="single" w:sz="4" w:space="0" w:color="auto"/>
                    <w:left w:val="single" w:sz="4" w:space="0" w:color="auto"/>
                    <w:bottom w:val="single" w:sz="4" w:space="0" w:color="auto"/>
                    <w:right w:val="single" w:sz="4" w:space="0" w:color="auto"/>
                  </w:tcBorders>
                  <w:vAlign w:val="center"/>
                  <w:hideMark/>
                </w:tcPr>
                <w:p w14:paraId="13283DB6" w14:textId="7A73A9F1" w:rsidR="00D64403" w:rsidRPr="00730566" w:rsidRDefault="00D64403" w:rsidP="007C27E6">
                  <w:pPr>
                    <w:jc w:val="center"/>
                    <w:rPr>
                      <w:b/>
                      <w:bCs/>
                    </w:rPr>
                  </w:pPr>
                  <w:r w:rsidRPr="00730566">
                    <w:rPr>
                      <w:b/>
                      <w:bCs/>
                    </w:rPr>
                    <w:t>0,</w:t>
                  </w:r>
                  <w:r w:rsidR="007C27E6">
                    <w:rPr>
                      <w:b/>
                      <w:bCs/>
                    </w:rPr>
                    <w:t>1</w:t>
                  </w:r>
                  <w:r w:rsidR="007C27E6" w:rsidRPr="00730566">
                    <w:rPr>
                      <w:b/>
                      <w:bCs/>
                    </w:rPr>
                    <w:t>0</w:t>
                  </w:r>
                </w:p>
              </w:tc>
            </w:tr>
            <w:tr w:rsidR="00CC0159" w:rsidRPr="00321D15" w14:paraId="1ECE3C39" w14:textId="77777777" w:rsidTr="00781D93">
              <w:trPr>
                <w:trHeight w:val="465"/>
              </w:trPr>
              <w:tc>
                <w:tcPr>
                  <w:tcW w:w="3176" w:type="dxa"/>
                  <w:tcBorders>
                    <w:top w:val="single" w:sz="4" w:space="0" w:color="auto"/>
                    <w:left w:val="single" w:sz="4" w:space="0" w:color="auto"/>
                    <w:bottom w:val="single" w:sz="4" w:space="0" w:color="auto"/>
                    <w:right w:val="single" w:sz="4" w:space="0" w:color="auto"/>
                  </w:tcBorders>
                  <w:vAlign w:val="center"/>
                </w:tcPr>
                <w:p w14:paraId="3CD435F2" w14:textId="4CE1A68B" w:rsidR="00CC0159" w:rsidRPr="00321D15" w:rsidRDefault="00CC0159" w:rsidP="008533B2">
                  <w:pPr>
                    <w:pStyle w:val="af8"/>
                    <w:numPr>
                      <w:ilvl w:val="0"/>
                      <w:numId w:val="44"/>
                    </w:numPr>
                    <w:ind w:left="0" w:firstLine="0"/>
                    <w:jc w:val="center"/>
                  </w:pPr>
                  <w:r w:rsidRPr="00495FC1">
                    <w:t xml:space="preserve">Наличие у сотрудников участника закупки, привлекаемых для исполнения договора, опыта по </w:t>
                  </w:r>
                  <w:r w:rsidRPr="00AD3695">
                    <w:t>выполнению исследовательских</w:t>
                  </w:r>
                  <w:r>
                    <w:t xml:space="preserve"> и аналитических</w:t>
                  </w:r>
                  <w:r w:rsidRPr="00AD3695">
                    <w:t xml:space="preserve"> работ</w:t>
                  </w:r>
                  <w:r w:rsidR="00F414AC">
                    <w:t xml:space="preserve"> не менее 3 (трех) лет</w:t>
                  </w:r>
                </w:p>
              </w:tc>
              <w:tc>
                <w:tcPr>
                  <w:tcW w:w="2835" w:type="dxa"/>
                  <w:tcBorders>
                    <w:top w:val="single" w:sz="4" w:space="0" w:color="auto"/>
                    <w:left w:val="single" w:sz="4" w:space="0" w:color="auto"/>
                    <w:bottom w:val="single" w:sz="4" w:space="0" w:color="auto"/>
                    <w:right w:val="single" w:sz="4" w:space="0" w:color="auto"/>
                  </w:tcBorders>
                  <w:vAlign w:val="center"/>
                </w:tcPr>
                <w:p w14:paraId="34265B75" w14:textId="0DB465F3" w:rsidR="00CC0159" w:rsidRPr="00730566" w:rsidRDefault="007C27E6" w:rsidP="00781D93">
                  <w:pPr>
                    <w:jc w:val="center"/>
                    <w:rPr>
                      <w:b/>
                    </w:rPr>
                  </w:pPr>
                  <w:r>
                    <w:rPr>
                      <w:b/>
                    </w:rPr>
                    <w:t>10</w:t>
                  </w:r>
                </w:p>
              </w:tc>
              <w:tc>
                <w:tcPr>
                  <w:tcW w:w="2380" w:type="dxa"/>
                  <w:tcBorders>
                    <w:top w:val="single" w:sz="4" w:space="0" w:color="auto"/>
                    <w:left w:val="single" w:sz="4" w:space="0" w:color="auto"/>
                    <w:bottom w:val="single" w:sz="4" w:space="0" w:color="auto"/>
                    <w:right w:val="single" w:sz="4" w:space="0" w:color="auto"/>
                  </w:tcBorders>
                  <w:vAlign w:val="center"/>
                </w:tcPr>
                <w:p w14:paraId="3E8F697A" w14:textId="5FEDC53A" w:rsidR="00CC0159" w:rsidRPr="00730566" w:rsidRDefault="00CC0159" w:rsidP="007C27E6">
                  <w:pPr>
                    <w:jc w:val="center"/>
                    <w:rPr>
                      <w:b/>
                      <w:bCs/>
                    </w:rPr>
                  </w:pPr>
                  <w:r w:rsidRPr="00730566">
                    <w:rPr>
                      <w:b/>
                      <w:bCs/>
                    </w:rPr>
                    <w:t>0,</w:t>
                  </w:r>
                  <w:r w:rsidR="007C27E6">
                    <w:rPr>
                      <w:b/>
                      <w:bCs/>
                    </w:rPr>
                    <w:t>1</w:t>
                  </w:r>
                  <w:r w:rsidR="007C27E6" w:rsidRPr="00730566">
                    <w:rPr>
                      <w:b/>
                      <w:bCs/>
                    </w:rPr>
                    <w:t>0</w:t>
                  </w:r>
                </w:p>
              </w:tc>
            </w:tr>
            <w:tr w:rsidR="00CC0159" w:rsidRPr="00321D15" w14:paraId="27C76EFD" w14:textId="77777777" w:rsidTr="00781D93">
              <w:trPr>
                <w:trHeight w:val="465"/>
              </w:trPr>
              <w:tc>
                <w:tcPr>
                  <w:tcW w:w="3176" w:type="dxa"/>
                  <w:tcBorders>
                    <w:top w:val="single" w:sz="4" w:space="0" w:color="auto"/>
                    <w:left w:val="single" w:sz="4" w:space="0" w:color="auto"/>
                    <w:bottom w:val="single" w:sz="4" w:space="0" w:color="auto"/>
                    <w:right w:val="single" w:sz="4" w:space="0" w:color="auto"/>
                  </w:tcBorders>
                  <w:vAlign w:val="center"/>
                </w:tcPr>
                <w:p w14:paraId="708F29B2" w14:textId="43E38526" w:rsidR="00CC0159" w:rsidRPr="00321D15" w:rsidRDefault="00CC0159" w:rsidP="008533B2">
                  <w:pPr>
                    <w:pStyle w:val="af8"/>
                    <w:numPr>
                      <w:ilvl w:val="0"/>
                      <w:numId w:val="44"/>
                    </w:numPr>
                    <w:ind w:left="0" w:firstLine="0"/>
                    <w:jc w:val="center"/>
                  </w:pPr>
                  <w:r w:rsidRPr="00495FC1">
                    <w:t>Наличие положительных отзывов, рекомендаций, благодарственных писем, наград</w:t>
                  </w:r>
                </w:p>
              </w:tc>
              <w:tc>
                <w:tcPr>
                  <w:tcW w:w="2835" w:type="dxa"/>
                  <w:tcBorders>
                    <w:top w:val="single" w:sz="4" w:space="0" w:color="auto"/>
                    <w:left w:val="single" w:sz="4" w:space="0" w:color="auto"/>
                    <w:bottom w:val="single" w:sz="4" w:space="0" w:color="auto"/>
                    <w:right w:val="single" w:sz="4" w:space="0" w:color="auto"/>
                  </w:tcBorders>
                  <w:vAlign w:val="center"/>
                </w:tcPr>
                <w:p w14:paraId="3F3F93F7" w14:textId="38CC1B73" w:rsidR="00CC0159" w:rsidRPr="00730566" w:rsidRDefault="00CC0159" w:rsidP="00781D93">
                  <w:pPr>
                    <w:jc w:val="center"/>
                    <w:rPr>
                      <w:b/>
                    </w:rPr>
                  </w:pPr>
                  <w:r>
                    <w:rPr>
                      <w:b/>
                    </w:rPr>
                    <w:t>20</w:t>
                  </w:r>
                </w:p>
              </w:tc>
              <w:tc>
                <w:tcPr>
                  <w:tcW w:w="2380" w:type="dxa"/>
                  <w:tcBorders>
                    <w:top w:val="single" w:sz="4" w:space="0" w:color="auto"/>
                    <w:left w:val="single" w:sz="4" w:space="0" w:color="auto"/>
                    <w:bottom w:val="single" w:sz="4" w:space="0" w:color="auto"/>
                    <w:right w:val="single" w:sz="4" w:space="0" w:color="auto"/>
                  </w:tcBorders>
                  <w:vAlign w:val="center"/>
                </w:tcPr>
                <w:p w14:paraId="051C3FC7" w14:textId="7754BAF9" w:rsidR="00CC0159" w:rsidRPr="00730566" w:rsidRDefault="00CC0159" w:rsidP="00781D93">
                  <w:pPr>
                    <w:jc w:val="center"/>
                    <w:rPr>
                      <w:b/>
                      <w:bCs/>
                    </w:rPr>
                  </w:pPr>
                  <w:r w:rsidRPr="00730566">
                    <w:rPr>
                      <w:b/>
                      <w:bCs/>
                    </w:rPr>
                    <w:t>0,</w:t>
                  </w:r>
                  <w:r>
                    <w:rPr>
                      <w:b/>
                      <w:bCs/>
                    </w:rPr>
                    <w:t>2</w:t>
                  </w:r>
                  <w:r w:rsidRPr="00730566">
                    <w:rPr>
                      <w:b/>
                      <w:bCs/>
                    </w:rPr>
                    <w:t>0</w:t>
                  </w:r>
                </w:p>
              </w:tc>
            </w:tr>
            <w:tr w:rsidR="007C27E6" w:rsidRPr="00321D15" w14:paraId="5EB08565" w14:textId="77777777" w:rsidTr="00781D93">
              <w:trPr>
                <w:trHeight w:val="465"/>
              </w:trPr>
              <w:tc>
                <w:tcPr>
                  <w:tcW w:w="3176" w:type="dxa"/>
                  <w:tcBorders>
                    <w:top w:val="single" w:sz="4" w:space="0" w:color="auto"/>
                    <w:left w:val="single" w:sz="4" w:space="0" w:color="auto"/>
                    <w:bottom w:val="single" w:sz="4" w:space="0" w:color="auto"/>
                    <w:right w:val="single" w:sz="4" w:space="0" w:color="auto"/>
                  </w:tcBorders>
                  <w:vAlign w:val="center"/>
                </w:tcPr>
                <w:p w14:paraId="00EA8953" w14:textId="283E926E" w:rsidR="007C27E6" w:rsidRPr="00F6318B" w:rsidRDefault="007C27E6" w:rsidP="008533B2">
                  <w:pPr>
                    <w:pStyle w:val="af8"/>
                    <w:numPr>
                      <w:ilvl w:val="0"/>
                      <w:numId w:val="44"/>
                    </w:numPr>
                    <w:ind w:left="66" w:firstLine="294"/>
                    <w:jc w:val="center"/>
                  </w:pPr>
                  <w:r>
                    <w:t>Количество</w:t>
                  </w:r>
                  <w:r w:rsidRPr="00F6318B">
                    <w:t xml:space="preserve"> информационных ресурсов, сайтов в сети «Интернет», включая информационные ресурсы органов государственной власти Российской Федерации федерального и регионального уровня, муниципальных образований субъектов Российской Федерации, федеральных и региональных институтов развития, фондов, компаний и кредитных организаций, подлежащих анализу, и информация которых будет обобщена и систематизирована участником закупки</w:t>
                  </w:r>
                </w:p>
                <w:p w14:paraId="0919C539" w14:textId="40A2D8E5" w:rsidR="007C27E6" w:rsidRPr="00495FC1" w:rsidRDefault="007C27E6" w:rsidP="007C27E6">
                  <w:pPr>
                    <w:jc w:val="center"/>
                  </w:pPr>
                  <w:r w:rsidRPr="00F6318B">
                    <w:t>на предмет предоставления мер поддержки социальным предпринимателям и социально ориентированным некоммерческим организациям</w:t>
                  </w:r>
                </w:p>
              </w:tc>
              <w:tc>
                <w:tcPr>
                  <w:tcW w:w="2835" w:type="dxa"/>
                  <w:tcBorders>
                    <w:top w:val="single" w:sz="4" w:space="0" w:color="auto"/>
                    <w:left w:val="single" w:sz="4" w:space="0" w:color="auto"/>
                    <w:bottom w:val="single" w:sz="4" w:space="0" w:color="auto"/>
                    <w:right w:val="single" w:sz="4" w:space="0" w:color="auto"/>
                  </w:tcBorders>
                  <w:vAlign w:val="center"/>
                </w:tcPr>
                <w:p w14:paraId="3CAFC897" w14:textId="40B70F05" w:rsidR="007C27E6" w:rsidRDefault="007C27E6" w:rsidP="007C27E6">
                  <w:pPr>
                    <w:jc w:val="center"/>
                    <w:rPr>
                      <w:b/>
                    </w:rPr>
                  </w:pPr>
                  <w:r>
                    <w:rPr>
                      <w:b/>
                    </w:rPr>
                    <w:t>20</w:t>
                  </w:r>
                </w:p>
              </w:tc>
              <w:tc>
                <w:tcPr>
                  <w:tcW w:w="2380" w:type="dxa"/>
                  <w:tcBorders>
                    <w:top w:val="single" w:sz="4" w:space="0" w:color="auto"/>
                    <w:left w:val="single" w:sz="4" w:space="0" w:color="auto"/>
                    <w:bottom w:val="single" w:sz="4" w:space="0" w:color="auto"/>
                    <w:right w:val="single" w:sz="4" w:space="0" w:color="auto"/>
                  </w:tcBorders>
                  <w:vAlign w:val="center"/>
                </w:tcPr>
                <w:p w14:paraId="3EAF1B21" w14:textId="49C812B9" w:rsidR="007C27E6" w:rsidRPr="00730566" w:rsidRDefault="007C27E6" w:rsidP="007C27E6">
                  <w:pPr>
                    <w:jc w:val="center"/>
                    <w:rPr>
                      <w:b/>
                      <w:bCs/>
                    </w:rPr>
                  </w:pPr>
                  <w:r w:rsidRPr="00730566">
                    <w:rPr>
                      <w:b/>
                      <w:bCs/>
                    </w:rPr>
                    <w:t>0,</w:t>
                  </w:r>
                  <w:r>
                    <w:rPr>
                      <w:b/>
                      <w:bCs/>
                    </w:rPr>
                    <w:t>2</w:t>
                  </w:r>
                  <w:r w:rsidRPr="00730566">
                    <w:rPr>
                      <w:b/>
                      <w:bCs/>
                    </w:rPr>
                    <w:t>0</w:t>
                  </w:r>
                </w:p>
              </w:tc>
            </w:tr>
          </w:tbl>
          <w:p w14:paraId="28A4E563" w14:textId="77777777" w:rsidR="00D64403" w:rsidRDefault="00D64403" w:rsidP="00781D93">
            <w:pPr>
              <w:tabs>
                <w:tab w:val="left" w:pos="360"/>
                <w:tab w:val="left" w:pos="3383"/>
              </w:tabs>
              <w:ind w:firstLine="279"/>
              <w:jc w:val="both"/>
              <w:rPr>
                <w:rFonts w:ascii="Times New Roman" w:hAnsi="Times New Roman"/>
              </w:rPr>
            </w:pPr>
          </w:p>
          <w:p w14:paraId="5900C7DA" w14:textId="77777777" w:rsidR="00D64403" w:rsidRDefault="00D64403" w:rsidP="00781D93">
            <w:pPr>
              <w:tabs>
                <w:tab w:val="left" w:pos="360"/>
                <w:tab w:val="left" w:pos="3383"/>
              </w:tabs>
              <w:ind w:firstLine="279"/>
              <w:jc w:val="both"/>
              <w:rPr>
                <w:rFonts w:ascii="Times New Roman" w:hAnsi="Times New Roman"/>
                <w:b/>
              </w:rPr>
            </w:pPr>
            <w:r>
              <w:rPr>
                <w:rFonts w:ascii="Times New Roman" w:hAnsi="Times New Roman"/>
                <w:b/>
              </w:rPr>
              <w:t>Перечень документов, предоставляемых Участниками закупки в Заявках для подтверждения заявленных ими значений по неценовым критериям оценки Заявок:</w:t>
            </w:r>
          </w:p>
          <w:p w14:paraId="0DFFDB94" w14:textId="77777777" w:rsidR="00D64403" w:rsidRDefault="00D64403" w:rsidP="00781D93">
            <w:pPr>
              <w:tabs>
                <w:tab w:val="left" w:pos="360"/>
                <w:tab w:val="left" w:pos="3383"/>
              </w:tabs>
              <w:ind w:firstLine="279"/>
              <w:jc w:val="both"/>
              <w:rPr>
                <w:rFonts w:ascii="Times New Roman" w:hAnsi="Times New Roman"/>
                <w:b/>
              </w:rPr>
            </w:pPr>
          </w:p>
          <w:p w14:paraId="2B976707" w14:textId="075A49F3" w:rsidR="00D64403" w:rsidRPr="00E80FAE" w:rsidRDefault="00D64403" w:rsidP="008533B2">
            <w:pPr>
              <w:numPr>
                <w:ilvl w:val="0"/>
                <w:numId w:val="45"/>
              </w:numPr>
              <w:contextualSpacing/>
              <w:jc w:val="both"/>
              <w:rPr>
                <w:rFonts w:ascii="Times New Roman" w:hAnsi="Times New Roman"/>
              </w:rPr>
            </w:pPr>
            <w:r w:rsidRPr="00E80FAE">
              <w:rPr>
                <w:rFonts w:ascii="Times New Roman" w:hAnsi="Times New Roman"/>
              </w:rPr>
              <w:t xml:space="preserve">Форма 4. Сведения об опыте оказания услуг, соответствующих предмету закупки, подтверждается общим количеством договоров исполненных и не имеющих рекламаций на дату окончания срока подачи заявок за указанный период. </w:t>
            </w:r>
          </w:p>
          <w:p w14:paraId="6A583C1A" w14:textId="77777777" w:rsidR="00D64403" w:rsidRPr="00E80FAE" w:rsidRDefault="00D64403" w:rsidP="008533B2">
            <w:pPr>
              <w:numPr>
                <w:ilvl w:val="0"/>
                <w:numId w:val="45"/>
              </w:numPr>
              <w:contextualSpacing/>
              <w:jc w:val="both"/>
              <w:rPr>
                <w:rFonts w:ascii="Times New Roman" w:hAnsi="Times New Roman"/>
              </w:rPr>
            </w:pPr>
            <w:r w:rsidRPr="00E80FAE">
              <w:rPr>
                <w:rFonts w:ascii="Times New Roman" w:hAnsi="Times New Roman"/>
              </w:rPr>
              <w:t>Форма 5. Сведения о трудовых ресурсах.</w:t>
            </w:r>
          </w:p>
          <w:p w14:paraId="56069300" w14:textId="77777777" w:rsidR="00D64403" w:rsidRDefault="00D64403" w:rsidP="008533B2">
            <w:pPr>
              <w:numPr>
                <w:ilvl w:val="0"/>
                <w:numId w:val="45"/>
              </w:numPr>
              <w:contextualSpacing/>
              <w:jc w:val="both"/>
              <w:rPr>
                <w:rFonts w:ascii="Times New Roman" w:hAnsi="Times New Roman"/>
              </w:rPr>
            </w:pPr>
            <w:r w:rsidRPr="00CC5A49">
              <w:rPr>
                <w:rFonts w:ascii="Times New Roman" w:hAnsi="Times New Roman"/>
              </w:rPr>
              <w:t>Форма 7. Сведения о деловой репутации, подтверждается копиями рекомендательных, благодарственных писем, участника закупки.</w:t>
            </w:r>
          </w:p>
          <w:p w14:paraId="554253DF" w14:textId="0F9B55E4" w:rsidR="00D64403" w:rsidRDefault="00D64403" w:rsidP="008533B2">
            <w:pPr>
              <w:numPr>
                <w:ilvl w:val="0"/>
                <w:numId w:val="45"/>
              </w:numPr>
              <w:contextualSpacing/>
              <w:jc w:val="both"/>
              <w:rPr>
                <w:rFonts w:ascii="Times New Roman" w:hAnsi="Times New Roman"/>
              </w:rPr>
            </w:pPr>
            <w:r w:rsidRPr="00E768FA">
              <w:rPr>
                <w:rFonts w:ascii="Times New Roman" w:hAnsi="Times New Roman"/>
              </w:rPr>
              <w:t>Копии договоров и актов выполненных работ на оказание услуг по подготовке аналитических материалов с использованием анализа «больших» данных, исполненных и не имеющих рекламаций на дату окончания срока подачи заявок</w:t>
            </w:r>
            <w:r>
              <w:rPr>
                <w:rFonts w:ascii="Times New Roman" w:hAnsi="Times New Roman"/>
              </w:rPr>
              <w:t>,</w:t>
            </w:r>
            <w:r w:rsidRPr="00E768FA">
              <w:rPr>
                <w:rFonts w:ascii="Times New Roman" w:hAnsi="Times New Roman"/>
              </w:rPr>
              <w:t xml:space="preserve"> за период с 2016 по 2018 гг.</w:t>
            </w:r>
          </w:p>
          <w:p w14:paraId="6C9868ED" w14:textId="2C369233" w:rsidR="00D64403" w:rsidRDefault="00D64403" w:rsidP="00705FC3">
            <w:pPr>
              <w:numPr>
                <w:ilvl w:val="0"/>
                <w:numId w:val="45"/>
              </w:numPr>
              <w:contextualSpacing/>
              <w:jc w:val="both"/>
              <w:rPr>
                <w:rFonts w:ascii="Times New Roman" w:hAnsi="Times New Roman"/>
              </w:rPr>
            </w:pPr>
            <w:r w:rsidRPr="00E768FA">
              <w:rPr>
                <w:rFonts w:ascii="Times New Roman" w:hAnsi="Times New Roman"/>
              </w:rPr>
              <w:t xml:space="preserve">Копии </w:t>
            </w:r>
            <w:r w:rsidR="00705FC3" w:rsidRPr="00705FC3">
              <w:rPr>
                <w:rFonts w:ascii="Times New Roman" w:hAnsi="Times New Roman"/>
              </w:rPr>
              <w:t>штатного расписания, трудовых книжек, трудовых или гражданско-правовых договоров, дипломов</w:t>
            </w:r>
            <w:r w:rsidR="00B33167">
              <w:rPr>
                <w:rFonts w:ascii="Times New Roman" w:hAnsi="Times New Roman"/>
              </w:rPr>
              <w:t xml:space="preserve"> </w:t>
            </w:r>
            <w:r w:rsidR="00705FC3" w:rsidRPr="00705FC3">
              <w:rPr>
                <w:rFonts w:ascii="Times New Roman" w:hAnsi="Times New Roman"/>
              </w:rPr>
              <w:t>или других документов, подтверждающих наличие квалифицированного персонала в штате, обладающих опытом по выполнению исследовательских и аналитических</w:t>
            </w:r>
            <w:r w:rsidR="00705FC3">
              <w:rPr>
                <w:rFonts w:ascii="Times New Roman" w:hAnsi="Times New Roman"/>
              </w:rPr>
              <w:t xml:space="preserve"> работ</w:t>
            </w:r>
            <w:r w:rsidR="00C80D04">
              <w:rPr>
                <w:rFonts w:ascii="Times New Roman" w:hAnsi="Times New Roman"/>
              </w:rPr>
              <w:t xml:space="preserve"> не менее 3 (трех) лет</w:t>
            </w:r>
            <w:r>
              <w:rPr>
                <w:rFonts w:ascii="Times New Roman" w:hAnsi="Times New Roman"/>
              </w:rPr>
              <w:t>.</w:t>
            </w:r>
          </w:p>
          <w:p w14:paraId="1536EBE1" w14:textId="77777777" w:rsidR="00E5473E" w:rsidRDefault="00D64403" w:rsidP="008533B2">
            <w:pPr>
              <w:numPr>
                <w:ilvl w:val="0"/>
                <w:numId w:val="45"/>
              </w:numPr>
              <w:contextualSpacing/>
              <w:jc w:val="both"/>
              <w:rPr>
                <w:rFonts w:ascii="Times New Roman" w:hAnsi="Times New Roman"/>
              </w:rPr>
            </w:pPr>
            <w:r w:rsidRPr="00E768FA">
              <w:rPr>
                <w:rFonts w:ascii="Times New Roman" w:hAnsi="Times New Roman"/>
              </w:rPr>
              <w:t>Копии документов, подтверждающих наличие положительных отзывов, рекомендаций, благодарственных писем, наград и иных документов.</w:t>
            </w:r>
          </w:p>
          <w:p w14:paraId="5D6661A0" w14:textId="0D12DAC0" w:rsidR="00E5473E" w:rsidRPr="00F6318B" w:rsidRDefault="00705FC3" w:rsidP="008533B2">
            <w:pPr>
              <w:numPr>
                <w:ilvl w:val="0"/>
                <w:numId w:val="45"/>
              </w:numPr>
              <w:contextualSpacing/>
              <w:jc w:val="both"/>
              <w:rPr>
                <w:rFonts w:ascii="Times New Roman" w:hAnsi="Times New Roman"/>
              </w:rPr>
            </w:pPr>
            <w:r>
              <w:rPr>
                <w:rFonts w:ascii="Times New Roman" w:hAnsi="Times New Roman"/>
              </w:rPr>
              <w:t>Список</w:t>
            </w:r>
            <w:r w:rsidR="00E5473E" w:rsidRPr="00E5473E">
              <w:rPr>
                <w:rFonts w:ascii="Times New Roman" w:hAnsi="Times New Roman"/>
              </w:rPr>
              <w:t xml:space="preserve"> </w:t>
            </w:r>
            <w:r w:rsidR="00B33167">
              <w:rPr>
                <w:rFonts w:ascii="Times New Roman" w:hAnsi="Times New Roman"/>
              </w:rPr>
              <w:t xml:space="preserve">с наименованием </w:t>
            </w:r>
            <w:r w:rsidR="00E5473E" w:rsidRPr="00E5473E">
              <w:rPr>
                <w:rFonts w:ascii="Times New Roman" w:hAnsi="Times New Roman"/>
              </w:rPr>
              <w:t xml:space="preserve">информационных ресурсов, сайтов в сети «Интернет», включая информационные ресурсы органов государственной власти Российской Федерации федерального и регионального уровня, муниципальных образований субъектов Российской Федерации, федеральных и региональных институтов развития, фондов, компаний и кредитных организаций, подлежащих анализу, и информация которых будет обобщена и систематизирована участником закупки </w:t>
            </w:r>
            <w:r w:rsidR="00E5473E" w:rsidRPr="00F6318B">
              <w:rPr>
                <w:rFonts w:ascii="Times New Roman" w:hAnsi="Times New Roman"/>
              </w:rPr>
              <w:t>на предмет предоставления мер поддержки социальным предпринимателям и социально ориентированным некоммерческим организациям</w:t>
            </w:r>
            <w:r w:rsidR="00B33167">
              <w:rPr>
                <w:rFonts w:ascii="Times New Roman" w:hAnsi="Times New Roman"/>
              </w:rPr>
              <w:t xml:space="preserve"> (в бумажном виде)</w:t>
            </w:r>
            <w:r w:rsidR="00E5473E" w:rsidRPr="00F6318B">
              <w:rPr>
                <w:rFonts w:ascii="Times New Roman" w:hAnsi="Times New Roman"/>
              </w:rPr>
              <w:t>.</w:t>
            </w:r>
          </w:p>
          <w:p w14:paraId="3BBC324F" w14:textId="77777777" w:rsidR="00E5473E" w:rsidRDefault="00E5473E" w:rsidP="00E5473E">
            <w:pPr>
              <w:contextualSpacing/>
              <w:jc w:val="both"/>
              <w:rPr>
                <w:rFonts w:ascii="Times New Roman" w:hAnsi="Times New Roman"/>
              </w:rPr>
            </w:pPr>
          </w:p>
          <w:p w14:paraId="257A4ED3" w14:textId="77777777" w:rsidR="00D64403" w:rsidRPr="00CC5A49" w:rsidRDefault="00D64403" w:rsidP="00781D93">
            <w:pPr>
              <w:spacing w:after="200" w:line="276" w:lineRule="auto"/>
              <w:ind w:firstLine="742"/>
              <w:jc w:val="both"/>
              <w:rPr>
                <w:rFonts w:ascii="Times New Roman" w:hAnsi="Times New Roman"/>
              </w:rPr>
            </w:pPr>
            <w:r w:rsidRPr="00CC5A49">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14:paraId="602EAC2C" w14:textId="77777777" w:rsidR="00D64403" w:rsidRDefault="00D64403" w:rsidP="00781D93">
            <w:pPr>
              <w:tabs>
                <w:tab w:val="left" w:pos="360"/>
                <w:tab w:val="left" w:pos="1320"/>
              </w:tabs>
              <w:ind w:firstLine="279"/>
              <w:jc w:val="both"/>
              <w:rPr>
                <w:rFonts w:ascii="Times New Roman" w:hAnsi="Times New Roman"/>
                <w:b/>
              </w:rPr>
            </w:pPr>
            <w:r>
              <w:rPr>
                <w:rFonts w:ascii="Times New Roman" w:hAnsi="Times New Roman"/>
                <w:b/>
              </w:rPr>
              <w:tab/>
              <w:t>Порядок оценки Заявок:</w:t>
            </w:r>
          </w:p>
          <w:p w14:paraId="799004AC" w14:textId="77777777" w:rsidR="00D64403" w:rsidRPr="00321D15" w:rsidRDefault="00D64403" w:rsidP="00781D93">
            <w:pPr>
              <w:tabs>
                <w:tab w:val="left" w:pos="360"/>
                <w:tab w:val="left" w:pos="1320"/>
              </w:tabs>
              <w:ind w:firstLine="316"/>
              <w:jc w:val="both"/>
              <w:rPr>
                <w:rFonts w:ascii="Times New Roman" w:hAnsi="Times New Roman"/>
              </w:rPr>
            </w:pPr>
            <w:r w:rsidRPr="00321D15">
              <w:rPr>
                <w:rFonts w:ascii="Times New Roman" w:hAnsi="Times New Roman"/>
              </w:rPr>
              <w:t>Оценка и сопоставление заявок на участие в запросе предложений, поданных участниками процедуры закупки, признанными участниками запроса предложений, производится на основании критериев оценки, их содержания и значимости, установленных настоящей документацией.</w:t>
            </w:r>
          </w:p>
          <w:p w14:paraId="251041E2" w14:textId="77777777" w:rsidR="00D64403" w:rsidRPr="00321D15" w:rsidRDefault="00D64403" w:rsidP="00781D93">
            <w:pPr>
              <w:autoSpaceDE w:val="0"/>
              <w:autoSpaceDN w:val="0"/>
              <w:adjustRightInd w:val="0"/>
              <w:ind w:firstLine="284"/>
              <w:jc w:val="both"/>
              <w:rPr>
                <w:rFonts w:ascii="Times New Roman" w:hAnsi="Times New Roman"/>
              </w:rPr>
            </w:pPr>
            <w:r w:rsidRPr="00321D15">
              <w:rPr>
                <w:rFonts w:ascii="Times New Roman" w:hAnsi="Times New Roman"/>
              </w:rPr>
              <w:t>Оценка заявок осуществляется с использованием следующих критериев оценки заявок:</w:t>
            </w:r>
          </w:p>
          <w:p w14:paraId="7BBC3744" w14:textId="77777777" w:rsidR="00D64403" w:rsidRPr="00C8210E" w:rsidRDefault="00D64403" w:rsidP="00781D93">
            <w:pPr>
              <w:autoSpaceDE w:val="0"/>
              <w:autoSpaceDN w:val="0"/>
              <w:adjustRightInd w:val="0"/>
              <w:ind w:firstLine="284"/>
              <w:jc w:val="both"/>
              <w:rPr>
                <w:rFonts w:ascii="Times New Roman" w:hAnsi="Times New Roman"/>
              </w:rPr>
            </w:pPr>
            <w:r w:rsidRPr="00321D15">
              <w:rPr>
                <w:rFonts w:ascii="Times New Roman" w:hAnsi="Times New Roman"/>
              </w:rPr>
              <w:t>а</w:t>
            </w:r>
            <w:r w:rsidRPr="00CC0159">
              <w:rPr>
                <w:rFonts w:ascii="Times New Roman" w:hAnsi="Times New Roman"/>
              </w:rPr>
              <w:t xml:space="preserve">) </w:t>
            </w:r>
            <w:r w:rsidRPr="00C8210E">
              <w:rPr>
                <w:rFonts w:ascii="Times New Roman" w:hAnsi="Times New Roman"/>
              </w:rPr>
              <w:t>Цена договора;</w:t>
            </w:r>
          </w:p>
          <w:p w14:paraId="7EA1266F" w14:textId="46AFEBD6" w:rsidR="00D64403" w:rsidRPr="00C8210E" w:rsidRDefault="00D64403" w:rsidP="00781D93">
            <w:pPr>
              <w:autoSpaceDE w:val="0"/>
              <w:autoSpaceDN w:val="0"/>
              <w:adjustRightInd w:val="0"/>
              <w:ind w:firstLine="284"/>
              <w:jc w:val="both"/>
              <w:rPr>
                <w:rFonts w:ascii="Times New Roman" w:hAnsi="Times New Roman"/>
              </w:rPr>
            </w:pPr>
            <w:r w:rsidRPr="00C8210E">
              <w:rPr>
                <w:rFonts w:ascii="Times New Roman" w:hAnsi="Times New Roman"/>
              </w:rPr>
              <w:t xml:space="preserve">б) </w:t>
            </w:r>
            <w:r w:rsidR="00CC0159" w:rsidRPr="00C8210E">
              <w:rPr>
                <w:rFonts w:ascii="Times New Roman" w:hAnsi="Times New Roman"/>
              </w:rPr>
              <w:t>Наличие опыта оказания услуг (проведения научно-исследовательских работ) по подготовке аналитических материалов с использованием анализа «больших» данных для государственных учреждений и/или частных компаний в 2016 – 2018 годах</w:t>
            </w:r>
            <w:r w:rsidRPr="00C8210E">
              <w:rPr>
                <w:rFonts w:ascii="Times New Roman" w:hAnsi="Times New Roman"/>
              </w:rPr>
              <w:t>;</w:t>
            </w:r>
          </w:p>
          <w:p w14:paraId="28BD76B1" w14:textId="3DBC3EF0" w:rsidR="00CC0159" w:rsidRPr="00C8210E" w:rsidRDefault="00CC0159" w:rsidP="00C8210E">
            <w:pPr>
              <w:tabs>
                <w:tab w:val="left" w:pos="1608"/>
              </w:tabs>
              <w:autoSpaceDE w:val="0"/>
              <w:autoSpaceDN w:val="0"/>
              <w:adjustRightInd w:val="0"/>
              <w:ind w:firstLine="284"/>
              <w:jc w:val="both"/>
              <w:rPr>
                <w:rFonts w:ascii="Times New Roman" w:hAnsi="Times New Roman"/>
              </w:rPr>
            </w:pPr>
            <w:r w:rsidRPr="00C8210E">
              <w:rPr>
                <w:rFonts w:ascii="Times New Roman" w:hAnsi="Times New Roman"/>
              </w:rPr>
              <w:t>в) Наличие у сотрудников участника закупки, привлекаемых для исполнения договора, опыта по выполнению исследовательских и аналитических работ;</w:t>
            </w:r>
          </w:p>
          <w:p w14:paraId="79C74364" w14:textId="0F6CF924" w:rsidR="00CC0159" w:rsidRPr="00C8210E" w:rsidRDefault="00CC0159" w:rsidP="00C8210E">
            <w:pPr>
              <w:tabs>
                <w:tab w:val="left" w:pos="1608"/>
              </w:tabs>
              <w:autoSpaceDE w:val="0"/>
              <w:autoSpaceDN w:val="0"/>
              <w:adjustRightInd w:val="0"/>
              <w:ind w:firstLine="284"/>
              <w:jc w:val="both"/>
              <w:rPr>
                <w:rFonts w:ascii="Times New Roman" w:hAnsi="Times New Roman"/>
              </w:rPr>
            </w:pPr>
            <w:r w:rsidRPr="00C8210E">
              <w:rPr>
                <w:rFonts w:ascii="Times New Roman" w:hAnsi="Times New Roman"/>
              </w:rPr>
              <w:t>г) Наличие положительных отзывов, рекомендаций, благодарственных писем, наград.</w:t>
            </w:r>
          </w:p>
          <w:p w14:paraId="074C5E8C" w14:textId="77777777" w:rsidR="00D64403" w:rsidRPr="00321D15" w:rsidRDefault="00D64403" w:rsidP="00781D93">
            <w:pPr>
              <w:autoSpaceDE w:val="0"/>
              <w:autoSpaceDN w:val="0"/>
              <w:adjustRightInd w:val="0"/>
              <w:ind w:firstLine="284"/>
              <w:jc w:val="both"/>
              <w:rPr>
                <w:rFonts w:ascii="Times New Roman" w:hAnsi="Times New Roman"/>
              </w:rPr>
            </w:pPr>
            <w:r w:rsidRPr="00321D15">
              <w:rPr>
                <w:rFonts w:ascii="Times New Roman" w:hAnsi="Times New Roman"/>
              </w:rPr>
              <w:t>1.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17D3DBD5" w14:textId="77777777" w:rsidR="00D64403" w:rsidRPr="00321D15" w:rsidRDefault="00D64403" w:rsidP="00781D93">
            <w:pPr>
              <w:autoSpaceDE w:val="0"/>
              <w:autoSpaceDN w:val="0"/>
              <w:adjustRightInd w:val="0"/>
              <w:ind w:firstLine="284"/>
              <w:jc w:val="both"/>
              <w:rPr>
                <w:rFonts w:ascii="Times New Roman" w:hAnsi="Times New Roman"/>
              </w:rPr>
            </w:pPr>
            <w:r w:rsidRPr="00321D15">
              <w:rPr>
                <w:rFonts w:ascii="Times New Roman" w:hAnsi="Times New Roman"/>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35A52BFB" w14:textId="77777777" w:rsidR="00D64403" w:rsidRPr="00321D15" w:rsidRDefault="00D64403" w:rsidP="00781D93">
            <w:pPr>
              <w:autoSpaceDE w:val="0"/>
              <w:autoSpaceDN w:val="0"/>
              <w:adjustRightInd w:val="0"/>
              <w:ind w:firstLine="284"/>
              <w:jc w:val="both"/>
              <w:rPr>
                <w:rFonts w:ascii="Times New Roman" w:hAnsi="Times New Roman"/>
              </w:rPr>
            </w:pPr>
            <w:r w:rsidRPr="00321D15">
              <w:rPr>
                <w:rFonts w:ascii="Times New Roman" w:hAnsi="Times New Roman"/>
              </w:rPr>
              <w:t>2. Оценка заявок производится на основании критериев оценки, их содержания и значимости, установленных в настоящей документации.</w:t>
            </w:r>
          </w:p>
          <w:p w14:paraId="1C951F77" w14:textId="77777777" w:rsidR="00D64403" w:rsidRPr="00321D15" w:rsidRDefault="00D64403" w:rsidP="00781D93">
            <w:pPr>
              <w:autoSpaceDE w:val="0"/>
              <w:autoSpaceDN w:val="0"/>
              <w:adjustRightInd w:val="0"/>
              <w:ind w:firstLine="284"/>
              <w:jc w:val="both"/>
              <w:rPr>
                <w:rFonts w:ascii="Times New Roman" w:hAnsi="Times New Roman"/>
              </w:rPr>
            </w:pPr>
            <w:r w:rsidRPr="00321D15">
              <w:rPr>
                <w:rFonts w:ascii="Times New Roman" w:hAnsi="Times New Roman"/>
              </w:rPr>
              <w:t>3. Сумма значимостей критериев оценки заявок, установленных в документации о запросе предложений, составляет 100 (сто) процентов.</w:t>
            </w:r>
          </w:p>
          <w:p w14:paraId="1FE4E58F" w14:textId="77777777" w:rsidR="00D64403" w:rsidRDefault="00D64403" w:rsidP="00781D93">
            <w:pPr>
              <w:autoSpaceDE w:val="0"/>
              <w:autoSpaceDN w:val="0"/>
              <w:adjustRightInd w:val="0"/>
              <w:ind w:firstLine="284"/>
              <w:jc w:val="both"/>
              <w:rPr>
                <w:rFonts w:ascii="Times New Roman" w:hAnsi="Times New Roman"/>
              </w:rPr>
            </w:pPr>
            <w:r w:rsidRPr="00321D15">
              <w:rPr>
                <w:rFonts w:ascii="Times New Roman" w:hAnsi="Times New Roman"/>
              </w:rPr>
              <w:t>4.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w:t>
            </w:r>
            <w:r>
              <w:rPr>
                <w:rFonts w:ascii="Times New Roman" w:hAnsi="Times New Roman"/>
              </w:rPr>
              <w:t>ий, умноженных на их значимость.</w:t>
            </w:r>
          </w:p>
          <w:p w14:paraId="2B4763CF" w14:textId="77777777" w:rsidR="00D64403" w:rsidRPr="00321D15" w:rsidRDefault="00D64403" w:rsidP="00781D93">
            <w:pPr>
              <w:autoSpaceDE w:val="0"/>
              <w:autoSpaceDN w:val="0"/>
              <w:adjustRightInd w:val="0"/>
              <w:ind w:firstLine="284"/>
              <w:jc w:val="both"/>
              <w:rPr>
                <w:rFonts w:ascii="Times New Roman" w:hAnsi="Times New Roman"/>
              </w:rPr>
            </w:pPr>
            <w:r w:rsidRPr="00321D15">
              <w:rPr>
                <w:rFonts w:ascii="Times New Roman" w:hAnsi="Times New Roman"/>
              </w:rPr>
              <w:t>5. 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14:paraId="6CCCD343" w14:textId="77777777" w:rsidR="00D64403" w:rsidRPr="00321D15" w:rsidRDefault="00D64403" w:rsidP="00781D93">
            <w:pPr>
              <w:autoSpaceDE w:val="0"/>
              <w:autoSpaceDN w:val="0"/>
              <w:adjustRightInd w:val="0"/>
              <w:ind w:firstLine="284"/>
              <w:jc w:val="both"/>
              <w:rPr>
                <w:rFonts w:ascii="Times New Roman" w:hAnsi="Times New Roman"/>
              </w:rPr>
            </w:pPr>
            <w:r w:rsidRPr="00321D15">
              <w:rPr>
                <w:rFonts w:ascii="Times New Roman" w:hAnsi="Times New Roman"/>
              </w:rPr>
              <w:t>6. Заявке, набравшей наибольший итоговый рейтинг, присваивается первый номер.</w:t>
            </w:r>
          </w:p>
          <w:p w14:paraId="08D1B418" w14:textId="77777777" w:rsidR="00D64403" w:rsidRPr="00321D15" w:rsidRDefault="00D64403" w:rsidP="00781D93">
            <w:pPr>
              <w:spacing w:line="288" w:lineRule="auto"/>
              <w:ind w:firstLine="352"/>
              <w:contextualSpacing/>
              <w:jc w:val="both"/>
              <w:rPr>
                <w:rFonts w:ascii="Times New Roman" w:hAnsi="Times New Roman"/>
              </w:rPr>
            </w:pPr>
            <w:r w:rsidRPr="00321D15">
              <w:rPr>
                <w:rFonts w:ascii="Times New Roman" w:hAnsi="Times New Roman"/>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p w14:paraId="6FF6AED8" w14:textId="77777777" w:rsidR="00D64403" w:rsidRPr="00321D15" w:rsidRDefault="00D64403" w:rsidP="00781D93">
            <w:pPr>
              <w:suppressAutoHyphens/>
              <w:rPr>
                <w:rFonts w:ascii="Times New Roman" w:hAnsi="Times New Roman"/>
                <w:b/>
              </w:rPr>
            </w:pPr>
            <w:r w:rsidRPr="00321D15">
              <w:rPr>
                <w:rFonts w:ascii="Times New Roman" w:hAnsi="Times New Roman"/>
                <w:b/>
              </w:rPr>
              <w:t xml:space="preserve">1. </w:t>
            </w:r>
            <w:r>
              <w:rPr>
                <w:rFonts w:ascii="Times New Roman" w:hAnsi="Times New Roman"/>
                <w:b/>
              </w:rPr>
              <w:t>Оценка заявок по к</w:t>
            </w:r>
            <w:r w:rsidRPr="00321D15">
              <w:rPr>
                <w:rFonts w:ascii="Times New Roman" w:hAnsi="Times New Roman"/>
                <w:b/>
              </w:rPr>
              <w:t>ритери</w:t>
            </w:r>
            <w:r>
              <w:rPr>
                <w:rFonts w:ascii="Times New Roman" w:hAnsi="Times New Roman"/>
                <w:b/>
              </w:rPr>
              <w:t>ю</w:t>
            </w:r>
            <w:r w:rsidRPr="00321D15">
              <w:rPr>
                <w:rFonts w:ascii="Times New Roman" w:hAnsi="Times New Roman"/>
                <w:b/>
              </w:rPr>
              <w:t xml:space="preserve"> «Цена договора»</w:t>
            </w:r>
          </w:p>
          <w:p w14:paraId="659E8229" w14:textId="77777777" w:rsidR="00D64403" w:rsidRPr="00321D15" w:rsidRDefault="00D64403" w:rsidP="00781D93">
            <w:pPr>
              <w:autoSpaceDE w:val="0"/>
              <w:autoSpaceDN w:val="0"/>
              <w:adjustRightInd w:val="0"/>
              <w:jc w:val="both"/>
              <w:rPr>
                <w:rFonts w:ascii="Times New Roman" w:hAnsi="Times New Roman"/>
              </w:rPr>
            </w:pPr>
            <w:r w:rsidRPr="00321D15">
              <w:rPr>
                <w:rFonts w:ascii="Times New Roman" w:hAnsi="Times New Roman"/>
              </w:rPr>
              <w:t>1.1.  При оценке заявок по критерию «Цена договора» использование подкритериев не допускается.</w:t>
            </w:r>
          </w:p>
          <w:p w14:paraId="0CF45C1A" w14:textId="77777777" w:rsidR="00D64403" w:rsidRPr="00321D15" w:rsidRDefault="00D64403" w:rsidP="00781D93">
            <w:pPr>
              <w:autoSpaceDE w:val="0"/>
              <w:autoSpaceDN w:val="0"/>
              <w:adjustRightInd w:val="0"/>
              <w:jc w:val="both"/>
              <w:rPr>
                <w:rFonts w:ascii="Times New Roman" w:hAnsi="Times New Roman"/>
              </w:rPr>
            </w:pPr>
            <w:r w:rsidRPr="00321D15">
              <w:rPr>
                <w:rFonts w:ascii="Times New Roman" w:hAnsi="Times New Roman"/>
              </w:rPr>
              <w:t>1.2. Для определения рейтинга заявки по критерию «Цена договора» в документации о проведении запроса предложений установлена начальная (максимальная) цена договора.</w:t>
            </w:r>
          </w:p>
          <w:p w14:paraId="157E18EE" w14:textId="77777777" w:rsidR="00D64403" w:rsidRPr="00321D15" w:rsidRDefault="00D64403" w:rsidP="00781D93">
            <w:pPr>
              <w:autoSpaceDE w:val="0"/>
              <w:autoSpaceDN w:val="0"/>
              <w:adjustRightInd w:val="0"/>
              <w:jc w:val="both"/>
              <w:rPr>
                <w:rFonts w:ascii="Times New Roman" w:hAnsi="Times New Roman"/>
              </w:rPr>
            </w:pPr>
            <w:r w:rsidRPr="00321D15">
              <w:rPr>
                <w:rFonts w:ascii="Times New Roman" w:hAnsi="Times New Roman"/>
              </w:rPr>
              <w:t>1.3. Рейтинг, присуждаемый заявке по критерию «Цена договора», определяется по формуле:</w:t>
            </w:r>
          </w:p>
          <w:p w14:paraId="218F20E1" w14:textId="77777777" w:rsidR="00D64403" w:rsidRPr="00321D15" w:rsidRDefault="00D64403" w:rsidP="00781D93">
            <w:pPr>
              <w:autoSpaceDE w:val="0"/>
              <w:autoSpaceDN w:val="0"/>
              <w:adjustRightInd w:val="0"/>
              <w:jc w:val="both"/>
              <w:rPr>
                <w:rFonts w:ascii="Times New Roman" w:hAnsi="Times New Roman"/>
              </w:rPr>
            </w:pPr>
            <w:r w:rsidRPr="00321D15">
              <w:rPr>
                <w:rFonts w:ascii="Times New Roman" w:hAnsi="Times New Roman"/>
              </w:rPr>
              <w:t xml:space="preserve">                                            </w:t>
            </w:r>
            <m:oMath>
              <m:r>
                <m:rPr>
                  <m:sty m:val="p"/>
                </m:rPr>
                <w:rPr>
                  <w:rFonts w:ascii="Cambria Math" w:hAnsi="Cambria Math"/>
                </w:rPr>
                <w:br/>
              </m:r>
            </m:oMath>
            <m:oMathPara>
              <m:oMath>
                <m:sSub>
                  <m:sSubPr>
                    <m:ctrlPr>
                      <w:rPr>
                        <w:rFonts w:ascii="Cambria Math" w:hAnsi="Cambria Math"/>
                        <w:i/>
                      </w:rPr>
                    </m:ctrlPr>
                  </m:sSubPr>
                  <m:e>
                    <m:r>
                      <w:rPr>
                        <w:rFonts w:ascii="Cambria Math" w:hAnsi="Cambria Math"/>
                        <w:lang w:val="en-US"/>
                      </w:rPr>
                      <m:t>Б</m:t>
                    </m:r>
                  </m:e>
                  <m:sub>
                    <m:r>
                      <w:rPr>
                        <w:rFonts w:ascii="Cambria Math" w:hAnsi="Cambria Math"/>
                      </w:rPr>
                      <m:t>цi</m:t>
                    </m:r>
                  </m:sub>
                </m:sSub>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Б</m:t>
                        </m:r>
                      </m:e>
                      <m:sub>
                        <m:r>
                          <w:rPr>
                            <w:rFonts w:ascii="Cambria Math" w:hAnsi="Cambria Math"/>
                          </w:rPr>
                          <m:t>цmax</m:t>
                        </m:r>
                      </m:sub>
                    </m:sSub>
                    <m:r>
                      <w:rPr>
                        <w:rFonts w:ascii="Cambria Math" w:hAnsi="Cambria Math"/>
                      </w:rPr>
                      <m:t>-</m:t>
                    </m:r>
                    <m:sSub>
                      <m:sSubPr>
                        <m:ctrlPr>
                          <w:rPr>
                            <w:rFonts w:ascii="Cambria Math" w:hAnsi="Cambria Math"/>
                            <w:i/>
                          </w:rPr>
                        </m:ctrlPr>
                      </m:sSubPr>
                      <m:e>
                        <m:r>
                          <w:rPr>
                            <w:rFonts w:ascii="Cambria Math" w:hAnsi="Cambria Math"/>
                          </w:rPr>
                          <m:t>Б</m:t>
                        </m:r>
                      </m:e>
                      <m:sub>
                        <m:r>
                          <w:rPr>
                            <w:rFonts w:ascii="Cambria Math" w:hAnsi="Cambria Math"/>
                          </w:rPr>
                          <m:t>i</m:t>
                        </m:r>
                      </m:sub>
                    </m:sSub>
                  </m:num>
                  <m:den>
                    <m:sSub>
                      <m:sSubPr>
                        <m:ctrlPr>
                          <w:rPr>
                            <w:rFonts w:ascii="Cambria Math" w:hAnsi="Cambria Math"/>
                          </w:rPr>
                        </m:ctrlPr>
                      </m:sSubPr>
                      <m:e>
                        <m:r>
                          <w:rPr>
                            <w:rFonts w:ascii="Cambria Math" w:hAnsi="Cambria Math"/>
                          </w:rPr>
                          <m:t>Б</m:t>
                        </m:r>
                      </m:e>
                      <m:sub>
                        <m:r>
                          <w:rPr>
                            <w:rFonts w:ascii="Cambria Math" w:hAnsi="Cambria Math"/>
                          </w:rPr>
                          <m:t>цmax</m:t>
                        </m:r>
                      </m:sub>
                    </m:sSub>
                  </m:den>
                </m:f>
                <m:r>
                  <w:rPr>
                    <w:rFonts w:ascii="Cambria Math" w:hAnsi="Cambria Math"/>
                  </w:rPr>
                  <m:t>×100,</m:t>
                </m:r>
              </m:oMath>
            </m:oMathPara>
          </w:p>
          <w:p w14:paraId="0AED16FB" w14:textId="77777777" w:rsidR="00D64403" w:rsidRPr="00321D15" w:rsidRDefault="00D64403" w:rsidP="00781D93">
            <w:pPr>
              <w:autoSpaceDE w:val="0"/>
              <w:autoSpaceDN w:val="0"/>
              <w:adjustRightInd w:val="0"/>
              <w:rPr>
                <w:rFonts w:ascii="Times New Roman" w:hAnsi="Times New Roman"/>
              </w:rPr>
            </w:pPr>
            <w:r w:rsidRPr="00321D15">
              <w:rPr>
                <w:rFonts w:ascii="Times New Roman" w:hAnsi="Times New Roman"/>
              </w:rPr>
              <w:t>где:</w:t>
            </w:r>
          </w:p>
          <w:p w14:paraId="44975A59" w14:textId="77777777" w:rsidR="00D64403" w:rsidRPr="00321D15" w:rsidRDefault="004F7E14" w:rsidP="00781D93">
            <w:pPr>
              <w:autoSpaceDE w:val="0"/>
              <w:autoSpaceDN w:val="0"/>
              <w:adjustRightInd w:val="0"/>
              <w:rPr>
                <w:rFonts w:ascii="Times New Roman" w:hAnsi="Times New Roman"/>
                <w:i/>
                <w:iCs/>
              </w:rPr>
            </w:pPr>
            <m:oMath>
              <m:sSub>
                <m:sSubPr>
                  <m:ctrlPr>
                    <w:rPr>
                      <w:rFonts w:ascii="Cambria Math" w:hAnsi="Cambria Math"/>
                      <w:i/>
                    </w:rPr>
                  </m:ctrlPr>
                </m:sSubPr>
                <m:e>
                  <m:r>
                    <w:rPr>
                      <w:rFonts w:ascii="Cambria Math" w:hAnsi="Cambria Math"/>
                    </w:rPr>
                    <m:t>Б</m:t>
                  </m:r>
                </m:e>
                <m:sub>
                  <m:r>
                    <w:rPr>
                      <w:rFonts w:ascii="Cambria Math" w:hAnsi="Cambria Math"/>
                    </w:rPr>
                    <m:t>цi</m:t>
                  </m:r>
                </m:sub>
              </m:sSub>
              <m:r>
                <w:rPr>
                  <w:rFonts w:ascii="Cambria Math" w:hAnsi="Cambria Math"/>
                </w:rPr>
                <m:t xml:space="preserve">  </m:t>
              </m:r>
            </m:oMath>
            <w:r w:rsidR="00D64403" w:rsidRPr="00321D15">
              <w:rPr>
                <w:rFonts w:ascii="Times New Roman" w:hAnsi="Times New Roman"/>
              </w:rPr>
              <w:t xml:space="preserve">- </w:t>
            </w:r>
            <w:r w:rsidR="00D64403" w:rsidRPr="00321D15">
              <w:rPr>
                <w:rFonts w:ascii="Times New Roman" w:hAnsi="Times New Roman"/>
                <w:i/>
                <w:iCs/>
              </w:rPr>
              <w:t>рейтинг, присуждаемый i-й заявке по указанному критерию;</w:t>
            </w:r>
          </w:p>
          <w:p w14:paraId="7D71E6E3" w14:textId="77777777" w:rsidR="00D64403" w:rsidRPr="00321D15" w:rsidRDefault="00D64403" w:rsidP="00781D93">
            <w:pPr>
              <w:autoSpaceDE w:val="0"/>
              <w:autoSpaceDN w:val="0"/>
              <w:adjustRightInd w:val="0"/>
              <w:jc w:val="both"/>
              <w:rPr>
                <w:rFonts w:ascii="Times New Roman" w:hAnsi="Times New Roman"/>
                <w:i/>
                <w:iCs/>
              </w:rPr>
            </w:pPr>
            <w:r w:rsidRPr="00321D15">
              <w:rPr>
                <w:rFonts w:ascii="Times New Roman" w:hAnsi="Times New Roman"/>
              </w:rPr>
              <w:t xml:space="preserve"> </w:t>
            </w:r>
            <m:oMath>
              <m:sSub>
                <m:sSubPr>
                  <m:ctrlPr>
                    <w:rPr>
                      <w:rFonts w:ascii="Cambria Math" w:hAnsi="Cambria Math"/>
                    </w:rPr>
                  </m:ctrlPr>
                </m:sSubPr>
                <m:e>
                  <m:r>
                    <m:rPr>
                      <m:sty m:val="p"/>
                    </m:rPr>
                    <w:rPr>
                      <w:rFonts w:ascii="Cambria Math" w:hAnsi="Cambria Math"/>
                    </w:rPr>
                    <m:t xml:space="preserve">Б </m:t>
                  </m:r>
                </m:e>
                <m:sub>
                  <m:r>
                    <w:rPr>
                      <w:rFonts w:ascii="Cambria Math" w:hAnsi="Cambria Math"/>
                    </w:rPr>
                    <m:t>цmax</m:t>
                  </m:r>
                </m:sub>
              </m:sSub>
            </m:oMath>
            <w:r w:rsidRPr="00321D15">
              <w:rPr>
                <w:rFonts w:ascii="Times New Roman" w:hAnsi="Times New Roman"/>
              </w:rPr>
              <w:t xml:space="preserve"> - </w:t>
            </w:r>
            <w:r w:rsidRPr="00321D15">
              <w:rPr>
                <w:rFonts w:ascii="Times New Roman" w:hAnsi="Times New Roman"/>
                <w:i/>
                <w:iCs/>
              </w:rPr>
              <w:t>начальная (максимальная) цена договора, установленная в документации о проведении запроса предложений – информационной карте запроса предложений.</w:t>
            </w:r>
          </w:p>
          <w:p w14:paraId="15B39B83" w14:textId="77777777" w:rsidR="00D64403" w:rsidRPr="00321D15" w:rsidRDefault="00D64403" w:rsidP="00781D93">
            <w:pPr>
              <w:autoSpaceDE w:val="0"/>
              <w:autoSpaceDN w:val="0"/>
              <w:adjustRightInd w:val="0"/>
              <w:rPr>
                <w:rFonts w:ascii="Times New Roman" w:hAnsi="Times New Roman"/>
              </w:rPr>
            </w:pPr>
            <w:r w:rsidRPr="00321D15">
              <w:rPr>
                <w:rFonts w:ascii="Times New Roman" w:hAnsi="Times New Roman"/>
              </w:rPr>
              <w:t xml:space="preserve"> </w:t>
            </w:r>
            <m:oMath>
              <m:sSub>
                <m:sSubPr>
                  <m:ctrlPr>
                    <w:rPr>
                      <w:rFonts w:ascii="Cambria Math" w:hAnsi="Cambria Math"/>
                      <w:i/>
                    </w:rPr>
                  </m:ctrlPr>
                </m:sSubPr>
                <m:e>
                  <m:r>
                    <w:rPr>
                      <w:rFonts w:ascii="Cambria Math" w:hAnsi="Cambria Math"/>
                    </w:rPr>
                    <m:t>Б</m:t>
                  </m:r>
                </m:e>
                <m:sub>
                  <m:r>
                    <w:rPr>
                      <w:rFonts w:ascii="Cambria Math" w:hAnsi="Cambria Math"/>
                    </w:rPr>
                    <m:t>i</m:t>
                  </m:r>
                </m:sub>
              </m:sSub>
            </m:oMath>
            <w:r w:rsidRPr="00321D15">
              <w:rPr>
                <w:rFonts w:ascii="Times New Roman" w:hAnsi="Times New Roman"/>
              </w:rPr>
              <w:t xml:space="preserve">   - </w:t>
            </w:r>
            <w:r w:rsidRPr="00321D15">
              <w:rPr>
                <w:rFonts w:ascii="Times New Roman" w:hAnsi="Times New Roman"/>
                <w:i/>
                <w:iCs/>
              </w:rPr>
              <w:t>предложение i-го участника запроса предложений по цене договора</w:t>
            </w:r>
            <w:r w:rsidRPr="00321D15">
              <w:rPr>
                <w:rFonts w:ascii="Times New Roman" w:hAnsi="Times New Roman"/>
              </w:rPr>
              <w:t>.</w:t>
            </w:r>
          </w:p>
          <w:p w14:paraId="2661AC9C" w14:textId="77777777" w:rsidR="00D64403" w:rsidRPr="00321D15" w:rsidRDefault="00D64403" w:rsidP="00781D93">
            <w:pPr>
              <w:autoSpaceDE w:val="0"/>
              <w:autoSpaceDN w:val="0"/>
              <w:adjustRightInd w:val="0"/>
              <w:jc w:val="both"/>
              <w:rPr>
                <w:rFonts w:ascii="Times New Roman" w:hAnsi="Times New Roman"/>
              </w:rPr>
            </w:pPr>
            <w:r w:rsidRPr="00321D15">
              <w:rPr>
                <w:rFonts w:ascii="Times New Roman" w:hAnsi="Times New Roman"/>
              </w:rPr>
              <w:t>1.4. Для расчета итогового рейтинга по заявке, рейтинг, присуждаемый этой заявке по критерию «</w:t>
            </w:r>
            <w:r w:rsidRPr="00321D15">
              <w:rPr>
                <w:rFonts w:ascii="Times New Roman" w:hAnsi="Times New Roman"/>
                <w:bCs/>
              </w:rPr>
              <w:t>Цена договора</w:t>
            </w:r>
            <w:r w:rsidRPr="00321D15">
              <w:rPr>
                <w:rFonts w:ascii="Times New Roman" w:hAnsi="Times New Roman"/>
              </w:rPr>
              <w:t>», умножается на соответствующую указанному критерию значимость.</w:t>
            </w:r>
          </w:p>
          <w:p w14:paraId="0C27A31C" w14:textId="77777777" w:rsidR="00D64403" w:rsidRPr="00321D15" w:rsidRDefault="00D64403" w:rsidP="00781D93">
            <w:pPr>
              <w:autoSpaceDE w:val="0"/>
              <w:autoSpaceDN w:val="0"/>
              <w:adjustRightInd w:val="0"/>
              <w:jc w:val="both"/>
              <w:rPr>
                <w:rFonts w:ascii="Times New Roman" w:hAnsi="Times New Roman"/>
              </w:rPr>
            </w:pPr>
            <w:r w:rsidRPr="00321D15">
              <w:rPr>
                <w:rFonts w:ascii="Times New Roman" w:hAnsi="Times New Roman"/>
              </w:rPr>
              <w:t>1.5. При оценке заявок по критерию «Цена договора» лучшим условием исполнения договора по указанному критерию признается предложение участника запроса предложений с наименьшей ценой договора.</w:t>
            </w:r>
          </w:p>
          <w:p w14:paraId="7FA30280" w14:textId="3BC56B2D" w:rsidR="00CC0159" w:rsidRDefault="00D64403" w:rsidP="00781D93">
            <w:pPr>
              <w:suppressAutoHyphens/>
              <w:rPr>
                <w:rFonts w:ascii="Times New Roman" w:hAnsi="Times New Roman"/>
              </w:rPr>
            </w:pPr>
            <w:r w:rsidRPr="00321D15">
              <w:rPr>
                <w:rFonts w:ascii="Times New Roman" w:hAnsi="Times New Roman"/>
                <w:b/>
              </w:rPr>
              <w:t xml:space="preserve">2. </w:t>
            </w:r>
            <w:r w:rsidR="00CC0159">
              <w:rPr>
                <w:rFonts w:ascii="Times New Roman" w:hAnsi="Times New Roman"/>
                <w:b/>
              </w:rPr>
              <w:t>Оценка заявок по к</w:t>
            </w:r>
            <w:r w:rsidR="00CC0159" w:rsidRPr="00321D15">
              <w:rPr>
                <w:rFonts w:ascii="Times New Roman" w:hAnsi="Times New Roman"/>
                <w:b/>
              </w:rPr>
              <w:t>ритери</w:t>
            </w:r>
            <w:r w:rsidR="00CC0159">
              <w:rPr>
                <w:rFonts w:ascii="Times New Roman" w:hAnsi="Times New Roman"/>
                <w:b/>
              </w:rPr>
              <w:t>ю «</w:t>
            </w:r>
            <w:r w:rsidR="00CC0159" w:rsidRPr="0048566D">
              <w:rPr>
                <w:rFonts w:ascii="Times New Roman" w:hAnsi="Times New Roman"/>
              </w:rPr>
              <w:t>Наличие опыта оказания услуг (проведения научно-исследовательских работ) по подготовке аналитических материалов с использованием анализа «больших» данных в 2016 – 2018 годах</w:t>
            </w:r>
            <w:r w:rsidR="00CC0159">
              <w:rPr>
                <w:rFonts w:ascii="Times New Roman" w:hAnsi="Times New Roman"/>
              </w:rPr>
              <w:t>»:</w:t>
            </w:r>
          </w:p>
          <w:p w14:paraId="50DB29E5" w14:textId="735C57B5" w:rsidR="00CC0159" w:rsidRDefault="00CC0159" w:rsidP="00781D93">
            <w:pPr>
              <w:suppressAutoHyphens/>
              <w:rPr>
                <w:rFonts w:ascii="Times New Roman" w:hAnsi="Times New Roman"/>
              </w:rPr>
            </w:pPr>
          </w:p>
          <w:tbl>
            <w:tblPr>
              <w:tblStyle w:val="af"/>
              <w:tblW w:w="8392" w:type="dxa"/>
              <w:tblLayout w:type="fixed"/>
              <w:tblLook w:val="04A0" w:firstRow="1" w:lastRow="0" w:firstColumn="1" w:lastColumn="0" w:noHBand="0" w:noVBand="1"/>
            </w:tblPr>
            <w:tblGrid>
              <w:gridCol w:w="6691"/>
              <w:gridCol w:w="1701"/>
            </w:tblGrid>
            <w:tr w:rsidR="00EF6097" w:rsidRPr="00495FC1" w14:paraId="0A98A76F" w14:textId="77777777" w:rsidTr="00355BCF">
              <w:trPr>
                <w:trHeight w:val="1601"/>
              </w:trPr>
              <w:tc>
                <w:tcPr>
                  <w:tcW w:w="6691" w:type="dxa"/>
                  <w:tcBorders>
                    <w:top w:val="single" w:sz="4" w:space="0" w:color="auto"/>
                    <w:left w:val="single" w:sz="4" w:space="0" w:color="auto"/>
                    <w:right w:val="single" w:sz="4" w:space="0" w:color="auto"/>
                  </w:tcBorders>
                  <w:hideMark/>
                </w:tcPr>
                <w:p w14:paraId="2FFAB076" w14:textId="331251D0" w:rsidR="00EF6097" w:rsidRPr="00495FC1" w:rsidRDefault="00EF6097" w:rsidP="00322DB1">
                  <w:pPr>
                    <w:suppressAutoHyphens/>
                    <w:jc w:val="center"/>
                    <w:rPr>
                      <w:b/>
                    </w:rPr>
                  </w:pPr>
                  <w:r>
                    <w:t>Количество договоров на оказание услуг (проведение</w:t>
                  </w:r>
                  <w:r w:rsidRPr="00495FC1">
                    <w:t xml:space="preserve"> научно-исследовательских работ) </w:t>
                  </w:r>
                  <w:r>
                    <w:t>по подготовке</w:t>
                  </w:r>
                  <w:r w:rsidRPr="00F81C28">
                    <w:t xml:space="preserve"> аналитических матер</w:t>
                  </w:r>
                  <w:r>
                    <w:t>иалов с использованием анализа «больших»</w:t>
                  </w:r>
                  <w:r w:rsidRPr="00F81C28">
                    <w:t xml:space="preserve"> данных </w:t>
                  </w:r>
                  <w:r w:rsidRPr="007D608E">
                    <w:t xml:space="preserve">в </w:t>
                  </w:r>
                  <w:r>
                    <w:t>2016</w:t>
                  </w:r>
                  <w:r w:rsidRPr="00F81C28">
                    <w:t xml:space="preserve"> – 201</w:t>
                  </w:r>
                  <w:r>
                    <w:t xml:space="preserve">8 годах </w:t>
                  </w:r>
                  <w:r w:rsidRPr="002772B2">
                    <w:rPr>
                      <w:i/>
                    </w:rPr>
                    <w:t>(оценивается количество договоров</w:t>
                  </w:r>
                  <w:r w:rsidR="00AB266A">
                    <w:rPr>
                      <w:i/>
                    </w:rPr>
                    <w:t>, подписанных и не имеющих рекламаций</w:t>
                  </w:r>
                  <w:r w:rsidRPr="002772B2">
                    <w:rPr>
                      <w:i/>
                    </w:rPr>
                    <w:t xml:space="preserve"> с актами оказанных услуг)</w:t>
                  </w:r>
                  <w:r w:rsidRPr="00495FC1">
                    <w:rPr>
                      <w:b/>
                    </w:rPr>
                    <w:t xml:space="preserve"> </w:t>
                  </w:r>
                </w:p>
              </w:tc>
              <w:tc>
                <w:tcPr>
                  <w:tcW w:w="1701" w:type="dxa"/>
                  <w:tcBorders>
                    <w:top w:val="single" w:sz="4" w:space="0" w:color="auto"/>
                    <w:left w:val="single" w:sz="4" w:space="0" w:color="auto"/>
                    <w:right w:val="single" w:sz="4" w:space="0" w:color="auto"/>
                  </w:tcBorders>
                  <w:hideMark/>
                </w:tcPr>
                <w:p w14:paraId="3F506753" w14:textId="77777777" w:rsidR="00EF6097" w:rsidRPr="00495FC1" w:rsidRDefault="00EF6097" w:rsidP="00F82A8D">
                  <w:pPr>
                    <w:suppressAutoHyphens/>
                    <w:jc w:val="center"/>
                    <w:rPr>
                      <w:b/>
                    </w:rPr>
                  </w:pPr>
                  <w:r w:rsidRPr="00495FC1">
                    <w:rPr>
                      <w:b/>
                    </w:rPr>
                    <w:t>Количество баллов</w:t>
                  </w:r>
                </w:p>
              </w:tc>
            </w:tr>
            <w:tr w:rsidR="00EF6097" w:rsidRPr="00495FC1" w14:paraId="128EBA36" w14:textId="77777777" w:rsidTr="001B2048">
              <w:trPr>
                <w:trHeight w:val="419"/>
              </w:trPr>
              <w:tc>
                <w:tcPr>
                  <w:tcW w:w="6691" w:type="dxa"/>
                  <w:tcBorders>
                    <w:top w:val="single" w:sz="4" w:space="0" w:color="auto"/>
                    <w:left w:val="single" w:sz="4" w:space="0" w:color="auto"/>
                    <w:bottom w:val="single" w:sz="4" w:space="0" w:color="auto"/>
                    <w:right w:val="single" w:sz="4" w:space="0" w:color="auto"/>
                  </w:tcBorders>
                  <w:vAlign w:val="center"/>
                </w:tcPr>
                <w:p w14:paraId="4931E00E" w14:textId="79118283" w:rsidR="00EF6097" w:rsidRDefault="00EF6097" w:rsidP="00EF6097">
                  <w:pPr>
                    <w:suppressAutoHyphens/>
                    <w:ind w:right="-108"/>
                    <w:contextualSpacing/>
                    <w:jc w:val="center"/>
                  </w:pPr>
                  <w:r>
                    <w:t>0</w:t>
                  </w:r>
                </w:p>
              </w:tc>
              <w:tc>
                <w:tcPr>
                  <w:tcW w:w="1701" w:type="dxa"/>
                  <w:tcBorders>
                    <w:top w:val="single" w:sz="4" w:space="0" w:color="auto"/>
                    <w:left w:val="single" w:sz="4" w:space="0" w:color="auto"/>
                    <w:bottom w:val="single" w:sz="4" w:space="0" w:color="auto"/>
                    <w:right w:val="single" w:sz="4" w:space="0" w:color="auto"/>
                  </w:tcBorders>
                  <w:vAlign w:val="center"/>
                </w:tcPr>
                <w:p w14:paraId="196D5626" w14:textId="5C0CAB2E" w:rsidR="00EF6097" w:rsidRDefault="00EF6097" w:rsidP="00F82A8D">
                  <w:pPr>
                    <w:suppressAutoHyphens/>
                    <w:ind w:right="-108"/>
                    <w:contextualSpacing/>
                    <w:jc w:val="center"/>
                  </w:pPr>
                  <w:r>
                    <w:t>0</w:t>
                  </w:r>
                </w:p>
              </w:tc>
            </w:tr>
            <w:tr w:rsidR="00EF6097" w:rsidRPr="00495FC1" w14:paraId="02EE01AC" w14:textId="77777777" w:rsidTr="001B2048">
              <w:trPr>
                <w:trHeight w:val="411"/>
              </w:trPr>
              <w:tc>
                <w:tcPr>
                  <w:tcW w:w="6691" w:type="dxa"/>
                  <w:tcBorders>
                    <w:top w:val="single" w:sz="4" w:space="0" w:color="auto"/>
                    <w:left w:val="single" w:sz="4" w:space="0" w:color="auto"/>
                    <w:bottom w:val="single" w:sz="4" w:space="0" w:color="auto"/>
                    <w:right w:val="single" w:sz="4" w:space="0" w:color="auto"/>
                  </w:tcBorders>
                  <w:vAlign w:val="center"/>
                  <w:hideMark/>
                </w:tcPr>
                <w:p w14:paraId="489819E9" w14:textId="5C88CF65" w:rsidR="00EF6097" w:rsidRPr="00495FC1" w:rsidRDefault="00EF6097" w:rsidP="00EF6097">
                  <w:pPr>
                    <w:suppressAutoHyphens/>
                    <w:ind w:right="-108"/>
                    <w:contextualSpacing/>
                    <w:jc w:val="center"/>
                  </w:pPr>
                  <w:r w:rsidRPr="00495FC1">
                    <w:t>4 и менее</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E26D60A" w14:textId="03BDF651" w:rsidR="00EF6097" w:rsidRPr="00495FC1" w:rsidRDefault="00EF6097" w:rsidP="00F82A8D">
                  <w:pPr>
                    <w:suppressAutoHyphens/>
                    <w:ind w:right="-108"/>
                    <w:contextualSpacing/>
                    <w:jc w:val="center"/>
                  </w:pPr>
                  <w:r>
                    <w:t>3</w:t>
                  </w:r>
                  <w:r w:rsidRPr="00495FC1">
                    <w:t>0</w:t>
                  </w:r>
                </w:p>
              </w:tc>
            </w:tr>
            <w:tr w:rsidR="00EF6097" w:rsidRPr="00495FC1" w14:paraId="7ABEC471" w14:textId="77777777" w:rsidTr="001B2048">
              <w:trPr>
                <w:trHeight w:val="418"/>
              </w:trPr>
              <w:tc>
                <w:tcPr>
                  <w:tcW w:w="6691" w:type="dxa"/>
                  <w:tcBorders>
                    <w:top w:val="single" w:sz="4" w:space="0" w:color="auto"/>
                    <w:left w:val="single" w:sz="4" w:space="0" w:color="auto"/>
                    <w:bottom w:val="single" w:sz="4" w:space="0" w:color="auto"/>
                    <w:right w:val="single" w:sz="4" w:space="0" w:color="auto"/>
                  </w:tcBorders>
                  <w:vAlign w:val="center"/>
                  <w:hideMark/>
                </w:tcPr>
                <w:p w14:paraId="2C26250A" w14:textId="3FA3D68F" w:rsidR="00EF6097" w:rsidRPr="00495FC1" w:rsidRDefault="00EF6097" w:rsidP="00EF6097">
                  <w:pPr>
                    <w:suppressAutoHyphens/>
                    <w:ind w:right="-108"/>
                    <w:contextualSpacing/>
                    <w:jc w:val="center"/>
                  </w:pPr>
                  <w:r w:rsidRPr="00495FC1">
                    <w:t>от 5 до 9</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E67AF59" w14:textId="4009155B" w:rsidR="00EF6097" w:rsidRPr="00495FC1" w:rsidRDefault="00EF6097" w:rsidP="00F82A8D">
                  <w:pPr>
                    <w:suppressAutoHyphens/>
                    <w:ind w:right="-108"/>
                    <w:contextualSpacing/>
                    <w:jc w:val="center"/>
                  </w:pPr>
                  <w:r>
                    <w:t>50</w:t>
                  </w:r>
                </w:p>
              </w:tc>
            </w:tr>
            <w:tr w:rsidR="00EF6097" w:rsidRPr="00495FC1" w14:paraId="26CAE05F" w14:textId="77777777" w:rsidTr="001B2048">
              <w:trPr>
                <w:trHeight w:val="552"/>
              </w:trPr>
              <w:tc>
                <w:tcPr>
                  <w:tcW w:w="6691" w:type="dxa"/>
                  <w:tcBorders>
                    <w:top w:val="single" w:sz="4" w:space="0" w:color="auto"/>
                    <w:left w:val="single" w:sz="4" w:space="0" w:color="auto"/>
                    <w:bottom w:val="single" w:sz="4" w:space="0" w:color="auto"/>
                    <w:right w:val="single" w:sz="4" w:space="0" w:color="auto"/>
                  </w:tcBorders>
                  <w:vAlign w:val="center"/>
                </w:tcPr>
                <w:p w14:paraId="68F71EE1" w14:textId="362FED95" w:rsidR="00EF6097" w:rsidRPr="00495FC1" w:rsidRDefault="00EF6097" w:rsidP="00EF6097">
                  <w:pPr>
                    <w:suppressAutoHyphens/>
                    <w:ind w:right="-108"/>
                    <w:contextualSpacing/>
                    <w:jc w:val="center"/>
                  </w:pPr>
                  <w:r w:rsidRPr="00495FC1">
                    <w:t>10 и более</w:t>
                  </w:r>
                </w:p>
              </w:tc>
              <w:tc>
                <w:tcPr>
                  <w:tcW w:w="1701" w:type="dxa"/>
                  <w:tcBorders>
                    <w:top w:val="single" w:sz="4" w:space="0" w:color="auto"/>
                    <w:left w:val="single" w:sz="4" w:space="0" w:color="auto"/>
                    <w:bottom w:val="single" w:sz="4" w:space="0" w:color="auto"/>
                    <w:right w:val="single" w:sz="4" w:space="0" w:color="auto"/>
                  </w:tcBorders>
                  <w:vAlign w:val="center"/>
                </w:tcPr>
                <w:p w14:paraId="6B689938" w14:textId="70F6C292" w:rsidR="00EF6097" w:rsidRDefault="00EF6097" w:rsidP="00F82A8D">
                  <w:pPr>
                    <w:suppressAutoHyphens/>
                    <w:ind w:right="-108"/>
                    <w:contextualSpacing/>
                    <w:jc w:val="center"/>
                  </w:pPr>
                  <w:r>
                    <w:t>100</w:t>
                  </w:r>
                </w:p>
              </w:tc>
            </w:tr>
          </w:tbl>
          <w:p w14:paraId="4A640D51" w14:textId="77777777" w:rsidR="00F82A8D" w:rsidRDefault="00F82A8D" w:rsidP="00C8210E">
            <w:pPr>
              <w:tabs>
                <w:tab w:val="left" w:pos="2820"/>
              </w:tabs>
              <w:suppressAutoHyphens/>
              <w:rPr>
                <w:rFonts w:ascii="Times New Roman" w:hAnsi="Times New Roman"/>
                <w:b/>
              </w:rPr>
            </w:pPr>
          </w:p>
          <w:p w14:paraId="389D9EDC" w14:textId="787BA8F8" w:rsidR="00CC0159" w:rsidRDefault="00F82A8D" w:rsidP="00C8210E">
            <w:pPr>
              <w:tabs>
                <w:tab w:val="left" w:pos="2820"/>
              </w:tabs>
              <w:suppressAutoHyphens/>
              <w:rPr>
                <w:rFonts w:ascii="Times New Roman" w:hAnsi="Times New Roman"/>
              </w:rPr>
            </w:pPr>
            <w:r>
              <w:rPr>
                <w:rFonts w:ascii="Times New Roman" w:hAnsi="Times New Roman"/>
                <w:b/>
              </w:rPr>
              <w:t>Результат оценки по к</w:t>
            </w:r>
            <w:r w:rsidRPr="00321D15">
              <w:rPr>
                <w:rFonts w:ascii="Times New Roman" w:hAnsi="Times New Roman"/>
                <w:b/>
              </w:rPr>
              <w:t>ритери</w:t>
            </w:r>
            <w:r>
              <w:rPr>
                <w:rFonts w:ascii="Times New Roman" w:hAnsi="Times New Roman"/>
                <w:b/>
              </w:rPr>
              <w:t>ю «</w:t>
            </w:r>
            <w:r w:rsidRPr="0048566D">
              <w:rPr>
                <w:rFonts w:ascii="Times New Roman" w:hAnsi="Times New Roman"/>
              </w:rPr>
              <w:t>Наличие опыта оказания услуг (проведения научно-исследовательских работ) по подготовке аналитических материалов с использованием анализа «больших» данных в 2016 – 2018 годах</w:t>
            </w:r>
            <w:r>
              <w:rPr>
                <w:rFonts w:ascii="Times New Roman" w:hAnsi="Times New Roman"/>
              </w:rPr>
              <w:t>» умножается на соответствующий коэффициент значимости критерия.</w:t>
            </w:r>
          </w:p>
          <w:p w14:paraId="6AC27AA7" w14:textId="407DBBC3" w:rsidR="00F82A8D" w:rsidRDefault="00F82A8D" w:rsidP="00C8210E">
            <w:pPr>
              <w:tabs>
                <w:tab w:val="left" w:pos="2820"/>
              </w:tabs>
              <w:suppressAutoHyphens/>
              <w:rPr>
                <w:rFonts w:ascii="Times New Roman" w:hAnsi="Times New Roman"/>
              </w:rPr>
            </w:pPr>
          </w:p>
          <w:p w14:paraId="3298FFA8" w14:textId="3C266012" w:rsidR="00F82A8D" w:rsidRPr="00C8210E" w:rsidRDefault="00F82A8D" w:rsidP="00C8210E">
            <w:pPr>
              <w:pStyle w:val="af8"/>
              <w:numPr>
                <w:ilvl w:val="0"/>
                <w:numId w:val="8"/>
              </w:numPr>
              <w:tabs>
                <w:tab w:val="left" w:pos="2820"/>
              </w:tabs>
              <w:suppressAutoHyphens/>
              <w:ind w:left="33" w:firstLine="0"/>
              <w:rPr>
                <w:b/>
              </w:rPr>
            </w:pPr>
            <w:r>
              <w:rPr>
                <w:rFonts w:ascii="Times New Roman" w:hAnsi="Times New Roman"/>
                <w:b/>
              </w:rPr>
              <w:t>Оценка заявок по к</w:t>
            </w:r>
            <w:r w:rsidRPr="00321D15">
              <w:rPr>
                <w:rFonts w:ascii="Times New Roman" w:hAnsi="Times New Roman"/>
                <w:b/>
              </w:rPr>
              <w:t>ритери</w:t>
            </w:r>
            <w:r>
              <w:rPr>
                <w:rFonts w:ascii="Times New Roman" w:hAnsi="Times New Roman"/>
                <w:b/>
              </w:rPr>
              <w:t>ю «</w:t>
            </w:r>
            <w:r w:rsidRPr="0048566D">
              <w:rPr>
                <w:rFonts w:ascii="Times New Roman" w:hAnsi="Times New Roman"/>
              </w:rPr>
              <w:t>Наличие у сотрудников участника закупки, привлекаемых для исполнения договора, опыта по выполнению исследовательских и аналитических работ</w:t>
            </w:r>
            <w:r w:rsidR="0004215E">
              <w:rPr>
                <w:rFonts w:ascii="Times New Roman" w:hAnsi="Times New Roman"/>
              </w:rPr>
              <w:t xml:space="preserve"> не менее 3 (трех) лет</w:t>
            </w:r>
            <w:r>
              <w:rPr>
                <w:rFonts w:ascii="Times New Roman" w:hAnsi="Times New Roman"/>
              </w:rPr>
              <w:t>»:</w:t>
            </w:r>
          </w:p>
          <w:p w14:paraId="00B7FBA9" w14:textId="77777777" w:rsidR="00F82A8D" w:rsidRPr="00C8210E" w:rsidRDefault="00F82A8D" w:rsidP="00C8210E">
            <w:pPr>
              <w:pStyle w:val="af8"/>
              <w:tabs>
                <w:tab w:val="left" w:pos="2820"/>
              </w:tabs>
              <w:suppressAutoHyphens/>
              <w:ind w:left="33"/>
              <w:rPr>
                <w:b/>
              </w:rPr>
            </w:pPr>
          </w:p>
          <w:tbl>
            <w:tblPr>
              <w:tblStyle w:val="af"/>
              <w:tblW w:w="8392" w:type="dxa"/>
              <w:tblLayout w:type="fixed"/>
              <w:tblLook w:val="04A0" w:firstRow="1" w:lastRow="0" w:firstColumn="1" w:lastColumn="0" w:noHBand="0" w:noVBand="1"/>
            </w:tblPr>
            <w:tblGrid>
              <w:gridCol w:w="6691"/>
              <w:gridCol w:w="1701"/>
            </w:tblGrid>
            <w:tr w:rsidR="00AD2B47" w:rsidRPr="00495FC1" w14:paraId="1B874C57" w14:textId="77777777" w:rsidTr="00355BCF">
              <w:trPr>
                <w:trHeight w:val="570"/>
              </w:trPr>
              <w:tc>
                <w:tcPr>
                  <w:tcW w:w="6691" w:type="dxa"/>
                  <w:tcBorders>
                    <w:top w:val="single" w:sz="4" w:space="0" w:color="auto"/>
                    <w:left w:val="single" w:sz="4" w:space="0" w:color="auto"/>
                    <w:bottom w:val="single" w:sz="4" w:space="0" w:color="auto"/>
                    <w:right w:val="single" w:sz="4" w:space="0" w:color="auto"/>
                  </w:tcBorders>
                  <w:vAlign w:val="center"/>
                </w:tcPr>
                <w:p w14:paraId="2506B62B" w14:textId="154E2273" w:rsidR="00AD2B47" w:rsidRPr="00495FC1" w:rsidRDefault="00AD2B47" w:rsidP="00AB266A">
                  <w:pPr>
                    <w:suppressAutoHyphens/>
                    <w:ind w:right="-108"/>
                    <w:contextualSpacing/>
                  </w:pPr>
                  <w:r>
                    <w:t>Количество</w:t>
                  </w:r>
                  <w:r w:rsidRPr="00495FC1">
                    <w:t xml:space="preserve"> сотрудников участника закупки, привлекаемых для исполнения договора,</w:t>
                  </w:r>
                  <w:r>
                    <w:t xml:space="preserve"> с</w:t>
                  </w:r>
                  <w:r w:rsidRPr="00495FC1">
                    <w:t xml:space="preserve"> опыт</w:t>
                  </w:r>
                  <w:r>
                    <w:t>ом</w:t>
                  </w:r>
                  <w:r w:rsidRPr="00495FC1">
                    <w:t xml:space="preserve"> </w:t>
                  </w:r>
                  <w:r w:rsidR="00AD4451">
                    <w:t>выполнения</w:t>
                  </w:r>
                  <w:r w:rsidRPr="00AD3695">
                    <w:t xml:space="preserve"> </w:t>
                  </w:r>
                  <w:r w:rsidRPr="004E34B4">
                    <w:t xml:space="preserve">исследовательских и аналитических работ </w:t>
                  </w:r>
                  <w:r w:rsidR="005163D1">
                    <w:t>не менее 3 (трех) лет</w:t>
                  </w:r>
                  <w:r w:rsidR="005163D1" w:rsidRPr="004E34B4">
                    <w:t xml:space="preserve"> </w:t>
                  </w:r>
                  <w:r w:rsidR="000A03AA" w:rsidRPr="004E34B4">
                    <w:t>(</w:t>
                  </w:r>
                  <w:r w:rsidR="00AB266A">
                    <w:rPr>
                      <w:i/>
                    </w:rPr>
                    <w:t>количество</w:t>
                  </w:r>
                  <w:r w:rsidR="00AB266A" w:rsidRPr="004E34B4">
                    <w:rPr>
                      <w:i/>
                    </w:rPr>
                    <w:t xml:space="preserve"> </w:t>
                  </w:r>
                  <w:r w:rsidRPr="004E34B4">
                    <w:rPr>
                      <w:i/>
                    </w:rPr>
                    <w:t>оценивается по</w:t>
                  </w:r>
                  <w:r w:rsidR="000A03AA" w:rsidRPr="004E34B4">
                    <w:rPr>
                      <w:i/>
                    </w:rPr>
                    <w:t xml:space="preserve"> предоставленному штатному расписанию, копиям трудовых книжек</w:t>
                  </w:r>
                  <w:r w:rsidR="00B538E4">
                    <w:rPr>
                      <w:i/>
                    </w:rPr>
                    <w:t>, дипломов</w:t>
                  </w:r>
                  <w:r w:rsidR="000A03AA" w:rsidRPr="004E34B4">
                    <w:rPr>
                      <w:i/>
                    </w:rPr>
                    <w:t xml:space="preserve"> либо по предоставленным копиям трудовых или гражданско-правовых договоров)</w:t>
                  </w:r>
                </w:p>
              </w:tc>
              <w:tc>
                <w:tcPr>
                  <w:tcW w:w="1701" w:type="dxa"/>
                  <w:tcBorders>
                    <w:top w:val="single" w:sz="4" w:space="0" w:color="auto"/>
                    <w:left w:val="single" w:sz="4" w:space="0" w:color="auto"/>
                    <w:bottom w:val="single" w:sz="4" w:space="0" w:color="auto"/>
                    <w:right w:val="single" w:sz="4" w:space="0" w:color="auto"/>
                  </w:tcBorders>
                </w:tcPr>
                <w:p w14:paraId="0D8752FC" w14:textId="06DCFAEB" w:rsidR="00AD2B47" w:rsidRDefault="00AD2B47" w:rsidP="00BE3E4F">
                  <w:pPr>
                    <w:suppressAutoHyphens/>
                    <w:ind w:right="-108"/>
                    <w:contextualSpacing/>
                    <w:jc w:val="center"/>
                  </w:pPr>
                  <w:r w:rsidRPr="00495FC1">
                    <w:rPr>
                      <w:b/>
                    </w:rPr>
                    <w:t>Количество баллов</w:t>
                  </w:r>
                </w:p>
              </w:tc>
            </w:tr>
            <w:tr w:rsidR="000A03AA" w:rsidRPr="00495FC1" w14:paraId="0B67B767" w14:textId="77777777" w:rsidTr="00355BCF">
              <w:trPr>
                <w:trHeight w:val="570"/>
              </w:trPr>
              <w:tc>
                <w:tcPr>
                  <w:tcW w:w="6691" w:type="dxa"/>
                  <w:tcBorders>
                    <w:top w:val="single" w:sz="4" w:space="0" w:color="auto"/>
                    <w:left w:val="single" w:sz="4" w:space="0" w:color="auto"/>
                    <w:bottom w:val="single" w:sz="4" w:space="0" w:color="auto"/>
                    <w:right w:val="single" w:sz="4" w:space="0" w:color="auto"/>
                  </w:tcBorders>
                  <w:vAlign w:val="center"/>
                </w:tcPr>
                <w:p w14:paraId="376C7089" w14:textId="53DA47D3" w:rsidR="000A03AA" w:rsidRPr="00495FC1" w:rsidRDefault="000A03AA" w:rsidP="001B2048">
                  <w:pPr>
                    <w:suppressAutoHyphens/>
                    <w:ind w:right="-108"/>
                    <w:contextualSpacing/>
                    <w:jc w:val="center"/>
                  </w:pPr>
                  <w:r>
                    <w:t>0</w:t>
                  </w:r>
                </w:p>
              </w:tc>
              <w:tc>
                <w:tcPr>
                  <w:tcW w:w="1701" w:type="dxa"/>
                  <w:tcBorders>
                    <w:top w:val="single" w:sz="4" w:space="0" w:color="auto"/>
                    <w:left w:val="single" w:sz="4" w:space="0" w:color="auto"/>
                    <w:bottom w:val="single" w:sz="4" w:space="0" w:color="auto"/>
                    <w:right w:val="single" w:sz="4" w:space="0" w:color="auto"/>
                  </w:tcBorders>
                  <w:vAlign w:val="center"/>
                </w:tcPr>
                <w:p w14:paraId="562603AC" w14:textId="6805FC5D" w:rsidR="000A03AA" w:rsidRDefault="000A03AA" w:rsidP="00F82A8D">
                  <w:pPr>
                    <w:suppressAutoHyphens/>
                    <w:ind w:right="-108"/>
                    <w:contextualSpacing/>
                    <w:jc w:val="center"/>
                  </w:pPr>
                  <w:r>
                    <w:t>0</w:t>
                  </w:r>
                </w:p>
              </w:tc>
            </w:tr>
            <w:tr w:rsidR="000A03AA" w:rsidRPr="00495FC1" w14:paraId="00243644" w14:textId="77777777" w:rsidTr="00355BCF">
              <w:trPr>
                <w:trHeight w:val="570"/>
              </w:trPr>
              <w:tc>
                <w:tcPr>
                  <w:tcW w:w="6691" w:type="dxa"/>
                  <w:tcBorders>
                    <w:top w:val="single" w:sz="4" w:space="0" w:color="auto"/>
                    <w:left w:val="single" w:sz="4" w:space="0" w:color="auto"/>
                    <w:bottom w:val="single" w:sz="4" w:space="0" w:color="auto"/>
                    <w:right w:val="single" w:sz="4" w:space="0" w:color="auto"/>
                  </w:tcBorders>
                  <w:vAlign w:val="center"/>
                </w:tcPr>
                <w:p w14:paraId="7CEADA71" w14:textId="6F3D0931" w:rsidR="000A03AA" w:rsidRDefault="000A03AA" w:rsidP="001B2048">
                  <w:pPr>
                    <w:suppressAutoHyphens/>
                    <w:ind w:right="-108"/>
                    <w:contextualSpacing/>
                    <w:jc w:val="center"/>
                  </w:pPr>
                  <w:r w:rsidRPr="00495FC1">
                    <w:t xml:space="preserve">от </w:t>
                  </w:r>
                  <w:r>
                    <w:t>1</w:t>
                  </w:r>
                  <w:r w:rsidRPr="00495FC1">
                    <w:t xml:space="preserve"> до 4</w:t>
                  </w:r>
                </w:p>
              </w:tc>
              <w:tc>
                <w:tcPr>
                  <w:tcW w:w="1701" w:type="dxa"/>
                  <w:tcBorders>
                    <w:top w:val="single" w:sz="4" w:space="0" w:color="auto"/>
                    <w:left w:val="single" w:sz="4" w:space="0" w:color="auto"/>
                    <w:bottom w:val="single" w:sz="4" w:space="0" w:color="auto"/>
                    <w:right w:val="single" w:sz="4" w:space="0" w:color="auto"/>
                  </w:tcBorders>
                  <w:vAlign w:val="center"/>
                </w:tcPr>
                <w:p w14:paraId="58CB08FA" w14:textId="67527D00" w:rsidR="000A03AA" w:rsidRDefault="000A03AA" w:rsidP="000A03AA">
                  <w:pPr>
                    <w:suppressAutoHyphens/>
                    <w:ind w:right="-108"/>
                    <w:contextualSpacing/>
                    <w:jc w:val="center"/>
                  </w:pPr>
                  <w:r>
                    <w:t>30</w:t>
                  </w:r>
                </w:p>
              </w:tc>
            </w:tr>
            <w:tr w:rsidR="000A03AA" w:rsidRPr="00495FC1" w14:paraId="0C36782D" w14:textId="77777777" w:rsidTr="00355BCF">
              <w:trPr>
                <w:trHeight w:val="570"/>
              </w:trPr>
              <w:tc>
                <w:tcPr>
                  <w:tcW w:w="6691" w:type="dxa"/>
                  <w:tcBorders>
                    <w:top w:val="single" w:sz="4" w:space="0" w:color="auto"/>
                    <w:left w:val="single" w:sz="4" w:space="0" w:color="auto"/>
                    <w:bottom w:val="single" w:sz="4" w:space="0" w:color="auto"/>
                    <w:right w:val="single" w:sz="4" w:space="0" w:color="auto"/>
                  </w:tcBorders>
                  <w:vAlign w:val="center"/>
                  <w:hideMark/>
                </w:tcPr>
                <w:p w14:paraId="365BE804" w14:textId="77777777" w:rsidR="000A03AA" w:rsidRPr="00495FC1" w:rsidRDefault="000A03AA" w:rsidP="001B2048">
                  <w:pPr>
                    <w:suppressAutoHyphens/>
                    <w:ind w:right="-108"/>
                    <w:contextualSpacing/>
                    <w:jc w:val="center"/>
                  </w:pPr>
                  <w:r w:rsidRPr="00495FC1">
                    <w:t>от 5 до 9</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EE0AC14" w14:textId="17B14A66" w:rsidR="000A03AA" w:rsidRPr="00495FC1" w:rsidRDefault="000A03AA" w:rsidP="000A03AA">
                  <w:pPr>
                    <w:suppressAutoHyphens/>
                    <w:ind w:right="-108"/>
                    <w:contextualSpacing/>
                    <w:jc w:val="center"/>
                  </w:pPr>
                  <w:r>
                    <w:t>50</w:t>
                  </w:r>
                </w:p>
              </w:tc>
            </w:tr>
            <w:tr w:rsidR="000A03AA" w:rsidRPr="00495FC1" w14:paraId="2715BA96" w14:textId="77777777" w:rsidTr="00355BCF">
              <w:trPr>
                <w:trHeight w:val="570"/>
              </w:trPr>
              <w:tc>
                <w:tcPr>
                  <w:tcW w:w="6691" w:type="dxa"/>
                  <w:tcBorders>
                    <w:top w:val="single" w:sz="4" w:space="0" w:color="auto"/>
                    <w:left w:val="single" w:sz="4" w:space="0" w:color="auto"/>
                    <w:bottom w:val="single" w:sz="4" w:space="0" w:color="auto"/>
                    <w:right w:val="single" w:sz="4" w:space="0" w:color="auto"/>
                  </w:tcBorders>
                  <w:vAlign w:val="center"/>
                </w:tcPr>
                <w:p w14:paraId="64C405E9" w14:textId="708FB931" w:rsidR="000A03AA" w:rsidRPr="00495FC1" w:rsidRDefault="000A03AA" w:rsidP="001B2048">
                  <w:pPr>
                    <w:suppressAutoHyphens/>
                    <w:ind w:right="-108"/>
                    <w:contextualSpacing/>
                    <w:jc w:val="center"/>
                  </w:pPr>
                  <w:r w:rsidRPr="00495FC1">
                    <w:t>10 и более</w:t>
                  </w:r>
                </w:p>
              </w:tc>
              <w:tc>
                <w:tcPr>
                  <w:tcW w:w="1701" w:type="dxa"/>
                  <w:tcBorders>
                    <w:top w:val="single" w:sz="4" w:space="0" w:color="auto"/>
                    <w:left w:val="single" w:sz="4" w:space="0" w:color="auto"/>
                    <w:bottom w:val="single" w:sz="4" w:space="0" w:color="auto"/>
                    <w:right w:val="single" w:sz="4" w:space="0" w:color="auto"/>
                  </w:tcBorders>
                  <w:vAlign w:val="center"/>
                </w:tcPr>
                <w:p w14:paraId="4F23AFA2" w14:textId="54C09120" w:rsidR="000A03AA" w:rsidRPr="00495FC1" w:rsidRDefault="000A03AA" w:rsidP="000A03AA">
                  <w:pPr>
                    <w:suppressAutoHyphens/>
                    <w:ind w:right="-108"/>
                    <w:contextualSpacing/>
                    <w:jc w:val="center"/>
                  </w:pPr>
                  <w:r>
                    <w:t>100</w:t>
                  </w:r>
                </w:p>
              </w:tc>
            </w:tr>
          </w:tbl>
          <w:p w14:paraId="5EA76C70" w14:textId="40F80B37" w:rsidR="00F82A8D" w:rsidRDefault="00F82A8D" w:rsidP="00C8210E">
            <w:pPr>
              <w:pStyle w:val="af8"/>
              <w:tabs>
                <w:tab w:val="left" w:pos="2820"/>
              </w:tabs>
              <w:suppressAutoHyphens/>
              <w:rPr>
                <w:rFonts w:ascii="Times New Roman" w:hAnsi="Times New Roman"/>
                <w:b/>
              </w:rPr>
            </w:pPr>
          </w:p>
          <w:p w14:paraId="06D319F8" w14:textId="4799D418" w:rsidR="005163D1" w:rsidRDefault="005163D1" w:rsidP="00C8210E">
            <w:pPr>
              <w:pStyle w:val="af8"/>
              <w:tabs>
                <w:tab w:val="left" w:pos="2820"/>
              </w:tabs>
              <w:suppressAutoHyphens/>
              <w:rPr>
                <w:rFonts w:ascii="Times New Roman" w:hAnsi="Times New Roman"/>
                <w:b/>
              </w:rPr>
            </w:pPr>
          </w:p>
          <w:p w14:paraId="736A70B6" w14:textId="77777777" w:rsidR="005163D1" w:rsidRDefault="005163D1" w:rsidP="00C8210E">
            <w:pPr>
              <w:pStyle w:val="af8"/>
              <w:tabs>
                <w:tab w:val="left" w:pos="2820"/>
              </w:tabs>
              <w:suppressAutoHyphens/>
              <w:rPr>
                <w:rFonts w:ascii="Times New Roman" w:hAnsi="Times New Roman"/>
                <w:b/>
              </w:rPr>
            </w:pPr>
          </w:p>
          <w:p w14:paraId="73050399" w14:textId="18D3B0E6" w:rsidR="00F82A8D" w:rsidRDefault="00F82A8D" w:rsidP="00C8210E">
            <w:pPr>
              <w:pStyle w:val="af8"/>
              <w:tabs>
                <w:tab w:val="left" w:pos="2820"/>
              </w:tabs>
              <w:suppressAutoHyphens/>
              <w:ind w:left="33"/>
              <w:rPr>
                <w:rFonts w:ascii="Times New Roman" w:hAnsi="Times New Roman"/>
                <w:b/>
              </w:rPr>
            </w:pPr>
            <w:r>
              <w:rPr>
                <w:rFonts w:ascii="Times New Roman" w:hAnsi="Times New Roman"/>
                <w:b/>
              </w:rPr>
              <w:t>Результат оценки по к</w:t>
            </w:r>
            <w:r w:rsidRPr="00321D15">
              <w:rPr>
                <w:rFonts w:ascii="Times New Roman" w:hAnsi="Times New Roman"/>
                <w:b/>
              </w:rPr>
              <w:t>ритери</w:t>
            </w:r>
            <w:r>
              <w:rPr>
                <w:rFonts w:ascii="Times New Roman" w:hAnsi="Times New Roman"/>
                <w:b/>
              </w:rPr>
              <w:t>ю «</w:t>
            </w:r>
            <w:r w:rsidRPr="0048566D">
              <w:rPr>
                <w:rFonts w:ascii="Times New Roman" w:hAnsi="Times New Roman"/>
              </w:rPr>
              <w:t>Наличие у сотрудников участника закупки, привлекаемых для исполнения договора, опыта по выполнению исследовательских и аналитических работ</w:t>
            </w:r>
            <w:r w:rsidR="005163D1">
              <w:rPr>
                <w:rFonts w:ascii="Times New Roman" w:hAnsi="Times New Roman"/>
              </w:rPr>
              <w:t xml:space="preserve"> не менее 3 (трех) лет</w:t>
            </w:r>
            <w:r>
              <w:rPr>
                <w:rFonts w:ascii="Times New Roman" w:hAnsi="Times New Roman"/>
              </w:rPr>
              <w:t>» умножается на соответствующий коэффициент значимости критерия.</w:t>
            </w:r>
          </w:p>
          <w:p w14:paraId="02B5296E" w14:textId="77777777" w:rsidR="00F82A8D" w:rsidRPr="00C8210E" w:rsidRDefault="00F82A8D" w:rsidP="00C8210E">
            <w:pPr>
              <w:pStyle w:val="af8"/>
              <w:tabs>
                <w:tab w:val="left" w:pos="2820"/>
              </w:tabs>
              <w:suppressAutoHyphens/>
              <w:rPr>
                <w:b/>
              </w:rPr>
            </w:pPr>
          </w:p>
          <w:p w14:paraId="37AB5B19" w14:textId="6E96E45B" w:rsidR="00F82A8D" w:rsidRPr="0048566D" w:rsidRDefault="00F82A8D" w:rsidP="00F82A8D">
            <w:pPr>
              <w:pStyle w:val="af8"/>
              <w:numPr>
                <w:ilvl w:val="0"/>
                <w:numId w:val="8"/>
              </w:numPr>
              <w:tabs>
                <w:tab w:val="left" w:pos="2820"/>
              </w:tabs>
              <w:suppressAutoHyphens/>
              <w:ind w:left="33" w:firstLine="0"/>
              <w:rPr>
                <w:b/>
              </w:rPr>
            </w:pPr>
            <w:r>
              <w:rPr>
                <w:rFonts w:ascii="Times New Roman" w:hAnsi="Times New Roman"/>
                <w:b/>
              </w:rPr>
              <w:t>Оценка заявок по к</w:t>
            </w:r>
            <w:r w:rsidRPr="00321D15">
              <w:rPr>
                <w:rFonts w:ascii="Times New Roman" w:hAnsi="Times New Roman"/>
                <w:b/>
              </w:rPr>
              <w:t>ритери</w:t>
            </w:r>
            <w:r>
              <w:rPr>
                <w:rFonts w:ascii="Times New Roman" w:hAnsi="Times New Roman"/>
                <w:b/>
              </w:rPr>
              <w:t>ю «</w:t>
            </w:r>
            <w:r w:rsidRPr="0048566D">
              <w:rPr>
                <w:rFonts w:ascii="Times New Roman" w:hAnsi="Times New Roman"/>
              </w:rPr>
              <w:t>Наличие положительных отзывов, рекомендаций, благодарственных писем, наград</w:t>
            </w:r>
            <w:r>
              <w:rPr>
                <w:rFonts w:ascii="Times New Roman" w:hAnsi="Times New Roman"/>
              </w:rPr>
              <w:t>»:</w:t>
            </w:r>
          </w:p>
          <w:p w14:paraId="0E6897D3" w14:textId="361E57EC" w:rsidR="00F82A8D" w:rsidRDefault="00F82A8D" w:rsidP="00C8210E">
            <w:pPr>
              <w:pStyle w:val="af8"/>
              <w:tabs>
                <w:tab w:val="left" w:pos="2820"/>
              </w:tabs>
              <w:suppressAutoHyphens/>
              <w:rPr>
                <w:b/>
              </w:rPr>
            </w:pPr>
          </w:p>
          <w:tbl>
            <w:tblPr>
              <w:tblStyle w:val="af"/>
              <w:tblW w:w="8392" w:type="dxa"/>
              <w:tblLayout w:type="fixed"/>
              <w:tblLook w:val="04A0" w:firstRow="1" w:lastRow="0" w:firstColumn="1" w:lastColumn="0" w:noHBand="0" w:noVBand="1"/>
            </w:tblPr>
            <w:tblGrid>
              <w:gridCol w:w="6691"/>
              <w:gridCol w:w="1701"/>
            </w:tblGrid>
            <w:tr w:rsidR="00BE3E4F" w:rsidRPr="00495FC1" w14:paraId="0739711C" w14:textId="77777777" w:rsidTr="00070C74">
              <w:trPr>
                <w:trHeight w:val="358"/>
              </w:trPr>
              <w:tc>
                <w:tcPr>
                  <w:tcW w:w="6691" w:type="dxa"/>
                  <w:tcBorders>
                    <w:top w:val="single" w:sz="4" w:space="0" w:color="auto"/>
                    <w:left w:val="single" w:sz="4" w:space="0" w:color="auto"/>
                    <w:bottom w:val="single" w:sz="4" w:space="0" w:color="auto"/>
                    <w:right w:val="single" w:sz="4" w:space="0" w:color="auto"/>
                  </w:tcBorders>
                  <w:vAlign w:val="center"/>
                </w:tcPr>
                <w:p w14:paraId="1376CD4F" w14:textId="00070C37" w:rsidR="00BE3E4F" w:rsidRDefault="00BE3E4F" w:rsidP="00CC1D03">
                  <w:pPr>
                    <w:suppressAutoHyphens/>
                    <w:ind w:right="-108"/>
                    <w:contextualSpacing/>
                  </w:pPr>
                  <w:r>
                    <w:t>Количество</w:t>
                  </w:r>
                  <w:r w:rsidRPr="00495FC1">
                    <w:t xml:space="preserve"> положительных отзывов, рекомендаций, благодарственных писем, наград</w:t>
                  </w:r>
                  <w:r>
                    <w:t xml:space="preserve"> </w:t>
                  </w:r>
                  <w:r w:rsidRPr="00CC1D03">
                    <w:rPr>
                      <w:i/>
                    </w:rPr>
                    <w:t>(</w:t>
                  </w:r>
                  <w:r w:rsidR="00CC1D03">
                    <w:rPr>
                      <w:i/>
                    </w:rPr>
                    <w:t xml:space="preserve">оценивается количество отзывов, </w:t>
                  </w:r>
                  <w:r w:rsidRPr="00CC1D03">
                    <w:rPr>
                      <w:i/>
                    </w:rPr>
                    <w:t>рекомендаций</w:t>
                  </w:r>
                  <w:r w:rsidR="00CC1D03">
                    <w:rPr>
                      <w:i/>
                    </w:rPr>
                    <w:t xml:space="preserve">, </w:t>
                  </w:r>
                  <w:r w:rsidR="00CC1D03" w:rsidRPr="00CC1D03">
                    <w:rPr>
                      <w:i/>
                    </w:rPr>
                    <w:t>благодарственных писем, наград</w:t>
                  </w:r>
                  <w:r w:rsidRPr="00CC1D03">
                    <w:rPr>
                      <w:i/>
                    </w:rPr>
                    <w:t>, копии которых предоставлены Участником закупки в составе Заявки)</w:t>
                  </w:r>
                </w:p>
              </w:tc>
              <w:tc>
                <w:tcPr>
                  <w:tcW w:w="1701" w:type="dxa"/>
                  <w:tcBorders>
                    <w:top w:val="single" w:sz="4" w:space="0" w:color="auto"/>
                    <w:left w:val="single" w:sz="4" w:space="0" w:color="auto"/>
                    <w:bottom w:val="single" w:sz="4" w:space="0" w:color="auto"/>
                    <w:right w:val="single" w:sz="4" w:space="0" w:color="auto"/>
                  </w:tcBorders>
                </w:tcPr>
                <w:p w14:paraId="4FAEFD54" w14:textId="01CCD4C8" w:rsidR="00BE3E4F" w:rsidRDefault="00752B36" w:rsidP="00752B36">
                  <w:pPr>
                    <w:suppressAutoHyphens/>
                    <w:ind w:right="-108"/>
                    <w:contextualSpacing/>
                    <w:jc w:val="center"/>
                  </w:pPr>
                  <w:r w:rsidRPr="00495FC1">
                    <w:rPr>
                      <w:b/>
                    </w:rPr>
                    <w:t>Количество баллов</w:t>
                  </w:r>
                </w:p>
              </w:tc>
            </w:tr>
            <w:tr w:rsidR="00BE3E4F" w:rsidRPr="00495FC1" w14:paraId="47063C1C" w14:textId="77777777" w:rsidTr="00070C74">
              <w:trPr>
                <w:trHeight w:val="358"/>
              </w:trPr>
              <w:tc>
                <w:tcPr>
                  <w:tcW w:w="6691" w:type="dxa"/>
                  <w:tcBorders>
                    <w:top w:val="single" w:sz="4" w:space="0" w:color="auto"/>
                    <w:left w:val="single" w:sz="4" w:space="0" w:color="auto"/>
                    <w:bottom w:val="single" w:sz="4" w:space="0" w:color="auto"/>
                    <w:right w:val="single" w:sz="4" w:space="0" w:color="auto"/>
                  </w:tcBorders>
                  <w:vAlign w:val="center"/>
                </w:tcPr>
                <w:p w14:paraId="09490C23" w14:textId="4D679956" w:rsidR="00BE3E4F" w:rsidRDefault="00BE3E4F" w:rsidP="00AB266A">
                  <w:pPr>
                    <w:suppressAutoHyphens/>
                    <w:ind w:right="-108"/>
                    <w:contextualSpacing/>
                    <w:jc w:val="center"/>
                  </w:pPr>
                  <w:r>
                    <w:t>0</w:t>
                  </w:r>
                </w:p>
              </w:tc>
              <w:tc>
                <w:tcPr>
                  <w:tcW w:w="1701" w:type="dxa"/>
                  <w:tcBorders>
                    <w:top w:val="single" w:sz="4" w:space="0" w:color="auto"/>
                    <w:left w:val="single" w:sz="4" w:space="0" w:color="auto"/>
                    <w:bottom w:val="single" w:sz="4" w:space="0" w:color="auto"/>
                    <w:right w:val="single" w:sz="4" w:space="0" w:color="auto"/>
                  </w:tcBorders>
                  <w:vAlign w:val="center"/>
                </w:tcPr>
                <w:p w14:paraId="52635023" w14:textId="01D727BB" w:rsidR="00BE3E4F" w:rsidRDefault="00BE3E4F" w:rsidP="00F82A8D">
                  <w:pPr>
                    <w:suppressAutoHyphens/>
                    <w:ind w:right="-108"/>
                    <w:contextualSpacing/>
                    <w:jc w:val="center"/>
                  </w:pPr>
                  <w:r>
                    <w:t>0</w:t>
                  </w:r>
                </w:p>
              </w:tc>
            </w:tr>
            <w:tr w:rsidR="00BE3E4F" w:rsidRPr="00495FC1" w14:paraId="4717BB61" w14:textId="77777777" w:rsidTr="00070C74">
              <w:trPr>
                <w:trHeight w:val="358"/>
              </w:trPr>
              <w:tc>
                <w:tcPr>
                  <w:tcW w:w="6691" w:type="dxa"/>
                  <w:tcBorders>
                    <w:top w:val="single" w:sz="4" w:space="0" w:color="auto"/>
                    <w:left w:val="single" w:sz="4" w:space="0" w:color="auto"/>
                    <w:bottom w:val="single" w:sz="4" w:space="0" w:color="auto"/>
                    <w:right w:val="single" w:sz="4" w:space="0" w:color="auto"/>
                  </w:tcBorders>
                  <w:vAlign w:val="center"/>
                  <w:hideMark/>
                </w:tcPr>
                <w:p w14:paraId="28D6374C" w14:textId="15F9DD67" w:rsidR="00BE3E4F" w:rsidRPr="00495FC1" w:rsidRDefault="00BE3E4F" w:rsidP="00AB266A">
                  <w:pPr>
                    <w:suppressAutoHyphens/>
                    <w:ind w:right="-108"/>
                    <w:contextualSpacing/>
                    <w:jc w:val="center"/>
                  </w:pPr>
                  <w:r w:rsidRPr="00495FC1">
                    <w:t xml:space="preserve">от </w:t>
                  </w:r>
                  <w:r>
                    <w:t>1</w:t>
                  </w:r>
                  <w:r w:rsidRPr="00495FC1">
                    <w:t xml:space="preserve"> до </w:t>
                  </w:r>
                  <w:r w:rsidRPr="00781D93">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D141934" w14:textId="7A18A7BD" w:rsidR="00BE3E4F" w:rsidRPr="00495FC1" w:rsidRDefault="00BE3E4F" w:rsidP="00F82A8D">
                  <w:pPr>
                    <w:suppressAutoHyphens/>
                    <w:ind w:right="-108"/>
                    <w:contextualSpacing/>
                    <w:jc w:val="center"/>
                  </w:pPr>
                  <w:r>
                    <w:t>30</w:t>
                  </w:r>
                </w:p>
              </w:tc>
            </w:tr>
            <w:tr w:rsidR="00BE3E4F" w:rsidRPr="00495FC1" w14:paraId="65228F5A" w14:textId="77777777" w:rsidTr="00070C74">
              <w:trPr>
                <w:trHeight w:val="358"/>
              </w:trPr>
              <w:tc>
                <w:tcPr>
                  <w:tcW w:w="6691" w:type="dxa"/>
                  <w:tcBorders>
                    <w:top w:val="single" w:sz="4" w:space="0" w:color="auto"/>
                    <w:left w:val="single" w:sz="4" w:space="0" w:color="auto"/>
                    <w:bottom w:val="single" w:sz="4" w:space="0" w:color="auto"/>
                    <w:right w:val="single" w:sz="4" w:space="0" w:color="auto"/>
                  </w:tcBorders>
                  <w:vAlign w:val="center"/>
                  <w:hideMark/>
                </w:tcPr>
                <w:p w14:paraId="5F26894B" w14:textId="77777777" w:rsidR="00BE3E4F" w:rsidRPr="00781D93" w:rsidRDefault="00BE3E4F" w:rsidP="00AB266A">
                  <w:pPr>
                    <w:suppressAutoHyphens/>
                    <w:ind w:right="-108"/>
                    <w:contextualSpacing/>
                    <w:jc w:val="center"/>
                  </w:pPr>
                  <w:r w:rsidRPr="00495FC1">
                    <w:t xml:space="preserve">от </w:t>
                  </w:r>
                  <w:r>
                    <w:t>4</w:t>
                  </w:r>
                  <w:r w:rsidRPr="00495FC1">
                    <w:t xml:space="preserve"> до </w:t>
                  </w:r>
                  <w:r>
                    <w:t>7</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46DD8C9" w14:textId="664AE729" w:rsidR="00BE3E4F" w:rsidRPr="00495FC1" w:rsidRDefault="00BE3E4F" w:rsidP="00F82A8D">
                  <w:pPr>
                    <w:suppressAutoHyphens/>
                    <w:ind w:right="-108"/>
                    <w:contextualSpacing/>
                    <w:jc w:val="center"/>
                  </w:pPr>
                  <w:r>
                    <w:t>50</w:t>
                  </w:r>
                </w:p>
              </w:tc>
            </w:tr>
            <w:tr w:rsidR="00BE3E4F" w:rsidRPr="00495FC1" w14:paraId="40115D90" w14:textId="77777777" w:rsidTr="00070C74">
              <w:trPr>
                <w:trHeight w:val="358"/>
              </w:trPr>
              <w:tc>
                <w:tcPr>
                  <w:tcW w:w="6691" w:type="dxa"/>
                  <w:tcBorders>
                    <w:top w:val="single" w:sz="4" w:space="0" w:color="auto"/>
                    <w:left w:val="single" w:sz="4" w:space="0" w:color="auto"/>
                    <w:bottom w:val="single" w:sz="4" w:space="0" w:color="auto"/>
                    <w:right w:val="single" w:sz="4" w:space="0" w:color="auto"/>
                  </w:tcBorders>
                  <w:vAlign w:val="center"/>
                  <w:hideMark/>
                </w:tcPr>
                <w:p w14:paraId="7D47EF1B" w14:textId="0E4A1227" w:rsidR="00BE3E4F" w:rsidRPr="00781D93" w:rsidRDefault="00BE3E4F" w:rsidP="00AB266A">
                  <w:pPr>
                    <w:suppressAutoHyphens/>
                    <w:ind w:right="-108"/>
                    <w:contextualSpacing/>
                    <w:jc w:val="center"/>
                  </w:pPr>
                  <w:r>
                    <w:t>8</w:t>
                  </w:r>
                  <w:r w:rsidRPr="00495FC1">
                    <w:t xml:space="preserve"> и более</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BACD26C" w14:textId="1DC273D1" w:rsidR="00BE3E4F" w:rsidRPr="00495FC1" w:rsidRDefault="00BE3E4F" w:rsidP="00F82A8D">
                  <w:pPr>
                    <w:suppressAutoHyphens/>
                    <w:ind w:right="-108"/>
                    <w:contextualSpacing/>
                    <w:jc w:val="center"/>
                  </w:pPr>
                  <w:r>
                    <w:t>100</w:t>
                  </w:r>
                </w:p>
              </w:tc>
            </w:tr>
          </w:tbl>
          <w:p w14:paraId="451FD13A" w14:textId="77777777" w:rsidR="00F82A8D" w:rsidRPr="00C8210E" w:rsidRDefault="00F82A8D" w:rsidP="00C8210E">
            <w:pPr>
              <w:pStyle w:val="af8"/>
              <w:tabs>
                <w:tab w:val="left" w:pos="2820"/>
              </w:tabs>
              <w:suppressAutoHyphens/>
              <w:rPr>
                <w:b/>
              </w:rPr>
            </w:pPr>
          </w:p>
          <w:p w14:paraId="6DB79C96" w14:textId="40211231" w:rsidR="00CC0159" w:rsidRDefault="00CA2F46" w:rsidP="00AB266A">
            <w:pPr>
              <w:suppressAutoHyphens/>
              <w:jc w:val="both"/>
              <w:rPr>
                <w:rFonts w:ascii="Times New Roman" w:hAnsi="Times New Roman"/>
              </w:rPr>
            </w:pPr>
            <w:r>
              <w:rPr>
                <w:rFonts w:ascii="Times New Roman" w:hAnsi="Times New Roman"/>
                <w:b/>
              </w:rPr>
              <w:t>Результат оценки по к</w:t>
            </w:r>
            <w:r w:rsidRPr="00321D15">
              <w:rPr>
                <w:rFonts w:ascii="Times New Roman" w:hAnsi="Times New Roman"/>
                <w:b/>
              </w:rPr>
              <w:t>ритери</w:t>
            </w:r>
            <w:r>
              <w:rPr>
                <w:rFonts w:ascii="Times New Roman" w:hAnsi="Times New Roman"/>
                <w:b/>
              </w:rPr>
              <w:t>ю «</w:t>
            </w:r>
            <w:r w:rsidRPr="0048566D">
              <w:rPr>
                <w:rFonts w:ascii="Times New Roman" w:hAnsi="Times New Roman"/>
              </w:rPr>
              <w:t>Наличие положительных отзывов, рекомендаций, благодарственных писем, наград</w:t>
            </w:r>
            <w:r>
              <w:rPr>
                <w:rFonts w:ascii="Times New Roman" w:hAnsi="Times New Roman"/>
              </w:rPr>
              <w:t>» умножается на соответствующий коэффициент значимости критерия.</w:t>
            </w:r>
          </w:p>
          <w:p w14:paraId="4FC3BD96" w14:textId="294D4C2A" w:rsidR="00E5473E" w:rsidRDefault="00E5473E" w:rsidP="00AB266A">
            <w:pPr>
              <w:suppressAutoHyphens/>
              <w:jc w:val="both"/>
              <w:rPr>
                <w:rFonts w:ascii="Times New Roman" w:hAnsi="Times New Roman"/>
              </w:rPr>
            </w:pPr>
          </w:p>
          <w:p w14:paraId="156FACB8" w14:textId="71948040" w:rsidR="00E5473E" w:rsidRDefault="00E5473E" w:rsidP="00781D93">
            <w:pPr>
              <w:suppressAutoHyphens/>
              <w:rPr>
                <w:rFonts w:ascii="Times New Roman" w:hAnsi="Times New Roman"/>
              </w:rPr>
            </w:pPr>
          </w:p>
          <w:p w14:paraId="3DAB7910" w14:textId="44433249" w:rsidR="00E5473E" w:rsidRPr="00E5473E" w:rsidRDefault="00E5473E" w:rsidP="00E5473E">
            <w:pPr>
              <w:pStyle w:val="af8"/>
              <w:numPr>
                <w:ilvl w:val="0"/>
                <w:numId w:val="8"/>
              </w:numPr>
              <w:suppressAutoHyphens/>
              <w:ind w:left="0" w:firstLine="33"/>
              <w:jc w:val="both"/>
              <w:rPr>
                <w:rFonts w:ascii="Times New Roman" w:hAnsi="Times New Roman"/>
              </w:rPr>
            </w:pPr>
            <w:r w:rsidRPr="00E5473E">
              <w:rPr>
                <w:rFonts w:ascii="Times New Roman" w:hAnsi="Times New Roman"/>
                <w:b/>
              </w:rPr>
              <w:t>Оценка заявок по критерию «</w:t>
            </w:r>
            <w:r w:rsidRPr="00E5473E">
              <w:rPr>
                <w:rFonts w:ascii="Times New Roman" w:hAnsi="Times New Roman"/>
              </w:rPr>
              <w:t>Количество информационных ресурсов, сайтов в сети «Интернет», включая информационные ресурсы органов государственной власти Российской Федерации федерального и регионального уровня, муниципальных образований субъектов Российской Федерации, федеральных и региональных институтов развития, фондов, компаний и кредитных организаций, подлежащих анализу, и информация которых будет обобщена и систематизирована участником закупки на предмет предоставления мер поддержки социальным предпринимателям и социально ориентированным некоммерческим организациям</w:t>
            </w:r>
            <w:r>
              <w:rPr>
                <w:rFonts w:ascii="Times New Roman" w:hAnsi="Times New Roman"/>
              </w:rPr>
              <w:t>»:</w:t>
            </w:r>
          </w:p>
          <w:p w14:paraId="4821A2C3" w14:textId="2FDA7202" w:rsidR="00E5473E" w:rsidRPr="00E5473E" w:rsidRDefault="00E5473E" w:rsidP="00781D93">
            <w:pPr>
              <w:suppressAutoHyphens/>
              <w:rPr>
                <w:rFonts w:ascii="Times New Roman" w:hAnsi="Times New Roman"/>
              </w:rPr>
            </w:pPr>
          </w:p>
          <w:tbl>
            <w:tblPr>
              <w:tblStyle w:val="af"/>
              <w:tblW w:w="8534" w:type="dxa"/>
              <w:tblLayout w:type="fixed"/>
              <w:tblLook w:val="04A0" w:firstRow="1" w:lastRow="0" w:firstColumn="1" w:lastColumn="0" w:noHBand="0" w:noVBand="1"/>
            </w:tblPr>
            <w:tblGrid>
              <w:gridCol w:w="6833"/>
              <w:gridCol w:w="1701"/>
            </w:tblGrid>
            <w:tr w:rsidR="00752B36" w:rsidRPr="00495FC1" w14:paraId="753881EE" w14:textId="77777777" w:rsidTr="00140A8A">
              <w:trPr>
                <w:trHeight w:val="358"/>
              </w:trPr>
              <w:tc>
                <w:tcPr>
                  <w:tcW w:w="6833" w:type="dxa"/>
                  <w:tcBorders>
                    <w:top w:val="single" w:sz="4" w:space="0" w:color="auto"/>
                    <w:left w:val="single" w:sz="4" w:space="0" w:color="auto"/>
                    <w:bottom w:val="single" w:sz="4" w:space="0" w:color="auto"/>
                    <w:right w:val="single" w:sz="4" w:space="0" w:color="auto"/>
                  </w:tcBorders>
                </w:tcPr>
                <w:p w14:paraId="0A5B5AAF" w14:textId="77777777" w:rsidR="00752B36" w:rsidRDefault="00752B36" w:rsidP="00D97594">
                  <w:pPr>
                    <w:rPr>
                      <w:i/>
                    </w:rPr>
                  </w:pPr>
                  <w:r>
                    <w:t>Количество</w:t>
                  </w:r>
                  <w:r w:rsidRPr="00F6318B">
                    <w:t xml:space="preserve"> информационных ресурсов, сайтов в сети «Интернет», включая информационные ресурсы органов государственной власти Российской Федерации федерального и регионального уровня, муниципальных образований субъектов Российской Федерации, федеральных и региональных институтов развития, фондов, компаний и кредитных организаций, подлежащих анализу, и информация которых будет обобщена и систематизирована участником закупки</w:t>
                  </w:r>
                  <w:r>
                    <w:t xml:space="preserve"> </w:t>
                  </w:r>
                  <w:r w:rsidRPr="00F6318B">
                    <w:t>на предмет предоставления мер поддержки социальным предпринимателям и социально ориентированным некоммерческим организациям</w:t>
                  </w:r>
                  <w:r w:rsidR="00EA6AA6">
                    <w:t xml:space="preserve"> </w:t>
                  </w:r>
                  <w:r w:rsidR="00EA6AA6" w:rsidRPr="004E34B4">
                    <w:t>(</w:t>
                  </w:r>
                  <w:r w:rsidR="00EA6AA6" w:rsidRPr="004E34B4">
                    <w:rPr>
                      <w:i/>
                    </w:rPr>
                    <w:t>оценивается</w:t>
                  </w:r>
                  <w:r w:rsidR="00EA6AA6">
                    <w:rPr>
                      <w:i/>
                    </w:rPr>
                    <w:t xml:space="preserve"> количест</w:t>
                  </w:r>
                  <w:r w:rsidR="00B538E4">
                    <w:rPr>
                      <w:i/>
                    </w:rPr>
                    <w:t>во наименований</w:t>
                  </w:r>
                  <w:r w:rsidR="00EA6AA6">
                    <w:rPr>
                      <w:i/>
                    </w:rPr>
                    <w:t xml:space="preserve"> информационных ресурсов в </w:t>
                  </w:r>
                  <w:r w:rsidR="006F7EDF">
                    <w:rPr>
                      <w:i/>
                    </w:rPr>
                    <w:t xml:space="preserve">представленном участником закупки </w:t>
                  </w:r>
                  <w:r w:rsidR="00EA6AA6">
                    <w:rPr>
                      <w:i/>
                    </w:rPr>
                    <w:t>списке</w:t>
                  </w:r>
                  <w:r w:rsidR="006F7EDF">
                    <w:rPr>
                      <w:i/>
                    </w:rPr>
                    <w:t xml:space="preserve"> </w:t>
                  </w:r>
                  <w:r w:rsidR="006F7EDF" w:rsidRPr="006F7EDF">
                    <w:rPr>
                      <w:i/>
                    </w:rPr>
                    <w:t xml:space="preserve">информационных ресурсов, </w:t>
                  </w:r>
                  <w:r w:rsidR="006F7EDF">
                    <w:rPr>
                      <w:i/>
                    </w:rPr>
                    <w:t>подлежащих анализу</w:t>
                  </w:r>
                  <w:r w:rsidR="006F7EDF" w:rsidRPr="006F7EDF">
                    <w:rPr>
                      <w:i/>
                    </w:rPr>
                    <w:t xml:space="preserve"> и информация которых будет обобщена и систематизирована участником закупки на предмет предоставления мер поддержки социальным предпринимателям и социально ориентированным некоммерческим организациям</w:t>
                  </w:r>
                  <w:r w:rsidR="00EA6AA6">
                    <w:rPr>
                      <w:i/>
                    </w:rPr>
                    <w:t xml:space="preserve">) </w:t>
                  </w:r>
                </w:p>
                <w:p w14:paraId="10BC252C" w14:textId="5BDEB890" w:rsidR="00322DB1" w:rsidRDefault="00322DB1" w:rsidP="00D97594"/>
              </w:tc>
              <w:tc>
                <w:tcPr>
                  <w:tcW w:w="1701" w:type="dxa"/>
                  <w:tcBorders>
                    <w:top w:val="single" w:sz="4" w:space="0" w:color="auto"/>
                    <w:left w:val="single" w:sz="4" w:space="0" w:color="auto"/>
                    <w:bottom w:val="single" w:sz="4" w:space="0" w:color="auto"/>
                    <w:right w:val="single" w:sz="4" w:space="0" w:color="auto"/>
                  </w:tcBorders>
                </w:tcPr>
                <w:p w14:paraId="1CEAC29B" w14:textId="44AAE90E" w:rsidR="00752B36" w:rsidRDefault="00752B36" w:rsidP="00752B36">
                  <w:pPr>
                    <w:suppressAutoHyphens/>
                    <w:ind w:right="-108"/>
                    <w:contextualSpacing/>
                    <w:jc w:val="center"/>
                  </w:pPr>
                  <w:r w:rsidRPr="00495FC1">
                    <w:rPr>
                      <w:b/>
                    </w:rPr>
                    <w:t>Количество баллов</w:t>
                  </w:r>
                </w:p>
              </w:tc>
            </w:tr>
            <w:tr w:rsidR="00752B36" w:rsidRPr="00495FC1" w14:paraId="1EEA66FD" w14:textId="77777777" w:rsidTr="00140A8A">
              <w:trPr>
                <w:trHeight w:val="358"/>
              </w:trPr>
              <w:tc>
                <w:tcPr>
                  <w:tcW w:w="6833" w:type="dxa"/>
                  <w:tcBorders>
                    <w:top w:val="single" w:sz="4" w:space="0" w:color="auto"/>
                    <w:left w:val="single" w:sz="4" w:space="0" w:color="auto"/>
                    <w:bottom w:val="single" w:sz="4" w:space="0" w:color="auto"/>
                    <w:right w:val="single" w:sz="4" w:space="0" w:color="auto"/>
                  </w:tcBorders>
                  <w:vAlign w:val="center"/>
                </w:tcPr>
                <w:p w14:paraId="5AA08C06" w14:textId="46EB0C2D" w:rsidR="00752B36" w:rsidRDefault="00EA6AA6" w:rsidP="00752B36">
                  <w:pPr>
                    <w:suppressAutoHyphens/>
                    <w:ind w:right="-108"/>
                    <w:contextualSpacing/>
                  </w:pPr>
                  <w:r>
                    <w:t>0</w:t>
                  </w:r>
                </w:p>
              </w:tc>
              <w:tc>
                <w:tcPr>
                  <w:tcW w:w="1701" w:type="dxa"/>
                  <w:tcBorders>
                    <w:top w:val="single" w:sz="4" w:space="0" w:color="auto"/>
                    <w:left w:val="single" w:sz="4" w:space="0" w:color="auto"/>
                    <w:bottom w:val="single" w:sz="4" w:space="0" w:color="auto"/>
                    <w:right w:val="single" w:sz="4" w:space="0" w:color="auto"/>
                  </w:tcBorders>
                  <w:vAlign w:val="center"/>
                </w:tcPr>
                <w:p w14:paraId="5C28A90E" w14:textId="35F536A1" w:rsidR="00752B36" w:rsidRDefault="00EA6AA6" w:rsidP="00752B36">
                  <w:pPr>
                    <w:suppressAutoHyphens/>
                    <w:ind w:right="-108"/>
                    <w:contextualSpacing/>
                    <w:jc w:val="center"/>
                  </w:pPr>
                  <w:r>
                    <w:t>0</w:t>
                  </w:r>
                </w:p>
              </w:tc>
            </w:tr>
            <w:tr w:rsidR="00752B36" w:rsidRPr="00495FC1" w14:paraId="461B76D0" w14:textId="77777777" w:rsidTr="00140A8A">
              <w:trPr>
                <w:trHeight w:val="358"/>
              </w:trPr>
              <w:tc>
                <w:tcPr>
                  <w:tcW w:w="6833" w:type="dxa"/>
                  <w:tcBorders>
                    <w:top w:val="single" w:sz="4" w:space="0" w:color="auto"/>
                    <w:left w:val="single" w:sz="4" w:space="0" w:color="auto"/>
                    <w:bottom w:val="single" w:sz="4" w:space="0" w:color="auto"/>
                    <w:right w:val="single" w:sz="4" w:space="0" w:color="auto"/>
                  </w:tcBorders>
                  <w:vAlign w:val="center"/>
                </w:tcPr>
                <w:p w14:paraId="38F0C959" w14:textId="325389EF" w:rsidR="00752B36" w:rsidRPr="00781D93" w:rsidRDefault="00EA6AA6" w:rsidP="00752B36">
                  <w:pPr>
                    <w:suppressAutoHyphens/>
                    <w:ind w:right="-108"/>
                    <w:contextualSpacing/>
                  </w:pPr>
                  <w:r>
                    <w:t>от 1 до 100</w:t>
                  </w:r>
                </w:p>
              </w:tc>
              <w:tc>
                <w:tcPr>
                  <w:tcW w:w="1701" w:type="dxa"/>
                  <w:tcBorders>
                    <w:top w:val="single" w:sz="4" w:space="0" w:color="auto"/>
                    <w:left w:val="single" w:sz="4" w:space="0" w:color="auto"/>
                    <w:bottom w:val="single" w:sz="4" w:space="0" w:color="auto"/>
                    <w:right w:val="single" w:sz="4" w:space="0" w:color="auto"/>
                  </w:tcBorders>
                  <w:vAlign w:val="center"/>
                </w:tcPr>
                <w:p w14:paraId="08692E22" w14:textId="0408EFC2" w:rsidR="00752B36" w:rsidRPr="00495FC1" w:rsidRDefault="00EA6AA6" w:rsidP="00752B36">
                  <w:pPr>
                    <w:suppressAutoHyphens/>
                    <w:ind w:right="-108"/>
                    <w:contextualSpacing/>
                    <w:jc w:val="center"/>
                  </w:pPr>
                  <w:r>
                    <w:t>15</w:t>
                  </w:r>
                </w:p>
              </w:tc>
            </w:tr>
            <w:tr w:rsidR="00752B36" w:rsidRPr="00495FC1" w14:paraId="2429ED89" w14:textId="77777777" w:rsidTr="00140A8A">
              <w:trPr>
                <w:trHeight w:val="358"/>
              </w:trPr>
              <w:tc>
                <w:tcPr>
                  <w:tcW w:w="6833" w:type="dxa"/>
                  <w:tcBorders>
                    <w:top w:val="single" w:sz="4" w:space="0" w:color="auto"/>
                    <w:left w:val="single" w:sz="4" w:space="0" w:color="auto"/>
                    <w:bottom w:val="single" w:sz="4" w:space="0" w:color="auto"/>
                    <w:right w:val="single" w:sz="4" w:space="0" w:color="auto"/>
                  </w:tcBorders>
                  <w:vAlign w:val="center"/>
                  <w:hideMark/>
                </w:tcPr>
                <w:p w14:paraId="5F043266" w14:textId="4DB12C51" w:rsidR="00752B36" w:rsidRPr="00781D93" w:rsidRDefault="00752B36" w:rsidP="00752B36">
                  <w:pPr>
                    <w:suppressAutoHyphens/>
                    <w:ind w:right="-108"/>
                    <w:contextualSpacing/>
                  </w:pPr>
                  <w:r w:rsidRPr="00495FC1">
                    <w:t xml:space="preserve">от </w:t>
                  </w:r>
                  <w:r w:rsidR="00EA6AA6">
                    <w:t>101</w:t>
                  </w:r>
                  <w:r w:rsidRPr="00495FC1">
                    <w:t xml:space="preserve"> до </w:t>
                  </w:r>
                  <w:r>
                    <w:t>500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F0E56EF" w14:textId="18AED972" w:rsidR="00752B36" w:rsidRPr="00495FC1" w:rsidRDefault="00EA6AA6" w:rsidP="00752B36">
                  <w:pPr>
                    <w:suppressAutoHyphens/>
                    <w:ind w:right="-108"/>
                    <w:contextualSpacing/>
                    <w:jc w:val="center"/>
                  </w:pPr>
                  <w:r>
                    <w:t>30</w:t>
                  </w:r>
                </w:p>
              </w:tc>
            </w:tr>
            <w:tr w:rsidR="00752B36" w:rsidRPr="00495FC1" w14:paraId="79F9CC2C" w14:textId="77777777" w:rsidTr="00140A8A">
              <w:trPr>
                <w:trHeight w:val="358"/>
              </w:trPr>
              <w:tc>
                <w:tcPr>
                  <w:tcW w:w="6833" w:type="dxa"/>
                  <w:tcBorders>
                    <w:top w:val="single" w:sz="4" w:space="0" w:color="auto"/>
                    <w:left w:val="single" w:sz="4" w:space="0" w:color="auto"/>
                    <w:bottom w:val="single" w:sz="4" w:space="0" w:color="auto"/>
                    <w:right w:val="single" w:sz="4" w:space="0" w:color="auto"/>
                  </w:tcBorders>
                  <w:vAlign w:val="center"/>
                </w:tcPr>
                <w:p w14:paraId="701E1084" w14:textId="07C00168" w:rsidR="00752B36" w:rsidRPr="00495FC1" w:rsidRDefault="00752B36" w:rsidP="00752B36">
                  <w:pPr>
                    <w:suppressAutoHyphens/>
                    <w:ind w:right="-108"/>
                    <w:contextualSpacing/>
                  </w:pPr>
                  <w:r w:rsidRPr="00495FC1">
                    <w:t xml:space="preserve">от </w:t>
                  </w:r>
                  <w:r>
                    <w:t>501</w:t>
                  </w:r>
                  <w:r w:rsidRPr="00495FC1">
                    <w:t xml:space="preserve"> до </w:t>
                  </w:r>
                  <w:r>
                    <w:t>1000</w:t>
                  </w:r>
                </w:p>
              </w:tc>
              <w:tc>
                <w:tcPr>
                  <w:tcW w:w="1701" w:type="dxa"/>
                  <w:tcBorders>
                    <w:top w:val="single" w:sz="4" w:space="0" w:color="auto"/>
                    <w:left w:val="single" w:sz="4" w:space="0" w:color="auto"/>
                    <w:bottom w:val="single" w:sz="4" w:space="0" w:color="auto"/>
                    <w:right w:val="single" w:sz="4" w:space="0" w:color="auto"/>
                  </w:tcBorders>
                  <w:vAlign w:val="center"/>
                </w:tcPr>
                <w:p w14:paraId="4C6C8366" w14:textId="6C029B2A" w:rsidR="00752B36" w:rsidRDefault="00752B36" w:rsidP="00752B36">
                  <w:pPr>
                    <w:suppressAutoHyphens/>
                    <w:ind w:right="-108"/>
                    <w:contextualSpacing/>
                    <w:jc w:val="center"/>
                  </w:pPr>
                  <w:r>
                    <w:t>50</w:t>
                  </w:r>
                </w:p>
              </w:tc>
            </w:tr>
            <w:tr w:rsidR="00752B36" w:rsidRPr="00495FC1" w14:paraId="249D3D84" w14:textId="77777777" w:rsidTr="00140A8A">
              <w:trPr>
                <w:trHeight w:val="358"/>
              </w:trPr>
              <w:tc>
                <w:tcPr>
                  <w:tcW w:w="6833" w:type="dxa"/>
                  <w:tcBorders>
                    <w:top w:val="single" w:sz="4" w:space="0" w:color="auto"/>
                    <w:left w:val="single" w:sz="4" w:space="0" w:color="auto"/>
                    <w:bottom w:val="single" w:sz="4" w:space="0" w:color="auto"/>
                    <w:right w:val="single" w:sz="4" w:space="0" w:color="auto"/>
                  </w:tcBorders>
                  <w:vAlign w:val="center"/>
                </w:tcPr>
                <w:p w14:paraId="2BB042B8" w14:textId="41DF17A7" w:rsidR="00752B36" w:rsidRPr="00495FC1" w:rsidRDefault="00752B36" w:rsidP="00752B36">
                  <w:pPr>
                    <w:suppressAutoHyphens/>
                    <w:ind w:right="-108"/>
                    <w:contextualSpacing/>
                  </w:pPr>
                  <w:r>
                    <w:t>1001</w:t>
                  </w:r>
                  <w:r w:rsidRPr="00495FC1">
                    <w:t xml:space="preserve"> и более</w:t>
                  </w:r>
                </w:p>
              </w:tc>
              <w:tc>
                <w:tcPr>
                  <w:tcW w:w="1701" w:type="dxa"/>
                  <w:tcBorders>
                    <w:top w:val="single" w:sz="4" w:space="0" w:color="auto"/>
                    <w:left w:val="single" w:sz="4" w:space="0" w:color="auto"/>
                    <w:bottom w:val="single" w:sz="4" w:space="0" w:color="auto"/>
                    <w:right w:val="single" w:sz="4" w:space="0" w:color="auto"/>
                  </w:tcBorders>
                  <w:vAlign w:val="center"/>
                </w:tcPr>
                <w:p w14:paraId="23FC6436" w14:textId="269B3152" w:rsidR="00752B36" w:rsidRDefault="00752B36" w:rsidP="00752B36">
                  <w:pPr>
                    <w:suppressAutoHyphens/>
                    <w:ind w:right="-108"/>
                    <w:contextualSpacing/>
                    <w:jc w:val="center"/>
                  </w:pPr>
                  <w:r>
                    <w:t>100</w:t>
                  </w:r>
                </w:p>
              </w:tc>
            </w:tr>
          </w:tbl>
          <w:p w14:paraId="6A5480C1" w14:textId="77777777" w:rsidR="00E5473E" w:rsidRPr="008533B2" w:rsidRDefault="00E5473E" w:rsidP="00781D93">
            <w:pPr>
              <w:suppressAutoHyphens/>
              <w:rPr>
                <w:rFonts w:ascii="Times New Roman" w:hAnsi="Times New Roman"/>
              </w:rPr>
            </w:pPr>
          </w:p>
          <w:p w14:paraId="6DC9DF34" w14:textId="77777777" w:rsidR="00D64403" w:rsidRPr="00321D15" w:rsidRDefault="00D64403" w:rsidP="00781D93">
            <w:pPr>
              <w:spacing w:line="288" w:lineRule="auto"/>
              <w:ind w:firstLine="352"/>
              <w:contextualSpacing/>
              <w:jc w:val="both"/>
              <w:rPr>
                <w:rFonts w:ascii="Times New Roman" w:hAnsi="Times New Roman"/>
                <w:b/>
              </w:rPr>
            </w:pPr>
          </w:p>
          <w:p w14:paraId="7484BEA8" w14:textId="4CD2F448" w:rsidR="00D64403" w:rsidRPr="00321D15" w:rsidRDefault="00A3454B" w:rsidP="00781D93">
            <w:pPr>
              <w:jc w:val="both"/>
              <w:rPr>
                <w:rFonts w:ascii="Times New Roman" w:hAnsi="Times New Roman"/>
                <w:b/>
              </w:rPr>
            </w:pPr>
            <w:r>
              <w:rPr>
                <w:rFonts w:ascii="Times New Roman" w:hAnsi="Times New Roman"/>
                <w:b/>
              </w:rPr>
              <w:t>6</w:t>
            </w:r>
            <w:r w:rsidR="00D64403" w:rsidRPr="00321D15">
              <w:rPr>
                <w:rFonts w:ascii="Times New Roman" w:hAnsi="Times New Roman"/>
                <w:b/>
              </w:rPr>
              <w:t>. Расчет Итогового рейтинга по каждой заявке.</w:t>
            </w:r>
          </w:p>
          <w:p w14:paraId="23931B1C" w14:textId="71AF6BDF" w:rsidR="00D64403" w:rsidRDefault="00A3454B" w:rsidP="00781D93">
            <w:pPr>
              <w:jc w:val="both"/>
              <w:rPr>
                <w:rFonts w:ascii="Times New Roman" w:hAnsi="Times New Roman"/>
              </w:rPr>
            </w:pPr>
            <w:r>
              <w:rPr>
                <w:rFonts w:ascii="Times New Roman" w:hAnsi="Times New Roman"/>
              </w:rPr>
              <w:t>6</w:t>
            </w:r>
            <w:r w:rsidR="00D64403" w:rsidRPr="00321D15">
              <w:rPr>
                <w:rFonts w:ascii="Times New Roman" w:hAnsi="Times New Roman"/>
              </w:rPr>
              <w:t>.1. Итоговый рейтинг заявки рассчитывается путем сложения рейтингов по каждому критерию оценки заявки, установленному в документации о запросе предложен</w:t>
            </w:r>
            <w:r w:rsidR="00D64403">
              <w:rPr>
                <w:rFonts w:ascii="Times New Roman" w:hAnsi="Times New Roman"/>
              </w:rPr>
              <w:t>ий, умноженных на их значимость:</w:t>
            </w:r>
          </w:p>
          <w:p w14:paraId="5D83C02F" w14:textId="77777777" w:rsidR="00D64403" w:rsidRPr="00B14ADB" w:rsidRDefault="00D64403" w:rsidP="00781D93">
            <w:pPr>
              <w:autoSpaceDE w:val="0"/>
              <w:autoSpaceDN w:val="0"/>
              <w:adjustRightInd w:val="0"/>
              <w:ind w:firstLine="284"/>
              <w:jc w:val="both"/>
              <w:rPr>
                <w:rFonts w:ascii="Times New Roman" w:hAnsi="Times New Roman"/>
              </w:rPr>
            </w:pPr>
          </w:p>
          <w:p w14:paraId="2270C210" w14:textId="303DB3E4" w:rsidR="00D64403" w:rsidRPr="004813E2" w:rsidRDefault="004F7E14" w:rsidP="00781D93">
            <w:pPr>
              <w:autoSpaceDE w:val="0"/>
              <w:autoSpaceDN w:val="0"/>
              <w:adjustRightInd w:val="0"/>
              <w:ind w:firstLine="284"/>
              <w:jc w:val="center"/>
              <w:rPr>
                <w:rFonts w:ascii="Times New Roman" w:hAnsi="Times New Roman"/>
              </w:rPr>
            </w:pPr>
            <m:oMathPara>
              <m:oMath>
                <m:sSub>
                  <m:sSubPr>
                    <m:ctrlPr>
                      <w:rPr>
                        <w:rFonts w:ascii="Cambria Math" w:hAnsi="Cambria Math"/>
                        <w:i/>
                      </w:rPr>
                    </m:ctrlPr>
                  </m:sSubPr>
                  <m:e>
                    <m:r>
                      <w:rPr>
                        <w:rFonts w:ascii="Cambria Math" w:hAnsi="Cambria Math"/>
                      </w:rPr>
                      <m:t>Р</m:t>
                    </m:r>
                  </m:e>
                  <m:sub>
                    <m:r>
                      <w:rPr>
                        <w:rFonts w:ascii="Cambria Math" w:hAnsi="Cambria Math"/>
                      </w:rPr>
                      <m:t>общ.</m:t>
                    </m:r>
                    <m:r>
                      <w:rPr>
                        <w:rFonts w:ascii="Cambria Math" w:hAnsi="Cambria Math"/>
                        <w:lang w:val="en-US"/>
                      </w:rPr>
                      <m:t>i</m:t>
                    </m:r>
                  </m:sub>
                </m:sSub>
                <m:r>
                  <w:rPr>
                    <w:rFonts w:ascii="Cambria Math" w:hAnsi="Cambria Math"/>
                  </w:rPr>
                  <m:t>=</m:t>
                </m:r>
                <m:sSub>
                  <m:sSubPr>
                    <m:ctrlPr>
                      <w:rPr>
                        <w:rFonts w:ascii="Cambria Math" w:hAnsi="Cambria Math"/>
                        <w:i/>
                      </w:rPr>
                    </m:ctrlPr>
                  </m:sSubPr>
                  <m:e>
                    <m:r>
                      <w:rPr>
                        <w:rFonts w:ascii="Cambria Math" w:hAnsi="Cambria Math"/>
                      </w:rPr>
                      <m:t>Б</m:t>
                    </m:r>
                  </m:e>
                  <m:sub>
                    <m:r>
                      <w:rPr>
                        <w:rFonts w:ascii="Cambria Math" w:hAnsi="Cambria Math"/>
                      </w:rPr>
                      <m:t>цi</m:t>
                    </m:r>
                  </m:sub>
                </m:sSub>
                <m:r>
                  <w:rPr>
                    <w:rFonts w:ascii="Cambria Math" w:hAnsi="Cambria Math"/>
                  </w:rPr>
                  <m:t>×0,40+</m:t>
                </m:r>
                <m:sSub>
                  <m:sSubPr>
                    <m:ctrlPr>
                      <w:rPr>
                        <w:rFonts w:ascii="Cambria Math" w:hAnsi="Cambria Math"/>
                        <w:i/>
                      </w:rPr>
                    </m:ctrlPr>
                  </m:sSubPr>
                  <m:e>
                    <m:r>
                      <w:rPr>
                        <w:rFonts w:ascii="Cambria Math" w:hAnsi="Cambria Math"/>
                      </w:rPr>
                      <m:t>Б</m:t>
                    </m:r>
                  </m:e>
                  <m:sub>
                    <m:r>
                      <w:rPr>
                        <w:rFonts w:ascii="Cambria Math" w:hAnsi="Cambria Math"/>
                      </w:rPr>
                      <m:t>оi</m:t>
                    </m:r>
                  </m:sub>
                </m:sSub>
                <m:r>
                  <w:rPr>
                    <w:rFonts w:ascii="Cambria Math" w:hAnsi="Cambria Math"/>
                  </w:rPr>
                  <m:t>×0,10+</m:t>
                </m:r>
                <m:sSub>
                  <m:sSubPr>
                    <m:ctrlPr>
                      <w:rPr>
                        <w:rFonts w:ascii="Cambria Math" w:hAnsi="Cambria Math"/>
                        <w:i/>
                      </w:rPr>
                    </m:ctrlPr>
                  </m:sSubPr>
                  <m:e>
                    <m:r>
                      <w:rPr>
                        <w:rFonts w:ascii="Cambria Math" w:hAnsi="Cambria Math"/>
                      </w:rPr>
                      <m:t>Б</m:t>
                    </m:r>
                  </m:e>
                  <m:sub>
                    <m:r>
                      <w:rPr>
                        <w:rFonts w:ascii="Cambria Math" w:hAnsi="Cambria Math"/>
                      </w:rPr>
                      <m:t>сi</m:t>
                    </m:r>
                  </m:sub>
                </m:sSub>
                <m:r>
                  <w:rPr>
                    <w:rFonts w:ascii="Cambria Math" w:hAnsi="Cambria Math"/>
                  </w:rPr>
                  <m:t>×0,10</m:t>
                </m:r>
                <m:sSub>
                  <m:sSubPr>
                    <m:ctrlPr>
                      <w:rPr>
                        <w:rFonts w:ascii="Cambria Math" w:hAnsi="Cambria Math"/>
                        <w:i/>
                      </w:rPr>
                    </m:ctrlPr>
                  </m:sSubPr>
                  <m:e>
                    <m:r>
                      <w:rPr>
                        <w:rFonts w:ascii="Cambria Math" w:hAnsi="Cambria Math"/>
                      </w:rPr>
                      <m:t>+Б</m:t>
                    </m:r>
                  </m:e>
                  <m:sub>
                    <m:r>
                      <w:rPr>
                        <w:rFonts w:ascii="Cambria Math" w:hAnsi="Cambria Math"/>
                      </w:rPr>
                      <m:t>рi</m:t>
                    </m:r>
                  </m:sub>
                </m:sSub>
                <m:r>
                  <w:rPr>
                    <w:rFonts w:ascii="Cambria Math" w:hAnsi="Cambria Math"/>
                  </w:rPr>
                  <m:t>×0,20</m:t>
                </m:r>
                <m:sSub>
                  <m:sSubPr>
                    <m:ctrlPr>
                      <w:rPr>
                        <w:rFonts w:ascii="Cambria Math" w:hAnsi="Cambria Math"/>
                        <w:i/>
                      </w:rPr>
                    </m:ctrlPr>
                  </m:sSubPr>
                  <m:e>
                    <m:r>
                      <w:rPr>
                        <w:rFonts w:ascii="Cambria Math" w:hAnsi="Cambria Math"/>
                      </w:rPr>
                      <m:t>+Б</m:t>
                    </m:r>
                  </m:e>
                  <m:sub>
                    <m:r>
                      <w:rPr>
                        <w:rFonts w:ascii="Cambria Math" w:hAnsi="Cambria Math"/>
                      </w:rPr>
                      <m:t>кi</m:t>
                    </m:r>
                  </m:sub>
                </m:sSub>
                <m:r>
                  <w:rPr>
                    <w:rFonts w:ascii="Cambria Math" w:hAnsi="Cambria Math"/>
                  </w:rPr>
                  <m:t>×0,20</m:t>
                </m:r>
              </m:oMath>
            </m:oMathPara>
          </w:p>
          <w:p w14:paraId="5AD1A45F" w14:textId="77777777" w:rsidR="00D64403" w:rsidRPr="00FF0937" w:rsidRDefault="00D64403" w:rsidP="00781D93">
            <w:pPr>
              <w:autoSpaceDE w:val="0"/>
              <w:autoSpaceDN w:val="0"/>
              <w:adjustRightInd w:val="0"/>
              <w:rPr>
                <w:rFonts w:ascii="Times New Roman" w:hAnsi="Times New Roman"/>
              </w:rPr>
            </w:pPr>
            <w:r w:rsidRPr="00FF0937">
              <w:rPr>
                <w:rFonts w:ascii="Times New Roman" w:hAnsi="Times New Roman"/>
              </w:rPr>
              <w:t>где:</w:t>
            </w:r>
          </w:p>
          <w:p w14:paraId="379BB212" w14:textId="77777777" w:rsidR="00D64403" w:rsidRPr="004813E2" w:rsidRDefault="004F7E14" w:rsidP="00781D93">
            <w:pPr>
              <w:autoSpaceDE w:val="0"/>
              <w:autoSpaceDN w:val="0"/>
              <w:adjustRightInd w:val="0"/>
              <w:ind w:firstLine="284"/>
              <w:rPr>
                <w:rFonts w:ascii="Times New Roman" w:hAnsi="Times New Roman"/>
                <w:iCs/>
              </w:rPr>
            </w:pPr>
            <m:oMath>
              <m:sSub>
                <m:sSubPr>
                  <m:ctrlPr>
                    <w:rPr>
                      <w:rFonts w:ascii="Cambria Math" w:hAnsi="Cambria Math"/>
                    </w:rPr>
                  </m:ctrlPr>
                </m:sSubPr>
                <m:e>
                  <m:r>
                    <m:rPr>
                      <m:sty m:val="p"/>
                    </m:rPr>
                    <w:rPr>
                      <w:rFonts w:ascii="Cambria Math" w:hAnsi="Cambria Math"/>
                    </w:rPr>
                    <m:t>Р</m:t>
                  </m:r>
                </m:e>
                <m:sub>
                  <m:r>
                    <m:rPr>
                      <m:sty m:val="p"/>
                    </m:rPr>
                    <w:rPr>
                      <w:rFonts w:ascii="Cambria Math" w:hAnsi="Cambria Math"/>
                    </w:rPr>
                    <m:t>обцi</m:t>
                  </m:r>
                </m:sub>
              </m:sSub>
              <m:r>
                <m:rPr>
                  <m:sty m:val="p"/>
                </m:rPr>
                <w:rPr>
                  <w:rFonts w:ascii="Cambria Math" w:hAnsi="Cambria Math"/>
                </w:rPr>
                <m:t xml:space="preserve">  </m:t>
              </m:r>
            </m:oMath>
            <w:r w:rsidR="00D64403" w:rsidRPr="00C8210E">
              <w:rPr>
                <w:rFonts w:ascii="Times New Roman" w:hAnsi="Times New Roman"/>
              </w:rPr>
              <w:t xml:space="preserve">- </w:t>
            </w:r>
            <w:r w:rsidR="00D64403" w:rsidRPr="00C8210E">
              <w:rPr>
                <w:rFonts w:ascii="Times New Roman" w:hAnsi="Times New Roman"/>
                <w:iCs/>
              </w:rPr>
              <w:t>итоговый рейтинг, присуждаемый i-й заявке;</w:t>
            </w:r>
          </w:p>
          <w:p w14:paraId="6B0B230B" w14:textId="77777777" w:rsidR="00D64403" w:rsidRPr="004813E2" w:rsidRDefault="004F7E14" w:rsidP="00781D93">
            <w:pPr>
              <w:autoSpaceDE w:val="0"/>
              <w:autoSpaceDN w:val="0"/>
              <w:adjustRightInd w:val="0"/>
              <w:ind w:firstLine="284"/>
              <w:rPr>
                <w:rFonts w:ascii="Times New Roman" w:hAnsi="Times New Roman"/>
                <w:iCs/>
              </w:rPr>
            </w:pPr>
            <m:oMath>
              <m:sSub>
                <m:sSubPr>
                  <m:ctrlPr>
                    <w:rPr>
                      <w:rFonts w:ascii="Cambria Math" w:hAnsi="Cambria Math"/>
                    </w:rPr>
                  </m:ctrlPr>
                </m:sSubPr>
                <m:e>
                  <m:r>
                    <m:rPr>
                      <m:sty m:val="p"/>
                    </m:rPr>
                    <w:rPr>
                      <w:rFonts w:ascii="Cambria Math" w:hAnsi="Cambria Math"/>
                    </w:rPr>
                    <m:t>Б</m:t>
                  </m:r>
                </m:e>
                <m:sub>
                  <m:r>
                    <m:rPr>
                      <m:sty m:val="p"/>
                    </m:rPr>
                    <w:rPr>
                      <w:rFonts w:ascii="Cambria Math" w:hAnsi="Cambria Math"/>
                    </w:rPr>
                    <m:t>цi</m:t>
                  </m:r>
                </m:sub>
              </m:sSub>
              <m:r>
                <m:rPr>
                  <m:sty m:val="p"/>
                </m:rPr>
                <w:rPr>
                  <w:rFonts w:ascii="Cambria Math" w:hAnsi="Cambria Math"/>
                </w:rPr>
                <m:t xml:space="preserve">  </m:t>
              </m:r>
            </m:oMath>
            <w:r w:rsidR="00D64403" w:rsidRPr="00C8210E">
              <w:rPr>
                <w:rFonts w:ascii="Times New Roman" w:hAnsi="Times New Roman"/>
              </w:rPr>
              <w:t xml:space="preserve">- </w:t>
            </w:r>
            <w:r w:rsidR="00D64403" w:rsidRPr="00C8210E">
              <w:rPr>
                <w:rFonts w:ascii="Times New Roman" w:hAnsi="Times New Roman"/>
                <w:iCs/>
              </w:rPr>
              <w:t>рейтинг, присуждаемый i-й заявке по критерию «Цена договора»;</w:t>
            </w:r>
          </w:p>
          <w:p w14:paraId="254C5A47" w14:textId="53B42649" w:rsidR="00D64403" w:rsidRPr="004813E2" w:rsidRDefault="004F7E14" w:rsidP="00781D93">
            <w:pPr>
              <w:autoSpaceDE w:val="0"/>
              <w:autoSpaceDN w:val="0"/>
              <w:adjustRightInd w:val="0"/>
              <w:ind w:firstLine="284"/>
              <w:rPr>
                <w:rFonts w:ascii="Times New Roman" w:hAnsi="Times New Roman"/>
                <w:iCs/>
              </w:rPr>
            </w:pPr>
            <m:oMath>
              <m:sSub>
                <m:sSubPr>
                  <m:ctrlPr>
                    <w:rPr>
                      <w:rFonts w:ascii="Cambria Math" w:hAnsi="Cambria Math"/>
                    </w:rPr>
                  </m:ctrlPr>
                </m:sSubPr>
                <m:e>
                  <m:r>
                    <m:rPr>
                      <m:sty m:val="p"/>
                    </m:rPr>
                    <w:rPr>
                      <w:rFonts w:ascii="Cambria Math" w:hAnsi="Cambria Math"/>
                    </w:rPr>
                    <m:t>Б</m:t>
                  </m:r>
                </m:e>
                <m:sub>
                  <m:r>
                    <m:rPr>
                      <m:sty m:val="p"/>
                    </m:rPr>
                    <w:rPr>
                      <w:rFonts w:ascii="Cambria Math" w:hAnsi="Cambria Math"/>
                    </w:rPr>
                    <m:t>о</m:t>
                  </m:r>
                  <m:r>
                    <w:rPr>
                      <w:rFonts w:ascii="Cambria Math" w:hAnsi="Cambria Math"/>
                      <w:lang w:val="en-US"/>
                    </w:rPr>
                    <m:t>i</m:t>
                  </m:r>
                </m:sub>
              </m:sSub>
              <m:r>
                <m:rPr>
                  <m:sty m:val="p"/>
                </m:rPr>
                <w:rPr>
                  <w:rFonts w:ascii="Cambria Math" w:hAnsi="Cambria Math"/>
                </w:rPr>
                <m:t xml:space="preserve">  </m:t>
              </m:r>
            </m:oMath>
            <w:r w:rsidR="00D64403" w:rsidRPr="00C8210E">
              <w:rPr>
                <w:rFonts w:ascii="Times New Roman" w:hAnsi="Times New Roman"/>
              </w:rPr>
              <w:t xml:space="preserve">- </w:t>
            </w:r>
            <w:r w:rsidR="00D64403" w:rsidRPr="00C8210E">
              <w:rPr>
                <w:rFonts w:ascii="Times New Roman" w:hAnsi="Times New Roman"/>
                <w:iCs/>
              </w:rPr>
              <w:t>рейтинг, присуждаемый i-й заявке по критерию «</w:t>
            </w:r>
            <w:r w:rsidR="00CA2F46" w:rsidRPr="00C8210E">
              <w:rPr>
                <w:rFonts w:ascii="Times New Roman" w:hAnsi="Times New Roman"/>
              </w:rPr>
              <w:t>Наличие опыта оказания услуг (проведения научно-исследовательских работ) по подготовке аналитических материалов с использованием анализа «больших» данных для государственных учреждений и/или частных компаний в 2016 – 2018 годах</w:t>
            </w:r>
            <w:r w:rsidR="00D64403" w:rsidRPr="00C8210E">
              <w:rPr>
                <w:rFonts w:ascii="Times New Roman" w:hAnsi="Times New Roman"/>
                <w:iCs/>
              </w:rPr>
              <w:t>»;</w:t>
            </w:r>
          </w:p>
          <w:p w14:paraId="0E157EFA" w14:textId="282EBDCE" w:rsidR="00CA2F46" w:rsidRPr="004813E2" w:rsidRDefault="004F7E14" w:rsidP="00CA2F46">
            <w:pPr>
              <w:autoSpaceDE w:val="0"/>
              <w:autoSpaceDN w:val="0"/>
              <w:adjustRightInd w:val="0"/>
              <w:ind w:firstLine="284"/>
              <w:rPr>
                <w:rFonts w:ascii="Times New Roman" w:hAnsi="Times New Roman"/>
                <w:iCs/>
              </w:rPr>
            </w:pPr>
            <m:oMath>
              <m:sSub>
                <m:sSubPr>
                  <m:ctrlPr>
                    <w:rPr>
                      <w:rFonts w:ascii="Cambria Math" w:hAnsi="Cambria Math"/>
                    </w:rPr>
                  </m:ctrlPr>
                </m:sSubPr>
                <m:e>
                  <m:r>
                    <m:rPr>
                      <m:sty m:val="p"/>
                    </m:rPr>
                    <w:rPr>
                      <w:rFonts w:ascii="Cambria Math" w:hAnsi="Cambria Math"/>
                    </w:rPr>
                    <m:t>Б</m:t>
                  </m:r>
                </m:e>
                <m:sub>
                  <m:r>
                    <m:rPr>
                      <m:sty m:val="p"/>
                    </m:rPr>
                    <w:rPr>
                      <w:rFonts w:ascii="Cambria Math" w:hAnsi="Cambria Math"/>
                    </w:rPr>
                    <m:t>с</m:t>
                  </m:r>
                  <m:r>
                    <w:rPr>
                      <w:rFonts w:ascii="Cambria Math" w:hAnsi="Cambria Math"/>
                      <w:lang w:val="en-US"/>
                    </w:rPr>
                    <m:t>i</m:t>
                  </m:r>
                </m:sub>
              </m:sSub>
              <m:r>
                <m:rPr>
                  <m:sty m:val="p"/>
                </m:rPr>
                <w:rPr>
                  <w:rFonts w:ascii="Cambria Math" w:hAnsi="Cambria Math"/>
                </w:rPr>
                <m:t xml:space="preserve">  </m:t>
              </m:r>
            </m:oMath>
            <w:r w:rsidR="00CA2F46" w:rsidRPr="00C8210E">
              <w:rPr>
                <w:rFonts w:ascii="Times New Roman" w:hAnsi="Times New Roman"/>
              </w:rPr>
              <w:t xml:space="preserve">- </w:t>
            </w:r>
            <w:r w:rsidR="00CA2F46" w:rsidRPr="00C8210E">
              <w:rPr>
                <w:rFonts w:ascii="Times New Roman" w:hAnsi="Times New Roman"/>
                <w:iCs/>
              </w:rPr>
              <w:t>рейтинг, присуждаемый i-й заявке по критерию «</w:t>
            </w:r>
            <w:r w:rsidR="00CA2F46" w:rsidRPr="00C8210E">
              <w:rPr>
                <w:rFonts w:ascii="Times New Roman" w:hAnsi="Times New Roman"/>
              </w:rPr>
              <w:t>Наличие у сотрудников участника закупки, привлекаемых для исполнения договора, опыта по выполнению исследовательских и аналитических работ</w:t>
            </w:r>
            <w:r w:rsidR="00CA2F46" w:rsidRPr="00C8210E">
              <w:rPr>
                <w:rFonts w:ascii="Times New Roman" w:hAnsi="Times New Roman"/>
                <w:iCs/>
              </w:rPr>
              <w:t>»;</w:t>
            </w:r>
          </w:p>
          <w:p w14:paraId="71BDC6DE" w14:textId="2C4860E8" w:rsidR="00CA2F46" w:rsidRPr="004813E2" w:rsidRDefault="004F7E14" w:rsidP="00CA2F46">
            <w:pPr>
              <w:autoSpaceDE w:val="0"/>
              <w:autoSpaceDN w:val="0"/>
              <w:adjustRightInd w:val="0"/>
              <w:ind w:firstLine="284"/>
              <w:rPr>
                <w:rFonts w:ascii="Times New Roman" w:hAnsi="Times New Roman"/>
                <w:iCs/>
              </w:rPr>
            </w:pPr>
            <m:oMath>
              <m:sSub>
                <m:sSubPr>
                  <m:ctrlPr>
                    <w:rPr>
                      <w:rFonts w:ascii="Cambria Math" w:hAnsi="Cambria Math"/>
                    </w:rPr>
                  </m:ctrlPr>
                </m:sSubPr>
                <m:e>
                  <m:r>
                    <m:rPr>
                      <m:sty m:val="p"/>
                    </m:rPr>
                    <w:rPr>
                      <w:rFonts w:ascii="Cambria Math" w:hAnsi="Cambria Math"/>
                    </w:rPr>
                    <m:t>Б</m:t>
                  </m:r>
                </m:e>
                <m:sub>
                  <m:r>
                    <m:rPr>
                      <m:sty m:val="p"/>
                    </m:rPr>
                    <w:rPr>
                      <w:rFonts w:ascii="Cambria Math" w:hAnsi="Cambria Math"/>
                    </w:rPr>
                    <m:t>р</m:t>
                  </m:r>
                  <m:r>
                    <w:rPr>
                      <w:rFonts w:ascii="Cambria Math" w:hAnsi="Cambria Math"/>
                      <w:lang w:val="en-US"/>
                    </w:rPr>
                    <m:t>i</m:t>
                  </m:r>
                </m:sub>
              </m:sSub>
              <m:r>
                <m:rPr>
                  <m:sty m:val="p"/>
                </m:rPr>
                <w:rPr>
                  <w:rFonts w:ascii="Cambria Math" w:hAnsi="Cambria Math"/>
                </w:rPr>
                <m:t xml:space="preserve">  </m:t>
              </m:r>
            </m:oMath>
            <w:r w:rsidR="00CA2F46" w:rsidRPr="00C8210E">
              <w:rPr>
                <w:rFonts w:ascii="Times New Roman" w:hAnsi="Times New Roman"/>
              </w:rPr>
              <w:t xml:space="preserve">- </w:t>
            </w:r>
            <w:r w:rsidR="00CA2F46" w:rsidRPr="00C8210E">
              <w:rPr>
                <w:rFonts w:ascii="Times New Roman" w:hAnsi="Times New Roman"/>
                <w:iCs/>
              </w:rPr>
              <w:t>рейтинг, присуждаемый i-й заявке по критерию «</w:t>
            </w:r>
            <w:r w:rsidR="00CA2F46" w:rsidRPr="00C8210E">
              <w:rPr>
                <w:rFonts w:ascii="Times New Roman" w:hAnsi="Times New Roman"/>
              </w:rPr>
              <w:t>Наличие положительных отзывов, рекомендаций, благодарственных писем, наград</w:t>
            </w:r>
            <w:r w:rsidR="00CA2F46" w:rsidRPr="004813E2">
              <w:rPr>
                <w:rFonts w:ascii="Times New Roman" w:hAnsi="Times New Roman"/>
                <w:iCs/>
              </w:rPr>
              <w:t>».</w:t>
            </w:r>
          </w:p>
          <w:p w14:paraId="51D2AFC2" w14:textId="7AF1B6B0" w:rsidR="00791A79" w:rsidRPr="00791A79" w:rsidRDefault="004F7E14" w:rsidP="00237884">
            <w:pPr>
              <w:ind w:firstLine="316"/>
              <w:jc w:val="both"/>
              <w:rPr>
                <w:rFonts w:ascii="Times New Roman" w:hAnsi="Times New Roman"/>
                <w:iCs/>
              </w:rPr>
            </w:pPr>
            <m:oMath>
              <m:sSub>
                <m:sSubPr>
                  <m:ctrlPr>
                    <w:rPr>
                      <w:rFonts w:ascii="Cambria Math" w:hAnsi="Cambria Math"/>
                    </w:rPr>
                  </m:ctrlPr>
                </m:sSubPr>
                <m:e>
                  <m:r>
                    <m:rPr>
                      <m:sty m:val="p"/>
                    </m:rPr>
                    <w:rPr>
                      <w:rFonts w:ascii="Cambria Math" w:hAnsi="Cambria Math"/>
                    </w:rPr>
                    <m:t>Б</m:t>
                  </m:r>
                </m:e>
                <m:sub>
                  <m:r>
                    <m:rPr>
                      <m:sty m:val="p"/>
                    </m:rPr>
                    <w:rPr>
                      <w:rFonts w:ascii="Cambria Math" w:hAnsi="Cambria Math"/>
                    </w:rPr>
                    <m:t>к</m:t>
                  </m:r>
                  <m:r>
                    <w:rPr>
                      <w:rFonts w:ascii="Cambria Math" w:hAnsi="Cambria Math"/>
                      <w:lang w:val="en-US"/>
                    </w:rPr>
                    <m:t>i</m:t>
                  </m:r>
                </m:sub>
              </m:sSub>
              <m:r>
                <m:rPr>
                  <m:sty m:val="p"/>
                </m:rPr>
                <w:rPr>
                  <w:rFonts w:ascii="Cambria Math" w:hAnsi="Cambria Math"/>
                </w:rPr>
                <m:t xml:space="preserve">  </m:t>
              </m:r>
            </m:oMath>
            <w:r w:rsidR="00791A79" w:rsidRPr="00791A79">
              <w:rPr>
                <w:rFonts w:ascii="Times New Roman" w:hAnsi="Times New Roman"/>
              </w:rPr>
              <w:t xml:space="preserve">- </w:t>
            </w:r>
            <w:r w:rsidR="00791A79" w:rsidRPr="00791A79">
              <w:rPr>
                <w:rFonts w:ascii="Times New Roman" w:hAnsi="Times New Roman"/>
                <w:iCs/>
              </w:rPr>
              <w:t>рейтинг, присуждаемый i-й заявке по критерию «</w:t>
            </w:r>
            <w:r w:rsidR="00791A79" w:rsidRPr="00791A79">
              <w:rPr>
                <w:rFonts w:ascii="Times New Roman" w:hAnsi="Times New Roman"/>
              </w:rPr>
              <w:t>Количество информационных ресурсов, сайтов в сети «Интернет», включая информационные ресурсы органов государственной власти Российской Федерации федерального и регионального уровня, муниципальных образований субъектов Российской Федерации, федеральных и региональных институтов развития, фондов, компаний и кредитных организаций, подлежащих анализу, и информация которых будет обобщена и систематизирована участником закупки на предмет предоставления мер поддержки социальным предпринимателям и социально ориентированным некоммерческим организациям</w:t>
            </w:r>
            <w:r w:rsidR="00791A79" w:rsidRPr="00791A79">
              <w:rPr>
                <w:rFonts w:ascii="Times New Roman" w:hAnsi="Times New Roman"/>
                <w:iCs/>
              </w:rPr>
              <w:t>».</w:t>
            </w:r>
          </w:p>
          <w:p w14:paraId="7D30243D" w14:textId="77777777" w:rsidR="00D64403" w:rsidRPr="00321D15" w:rsidRDefault="00D64403" w:rsidP="00781D93">
            <w:pPr>
              <w:autoSpaceDE w:val="0"/>
              <w:autoSpaceDN w:val="0"/>
              <w:adjustRightInd w:val="0"/>
              <w:ind w:firstLine="284"/>
              <w:jc w:val="both"/>
              <w:rPr>
                <w:rFonts w:ascii="Times New Roman" w:hAnsi="Times New Roman"/>
              </w:rPr>
            </w:pPr>
          </w:p>
          <w:p w14:paraId="3AEB3F2E" w14:textId="052563B0" w:rsidR="00D64403" w:rsidRPr="00321D15" w:rsidRDefault="00A3454B" w:rsidP="00781D93">
            <w:pPr>
              <w:autoSpaceDE w:val="0"/>
              <w:autoSpaceDN w:val="0"/>
              <w:adjustRightInd w:val="0"/>
              <w:rPr>
                <w:rFonts w:ascii="Times New Roman" w:hAnsi="Times New Roman"/>
              </w:rPr>
            </w:pPr>
            <w:r>
              <w:rPr>
                <w:rFonts w:ascii="Times New Roman" w:hAnsi="Times New Roman"/>
              </w:rPr>
              <w:t>6</w:t>
            </w:r>
            <w:r w:rsidR="00D64403" w:rsidRPr="00321D15">
              <w:rPr>
                <w:rFonts w:ascii="Times New Roman" w:hAnsi="Times New Roman"/>
              </w:rPr>
              <w:t>.2. Заявке, набравшей наибольший итоговый рейтинг, присваивается первый номер.</w:t>
            </w:r>
          </w:p>
          <w:p w14:paraId="6DE3ADD6" w14:textId="7CCEBD3B" w:rsidR="00D64403" w:rsidRPr="00321D15" w:rsidRDefault="00A3454B" w:rsidP="00781D93">
            <w:pPr>
              <w:spacing w:line="288" w:lineRule="auto"/>
              <w:contextualSpacing/>
              <w:jc w:val="both"/>
              <w:rPr>
                <w:rFonts w:ascii="Times New Roman" w:hAnsi="Times New Roman"/>
                <w:i/>
              </w:rPr>
            </w:pPr>
            <w:r>
              <w:rPr>
                <w:rFonts w:ascii="Times New Roman" w:hAnsi="Times New Roman"/>
              </w:rPr>
              <w:t>6</w:t>
            </w:r>
            <w:r w:rsidR="00D64403" w:rsidRPr="00321D15">
              <w:rPr>
                <w:rFonts w:ascii="Times New Roman" w:hAnsi="Times New Roman"/>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p w14:paraId="5290DAAF" w14:textId="77777777" w:rsidR="00D64403" w:rsidRPr="00321D15" w:rsidRDefault="00D64403" w:rsidP="00781D93">
            <w:pPr>
              <w:contextualSpacing/>
              <w:jc w:val="both"/>
              <w:rPr>
                <w:rFonts w:ascii="Times New Roman" w:hAnsi="Times New Roman"/>
                <w:b/>
                <w:i/>
                <w:highlight w:val="yellow"/>
              </w:rPr>
            </w:pPr>
          </w:p>
        </w:tc>
      </w:tr>
      <w:tr w:rsidR="00D64403" w:rsidRPr="00D44CF8" w14:paraId="46AD8D9A" w14:textId="77777777" w:rsidTr="00781D93">
        <w:tc>
          <w:tcPr>
            <w:tcW w:w="738" w:type="dxa"/>
            <w:shd w:val="clear" w:color="auto" w:fill="A6A6A6" w:themeFill="background1" w:themeFillShade="A6"/>
          </w:tcPr>
          <w:p w14:paraId="31F5AC5A" w14:textId="77777777" w:rsidR="00D64403" w:rsidRPr="00D44CF8" w:rsidRDefault="00D64403" w:rsidP="00781D93">
            <w:pPr>
              <w:jc w:val="both"/>
              <w:rPr>
                <w:rFonts w:ascii="Times New Roman" w:hAnsi="Times New Roman"/>
                <w:b/>
              </w:rPr>
            </w:pPr>
            <w:r w:rsidRPr="00D44CF8">
              <w:rPr>
                <w:rFonts w:ascii="Times New Roman" w:hAnsi="Times New Roman"/>
                <w:b/>
              </w:rPr>
              <w:t>3.15.</w:t>
            </w:r>
          </w:p>
        </w:tc>
        <w:tc>
          <w:tcPr>
            <w:tcW w:w="8725" w:type="dxa"/>
            <w:shd w:val="clear" w:color="auto" w:fill="A6A6A6" w:themeFill="background1" w:themeFillShade="A6"/>
          </w:tcPr>
          <w:p w14:paraId="38E1BA1C" w14:textId="77777777" w:rsidR="00D64403" w:rsidRPr="00D44CF8" w:rsidRDefault="00D64403" w:rsidP="00781D93">
            <w:pPr>
              <w:jc w:val="both"/>
              <w:rPr>
                <w:rFonts w:ascii="Times New Roman" w:hAnsi="Times New Roman"/>
                <w:b/>
              </w:rPr>
            </w:pPr>
            <w:r w:rsidRPr="00D44CF8">
              <w:rPr>
                <w:rFonts w:ascii="Times New Roman" w:hAnsi="Times New Roman"/>
                <w:b/>
              </w:rPr>
              <w:t>Обеспечение Заявки и обеспечение исполнения договора</w:t>
            </w:r>
          </w:p>
        </w:tc>
      </w:tr>
      <w:tr w:rsidR="00D64403" w:rsidRPr="00D44CF8" w14:paraId="53201696" w14:textId="77777777" w:rsidTr="00781D93">
        <w:tc>
          <w:tcPr>
            <w:tcW w:w="738" w:type="dxa"/>
            <w:shd w:val="clear" w:color="auto" w:fill="FFFFFF" w:themeFill="background1"/>
          </w:tcPr>
          <w:p w14:paraId="0B1E2716" w14:textId="77777777" w:rsidR="00D64403" w:rsidRPr="00D44CF8" w:rsidRDefault="00D64403" w:rsidP="00781D93">
            <w:pPr>
              <w:jc w:val="both"/>
              <w:rPr>
                <w:rFonts w:ascii="Times New Roman" w:hAnsi="Times New Roman"/>
              </w:rPr>
            </w:pPr>
          </w:p>
        </w:tc>
        <w:tc>
          <w:tcPr>
            <w:tcW w:w="8725" w:type="dxa"/>
            <w:shd w:val="clear" w:color="auto" w:fill="FFFFFF" w:themeFill="background1"/>
          </w:tcPr>
          <w:p w14:paraId="1ECE3E2D" w14:textId="77777777" w:rsidR="00D64403" w:rsidRPr="00D44CF8" w:rsidRDefault="00D64403" w:rsidP="00781D93">
            <w:pPr>
              <w:ind w:left="720"/>
              <w:contextualSpacing/>
              <w:jc w:val="both"/>
              <w:rPr>
                <w:rFonts w:ascii="Times New Roman" w:hAnsi="Times New Roman"/>
              </w:rPr>
            </w:pPr>
          </w:p>
          <w:p w14:paraId="69340D40" w14:textId="77777777" w:rsidR="00D64403" w:rsidRPr="00321D15" w:rsidRDefault="00D64403" w:rsidP="008533B2">
            <w:pPr>
              <w:numPr>
                <w:ilvl w:val="0"/>
                <w:numId w:val="28"/>
              </w:numPr>
              <w:contextualSpacing/>
              <w:jc w:val="both"/>
              <w:rPr>
                <w:rFonts w:ascii="Times New Roman" w:hAnsi="Times New Roman"/>
                <w:b/>
              </w:rPr>
            </w:pPr>
            <w:r w:rsidRPr="00321D15">
              <w:rPr>
                <w:rFonts w:ascii="Times New Roman" w:hAnsi="Times New Roman"/>
                <w:b/>
              </w:rPr>
              <w:t>Обеспечение Заявки: не требуется</w:t>
            </w:r>
          </w:p>
          <w:p w14:paraId="0CED4657" w14:textId="2B589164" w:rsidR="00D64403" w:rsidRDefault="00D64403" w:rsidP="00781D93">
            <w:pPr>
              <w:contextualSpacing/>
              <w:jc w:val="both"/>
              <w:rPr>
                <w:rFonts w:ascii="Times New Roman" w:hAnsi="Times New Roman"/>
                <w:i/>
                <w:highlight w:val="yellow"/>
              </w:rPr>
            </w:pPr>
          </w:p>
          <w:p w14:paraId="05B03546" w14:textId="77777777" w:rsidR="00D64403" w:rsidRPr="00D44CF8" w:rsidRDefault="00D64403" w:rsidP="008533B2">
            <w:pPr>
              <w:numPr>
                <w:ilvl w:val="0"/>
                <w:numId w:val="28"/>
              </w:numPr>
              <w:contextualSpacing/>
              <w:jc w:val="both"/>
              <w:rPr>
                <w:rFonts w:ascii="Times New Roman" w:hAnsi="Times New Roman"/>
              </w:rPr>
            </w:pPr>
            <w:r w:rsidRPr="00D44CF8">
              <w:rPr>
                <w:rFonts w:ascii="Times New Roman" w:hAnsi="Times New Roman"/>
                <w:b/>
              </w:rPr>
              <w:t>Обеспечение исполнения договора:</w:t>
            </w:r>
            <w:r>
              <w:rPr>
                <w:rFonts w:ascii="Times New Roman" w:hAnsi="Times New Roman"/>
                <w:b/>
              </w:rPr>
              <w:t xml:space="preserve"> </w:t>
            </w:r>
            <w:r w:rsidRPr="00321D15">
              <w:rPr>
                <w:rFonts w:ascii="Times New Roman" w:hAnsi="Times New Roman"/>
                <w:b/>
              </w:rPr>
              <w:t>не требуется</w:t>
            </w:r>
            <w:r w:rsidRPr="00D44CF8">
              <w:rPr>
                <w:rFonts w:ascii="Times New Roman" w:hAnsi="Times New Roman"/>
              </w:rPr>
              <w:t xml:space="preserve"> </w:t>
            </w:r>
          </w:p>
          <w:p w14:paraId="0008227F" w14:textId="77777777" w:rsidR="00D64403" w:rsidRPr="00D44CF8" w:rsidRDefault="00D64403" w:rsidP="00781D93">
            <w:pPr>
              <w:ind w:left="459"/>
              <w:contextualSpacing/>
              <w:jc w:val="both"/>
              <w:rPr>
                <w:rFonts w:ascii="Times New Roman" w:hAnsi="Times New Roman"/>
                <w:i/>
                <w:highlight w:val="yellow"/>
              </w:rPr>
            </w:pPr>
          </w:p>
        </w:tc>
      </w:tr>
      <w:tr w:rsidR="00D64403" w:rsidRPr="00D44CF8" w14:paraId="60028AC3" w14:textId="77777777" w:rsidTr="00781D93">
        <w:tc>
          <w:tcPr>
            <w:tcW w:w="738" w:type="dxa"/>
            <w:shd w:val="clear" w:color="auto" w:fill="A6A6A6" w:themeFill="background1" w:themeFillShade="A6"/>
          </w:tcPr>
          <w:p w14:paraId="110F5808" w14:textId="77777777" w:rsidR="00D64403" w:rsidRPr="00D44CF8" w:rsidRDefault="00D64403" w:rsidP="00781D93">
            <w:pPr>
              <w:jc w:val="both"/>
              <w:rPr>
                <w:rFonts w:ascii="Times New Roman" w:hAnsi="Times New Roman"/>
                <w:b/>
              </w:rPr>
            </w:pPr>
            <w:r w:rsidRPr="00D44CF8">
              <w:rPr>
                <w:rFonts w:ascii="Times New Roman" w:hAnsi="Times New Roman"/>
                <w:b/>
              </w:rPr>
              <w:t>3.16.</w:t>
            </w:r>
          </w:p>
        </w:tc>
        <w:tc>
          <w:tcPr>
            <w:tcW w:w="8725" w:type="dxa"/>
            <w:shd w:val="clear" w:color="auto" w:fill="A6A6A6" w:themeFill="background1" w:themeFillShade="A6"/>
          </w:tcPr>
          <w:p w14:paraId="14B0DC5D" w14:textId="77777777" w:rsidR="00D64403" w:rsidRPr="00D44CF8" w:rsidRDefault="00D64403" w:rsidP="00781D93">
            <w:pPr>
              <w:jc w:val="both"/>
              <w:rPr>
                <w:rFonts w:ascii="Times New Roman" w:hAnsi="Times New Roman"/>
                <w:b/>
              </w:rPr>
            </w:pPr>
            <w:r w:rsidRPr="00D44CF8">
              <w:rPr>
                <w:rFonts w:ascii="Times New Roman" w:hAnsi="Times New Roman"/>
                <w:b/>
              </w:rPr>
              <w:t>Необходимость одобрения договора Дирекцией Заказчика</w:t>
            </w:r>
          </w:p>
        </w:tc>
      </w:tr>
      <w:tr w:rsidR="00D64403" w:rsidRPr="00D44CF8" w14:paraId="287C93BF" w14:textId="77777777" w:rsidTr="00781D93">
        <w:tc>
          <w:tcPr>
            <w:tcW w:w="738" w:type="dxa"/>
            <w:shd w:val="clear" w:color="auto" w:fill="auto"/>
          </w:tcPr>
          <w:p w14:paraId="5C9256C5" w14:textId="77777777" w:rsidR="00D64403" w:rsidRPr="00D44CF8" w:rsidRDefault="00D64403" w:rsidP="00781D93">
            <w:pPr>
              <w:jc w:val="both"/>
              <w:rPr>
                <w:rFonts w:ascii="Times New Roman" w:hAnsi="Times New Roman"/>
              </w:rPr>
            </w:pPr>
          </w:p>
        </w:tc>
        <w:tc>
          <w:tcPr>
            <w:tcW w:w="8725" w:type="dxa"/>
            <w:shd w:val="clear" w:color="auto" w:fill="auto"/>
          </w:tcPr>
          <w:p w14:paraId="7517AE09" w14:textId="77777777" w:rsidR="00D64403" w:rsidRPr="00D44CF8" w:rsidRDefault="00D64403" w:rsidP="00781D93">
            <w:pPr>
              <w:jc w:val="both"/>
              <w:rPr>
                <w:rFonts w:ascii="Times New Roman" w:hAnsi="Times New Roman"/>
              </w:rPr>
            </w:pPr>
            <w:r>
              <w:rPr>
                <w:rFonts w:ascii="Times New Roman" w:hAnsi="Times New Roman"/>
              </w:rPr>
              <w:t>Не требуется</w:t>
            </w:r>
          </w:p>
        </w:tc>
      </w:tr>
      <w:tr w:rsidR="00D64403" w:rsidRPr="00D44CF8" w14:paraId="196B6C86" w14:textId="77777777" w:rsidTr="00781D93">
        <w:tc>
          <w:tcPr>
            <w:tcW w:w="738" w:type="dxa"/>
            <w:shd w:val="clear" w:color="auto" w:fill="A6A6A6" w:themeFill="background1" w:themeFillShade="A6"/>
          </w:tcPr>
          <w:p w14:paraId="4E3CBF42" w14:textId="77777777" w:rsidR="00D64403" w:rsidRPr="00D44CF8" w:rsidRDefault="00D64403" w:rsidP="00781D93">
            <w:pPr>
              <w:jc w:val="both"/>
              <w:rPr>
                <w:rFonts w:ascii="Times New Roman" w:hAnsi="Times New Roman"/>
                <w:b/>
              </w:rPr>
            </w:pPr>
            <w:r w:rsidRPr="00D44CF8">
              <w:rPr>
                <w:rFonts w:ascii="Times New Roman" w:hAnsi="Times New Roman"/>
                <w:b/>
              </w:rPr>
              <w:t>3.17.</w:t>
            </w:r>
          </w:p>
        </w:tc>
        <w:tc>
          <w:tcPr>
            <w:tcW w:w="8725" w:type="dxa"/>
            <w:shd w:val="clear" w:color="auto" w:fill="A6A6A6" w:themeFill="background1" w:themeFillShade="A6"/>
          </w:tcPr>
          <w:p w14:paraId="0B821BA6" w14:textId="77777777" w:rsidR="00D64403" w:rsidRPr="00D44CF8" w:rsidRDefault="00D64403" w:rsidP="00781D93">
            <w:pPr>
              <w:jc w:val="both"/>
              <w:rPr>
                <w:rFonts w:ascii="Times New Roman" w:hAnsi="Times New Roman"/>
                <w:b/>
              </w:rPr>
            </w:pPr>
            <w:r w:rsidRPr="00D44CF8">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D64403" w:rsidRPr="00D44CF8" w14:paraId="706BC9F2" w14:textId="77777777" w:rsidTr="00781D93">
        <w:tc>
          <w:tcPr>
            <w:tcW w:w="738" w:type="dxa"/>
          </w:tcPr>
          <w:p w14:paraId="492F1384" w14:textId="77777777" w:rsidR="00D64403" w:rsidRPr="00D44CF8" w:rsidRDefault="00D64403" w:rsidP="00781D93">
            <w:pPr>
              <w:jc w:val="both"/>
              <w:rPr>
                <w:rFonts w:ascii="Times New Roman" w:hAnsi="Times New Roman"/>
              </w:rPr>
            </w:pPr>
          </w:p>
        </w:tc>
        <w:tc>
          <w:tcPr>
            <w:tcW w:w="8725" w:type="dxa"/>
          </w:tcPr>
          <w:p w14:paraId="2E0C89B1" w14:textId="77777777" w:rsidR="00D64403" w:rsidRPr="00D44CF8" w:rsidRDefault="00D64403" w:rsidP="00781D93">
            <w:pPr>
              <w:jc w:val="both"/>
              <w:rPr>
                <w:rFonts w:ascii="Times New Roman" w:hAnsi="Times New Roman"/>
                <w:i/>
                <w:color w:val="808080"/>
                <w:lang w:eastAsia="ru-RU"/>
              </w:rPr>
            </w:pPr>
            <w:r w:rsidRPr="00AD3695">
              <w:rPr>
                <w:rFonts w:ascii="Times New Roman" w:hAnsi="Times New Roman"/>
              </w:rPr>
              <w:t>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Абдрахмановой Эльмиры Хайдяровны, либо по адресу электр</w:t>
            </w:r>
            <w:r>
              <w:rPr>
                <w:rFonts w:ascii="Times New Roman" w:hAnsi="Times New Roman"/>
              </w:rPr>
              <w:t>онной почты: arbitration@asi.ru.</w:t>
            </w:r>
          </w:p>
          <w:p w14:paraId="320B23DE" w14:textId="77777777" w:rsidR="00D64403" w:rsidRPr="00D44CF8" w:rsidRDefault="00D64403" w:rsidP="00781D93">
            <w:pPr>
              <w:jc w:val="both"/>
              <w:rPr>
                <w:rFonts w:ascii="Times New Roman" w:hAnsi="Times New Roman"/>
                <w:i/>
              </w:rPr>
            </w:pPr>
          </w:p>
        </w:tc>
      </w:tr>
    </w:tbl>
    <w:p w14:paraId="722F41FF" w14:textId="77777777" w:rsidR="00D64403" w:rsidRPr="00D44CF8" w:rsidRDefault="00D64403" w:rsidP="00D64403">
      <w:pPr>
        <w:spacing w:after="200" w:line="276" w:lineRule="auto"/>
        <w:rPr>
          <w:rFonts w:ascii="Calibri" w:eastAsia="Calibri" w:hAnsi="Calibri"/>
          <w:sz w:val="22"/>
          <w:szCs w:val="22"/>
          <w:lang w:eastAsia="en-US"/>
        </w:rPr>
      </w:pPr>
    </w:p>
    <w:p w14:paraId="1A03C1DC" w14:textId="77777777" w:rsidR="00D64403" w:rsidRPr="00D44CF8" w:rsidRDefault="00D64403" w:rsidP="00D64403">
      <w:pPr>
        <w:spacing w:after="200" w:line="276" w:lineRule="auto"/>
        <w:rPr>
          <w:rFonts w:ascii="Calibri" w:eastAsia="Calibri" w:hAnsi="Calibri"/>
          <w:sz w:val="22"/>
          <w:szCs w:val="22"/>
          <w:lang w:eastAsia="en-US"/>
        </w:rPr>
        <w:sectPr w:rsidR="00D64403" w:rsidRPr="00D44CF8">
          <w:pgSz w:w="11906" w:h="16838"/>
          <w:pgMar w:top="1134" w:right="850" w:bottom="1134" w:left="1701" w:header="708" w:footer="708" w:gutter="0"/>
          <w:cols w:space="708"/>
          <w:docGrid w:linePitch="360"/>
        </w:sectPr>
      </w:pPr>
    </w:p>
    <w:p w14:paraId="1D30CFE5" w14:textId="77777777" w:rsidR="00D64403" w:rsidRPr="00D44CF8" w:rsidRDefault="00D64403" w:rsidP="00D64403">
      <w:pPr>
        <w:keepNext/>
        <w:keepLines/>
        <w:numPr>
          <w:ilvl w:val="0"/>
          <w:numId w:val="6"/>
        </w:numPr>
        <w:spacing w:before="480" w:after="200" w:line="276" w:lineRule="auto"/>
        <w:ind w:left="0" w:firstLine="0"/>
        <w:jc w:val="center"/>
        <w:outlineLvl w:val="0"/>
        <w:rPr>
          <w:b/>
          <w:bCs/>
          <w:sz w:val="28"/>
          <w:szCs w:val="28"/>
          <w:lang w:eastAsia="en-US"/>
        </w:rPr>
      </w:pPr>
      <w:bookmarkStart w:id="90" w:name="_ТЕХНИЧЕСКОЕ_ЗАДАНИЕ"/>
      <w:bookmarkStart w:id="91" w:name="_Toc531131235"/>
      <w:bookmarkEnd w:id="90"/>
      <w:r w:rsidRPr="00D44CF8">
        <w:rPr>
          <w:b/>
          <w:bCs/>
          <w:sz w:val="28"/>
          <w:szCs w:val="28"/>
          <w:lang w:eastAsia="en-US"/>
        </w:rPr>
        <w:t>ТЕХНИЧЕСКОЕ ЗАДАНИЕ</w:t>
      </w:r>
      <w:bookmarkEnd w:id="91"/>
    </w:p>
    <w:p w14:paraId="7C5FF4BD" w14:textId="21DBA6BA" w:rsidR="00D64403" w:rsidRPr="00EE4992" w:rsidRDefault="00D64403" w:rsidP="00D64403">
      <w:pPr>
        <w:pStyle w:val="af6"/>
        <w:rPr>
          <w:rFonts w:ascii="Times New Roman" w:hAnsi="Times New Roman"/>
          <w:bCs/>
          <w:kern w:val="0"/>
          <w:sz w:val="24"/>
          <w:szCs w:val="24"/>
        </w:rPr>
      </w:pPr>
      <w:bookmarkStart w:id="92" w:name="_Toc149542940"/>
      <w:bookmarkStart w:id="93" w:name="_Toc166101215"/>
      <w:bookmarkStart w:id="94" w:name="_Ref166101288"/>
      <w:bookmarkStart w:id="95" w:name="_Ref166101291"/>
      <w:bookmarkStart w:id="96" w:name="_Ref166158276"/>
      <w:bookmarkStart w:id="97" w:name="_Ref166158279"/>
      <w:bookmarkStart w:id="98" w:name="_Ref166329210"/>
      <w:bookmarkStart w:id="99" w:name="_Ref166329212"/>
      <w:bookmarkStart w:id="100" w:name="_Ref166329217"/>
      <w:bookmarkStart w:id="101" w:name="_Toc167251515"/>
      <w:bookmarkStart w:id="102" w:name="_Toc180912174"/>
      <w:bookmarkStart w:id="103" w:name="_Toc253767389"/>
      <w:r w:rsidRPr="00EE4992">
        <w:rPr>
          <w:rFonts w:ascii="Times New Roman" w:hAnsi="Times New Roman"/>
          <w:bCs/>
          <w:kern w:val="0"/>
          <w:sz w:val="24"/>
          <w:szCs w:val="24"/>
        </w:rPr>
        <w:t xml:space="preserve">на оказание услуг по </w:t>
      </w:r>
      <w:r w:rsidRPr="00E234EC">
        <w:rPr>
          <w:rFonts w:ascii="Times New Roman" w:hAnsi="Times New Roman"/>
          <w:bCs/>
          <w:kern w:val="0"/>
          <w:sz w:val="24"/>
          <w:szCs w:val="24"/>
        </w:rPr>
        <w:t xml:space="preserve">формированию </w:t>
      </w:r>
      <w:r w:rsidR="00716F55" w:rsidRPr="00E234EC">
        <w:rPr>
          <w:rFonts w:ascii="Times New Roman" w:hAnsi="Times New Roman"/>
          <w:bCs/>
          <w:kern w:val="0"/>
          <w:sz w:val="24"/>
          <w:szCs w:val="24"/>
        </w:rPr>
        <w:t>информационн</w:t>
      </w:r>
      <w:r w:rsidR="00716F55">
        <w:rPr>
          <w:rFonts w:ascii="Times New Roman" w:hAnsi="Times New Roman"/>
          <w:bCs/>
          <w:kern w:val="0"/>
          <w:sz w:val="24"/>
          <w:szCs w:val="24"/>
        </w:rPr>
        <w:t>ой</w:t>
      </w:r>
      <w:r w:rsidR="00716F55" w:rsidRPr="00E234EC">
        <w:rPr>
          <w:rFonts w:ascii="Times New Roman" w:hAnsi="Times New Roman"/>
          <w:bCs/>
          <w:kern w:val="0"/>
          <w:sz w:val="24"/>
          <w:szCs w:val="24"/>
        </w:rPr>
        <w:t xml:space="preserve"> ба</w:t>
      </w:r>
      <w:r w:rsidR="00716F55">
        <w:rPr>
          <w:rFonts w:ascii="Times New Roman" w:hAnsi="Times New Roman"/>
          <w:bCs/>
          <w:kern w:val="0"/>
          <w:sz w:val="24"/>
          <w:szCs w:val="24"/>
        </w:rPr>
        <w:t>зы</w:t>
      </w:r>
      <w:r w:rsidR="00716F55" w:rsidRPr="00E234EC">
        <w:rPr>
          <w:rFonts w:ascii="Times New Roman" w:hAnsi="Times New Roman"/>
          <w:bCs/>
          <w:kern w:val="0"/>
          <w:sz w:val="24"/>
          <w:szCs w:val="24"/>
        </w:rPr>
        <w:t xml:space="preserve"> </w:t>
      </w:r>
      <w:r w:rsidRPr="00E234EC">
        <w:rPr>
          <w:rFonts w:ascii="Times New Roman" w:hAnsi="Times New Roman"/>
          <w:bCs/>
          <w:kern w:val="0"/>
          <w:sz w:val="24"/>
          <w:szCs w:val="24"/>
        </w:rPr>
        <w:t>данных и разработке концепции</w:t>
      </w:r>
      <w:r>
        <w:rPr>
          <w:rFonts w:ascii="Times New Roman" w:hAnsi="Times New Roman"/>
          <w:bCs/>
          <w:kern w:val="0"/>
          <w:sz w:val="24"/>
          <w:szCs w:val="24"/>
        </w:rPr>
        <w:t xml:space="preserve"> </w:t>
      </w:r>
      <w:r w:rsidRPr="00537DD9">
        <w:rPr>
          <w:rFonts w:ascii="Times New Roman" w:hAnsi="Times New Roman"/>
          <w:bCs/>
          <w:kern w:val="0"/>
          <w:sz w:val="24"/>
          <w:szCs w:val="24"/>
        </w:rPr>
        <w:t xml:space="preserve">навигатора </w:t>
      </w:r>
      <w:r w:rsidRPr="00EE4992">
        <w:rPr>
          <w:rFonts w:ascii="Times New Roman" w:hAnsi="Times New Roman"/>
          <w:bCs/>
          <w:kern w:val="0"/>
          <w:sz w:val="24"/>
          <w:szCs w:val="24"/>
        </w:rPr>
        <w:t xml:space="preserve">мер поддержки для социальных предпринимателей </w:t>
      </w:r>
      <w:r>
        <w:rPr>
          <w:rFonts w:ascii="Times New Roman" w:hAnsi="Times New Roman"/>
          <w:bCs/>
          <w:kern w:val="0"/>
          <w:sz w:val="24"/>
          <w:szCs w:val="24"/>
        </w:rPr>
        <w:br/>
      </w:r>
      <w:r w:rsidRPr="00EE4992">
        <w:rPr>
          <w:rFonts w:ascii="Times New Roman" w:hAnsi="Times New Roman"/>
          <w:bCs/>
          <w:kern w:val="0"/>
          <w:sz w:val="24"/>
          <w:szCs w:val="24"/>
        </w:rPr>
        <w:t>и социально ориентированных некоммерческих организаций</w:t>
      </w:r>
    </w:p>
    <w:p w14:paraId="083CEFF9" w14:textId="77777777" w:rsidR="00D64403" w:rsidRPr="00EE4992" w:rsidRDefault="00D64403" w:rsidP="00D64403">
      <w:pPr>
        <w:pStyle w:val="af6"/>
        <w:spacing w:before="0" w:after="0"/>
        <w:rPr>
          <w:rFonts w:ascii="Times New Roman" w:hAnsi="Times New Roman"/>
          <w:b w:val="0"/>
          <w:kern w:val="0"/>
          <w:sz w:val="24"/>
          <w:szCs w:val="24"/>
        </w:rPr>
      </w:pPr>
    </w:p>
    <w:p w14:paraId="24CED9EF" w14:textId="77777777" w:rsidR="00D64403" w:rsidRPr="00EE4992" w:rsidRDefault="00D64403" w:rsidP="008533B2">
      <w:pPr>
        <w:widowControl w:val="0"/>
        <w:numPr>
          <w:ilvl w:val="0"/>
          <w:numId w:val="37"/>
        </w:numPr>
        <w:ind w:left="0" w:firstLine="709"/>
        <w:jc w:val="both"/>
        <w:rPr>
          <w:b/>
        </w:rPr>
      </w:pPr>
      <w:r w:rsidRPr="00EE4992">
        <w:rPr>
          <w:b/>
        </w:rPr>
        <w:t>Общие положения</w:t>
      </w:r>
    </w:p>
    <w:p w14:paraId="2E8B5B53" w14:textId="77777777" w:rsidR="00D64403" w:rsidRPr="00A40982" w:rsidRDefault="00D64403" w:rsidP="00D64403">
      <w:pPr>
        <w:pStyle w:val="30"/>
        <w:widowControl w:val="0"/>
        <w:spacing w:before="0"/>
        <w:ind w:firstLine="709"/>
        <w:jc w:val="both"/>
        <w:rPr>
          <w:rFonts w:ascii="Times New Roman" w:hAnsi="Times New Roman"/>
          <w:b/>
          <w:color w:val="auto"/>
        </w:rPr>
      </w:pPr>
      <w:r w:rsidRPr="00A40982">
        <w:rPr>
          <w:rFonts w:ascii="Times New Roman" w:hAnsi="Times New Roman"/>
          <w:color w:val="auto"/>
        </w:rPr>
        <w:t>Заказчик: Автономная некоммерческая организация «Агентство стратегических инициатив по продвижению новых проектов» (далее – Агентство).</w:t>
      </w:r>
    </w:p>
    <w:p w14:paraId="333B4D27" w14:textId="7A9F6705" w:rsidR="00D64403" w:rsidRPr="00A40982" w:rsidRDefault="00D64403" w:rsidP="00D64403">
      <w:pPr>
        <w:pStyle w:val="30"/>
        <w:widowControl w:val="0"/>
        <w:spacing w:before="0"/>
        <w:ind w:firstLine="709"/>
        <w:jc w:val="both"/>
        <w:rPr>
          <w:rFonts w:ascii="Times New Roman" w:hAnsi="Times New Roman"/>
          <w:b/>
          <w:color w:val="auto"/>
        </w:rPr>
      </w:pPr>
      <w:r w:rsidRPr="00A40982">
        <w:rPr>
          <w:rFonts w:ascii="Times New Roman" w:hAnsi="Times New Roman"/>
          <w:color w:val="auto"/>
        </w:rPr>
        <w:t xml:space="preserve">Наименование услуг: услуги по формированию </w:t>
      </w:r>
      <w:r w:rsidR="00834F99" w:rsidRPr="00A40982">
        <w:rPr>
          <w:rFonts w:ascii="Times New Roman" w:hAnsi="Times New Roman"/>
          <w:color w:val="auto"/>
        </w:rPr>
        <w:t>информационно</w:t>
      </w:r>
      <w:r w:rsidR="00834F99">
        <w:rPr>
          <w:rFonts w:ascii="Times New Roman" w:hAnsi="Times New Roman"/>
          <w:color w:val="auto"/>
        </w:rPr>
        <w:t>й</w:t>
      </w:r>
      <w:r w:rsidR="00834F99" w:rsidRPr="00A40982">
        <w:rPr>
          <w:rFonts w:ascii="Times New Roman" w:hAnsi="Times New Roman"/>
          <w:color w:val="auto"/>
        </w:rPr>
        <w:t xml:space="preserve"> ба</w:t>
      </w:r>
      <w:r w:rsidR="00834F99">
        <w:rPr>
          <w:rFonts w:ascii="Times New Roman" w:hAnsi="Times New Roman"/>
          <w:color w:val="auto"/>
        </w:rPr>
        <w:t>зы</w:t>
      </w:r>
      <w:r w:rsidR="00834F99" w:rsidRPr="00A40982">
        <w:rPr>
          <w:rFonts w:ascii="Times New Roman" w:hAnsi="Times New Roman"/>
          <w:color w:val="auto"/>
        </w:rPr>
        <w:t xml:space="preserve"> </w:t>
      </w:r>
      <w:r w:rsidRPr="00A40982">
        <w:rPr>
          <w:rFonts w:ascii="Times New Roman" w:hAnsi="Times New Roman"/>
          <w:color w:val="auto"/>
        </w:rPr>
        <w:t xml:space="preserve">данных </w:t>
      </w:r>
      <w:r w:rsidRPr="00A40982">
        <w:rPr>
          <w:rFonts w:ascii="Times New Roman" w:hAnsi="Times New Roman"/>
          <w:color w:val="auto"/>
        </w:rPr>
        <w:br/>
        <w:t>и разработке концепции навигатора мер поддержки для социальных предпринимателей (СП) и социально ориентированных некоммерческих организаций (СО НКО).</w:t>
      </w:r>
    </w:p>
    <w:p w14:paraId="050BAE62" w14:textId="77777777" w:rsidR="00D64403" w:rsidRDefault="00D64403" w:rsidP="00D64403">
      <w:pPr>
        <w:pStyle w:val="30"/>
        <w:widowControl w:val="0"/>
        <w:spacing w:before="0"/>
        <w:ind w:firstLine="709"/>
        <w:jc w:val="both"/>
        <w:rPr>
          <w:rFonts w:ascii="Times New Roman" w:hAnsi="Times New Roman"/>
          <w:color w:val="auto"/>
        </w:rPr>
      </w:pPr>
      <w:r w:rsidRPr="00A40982">
        <w:rPr>
          <w:rFonts w:ascii="Times New Roman" w:hAnsi="Times New Roman"/>
          <w:color w:val="auto"/>
        </w:rPr>
        <w:t>Цель оказания услуг: обеспечение благоприятных условий для развития СП и СО НКО путем повышения уровня информированности о существующих мерах поддержки как действующих, так и потенциальных СП и СО НКО.</w:t>
      </w:r>
    </w:p>
    <w:p w14:paraId="2C2D9795" w14:textId="77777777" w:rsidR="00D64403" w:rsidRPr="00B10D40" w:rsidRDefault="00D64403" w:rsidP="00D64403">
      <w:pPr>
        <w:pStyle w:val="30"/>
        <w:widowControl w:val="0"/>
        <w:spacing w:before="0"/>
        <w:ind w:firstLine="709"/>
        <w:jc w:val="both"/>
        <w:rPr>
          <w:rFonts w:ascii="Times New Roman" w:hAnsi="Times New Roman"/>
          <w:color w:val="auto"/>
        </w:rPr>
      </w:pPr>
      <w:r w:rsidRPr="00B10D40">
        <w:rPr>
          <w:rFonts w:ascii="Times New Roman" w:hAnsi="Times New Roman"/>
          <w:color w:val="auto"/>
        </w:rPr>
        <w:t>Место оказания услуг: г. Москва</w:t>
      </w:r>
    </w:p>
    <w:p w14:paraId="6C1CE886" w14:textId="5F6A869C" w:rsidR="00D64403" w:rsidRDefault="00D64403" w:rsidP="00D64403">
      <w:pPr>
        <w:pStyle w:val="30"/>
        <w:widowControl w:val="0"/>
        <w:tabs>
          <w:tab w:val="left" w:pos="5954"/>
        </w:tabs>
        <w:spacing w:before="0"/>
        <w:ind w:firstLine="709"/>
        <w:jc w:val="both"/>
        <w:rPr>
          <w:rFonts w:ascii="Times New Roman" w:hAnsi="Times New Roman"/>
          <w:color w:val="auto"/>
        </w:rPr>
      </w:pPr>
      <w:r w:rsidRPr="00A40982">
        <w:rPr>
          <w:rFonts w:ascii="Times New Roman" w:hAnsi="Times New Roman"/>
          <w:color w:val="auto"/>
        </w:rPr>
        <w:t xml:space="preserve">Максимальный срок оказания услуг: </w:t>
      </w:r>
      <w:r w:rsidR="00D97594">
        <w:rPr>
          <w:rFonts w:ascii="Times New Roman" w:hAnsi="Times New Roman"/>
          <w:color w:val="auto"/>
        </w:rPr>
        <w:t>60 календарных дней</w:t>
      </w:r>
    </w:p>
    <w:p w14:paraId="2C113BC4" w14:textId="77777777" w:rsidR="00D64403" w:rsidRPr="007B657F" w:rsidRDefault="00D64403" w:rsidP="00D64403">
      <w:pPr>
        <w:pStyle w:val="30"/>
        <w:widowControl w:val="0"/>
        <w:spacing w:before="0"/>
        <w:ind w:firstLine="709"/>
        <w:jc w:val="both"/>
        <w:rPr>
          <w:rFonts w:ascii="Times New Roman" w:hAnsi="Times New Roman"/>
          <w:color w:val="auto"/>
        </w:rPr>
      </w:pPr>
      <w:r w:rsidRPr="007B657F">
        <w:rPr>
          <w:rFonts w:ascii="Times New Roman" w:hAnsi="Times New Roman"/>
          <w:color w:val="auto"/>
        </w:rPr>
        <w:t>Способ закупки: открытый запрос предложений в электронной форме с возможностью подачи заявки в бумажной форме.</w:t>
      </w:r>
    </w:p>
    <w:p w14:paraId="2C2E9503" w14:textId="77777777" w:rsidR="00D64403" w:rsidRPr="00EE4992" w:rsidRDefault="00D64403" w:rsidP="00D64403">
      <w:pPr>
        <w:jc w:val="both"/>
      </w:pPr>
    </w:p>
    <w:p w14:paraId="12176085" w14:textId="77777777" w:rsidR="00D64403" w:rsidRPr="00EE4992" w:rsidRDefault="00D64403" w:rsidP="00D64403">
      <w:pPr>
        <w:ind w:firstLine="709"/>
        <w:jc w:val="both"/>
      </w:pPr>
      <w:r w:rsidRPr="00EE4992">
        <w:t>В рамках оказания услуг необходимо учитывать требования, принципы, приоритетные задачи развития социальной сферы, предусмотренные действующими законодательными актами и документами стратегического планирования.</w:t>
      </w:r>
    </w:p>
    <w:p w14:paraId="25DE8C49" w14:textId="77777777" w:rsidR="00D64403" w:rsidRPr="00EE4992" w:rsidRDefault="00D64403" w:rsidP="00D64403">
      <w:pPr>
        <w:jc w:val="both"/>
      </w:pPr>
    </w:p>
    <w:p w14:paraId="65B8884F" w14:textId="77777777" w:rsidR="00D64403" w:rsidRDefault="00D64403" w:rsidP="00D64403">
      <w:pPr>
        <w:spacing w:after="240"/>
        <w:ind w:firstLine="709"/>
        <w:jc w:val="both"/>
        <w:rPr>
          <w:b/>
        </w:rPr>
      </w:pPr>
      <w:r w:rsidRPr="00EE4992">
        <w:rPr>
          <w:b/>
        </w:rPr>
        <w:t>Содержание услуг:</w:t>
      </w:r>
    </w:p>
    <w:p w14:paraId="73523CF3" w14:textId="428D37F2" w:rsidR="00D64403" w:rsidRPr="00EE4992" w:rsidRDefault="00D64403" w:rsidP="00D64403">
      <w:pPr>
        <w:pStyle w:val="af8"/>
        <w:ind w:left="0" w:firstLine="709"/>
        <w:contextualSpacing w:val="0"/>
        <w:jc w:val="both"/>
      </w:pPr>
      <w:r w:rsidRPr="002E7AAE">
        <w:t>1</w:t>
      </w:r>
      <w:r w:rsidRPr="00EE4992">
        <w:t xml:space="preserve">. </w:t>
      </w:r>
      <w:r>
        <w:rPr>
          <w:bCs/>
        </w:rPr>
        <w:t>Ф</w:t>
      </w:r>
      <w:r w:rsidRPr="00EE4992">
        <w:rPr>
          <w:bCs/>
        </w:rPr>
        <w:t>ормировани</w:t>
      </w:r>
      <w:r>
        <w:rPr>
          <w:bCs/>
        </w:rPr>
        <w:t>е</w:t>
      </w:r>
      <w:r w:rsidRPr="00EE4992">
        <w:rPr>
          <w:bCs/>
        </w:rPr>
        <w:t xml:space="preserve"> </w:t>
      </w:r>
      <w:r w:rsidR="00834F99">
        <w:rPr>
          <w:bCs/>
        </w:rPr>
        <w:t xml:space="preserve">структурированной </w:t>
      </w:r>
      <w:r w:rsidR="00834F99" w:rsidRPr="00EE4992">
        <w:rPr>
          <w:bCs/>
        </w:rPr>
        <w:t>ба</w:t>
      </w:r>
      <w:r w:rsidR="00834F99">
        <w:rPr>
          <w:bCs/>
        </w:rPr>
        <w:t xml:space="preserve">зы </w:t>
      </w:r>
      <w:r>
        <w:rPr>
          <w:bCs/>
        </w:rPr>
        <w:t>данных о</w:t>
      </w:r>
      <w:r w:rsidRPr="00EE4992">
        <w:rPr>
          <w:bCs/>
        </w:rPr>
        <w:t xml:space="preserve"> мер</w:t>
      </w:r>
      <w:r>
        <w:rPr>
          <w:bCs/>
        </w:rPr>
        <w:t>ах</w:t>
      </w:r>
      <w:r w:rsidRPr="00EE4992">
        <w:rPr>
          <w:bCs/>
        </w:rPr>
        <w:t xml:space="preserve"> поддержки</w:t>
      </w:r>
      <w:r w:rsidRPr="00EE4992">
        <w:t xml:space="preserve"> СП и СО НКО</w:t>
      </w:r>
      <w:r w:rsidR="00AD79CC">
        <w:t xml:space="preserve"> по согласованному списку источников</w:t>
      </w:r>
      <w:r w:rsidRPr="00EE4992">
        <w:t>, в том числе:</w:t>
      </w:r>
    </w:p>
    <w:p w14:paraId="34F938F4" w14:textId="6C4C7F24" w:rsidR="00D64403" w:rsidRPr="009352FE" w:rsidRDefault="00D64403" w:rsidP="00D64403">
      <w:pPr>
        <w:pStyle w:val="af8"/>
        <w:ind w:left="0" w:firstLine="709"/>
        <w:contextualSpacing w:val="0"/>
        <w:jc w:val="both"/>
      </w:pPr>
      <w:r w:rsidRPr="009352FE">
        <w:t>1.1. Обобщение и систематизация информации о мерах поддержки СП и СО НКО, предоставленной Заказчиком, членами рабочей группы Агентства по созданию навигатора мер поддержки для СП и СО НКО</w:t>
      </w:r>
      <w:r w:rsidR="000C4F9C">
        <w:t xml:space="preserve"> в соответствии с </w:t>
      </w:r>
      <w:r w:rsidR="00A91602" w:rsidRPr="00A91602">
        <w:t>требованиями</w:t>
      </w:r>
      <w:r w:rsidR="00A91602">
        <w:t>,</w:t>
      </w:r>
      <w:r w:rsidR="00A91602" w:rsidRPr="00A91602">
        <w:t xml:space="preserve"> предложенными Исполнителем и согласованными с Заказчиком</w:t>
      </w:r>
      <w:r w:rsidRPr="009352FE">
        <w:t>. Результатом систематизации должно стать структурирование информации о формах поддержки для СП и СО НКО</w:t>
      </w:r>
      <w:r w:rsidR="0082735B">
        <w:t xml:space="preserve"> по согласованному списку источников</w:t>
      </w:r>
      <w:r w:rsidRPr="009352FE">
        <w:t>.</w:t>
      </w:r>
    </w:p>
    <w:p w14:paraId="580ABA16" w14:textId="65480EB2" w:rsidR="00D64403" w:rsidRDefault="00D64403" w:rsidP="00D64403">
      <w:pPr>
        <w:pStyle w:val="af8"/>
        <w:ind w:left="0" w:firstLine="709"/>
        <w:contextualSpacing w:val="0"/>
        <w:jc w:val="both"/>
      </w:pPr>
      <w:r w:rsidRPr="009352FE">
        <w:t xml:space="preserve">1.2 </w:t>
      </w:r>
      <w:r>
        <w:t>Обобщение и систематизация</w:t>
      </w:r>
      <w:r w:rsidRPr="009352FE">
        <w:t xml:space="preserve"> неструктурированной информации о мерах подде</w:t>
      </w:r>
      <w:r>
        <w:t>р</w:t>
      </w:r>
      <w:r w:rsidRPr="009352FE">
        <w:t>жки СП и СО НКО</w:t>
      </w:r>
      <w:r>
        <w:t>, включающие</w:t>
      </w:r>
      <w:r w:rsidRPr="009352FE">
        <w:t xml:space="preserve"> анализ </w:t>
      </w:r>
      <w:r w:rsidR="006E4B46">
        <w:t xml:space="preserve">не менее 100 </w:t>
      </w:r>
      <w:r w:rsidRPr="009352FE">
        <w:t xml:space="preserve">релевантных информационных ресурсов, сайтов в сети «Интернет», </w:t>
      </w:r>
      <w:r>
        <w:t xml:space="preserve">включая информационные ресурсы </w:t>
      </w:r>
      <w:r w:rsidRPr="00EE4992">
        <w:t>органов государственной власти</w:t>
      </w:r>
      <w:r>
        <w:t xml:space="preserve"> </w:t>
      </w:r>
      <w:r w:rsidRPr="00EE4992">
        <w:t>Российской Федерации</w:t>
      </w:r>
      <w:r>
        <w:t xml:space="preserve"> федерального и регионального уровня</w:t>
      </w:r>
      <w:r w:rsidRPr="00EE4992">
        <w:t>, муниципальных образований субъектов Российской Федерации, федеральных и региональных институтов развития, фондов, компаний</w:t>
      </w:r>
      <w:r>
        <w:t xml:space="preserve"> и кредитных организаций, </w:t>
      </w:r>
      <w:r w:rsidRPr="009352FE">
        <w:t>на предмет предоставления мер поддержки СП и СО НКО.</w:t>
      </w:r>
    </w:p>
    <w:p w14:paraId="2E91C8D7" w14:textId="77777777" w:rsidR="00D64403" w:rsidRDefault="00D64403" w:rsidP="00D64403">
      <w:pPr>
        <w:pStyle w:val="af8"/>
        <w:ind w:left="0" w:firstLine="709"/>
        <w:contextualSpacing w:val="0"/>
        <w:jc w:val="both"/>
      </w:pPr>
      <w:r w:rsidRPr="009352FE">
        <w:t>1.3. Проведение экспертных интервью, представляющих различные общественные сектора, осведомленных о формах поддержки СП и СО НКО и способных критически оценивать информационное обеспечение различных форм поддержки</w:t>
      </w:r>
      <w:r>
        <w:t>.</w:t>
      </w:r>
      <w:r w:rsidRPr="009352FE">
        <w:t xml:space="preserve"> </w:t>
      </w:r>
      <w:r>
        <w:t>О</w:t>
      </w:r>
      <w:r w:rsidRPr="009352FE">
        <w:t>бщ</w:t>
      </w:r>
      <w:r>
        <w:t>ее число опрошенных экспертов</w:t>
      </w:r>
      <w:r w:rsidRPr="009352FE">
        <w:t xml:space="preserve"> долж</w:t>
      </w:r>
      <w:r>
        <w:t>но</w:t>
      </w:r>
      <w:r w:rsidRPr="009352FE">
        <w:t xml:space="preserve"> составить не менее 2</w:t>
      </w:r>
      <w:r>
        <w:t>0 (двадцати</w:t>
      </w:r>
      <w:r w:rsidRPr="009352FE">
        <w:t>) интервью</w:t>
      </w:r>
      <w:r w:rsidRPr="00EE4992">
        <w:t>.</w:t>
      </w:r>
    </w:p>
    <w:p w14:paraId="29D2BAB2" w14:textId="77777777" w:rsidR="00D64403" w:rsidRPr="009352FE" w:rsidRDefault="00D64403" w:rsidP="00D64403">
      <w:pPr>
        <w:pStyle w:val="af8"/>
        <w:ind w:left="0" w:firstLine="709"/>
        <w:contextualSpacing w:val="0"/>
        <w:jc w:val="both"/>
      </w:pPr>
      <w:r>
        <w:t>2</w:t>
      </w:r>
      <w:r w:rsidRPr="00EE4992">
        <w:t xml:space="preserve">. Разработка концепции </w:t>
      </w:r>
      <w:r w:rsidRPr="009352FE">
        <w:t>навигатора мер поддержки для СП и СО НКО и его выходных форм:</w:t>
      </w:r>
    </w:p>
    <w:p w14:paraId="1451094C" w14:textId="2885AC71" w:rsidR="00D64403" w:rsidRPr="0015216F" w:rsidRDefault="00D64403" w:rsidP="00D64403">
      <w:pPr>
        <w:pStyle w:val="af8"/>
        <w:ind w:left="0" w:firstLine="709"/>
        <w:contextualSpacing w:val="0"/>
        <w:jc w:val="both"/>
      </w:pPr>
      <w:r w:rsidRPr="009352FE">
        <w:t xml:space="preserve">2.1. Разработка </w:t>
      </w:r>
      <w:r w:rsidR="000714A2" w:rsidRPr="000714A2">
        <w:t xml:space="preserve">ценностного предложения навигатора для целевых аудиторий и </w:t>
      </w:r>
      <w:r w:rsidRPr="009352FE">
        <w:t xml:space="preserve">предложений по основным </w:t>
      </w:r>
      <w:r>
        <w:t>структурным элементам и функциям навигатора; обоснование предложений с точки зрения преимуществ навигатора в части качества и доступности информации по сравнению с текущей ситуацией и перспективой роста объема информации о мерах поддержки СП и СО НКО в будущем</w:t>
      </w:r>
      <w:r w:rsidR="007C2CBB">
        <w:t>, требований к составу и организации данных о мерах поддержки</w:t>
      </w:r>
      <w:r>
        <w:t xml:space="preserve">. Необходимо предусмотреть функции </w:t>
      </w:r>
      <w:r>
        <w:rPr>
          <w:lang w:val="en-US"/>
        </w:rPr>
        <w:t>push</w:t>
      </w:r>
      <w:r w:rsidRPr="0015216F">
        <w:t>-</w:t>
      </w:r>
      <w:r>
        <w:t xml:space="preserve">уведомлений о добавляемых мерах поддержки, консультирования пользователей (бот-помощник), оценки предоставляемого сервиса. </w:t>
      </w:r>
    </w:p>
    <w:p w14:paraId="03DE58CB" w14:textId="2E4D0F3E" w:rsidR="00D64403" w:rsidRDefault="00D64403" w:rsidP="00D64403">
      <w:pPr>
        <w:pStyle w:val="af8"/>
        <w:ind w:left="0" w:firstLine="709"/>
        <w:contextualSpacing w:val="0"/>
        <w:jc w:val="both"/>
      </w:pPr>
      <w:r>
        <w:t xml:space="preserve">2.2. Определение </w:t>
      </w:r>
      <w:r w:rsidR="001D0185">
        <w:t>и обоснование наиболее эффективного с точки зрения «затраты-выгода» способа</w:t>
      </w:r>
      <w:r>
        <w:t xml:space="preserve"> наполнения и актуализации</w:t>
      </w:r>
      <w:r w:rsidR="001D0185">
        <w:t xml:space="preserve"> (обновления информации)</w:t>
      </w:r>
      <w:r w:rsidR="00FF0937" w:rsidRPr="00C8210E">
        <w:t xml:space="preserve"> </w:t>
      </w:r>
      <w:r w:rsidR="00FF0937">
        <w:t xml:space="preserve">информации о </w:t>
      </w:r>
      <w:r w:rsidR="0056487B">
        <w:t>всех типах</w:t>
      </w:r>
      <w:r>
        <w:t xml:space="preserve"> </w:t>
      </w:r>
      <w:r w:rsidR="001D0185">
        <w:t xml:space="preserve">мер поддержки СП и СО НКО, включаемых в </w:t>
      </w:r>
      <w:r>
        <w:t xml:space="preserve">навигатор (в т.ч. </w:t>
      </w:r>
      <w:r w:rsidRPr="00040DB1">
        <w:t>модел</w:t>
      </w:r>
      <w:r>
        <w:t>ей</w:t>
      </w:r>
      <w:r w:rsidRPr="00040DB1">
        <w:t xml:space="preserve"> взаимодействия</w:t>
      </w:r>
      <w:r>
        <w:t xml:space="preserve"> с организациями, оказывающими</w:t>
      </w:r>
      <w:r w:rsidRPr="00040DB1">
        <w:t xml:space="preserve"> поддержку </w:t>
      </w:r>
      <w:r>
        <w:t>СП и СО НКО, и пользователями навигатора мер поддержки для СП и СО НКО)</w:t>
      </w:r>
      <w:r w:rsidRPr="00040DB1">
        <w:t>.</w:t>
      </w:r>
      <w:r>
        <w:t xml:space="preserve"> Необходимо предусмотреть интеграцию навигатора с действующими платформами. </w:t>
      </w:r>
    </w:p>
    <w:p w14:paraId="04010F5C" w14:textId="58F1577E" w:rsidR="00D64403" w:rsidRPr="009352FE" w:rsidRDefault="00D64403" w:rsidP="00D64403">
      <w:pPr>
        <w:pStyle w:val="af8"/>
        <w:ind w:left="0" w:firstLine="709"/>
        <w:contextualSpacing w:val="0"/>
        <w:jc w:val="both"/>
      </w:pPr>
      <w:r w:rsidRPr="009352FE">
        <w:t xml:space="preserve">2.3. Проведение фокус-групп с СП и СО НКО (не менее </w:t>
      </w:r>
      <w:r>
        <w:t>2</w:t>
      </w:r>
      <w:r w:rsidRPr="009352FE">
        <w:t xml:space="preserve"> фокус-групп</w:t>
      </w:r>
      <w:r>
        <w:t>, т.е. по одной соответственно для СП и СО НКО</w:t>
      </w:r>
      <w:r w:rsidRPr="009352FE">
        <w:t xml:space="preserve">) </w:t>
      </w:r>
      <w:r w:rsidR="00DA2AFA">
        <w:t>для обсуждения предложенной концепции и валидации</w:t>
      </w:r>
      <w:r w:rsidR="00DA2AFA" w:rsidRPr="009352FE">
        <w:t xml:space="preserve"> </w:t>
      </w:r>
      <w:r w:rsidRPr="009352FE">
        <w:t>подходов к наполнению и актуализации навигатора</w:t>
      </w:r>
      <w:r>
        <w:t xml:space="preserve"> </w:t>
      </w:r>
      <w:r w:rsidRPr="00EE4992">
        <w:t>мер поддержки для СП и СО НКО</w:t>
      </w:r>
      <w:r w:rsidRPr="009352FE">
        <w:t>.</w:t>
      </w:r>
    </w:p>
    <w:p w14:paraId="37B6E4F5" w14:textId="20B0AB50" w:rsidR="00D64403" w:rsidRDefault="00D64403" w:rsidP="00D64403">
      <w:pPr>
        <w:ind w:firstLine="709"/>
        <w:jc w:val="both"/>
      </w:pPr>
      <w:r w:rsidRPr="009352FE">
        <w:t>2.4. Создание выходных форм навигатора мер поддержки для СП и СО НКО.</w:t>
      </w:r>
      <w:r>
        <w:t xml:space="preserve"> С</w:t>
      </w:r>
      <w:r w:rsidRPr="00EE4992">
        <w:t xml:space="preserve">оздание </w:t>
      </w:r>
      <w:r>
        <w:t xml:space="preserve">и описание </w:t>
      </w:r>
      <w:r w:rsidR="001D0185">
        <w:t>сценариев (</w:t>
      </w:r>
      <w:r w:rsidRPr="00EE4992">
        <w:t>алгоритмов</w:t>
      </w:r>
      <w:r w:rsidR="001D0185">
        <w:t>)</w:t>
      </w:r>
      <w:r w:rsidRPr="00EE4992">
        <w:t xml:space="preserve"> маршрутизации пользователя по навигатору</w:t>
      </w:r>
      <w:r>
        <w:t xml:space="preserve"> </w:t>
      </w:r>
      <w:r w:rsidRPr="00EE4992">
        <w:t>мер поддержки для СП и СО НКО в логической привязке к запросу</w:t>
      </w:r>
      <w:r>
        <w:t>.</w:t>
      </w:r>
    </w:p>
    <w:p w14:paraId="7E7A6F1B" w14:textId="77777777" w:rsidR="00D64403" w:rsidRPr="009352FE" w:rsidRDefault="00D64403" w:rsidP="00D64403">
      <w:pPr>
        <w:ind w:firstLine="709"/>
        <w:jc w:val="both"/>
      </w:pPr>
    </w:p>
    <w:p w14:paraId="3A05526C" w14:textId="77777777" w:rsidR="00D64403" w:rsidRDefault="00D64403" w:rsidP="00D64403">
      <w:pPr>
        <w:ind w:firstLine="709"/>
        <w:jc w:val="both"/>
        <w:rPr>
          <w:b/>
        </w:rPr>
      </w:pPr>
    </w:p>
    <w:p w14:paraId="7937DD8F" w14:textId="77777777" w:rsidR="00D64403" w:rsidRPr="00EE4992" w:rsidRDefault="00D64403" w:rsidP="00D64403">
      <w:pPr>
        <w:ind w:firstLine="709"/>
        <w:jc w:val="both"/>
        <w:rPr>
          <w:b/>
        </w:rPr>
      </w:pPr>
      <w:r w:rsidRPr="00EE4992">
        <w:rPr>
          <w:b/>
        </w:rPr>
        <w:t>Требования к оформлению результатов оказания услуг</w:t>
      </w:r>
    </w:p>
    <w:p w14:paraId="6F3BBF77" w14:textId="77777777" w:rsidR="00D64403" w:rsidRDefault="00D64403" w:rsidP="00D64403">
      <w:pPr>
        <w:pStyle w:val="af8"/>
        <w:ind w:left="0" w:firstLine="709"/>
        <w:contextualSpacing w:val="0"/>
        <w:jc w:val="both"/>
      </w:pPr>
      <w:r w:rsidRPr="00D874AF">
        <w:t>Форм</w:t>
      </w:r>
      <w:r>
        <w:t>ы</w:t>
      </w:r>
      <w:r w:rsidRPr="00D874AF">
        <w:t xml:space="preserve"> представления результата: </w:t>
      </w:r>
    </w:p>
    <w:p w14:paraId="354F2ABA" w14:textId="1980E4DF" w:rsidR="006D643E" w:rsidRDefault="00834F99" w:rsidP="008533B2">
      <w:pPr>
        <w:pStyle w:val="af8"/>
        <w:numPr>
          <w:ilvl w:val="0"/>
          <w:numId w:val="46"/>
        </w:numPr>
        <w:ind w:left="0" w:firstLine="709"/>
        <w:contextualSpacing w:val="0"/>
        <w:jc w:val="both"/>
      </w:pPr>
      <w:r>
        <w:t>Структурированная</w:t>
      </w:r>
      <w:r w:rsidR="006D643E">
        <w:t xml:space="preserve"> информационная</w:t>
      </w:r>
      <w:r>
        <w:t xml:space="preserve"> база</w:t>
      </w:r>
      <w:r w:rsidRPr="008B3260">
        <w:t xml:space="preserve"> </w:t>
      </w:r>
      <w:r w:rsidR="00D64403" w:rsidRPr="008B3260">
        <w:t>данных</w:t>
      </w:r>
      <w:r w:rsidR="00D64403">
        <w:t xml:space="preserve"> (каталог информационных ресурсов), содержащий</w:t>
      </w:r>
      <w:r w:rsidR="006D643E">
        <w:t xml:space="preserve"> актуальную</w:t>
      </w:r>
      <w:r w:rsidR="00D64403">
        <w:t xml:space="preserve"> информацию о поддержке СП и СО НКО</w:t>
      </w:r>
      <w:r w:rsidR="00262D08">
        <w:t xml:space="preserve"> в каждом субъекте Российской Федерации</w:t>
      </w:r>
      <w:r w:rsidR="006D643E">
        <w:t>, в том числе:</w:t>
      </w:r>
    </w:p>
    <w:p w14:paraId="77C77FB1" w14:textId="0419561C" w:rsidR="006D643E" w:rsidRDefault="006D643E" w:rsidP="006D643E">
      <w:pPr>
        <w:pStyle w:val="af8"/>
        <w:ind w:left="0" w:firstLine="709"/>
        <w:contextualSpacing w:val="0"/>
        <w:jc w:val="both"/>
      </w:pPr>
      <w:r>
        <w:t>- наименование меры поддержки СП и СОНКО;</w:t>
      </w:r>
    </w:p>
    <w:p w14:paraId="7638804C" w14:textId="3FF53921" w:rsidR="006D643E" w:rsidRDefault="006D643E" w:rsidP="006D643E">
      <w:pPr>
        <w:pStyle w:val="af8"/>
        <w:ind w:left="0" w:firstLine="709"/>
        <w:contextualSpacing w:val="0"/>
        <w:jc w:val="both"/>
      </w:pPr>
      <w:r>
        <w:t>- наименование поставщика меры поддержки СП и СО НКО;</w:t>
      </w:r>
    </w:p>
    <w:p w14:paraId="38B3E220" w14:textId="77777777" w:rsidR="006D643E" w:rsidRDefault="006D643E" w:rsidP="006D643E">
      <w:pPr>
        <w:pStyle w:val="af8"/>
        <w:ind w:left="0" w:firstLine="709"/>
        <w:contextualSpacing w:val="0"/>
        <w:jc w:val="both"/>
      </w:pPr>
      <w:r>
        <w:t>- контактную информацию (реквизиты, адрес, телефон, сайт в сети «Интернет») поставщика меры поддержки СП и СО НКО;</w:t>
      </w:r>
    </w:p>
    <w:p w14:paraId="3BAF04F6" w14:textId="77777777" w:rsidR="006D643E" w:rsidRDefault="006D643E" w:rsidP="006D643E">
      <w:pPr>
        <w:pStyle w:val="af8"/>
        <w:ind w:left="0" w:firstLine="709"/>
        <w:contextualSpacing w:val="0"/>
        <w:jc w:val="both"/>
      </w:pPr>
      <w:r>
        <w:t>- тип поставщика меры поддержки СП и СО НКО;</w:t>
      </w:r>
    </w:p>
    <w:p w14:paraId="2BCCE340" w14:textId="77777777" w:rsidR="006D643E" w:rsidRDefault="006D643E" w:rsidP="006D643E">
      <w:pPr>
        <w:pStyle w:val="af8"/>
        <w:ind w:left="0" w:firstLine="709"/>
        <w:contextualSpacing w:val="0"/>
        <w:jc w:val="both"/>
      </w:pPr>
      <w:r>
        <w:t>- тип получателя меры поддержки СП и СО НКО;</w:t>
      </w:r>
    </w:p>
    <w:p w14:paraId="01769FE4" w14:textId="6AF78878" w:rsidR="006D643E" w:rsidRDefault="006D643E" w:rsidP="006D643E">
      <w:pPr>
        <w:pStyle w:val="af8"/>
        <w:ind w:left="0" w:firstLine="709"/>
        <w:contextualSpacing w:val="0"/>
        <w:jc w:val="both"/>
      </w:pPr>
      <w:r>
        <w:t>- географию распространения меры поддержки СП и СО НКО;</w:t>
      </w:r>
    </w:p>
    <w:p w14:paraId="354A4D3E" w14:textId="77777777" w:rsidR="006D643E" w:rsidRDefault="006D643E" w:rsidP="006D643E">
      <w:pPr>
        <w:pStyle w:val="af8"/>
        <w:ind w:left="0" w:firstLine="709"/>
        <w:contextualSpacing w:val="0"/>
        <w:jc w:val="both"/>
      </w:pPr>
      <w:r>
        <w:t>- направление меры поддержки СП и СО НКО;</w:t>
      </w:r>
    </w:p>
    <w:p w14:paraId="7FE5EB2D" w14:textId="77777777" w:rsidR="006D643E" w:rsidRDefault="006D643E" w:rsidP="006D643E">
      <w:pPr>
        <w:pStyle w:val="af8"/>
        <w:ind w:left="0" w:firstLine="709"/>
        <w:contextualSpacing w:val="0"/>
        <w:jc w:val="both"/>
      </w:pPr>
      <w:r>
        <w:t>- описание меры поддержки СП и СО НКО;</w:t>
      </w:r>
    </w:p>
    <w:p w14:paraId="2367DE22" w14:textId="77777777" w:rsidR="006D643E" w:rsidRDefault="006D643E" w:rsidP="006D643E">
      <w:pPr>
        <w:pStyle w:val="af8"/>
        <w:ind w:left="0" w:firstLine="709"/>
        <w:contextualSpacing w:val="0"/>
        <w:jc w:val="both"/>
      </w:pPr>
      <w:r>
        <w:t>- перечень нормативно-правовых актов, регулирующих предоставление меры поддержки СП и СО НКО;</w:t>
      </w:r>
    </w:p>
    <w:p w14:paraId="5F2D7C7F" w14:textId="77777777" w:rsidR="006D643E" w:rsidRDefault="006D643E" w:rsidP="006D643E">
      <w:pPr>
        <w:pStyle w:val="af8"/>
        <w:ind w:left="0" w:firstLine="709"/>
        <w:contextualSpacing w:val="0"/>
        <w:jc w:val="both"/>
      </w:pPr>
      <w:r>
        <w:t>- описание механизма получения меры поддержки СП и СО НКО;</w:t>
      </w:r>
    </w:p>
    <w:p w14:paraId="1ECF0430" w14:textId="77777777" w:rsidR="006D643E" w:rsidRDefault="006D643E" w:rsidP="006D643E">
      <w:pPr>
        <w:pStyle w:val="af8"/>
        <w:ind w:left="0" w:firstLine="709"/>
        <w:contextualSpacing w:val="0"/>
        <w:jc w:val="both"/>
      </w:pPr>
      <w:r>
        <w:t>- прямую ссылку в сети «Интернет» на меру поддержки СП и СО НКО;</w:t>
      </w:r>
    </w:p>
    <w:p w14:paraId="622D36A2" w14:textId="33298C96" w:rsidR="00D64403" w:rsidRPr="00D874AF" w:rsidRDefault="006D643E" w:rsidP="006D643E">
      <w:pPr>
        <w:pStyle w:val="af8"/>
        <w:ind w:left="0" w:firstLine="709"/>
        <w:contextualSpacing w:val="0"/>
        <w:jc w:val="both"/>
      </w:pPr>
      <w:r>
        <w:t>- прямую ссылку в сети «Интернет» на загрузку пакета</w:t>
      </w:r>
      <w:r w:rsidR="001D0185">
        <w:t xml:space="preserve"> документов на меру поддержки СП и СО НКО (при наличии).</w:t>
      </w:r>
    </w:p>
    <w:p w14:paraId="7B95CF2C" w14:textId="77777777" w:rsidR="00D64403" w:rsidRPr="009352FE" w:rsidRDefault="00D64403" w:rsidP="00D64403">
      <w:pPr>
        <w:pStyle w:val="af8"/>
        <w:ind w:left="0" w:firstLine="709"/>
        <w:contextualSpacing w:val="0"/>
        <w:jc w:val="both"/>
      </w:pPr>
      <w:r w:rsidRPr="008B1614">
        <w:t>2.</w:t>
      </w:r>
      <w:r w:rsidRPr="009352FE">
        <w:t xml:space="preserve"> </w:t>
      </w:r>
      <w:r>
        <w:t>Т</w:t>
      </w:r>
      <w:r w:rsidRPr="009352FE">
        <w:t xml:space="preserve">екстовое описание основных </w:t>
      </w:r>
      <w:r>
        <w:t xml:space="preserve">результатов анализа информационных ресурсов, а также </w:t>
      </w:r>
      <w:r w:rsidRPr="009352FE">
        <w:t>структурных элементов и функций навигатора</w:t>
      </w:r>
      <w:r>
        <w:t xml:space="preserve">, </w:t>
      </w:r>
      <w:r w:rsidRPr="009352FE">
        <w:t>требований к нему и принципов обновления информации, презентационные материалы по концепции навигатора мер поддержки для СП и СО НКО.</w:t>
      </w:r>
    </w:p>
    <w:p w14:paraId="3D39C185" w14:textId="7FBFEB75" w:rsidR="00D64403" w:rsidRPr="00EE4992" w:rsidRDefault="00D64403" w:rsidP="00D64403">
      <w:pPr>
        <w:pStyle w:val="af8"/>
        <w:ind w:left="0" w:firstLine="709"/>
        <w:contextualSpacing w:val="0"/>
        <w:jc w:val="both"/>
      </w:pPr>
      <w:r w:rsidRPr="008B1614">
        <w:t>3.</w:t>
      </w:r>
      <w:r>
        <w:t xml:space="preserve"> А</w:t>
      </w:r>
      <w:r w:rsidRPr="00EE4992">
        <w:t>лгоритмы (</w:t>
      </w:r>
      <w:r w:rsidR="001D0185">
        <w:t xml:space="preserve">сценарии, </w:t>
      </w:r>
      <w:r w:rsidRPr="00EE4992">
        <w:t>выходные формы)</w:t>
      </w:r>
      <w:r w:rsidR="001D0185">
        <w:t xml:space="preserve"> маршрутизации пользователя</w:t>
      </w:r>
      <w:r w:rsidRPr="00EE4992">
        <w:t xml:space="preserve"> навигатора мер поддержки для СП и СО НКО</w:t>
      </w:r>
      <w:r>
        <w:t>.</w:t>
      </w:r>
    </w:p>
    <w:p w14:paraId="6BC1F2F1" w14:textId="77777777" w:rsidR="00D64403" w:rsidRDefault="00D64403" w:rsidP="00D64403">
      <w:pPr>
        <w:pStyle w:val="af8"/>
        <w:ind w:left="0" w:firstLine="709"/>
        <w:contextualSpacing w:val="0"/>
        <w:jc w:val="both"/>
      </w:pPr>
    </w:p>
    <w:p w14:paraId="0A91E969" w14:textId="77777777" w:rsidR="00D64403" w:rsidRPr="00EE4992" w:rsidRDefault="00D64403" w:rsidP="00D64403">
      <w:pPr>
        <w:ind w:firstLine="709"/>
        <w:jc w:val="both"/>
      </w:pPr>
      <w:r w:rsidRPr="00EE4992">
        <w:t>Требования к оформлению отчет</w:t>
      </w:r>
      <w:r>
        <w:t xml:space="preserve">а, презентационных </w:t>
      </w:r>
      <w:r w:rsidRPr="00EE4992">
        <w:t xml:space="preserve">и других материалов, передаваемых Исполнителем Заказчику: страницы текста и включенные в него иллюстрации и таблицы должны соответствовать формату А4, полуторный интервал, цвет шрифта черный, высота букв, цифр и других знаков – кегль 14, размеры полей: правое – 10 мм, верхнее и нижнее – 20 мм, левое – 30 мм. </w:t>
      </w:r>
    </w:p>
    <w:p w14:paraId="1AB41D51" w14:textId="3E152B95" w:rsidR="00D64403" w:rsidRPr="008C57B9" w:rsidRDefault="00D64403" w:rsidP="00D64403">
      <w:pPr>
        <w:ind w:firstLine="709"/>
        <w:jc w:val="both"/>
      </w:pPr>
      <w:r w:rsidRPr="008C57B9">
        <w:t>Материалы должны быть переданы в 2 экземплярах на бумажном и электронном носителях с возможностью размещения на информационных ресурсах Заказчика. Электронная версия документов должн</w:t>
      </w:r>
      <w:r>
        <w:t xml:space="preserve">а быть подготовлена и передана </w:t>
      </w:r>
      <w:r w:rsidRPr="00EE4992">
        <w:t xml:space="preserve">Исполнителем </w:t>
      </w:r>
      <w:r>
        <w:t>З</w:t>
      </w:r>
      <w:r w:rsidRPr="008C57B9">
        <w:t xml:space="preserve">аказчику в </w:t>
      </w:r>
      <w:r w:rsidR="001D0185" w:rsidRPr="008C57B9">
        <w:rPr>
          <w:color w:val="000000" w:themeColor="text1"/>
        </w:rPr>
        <w:t>формат</w:t>
      </w:r>
      <w:r w:rsidR="001D0185">
        <w:rPr>
          <w:color w:val="000000" w:themeColor="text1"/>
        </w:rPr>
        <w:t xml:space="preserve">е </w:t>
      </w:r>
      <w:r w:rsidR="001D0185" w:rsidRPr="00C8210E">
        <w:rPr>
          <w:color w:val="000000" w:themeColor="text1"/>
        </w:rPr>
        <w:t>*</w:t>
      </w:r>
      <w:r w:rsidR="004813E2">
        <w:rPr>
          <w:color w:val="000000" w:themeColor="text1"/>
        </w:rPr>
        <w:t>.</w:t>
      </w:r>
      <w:r w:rsidR="001D0185">
        <w:rPr>
          <w:color w:val="000000" w:themeColor="text1"/>
          <w:lang w:val="en-US"/>
        </w:rPr>
        <w:t>csv</w:t>
      </w:r>
      <w:r w:rsidR="001D0185" w:rsidRPr="00C8210E">
        <w:rPr>
          <w:color w:val="000000" w:themeColor="text1"/>
        </w:rPr>
        <w:t xml:space="preserve"> / </w:t>
      </w:r>
      <w:r w:rsidR="004813E2">
        <w:rPr>
          <w:color w:val="000000" w:themeColor="text1"/>
        </w:rPr>
        <w:t>*.</w:t>
      </w:r>
      <w:r w:rsidR="001D0185">
        <w:rPr>
          <w:color w:val="000000" w:themeColor="text1"/>
          <w:lang w:val="en-US"/>
        </w:rPr>
        <w:t>json</w:t>
      </w:r>
      <w:r w:rsidR="001D0185" w:rsidRPr="00C8210E">
        <w:rPr>
          <w:color w:val="000000" w:themeColor="text1"/>
        </w:rPr>
        <w:t xml:space="preserve"> / </w:t>
      </w:r>
      <w:r w:rsidR="004813E2">
        <w:rPr>
          <w:color w:val="000000" w:themeColor="text1"/>
        </w:rPr>
        <w:t>*.</w:t>
      </w:r>
      <w:r w:rsidR="001D0185">
        <w:rPr>
          <w:color w:val="000000" w:themeColor="text1"/>
          <w:lang w:val="en-US"/>
        </w:rPr>
        <w:t>xml</w:t>
      </w:r>
      <w:r w:rsidR="001D0185">
        <w:rPr>
          <w:color w:val="000000" w:themeColor="text1"/>
        </w:rPr>
        <w:t xml:space="preserve"> либо в иных форматах</w:t>
      </w:r>
      <w:r w:rsidRPr="008C57B9">
        <w:rPr>
          <w:color w:val="000000" w:themeColor="text1"/>
        </w:rPr>
        <w:t>, согласованных с Заказчиком.</w:t>
      </w:r>
    </w:p>
    <w:p w14:paraId="0AD55A6F" w14:textId="77777777" w:rsidR="00D64403" w:rsidRPr="008C57B9" w:rsidRDefault="00D64403" w:rsidP="00D64403">
      <w:pPr>
        <w:ind w:firstLine="709"/>
        <w:jc w:val="both"/>
      </w:pPr>
    </w:p>
    <w:p w14:paraId="35FB1C08" w14:textId="77777777" w:rsidR="00D64403" w:rsidRPr="00327023" w:rsidRDefault="00D64403" w:rsidP="00D64403">
      <w:pPr>
        <w:jc w:val="both"/>
      </w:pPr>
    </w:p>
    <w:p w14:paraId="7D6F3239" w14:textId="77777777" w:rsidR="00D64403" w:rsidRDefault="00D64403" w:rsidP="00D64403">
      <w:pPr>
        <w:spacing w:after="240"/>
        <w:ind w:firstLine="709"/>
        <w:jc w:val="both"/>
        <w:rPr>
          <w:b/>
        </w:rPr>
      </w:pPr>
    </w:p>
    <w:p w14:paraId="2DE6B450" w14:textId="2776B49F" w:rsidR="00500351" w:rsidRDefault="00500351">
      <w:pPr>
        <w:rPr>
          <w:b/>
        </w:rPr>
      </w:pPr>
      <w:r>
        <w:rPr>
          <w:b/>
        </w:rPr>
        <w:br w:type="page"/>
      </w:r>
    </w:p>
    <w:bookmarkEnd w:id="92"/>
    <w:bookmarkEnd w:id="93"/>
    <w:bookmarkEnd w:id="94"/>
    <w:bookmarkEnd w:id="95"/>
    <w:bookmarkEnd w:id="96"/>
    <w:bookmarkEnd w:id="97"/>
    <w:bookmarkEnd w:id="98"/>
    <w:bookmarkEnd w:id="99"/>
    <w:bookmarkEnd w:id="100"/>
    <w:bookmarkEnd w:id="101"/>
    <w:bookmarkEnd w:id="102"/>
    <w:bookmarkEnd w:id="103"/>
    <w:p w14:paraId="53BA59E2" w14:textId="77777777" w:rsidR="0051096D" w:rsidRPr="00265725" w:rsidRDefault="0051096D" w:rsidP="00D64403">
      <w:pPr>
        <w:spacing w:after="200" w:line="276" w:lineRule="auto"/>
        <w:jc w:val="center"/>
        <w:rPr>
          <w:rFonts w:eastAsia="Calibri"/>
          <w:sz w:val="22"/>
          <w:szCs w:val="22"/>
          <w:lang w:eastAsia="en-US"/>
        </w:rPr>
        <w:sectPr w:rsidR="0051096D" w:rsidRPr="00265725">
          <w:pgSz w:w="11906" w:h="16838"/>
          <w:pgMar w:top="1134" w:right="850" w:bottom="1134" w:left="1701" w:header="708" w:footer="708" w:gutter="0"/>
          <w:cols w:space="708"/>
          <w:docGrid w:linePitch="360"/>
        </w:sectPr>
      </w:pPr>
    </w:p>
    <w:p w14:paraId="54F3B46B" w14:textId="77777777" w:rsidR="00D64403" w:rsidRPr="00D44CF8" w:rsidRDefault="00D64403" w:rsidP="00D64403">
      <w:pPr>
        <w:keepNext/>
        <w:keepLines/>
        <w:numPr>
          <w:ilvl w:val="0"/>
          <w:numId w:val="6"/>
        </w:numPr>
        <w:spacing w:before="480" w:after="200" w:line="276" w:lineRule="auto"/>
        <w:ind w:left="0" w:firstLine="0"/>
        <w:jc w:val="center"/>
        <w:outlineLvl w:val="0"/>
        <w:rPr>
          <w:b/>
          <w:bCs/>
          <w:sz w:val="28"/>
          <w:szCs w:val="28"/>
          <w:lang w:eastAsia="en-US"/>
        </w:rPr>
      </w:pPr>
      <w:bookmarkStart w:id="104" w:name="_ПРОЕКТ_ДОГОВОРА"/>
      <w:bookmarkStart w:id="105" w:name="_Toc531131236"/>
      <w:bookmarkEnd w:id="104"/>
      <w:r w:rsidRPr="00D44CF8">
        <w:rPr>
          <w:b/>
          <w:bCs/>
          <w:sz w:val="28"/>
          <w:szCs w:val="28"/>
          <w:lang w:eastAsia="en-US"/>
        </w:rPr>
        <w:t>ПРОЕКТ ДОГОВОРА</w:t>
      </w:r>
      <w:bookmarkEnd w:id="105"/>
    </w:p>
    <w:p w14:paraId="245D552C" w14:textId="77777777" w:rsidR="00D64403" w:rsidRPr="008C40C0" w:rsidRDefault="00D64403" w:rsidP="00D64403">
      <w:pPr>
        <w:jc w:val="center"/>
        <w:rPr>
          <w:b/>
        </w:rPr>
      </w:pPr>
      <w:r w:rsidRPr="008C40C0">
        <w:rPr>
          <w:b/>
        </w:rPr>
        <w:t>ДОГОВОР ОКАЗАНИЯ УСЛУГ №_____</w:t>
      </w:r>
    </w:p>
    <w:p w14:paraId="2B994CD5" w14:textId="77777777" w:rsidR="00D64403" w:rsidRPr="008C40C0" w:rsidRDefault="00D64403" w:rsidP="00D64403"/>
    <w:p w14:paraId="332544AC" w14:textId="77777777" w:rsidR="00D64403" w:rsidRPr="008C40C0" w:rsidRDefault="00D64403" w:rsidP="00D64403"/>
    <w:p w14:paraId="37C8444A" w14:textId="77777777" w:rsidR="00D64403" w:rsidRPr="008C40C0" w:rsidRDefault="00D64403" w:rsidP="00D64403">
      <w:pPr>
        <w:tabs>
          <w:tab w:val="left" w:pos="7594"/>
        </w:tabs>
        <w:ind w:left="610" w:hanging="610"/>
      </w:pPr>
      <w:r w:rsidRPr="008C40C0">
        <w:t>г. Москва                                                                                                          «____» __________201</w:t>
      </w:r>
      <w:r>
        <w:t>9</w:t>
      </w:r>
      <w:r w:rsidRPr="008C40C0">
        <w:t xml:space="preserve"> г.</w:t>
      </w:r>
    </w:p>
    <w:p w14:paraId="18F0A181" w14:textId="77777777" w:rsidR="00D64403" w:rsidRPr="008C40C0" w:rsidRDefault="00D64403" w:rsidP="00D64403">
      <w:pPr>
        <w:tabs>
          <w:tab w:val="left" w:pos="7594"/>
        </w:tabs>
      </w:pPr>
    </w:p>
    <w:p w14:paraId="62708470" w14:textId="126A9A97" w:rsidR="00D64403" w:rsidRPr="008C40C0" w:rsidRDefault="00D64403" w:rsidP="00D64403">
      <w:pPr>
        <w:ind w:firstLine="709"/>
        <w:jc w:val="both"/>
        <w:rPr>
          <w:color w:val="000000"/>
        </w:rPr>
      </w:pPr>
      <w:r w:rsidRPr="008C40C0">
        <w:rPr>
          <w:b/>
          <w:color w:val="000000"/>
        </w:rPr>
        <w:t>Автономная некоммерческая организация «Агентство стратегических инициатив по продвижению новых проектов»</w:t>
      </w:r>
      <w:r w:rsidRPr="008C40C0">
        <w:rPr>
          <w:color w:val="000000"/>
        </w:rPr>
        <w:t>, именуемая в дальнейшем «Заказчик», в л</w:t>
      </w:r>
      <w:r>
        <w:rPr>
          <w:color w:val="000000"/>
        </w:rPr>
        <w:t>ице Администрат</w:t>
      </w:r>
      <w:r w:rsidR="00AB266A">
        <w:rPr>
          <w:color w:val="000000"/>
        </w:rPr>
        <w:t>ивного директора - заместителя г</w:t>
      </w:r>
      <w:r>
        <w:rPr>
          <w:color w:val="000000"/>
        </w:rPr>
        <w:t>енерального директора Шепелевой Людмилы Георгиевны, действующей</w:t>
      </w:r>
      <w:r w:rsidRPr="008C40C0">
        <w:rPr>
          <w:color w:val="000000"/>
        </w:rPr>
        <w:t xml:space="preserve"> на основании доверенности </w:t>
      </w:r>
      <w:r w:rsidRPr="00D849C1">
        <w:rPr>
          <w:color w:val="000000"/>
        </w:rPr>
        <w:t>на основании доверенности</w:t>
      </w:r>
      <w:r>
        <w:rPr>
          <w:color w:val="000000"/>
        </w:rPr>
        <w:t xml:space="preserve"> № 072/Д от «03» апреля 2019 г</w:t>
      </w:r>
      <w:r w:rsidRPr="003C42AC">
        <w:rPr>
          <w:color w:val="000000"/>
        </w:rPr>
        <w:t>.</w:t>
      </w:r>
      <w:r w:rsidRPr="008C40C0">
        <w:rPr>
          <w:color w:val="000000"/>
        </w:rPr>
        <w:t>, с одной</w:t>
      </w:r>
      <w:r w:rsidRPr="008C40C0">
        <w:t xml:space="preserve"> стороны,</w:t>
      </w:r>
      <w:r w:rsidRPr="008C40C0">
        <w:rPr>
          <w:b/>
          <w:color w:val="000000"/>
        </w:rPr>
        <w:t xml:space="preserve"> </w:t>
      </w:r>
      <w:r w:rsidRPr="008C40C0">
        <w:t>и</w:t>
      </w:r>
      <w:r w:rsidRPr="008C40C0">
        <w:rPr>
          <w:b/>
          <w:color w:val="000000"/>
        </w:rPr>
        <w:t xml:space="preserve"> </w:t>
      </w:r>
    </w:p>
    <w:p w14:paraId="1195ADD5" w14:textId="77777777" w:rsidR="00D64403" w:rsidRPr="008C40C0" w:rsidRDefault="00D64403" w:rsidP="00D64403">
      <w:pPr>
        <w:ind w:firstLine="709"/>
        <w:jc w:val="both"/>
        <w:rPr>
          <w:color w:val="000000"/>
        </w:rPr>
      </w:pPr>
      <w:r w:rsidRPr="008C40C0">
        <w:rPr>
          <w:b/>
          <w:color w:val="000000"/>
        </w:rPr>
        <w:t>______________________________</w:t>
      </w:r>
      <w:r w:rsidRPr="008C40C0">
        <w:rPr>
          <w:color w:val="000000"/>
        </w:rPr>
        <w:t xml:space="preserve">, именуемое в дальнейшем «Исполнитель», в лице ________________________________, действующего на основании _____________________, с другой стороны, </w:t>
      </w:r>
    </w:p>
    <w:p w14:paraId="363A827F" w14:textId="77777777" w:rsidR="00D64403" w:rsidRPr="008C40C0" w:rsidRDefault="00D64403" w:rsidP="00D64403">
      <w:pPr>
        <w:ind w:firstLine="709"/>
        <w:jc w:val="both"/>
        <w:rPr>
          <w:color w:val="000000"/>
        </w:rPr>
      </w:pPr>
      <w:r w:rsidRPr="008C40C0">
        <w:rPr>
          <w:color w:val="000000"/>
        </w:rPr>
        <w:t>далее совместно именуемые «Стороны», а по отдельности – «Сторона», заключили настоящий Договор о нижеследующем.</w:t>
      </w:r>
    </w:p>
    <w:p w14:paraId="7DAD0BDD" w14:textId="77777777" w:rsidR="00D64403" w:rsidRPr="008C40C0" w:rsidRDefault="00D64403" w:rsidP="00D64403">
      <w:pPr>
        <w:tabs>
          <w:tab w:val="left" w:pos="2644"/>
        </w:tabs>
        <w:jc w:val="both"/>
      </w:pPr>
    </w:p>
    <w:p w14:paraId="72AD134B" w14:textId="77777777" w:rsidR="00D64403" w:rsidRPr="008C40C0" w:rsidRDefault="00D64403" w:rsidP="008533B2">
      <w:pPr>
        <w:widowControl w:val="0"/>
        <w:numPr>
          <w:ilvl w:val="0"/>
          <w:numId w:val="38"/>
        </w:numPr>
        <w:tabs>
          <w:tab w:val="clear" w:pos="1050"/>
          <w:tab w:val="left" w:pos="284"/>
        </w:tabs>
        <w:autoSpaceDE w:val="0"/>
        <w:autoSpaceDN w:val="0"/>
        <w:adjustRightInd w:val="0"/>
        <w:ind w:left="0" w:firstLine="0"/>
        <w:jc w:val="center"/>
        <w:rPr>
          <w:b/>
          <w:bCs/>
        </w:rPr>
      </w:pPr>
      <w:r w:rsidRPr="008C40C0">
        <w:rPr>
          <w:b/>
          <w:bCs/>
        </w:rPr>
        <w:t>ПРЕДМЕТ ДОГОВОРА</w:t>
      </w:r>
    </w:p>
    <w:p w14:paraId="74CA27BE" w14:textId="77777777" w:rsidR="00D64403" w:rsidRPr="008C40C0" w:rsidRDefault="00D64403" w:rsidP="00D64403">
      <w:pPr>
        <w:tabs>
          <w:tab w:val="left" w:pos="360"/>
        </w:tabs>
        <w:autoSpaceDN w:val="0"/>
        <w:adjustRightInd w:val="0"/>
        <w:jc w:val="center"/>
        <w:rPr>
          <w:b/>
          <w:bCs/>
        </w:rPr>
      </w:pPr>
    </w:p>
    <w:p w14:paraId="0A639BD6" w14:textId="614F3396" w:rsidR="00D64403" w:rsidRPr="008C40C0" w:rsidRDefault="00D64403" w:rsidP="008533B2">
      <w:pPr>
        <w:pStyle w:val="af8"/>
        <w:numPr>
          <w:ilvl w:val="1"/>
          <w:numId w:val="38"/>
        </w:numPr>
        <w:tabs>
          <w:tab w:val="clear" w:pos="1631"/>
          <w:tab w:val="num" w:pos="0"/>
        </w:tabs>
        <w:ind w:left="0" w:firstLine="709"/>
        <w:jc w:val="both"/>
        <w:rPr>
          <w:color w:val="000000"/>
        </w:rPr>
      </w:pPr>
      <w:r w:rsidRPr="008C40C0">
        <w:rPr>
          <w:color w:val="000000"/>
        </w:rPr>
        <w:t>По настоящему Договору Исполнитель обязуется оказать услуги по</w:t>
      </w:r>
      <w:r>
        <w:rPr>
          <w:color w:val="000000"/>
        </w:rPr>
        <w:t xml:space="preserve"> формированию </w:t>
      </w:r>
      <w:r w:rsidR="00834F99">
        <w:rPr>
          <w:color w:val="000000"/>
        </w:rPr>
        <w:t xml:space="preserve">информационной базы </w:t>
      </w:r>
      <w:r>
        <w:rPr>
          <w:color w:val="000000"/>
        </w:rPr>
        <w:t>данных и разработке концепции навигатора мер поддержки для социальных предпринимателей и социально ориентированных некоммерческих организаций</w:t>
      </w:r>
      <w:r w:rsidRPr="008C40C0">
        <w:rPr>
          <w:color w:val="000000"/>
        </w:rPr>
        <w:t xml:space="preserve"> (далее – услуги), а Заказчик обязуется принять результат оказанных услуг и оплатить услуги в размере, указанном в настоящем Договоре.</w:t>
      </w:r>
    </w:p>
    <w:p w14:paraId="2A5E254E" w14:textId="77777777" w:rsidR="00D64403" w:rsidRPr="00601E0A" w:rsidRDefault="00D64403" w:rsidP="00D64403">
      <w:pPr>
        <w:ind w:left="57" w:firstLine="651"/>
        <w:jc w:val="both"/>
        <w:rPr>
          <w:color w:val="000000"/>
        </w:rPr>
      </w:pPr>
      <w:r>
        <w:rPr>
          <w:color w:val="000000"/>
        </w:rPr>
        <w:t xml:space="preserve">1.2. </w:t>
      </w:r>
      <w:r w:rsidRPr="00601E0A">
        <w:rPr>
          <w:color w:val="000000"/>
        </w:rPr>
        <w:t>Объем услуг, их перечень, требования к услугам и результат оказанных услуг устанавливаются в Приложении 1 (Техническое задание) к настоящему Договору</w:t>
      </w:r>
      <w:r>
        <w:rPr>
          <w:color w:val="000000"/>
        </w:rPr>
        <w:t xml:space="preserve"> (далее – Приложение 1), являюще</w:t>
      </w:r>
      <w:r w:rsidRPr="00601E0A">
        <w:rPr>
          <w:color w:val="000000"/>
        </w:rPr>
        <w:t>мся неотъемлемой частью настоящего Договора.</w:t>
      </w:r>
    </w:p>
    <w:p w14:paraId="78C9DC87" w14:textId="77777777" w:rsidR="00D64403" w:rsidRDefault="00D64403" w:rsidP="00D64403">
      <w:pPr>
        <w:ind w:left="57" w:firstLine="651"/>
        <w:jc w:val="both"/>
        <w:rPr>
          <w:color w:val="000000"/>
        </w:rPr>
      </w:pPr>
      <w:r w:rsidRPr="00601E0A">
        <w:rPr>
          <w:color w:val="000000"/>
        </w:rPr>
        <w:t>Содержание и сроки оказания услуг по настоящему Договору определяются</w:t>
      </w:r>
      <w:r>
        <w:rPr>
          <w:color w:val="000000"/>
        </w:rPr>
        <w:t xml:space="preserve"> </w:t>
      </w:r>
      <w:r>
        <w:rPr>
          <w:color w:val="000000"/>
        </w:rPr>
        <w:br/>
        <w:t>в</w:t>
      </w:r>
      <w:r w:rsidRPr="00601E0A">
        <w:rPr>
          <w:color w:val="000000"/>
        </w:rPr>
        <w:t xml:space="preserve"> Приложени</w:t>
      </w:r>
      <w:r>
        <w:rPr>
          <w:color w:val="000000"/>
        </w:rPr>
        <w:t>и</w:t>
      </w:r>
      <w:r w:rsidRPr="00601E0A">
        <w:rPr>
          <w:color w:val="000000"/>
        </w:rPr>
        <w:t xml:space="preserve"> 2</w:t>
      </w:r>
      <w:r>
        <w:rPr>
          <w:color w:val="000000"/>
        </w:rPr>
        <w:t xml:space="preserve"> (Календарный план</w:t>
      </w:r>
      <w:r w:rsidRPr="00601E0A">
        <w:rPr>
          <w:color w:val="000000"/>
        </w:rPr>
        <w:t>) к настоящему Договору</w:t>
      </w:r>
      <w:r>
        <w:rPr>
          <w:color w:val="000000"/>
        </w:rPr>
        <w:t xml:space="preserve"> (далее – Приложение 2), являюще</w:t>
      </w:r>
      <w:r w:rsidRPr="00601E0A">
        <w:rPr>
          <w:color w:val="000000"/>
        </w:rPr>
        <w:t>мся неотъемлемой частью настоящего Договора</w:t>
      </w:r>
    </w:p>
    <w:p w14:paraId="731E13E9" w14:textId="77777777" w:rsidR="00D64403" w:rsidRPr="008C40C0" w:rsidRDefault="00D64403" w:rsidP="00D64403">
      <w:pPr>
        <w:ind w:left="57" w:firstLine="651"/>
        <w:jc w:val="both"/>
        <w:rPr>
          <w:color w:val="000000"/>
        </w:rPr>
      </w:pPr>
      <w:r w:rsidRPr="008C40C0">
        <w:rPr>
          <w:color w:val="000000"/>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63EECEFF" w14:textId="77777777" w:rsidR="00D64403" w:rsidRPr="008C40C0" w:rsidRDefault="00D64403" w:rsidP="00D64403">
      <w:pPr>
        <w:ind w:firstLine="709"/>
        <w:jc w:val="both"/>
        <w:rPr>
          <w:color w:val="000000"/>
        </w:rPr>
      </w:pPr>
      <w:r w:rsidRPr="008C40C0">
        <w:rPr>
          <w:color w:val="000000"/>
        </w:rPr>
        <w:t xml:space="preserve">  </w:t>
      </w:r>
    </w:p>
    <w:p w14:paraId="5B88087E" w14:textId="77777777" w:rsidR="00D64403" w:rsidRPr="008C40C0" w:rsidRDefault="00D64403" w:rsidP="00D64403">
      <w:pPr>
        <w:jc w:val="center"/>
        <w:rPr>
          <w:b/>
          <w:bCs/>
        </w:rPr>
      </w:pPr>
      <w:r w:rsidRPr="008C40C0">
        <w:rPr>
          <w:b/>
          <w:bCs/>
        </w:rPr>
        <w:t>2. СТОИМОСТЬ УСЛУГ И ПОРЯДОК РАСЧЕТОВ</w:t>
      </w:r>
    </w:p>
    <w:p w14:paraId="0CBAAD48" w14:textId="77777777" w:rsidR="00D64403" w:rsidRPr="008C40C0" w:rsidRDefault="00D64403" w:rsidP="00D64403">
      <w:pPr>
        <w:jc w:val="center"/>
        <w:rPr>
          <w:b/>
          <w:bCs/>
        </w:rPr>
      </w:pPr>
    </w:p>
    <w:p w14:paraId="70965F05" w14:textId="77777777" w:rsidR="00D64403" w:rsidRPr="008C40C0" w:rsidRDefault="00D64403" w:rsidP="00D64403">
      <w:pPr>
        <w:ind w:firstLine="709"/>
        <w:jc w:val="both"/>
        <w:rPr>
          <w:color w:val="000000"/>
        </w:rPr>
      </w:pPr>
      <w:r w:rsidRPr="008C40C0">
        <w:rPr>
          <w:color w:val="000000"/>
        </w:rPr>
        <w:t xml:space="preserve">2.1. Общая стоимость услуг по настоящему Договору составляет                                        ________________________________, в том числе НДС </w:t>
      </w:r>
      <w:r>
        <w:rPr>
          <w:color w:val="000000"/>
        </w:rPr>
        <w:t>20</w:t>
      </w:r>
      <w:r w:rsidRPr="008C40C0">
        <w:rPr>
          <w:color w:val="000000"/>
        </w:rPr>
        <w:t xml:space="preserve">% в размере ______________________________. </w:t>
      </w:r>
    </w:p>
    <w:p w14:paraId="53C8480A" w14:textId="77777777" w:rsidR="00D64403" w:rsidRDefault="00D64403" w:rsidP="00D64403">
      <w:pPr>
        <w:pStyle w:val="af8"/>
        <w:tabs>
          <w:tab w:val="left" w:pos="0"/>
        </w:tabs>
        <w:ind w:left="0" w:firstLine="709"/>
        <w:contextualSpacing w:val="0"/>
        <w:jc w:val="both"/>
        <w:rPr>
          <w:lang w:eastAsia="en-US"/>
        </w:rPr>
      </w:pPr>
      <w:r w:rsidRPr="008C40C0">
        <w:rPr>
          <w:color w:val="000000"/>
        </w:rPr>
        <w:t>2.2.</w:t>
      </w:r>
      <w:r w:rsidRPr="008C40C0">
        <w:rPr>
          <w:lang w:eastAsia="en-US"/>
        </w:rPr>
        <w:t xml:space="preserve"> Оплата услуг производится в </w:t>
      </w:r>
      <w:r>
        <w:rPr>
          <w:lang w:eastAsia="en-US"/>
        </w:rPr>
        <w:t xml:space="preserve">следующем порядке: </w:t>
      </w:r>
    </w:p>
    <w:p w14:paraId="45807FF9" w14:textId="77777777" w:rsidR="00D64403" w:rsidRDefault="00D64403" w:rsidP="00D64403">
      <w:pPr>
        <w:tabs>
          <w:tab w:val="left" w:pos="0"/>
        </w:tabs>
        <w:ind w:firstLine="709"/>
        <w:jc w:val="both"/>
        <w:rPr>
          <w:lang w:eastAsia="en-US"/>
        </w:rPr>
      </w:pPr>
      <w:r>
        <w:rPr>
          <w:lang w:eastAsia="en-US"/>
        </w:rPr>
        <w:t xml:space="preserve">- авансовый платеж 30% от общей стоимости Договора в размере ____________________ оплачивается Заказчиком в течение </w:t>
      </w:r>
      <w:r w:rsidRPr="00EA626F">
        <w:rPr>
          <w:lang w:eastAsia="en-US"/>
        </w:rPr>
        <w:t>5</w:t>
      </w:r>
      <w:r>
        <w:rPr>
          <w:lang w:eastAsia="en-US"/>
        </w:rPr>
        <w:t xml:space="preserve"> (</w:t>
      </w:r>
      <w:r>
        <w:rPr>
          <w:bCs/>
        </w:rPr>
        <w:t>Пяти</w:t>
      </w:r>
      <w:r>
        <w:rPr>
          <w:lang w:eastAsia="en-US"/>
        </w:rPr>
        <w:t>) рабочих дней с момента выставления счета Исполнителем;</w:t>
      </w:r>
    </w:p>
    <w:p w14:paraId="6DBA5337" w14:textId="77777777" w:rsidR="00D64403" w:rsidRDefault="00D64403" w:rsidP="00D64403">
      <w:pPr>
        <w:pStyle w:val="af8"/>
        <w:tabs>
          <w:tab w:val="left" w:pos="0"/>
        </w:tabs>
        <w:ind w:left="0" w:firstLine="709"/>
        <w:contextualSpacing w:val="0"/>
        <w:jc w:val="both"/>
        <w:rPr>
          <w:lang w:eastAsia="en-US"/>
        </w:rPr>
      </w:pPr>
      <w:r>
        <w:rPr>
          <w:lang w:eastAsia="en-US"/>
        </w:rPr>
        <w:t xml:space="preserve">- окончательный расчет 70% от общей стоимости Договора в размере ____________________ производится Заказчиком </w:t>
      </w:r>
      <w:r w:rsidRPr="00097902">
        <w:rPr>
          <w:bCs/>
        </w:rPr>
        <w:t xml:space="preserve">в течение </w:t>
      </w:r>
      <w:r>
        <w:rPr>
          <w:bCs/>
        </w:rPr>
        <w:t>5</w:t>
      </w:r>
      <w:r w:rsidRPr="00097902">
        <w:rPr>
          <w:bCs/>
        </w:rPr>
        <w:t xml:space="preserve"> </w:t>
      </w:r>
      <w:r>
        <w:rPr>
          <w:bCs/>
        </w:rPr>
        <w:t>(Пяти)</w:t>
      </w:r>
      <w:r w:rsidRPr="00097902">
        <w:rPr>
          <w:bCs/>
        </w:rPr>
        <w:t xml:space="preserve"> рабочих дней после подписания соответствующих документов, указанных в п. 3.2 Договора и на основании счета, выставленного Исполнителем</w:t>
      </w:r>
      <w:r>
        <w:rPr>
          <w:lang w:eastAsia="en-US"/>
        </w:rPr>
        <w:t>.</w:t>
      </w:r>
    </w:p>
    <w:p w14:paraId="20174411" w14:textId="77777777" w:rsidR="00D64403" w:rsidRPr="008C40C0" w:rsidRDefault="00D64403" w:rsidP="00D64403">
      <w:pPr>
        <w:ind w:firstLine="709"/>
        <w:jc w:val="both"/>
      </w:pPr>
      <w:r w:rsidRPr="008C40C0">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14:paraId="379B06FC" w14:textId="77777777" w:rsidR="00D64403" w:rsidRPr="008C40C0" w:rsidRDefault="00D64403" w:rsidP="00D64403">
      <w:pPr>
        <w:ind w:firstLine="709"/>
        <w:jc w:val="both"/>
        <w:rPr>
          <w:color w:val="000000"/>
        </w:rPr>
      </w:pPr>
      <w:r w:rsidRPr="008C40C0">
        <w:t xml:space="preserve">2.4. </w:t>
      </w:r>
      <w:r w:rsidRPr="008C40C0">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5167BDF9" w14:textId="77777777" w:rsidR="00D64403" w:rsidRDefault="00D64403" w:rsidP="00D64403">
      <w:pPr>
        <w:ind w:firstLine="709"/>
        <w:jc w:val="both"/>
        <w:rPr>
          <w:color w:val="000000"/>
        </w:rPr>
      </w:pPr>
    </w:p>
    <w:p w14:paraId="13EFDDCA" w14:textId="77777777" w:rsidR="00D64403" w:rsidRPr="008C40C0" w:rsidRDefault="00D64403" w:rsidP="00D64403">
      <w:pPr>
        <w:ind w:firstLine="709"/>
        <w:jc w:val="both"/>
        <w:rPr>
          <w:color w:val="000000"/>
        </w:rPr>
      </w:pPr>
    </w:p>
    <w:p w14:paraId="741C4A2C" w14:textId="77777777" w:rsidR="00D64403" w:rsidRPr="008C40C0" w:rsidRDefault="00D64403" w:rsidP="00D64403">
      <w:pPr>
        <w:jc w:val="center"/>
        <w:rPr>
          <w:b/>
          <w:bCs/>
        </w:rPr>
      </w:pPr>
      <w:r w:rsidRPr="008C40C0">
        <w:rPr>
          <w:b/>
          <w:bCs/>
        </w:rPr>
        <w:t>3. ПОРЯДОК СДАЧИ-ПРИЕМКИ УСЛУГ</w:t>
      </w:r>
    </w:p>
    <w:p w14:paraId="7C56783C" w14:textId="77777777" w:rsidR="00D64403" w:rsidRPr="008C40C0" w:rsidRDefault="00D64403" w:rsidP="00D64403">
      <w:pPr>
        <w:jc w:val="center"/>
        <w:rPr>
          <w:b/>
          <w:bCs/>
        </w:rPr>
      </w:pPr>
    </w:p>
    <w:p w14:paraId="1C4F988D" w14:textId="77777777" w:rsidR="00D64403" w:rsidRPr="00D849C1" w:rsidRDefault="00D64403" w:rsidP="00D64403">
      <w:pPr>
        <w:widowControl w:val="0"/>
        <w:tabs>
          <w:tab w:val="left" w:pos="1134"/>
        </w:tabs>
        <w:ind w:firstLine="567"/>
        <w:jc w:val="both"/>
        <w:rPr>
          <w:color w:val="000000"/>
        </w:rPr>
      </w:pPr>
      <w:r>
        <w:rPr>
          <w:color w:val="000000"/>
        </w:rPr>
        <w:t>3.1.</w:t>
      </w:r>
      <w:r>
        <w:rPr>
          <w:color w:val="000000"/>
        </w:rPr>
        <w:tab/>
      </w:r>
      <w:r w:rsidRPr="00D849C1">
        <w:rPr>
          <w:color w:val="000000"/>
        </w:rPr>
        <w:t xml:space="preserve">Исполнитель обязан оказать Заказчику услуги в соответствии с </w:t>
      </w:r>
      <w:r>
        <w:rPr>
          <w:color w:val="000000"/>
        </w:rPr>
        <w:t>Техническим заданием (Приложением 1</w:t>
      </w:r>
      <w:r w:rsidRPr="00D849C1">
        <w:rPr>
          <w:color w:val="000000"/>
        </w:rPr>
        <w:t>)</w:t>
      </w:r>
      <w:r>
        <w:rPr>
          <w:color w:val="000000"/>
        </w:rPr>
        <w:t xml:space="preserve"> и Календарным планом оказания услуг (Приложение 2)</w:t>
      </w:r>
      <w:r w:rsidRPr="00D849C1">
        <w:rPr>
          <w:color w:val="000000"/>
        </w:rPr>
        <w:t>.</w:t>
      </w:r>
    </w:p>
    <w:p w14:paraId="349C0B5A" w14:textId="77777777" w:rsidR="00D64403" w:rsidRDefault="00D64403" w:rsidP="00D64403">
      <w:pPr>
        <w:widowControl w:val="0"/>
        <w:tabs>
          <w:tab w:val="left" w:pos="1134"/>
        </w:tabs>
        <w:ind w:firstLine="567"/>
        <w:jc w:val="both"/>
        <w:rPr>
          <w:color w:val="000000"/>
        </w:rPr>
      </w:pPr>
      <w:r>
        <w:rPr>
          <w:color w:val="000000"/>
        </w:rPr>
        <w:t>3.2.</w:t>
      </w:r>
      <w:r>
        <w:rPr>
          <w:color w:val="000000"/>
        </w:rPr>
        <w:tab/>
      </w:r>
      <w:r w:rsidRPr="00D849C1">
        <w:rPr>
          <w:color w:val="000000"/>
        </w:rPr>
        <w:t>Приемка оказанных услуг, указанных в настоящем Договоре</w:t>
      </w:r>
      <w:r>
        <w:rPr>
          <w:color w:val="000000"/>
        </w:rPr>
        <w:t xml:space="preserve"> и Приложении 1 к настоящему Договору, осуществляется путем направления в течении 5 (пяти</w:t>
      </w:r>
      <w:r w:rsidRPr="00D849C1">
        <w:rPr>
          <w:color w:val="000000"/>
        </w:rPr>
        <w:t>) рабочих дней</w:t>
      </w:r>
      <w:r>
        <w:rPr>
          <w:color w:val="000000"/>
        </w:rPr>
        <w:t xml:space="preserve"> после окончания срока оказания услуг Исполнителем Заказчику акта </w:t>
      </w:r>
      <w:r>
        <w:t>сдачи</w:t>
      </w:r>
      <w:r w:rsidRPr="00CE426E">
        <w:t>-</w:t>
      </w:r>
      <w:r>
        <w:t>приемки</w:t>
      </w:r>
      <w:r w:rsidRPr="00CE426E">
        <w:t xml:space="preserve"> </w:t>
      </w:r>
      <w:r>
        <w:rPr>
          <w:color w:val="000000"/>
        </w:rPr>
        <w:t xml:space="preserve">оказанных услуг и отчета об оказанных услугах </w:t>
      </w:r>
      <w:r w:rsidRPr="00D849C1">
        <w:rPr>
          <w:color w:val="000000"/>
        </w:rPr>
        <w:t>на</w:t>
      </w:r>
      <w:r>
        <w:rPr>
          <w:color w:val="000000"/>
        </w:rPr>
        <w:t> </w:t>
      </w:r>
      <w:r w:rsidRPr="00D849C1">
        <w:rPr>
          <w:color w:val="000000"/>
        </w:rPr>
        <w:t>бумажном и/или элек</w:t>
      </w:r>
      <w:r>
        <w:rPr>
          <w:color w:val="000000"/>
        </w:rPr>
        <w:t>тронном носителе, подписанных со своей стороны и скрепленных печатью.</w:t>
      </w:r>
    </w:p>
    <w:p w14:paraId="616C4306" w14:textId="77777777" w:rsidR="00D64403" w:rsidRDefault="00D64403" w:rsidP="00D64403">
      <w:pPr>
        <w:widowControl w:val="0"/>
        <w:tabs>
          <w:tab w:val="left" w:pos="1134"/>
        </w:tabs>
        <w:ind w:firstLine="567"/>
        <w:jc w:val="both"/>
        <w:rPr>
          <w:color w:val="000000"/>
        </w:rPr>
      </w:pPr>
      <w:r>
        <w:rPr>
          <w:color w:val="000000"/>
        </w:rPr>
        <w:t xml:space="preserve">Акт </w:t>
      </w:r>
      <w:r>
        <w:t>сдачи</w:t>
      </w:r>
      <w:r w:rsidRPr="00CE426E">
        <w:t>-</w:t>
      </w:r>
      <w:r>
        <w:t>приемки</w:t>
      </w:r>
      <w:r>
        <w:rPr>
          <w:color w:val="000000"/>
        </w:rPr>
        <w:t xml:space="preserve"> предоставляются в 2-х экземплярах по одному для каждой из Сторон. Оказанные услуги должны соответствовать по их количеству, комплектности, объему и качеству требованиям, установленным в Приложении 1 (Техническом задании) и Приложении 2 к настоящему Договору.</w:t>
      </w:r>
    </w:p>
    <w:p w14:paraId="11543A63" w14:textId="77777777" w:rsidR="00D64403" w:rsidRPr="00D849C1" w:rsidRDefault="00D64403" w:rsidP="00D64403">
      <w:pPr>
        <w:widowControl w:val="0"/>
        <w:tabs>
          <w:tab w:val="left" w:pos="1134"/>
        </w:tabs>
        <w:ind w:firstLine="567"/>
        <w:jc w:val="both"/>
        <w:rPr>
          <w:color w:val="000000"/>
        </w:rPr>
      </w:pPr>
      <w:r>
        <w:rPr>
          <w:color w:val="000000"/>
        </w:rPr>
        <w:t>3.3.</w:t>
      </w:r>
      <w:r>
        <w:rPr>
          <w:color w:val="000000"/>
        </w:rPr>
        <w:tab/>
      </w:r>
      <w:r w:rsidRPr="00D849C1">
        <w:rPr>
          <w:color w:val="000000"/>
        </w:rPr>
        <w:t xml:space="preserve">Заказчик обязан принять результаты по акту </w:t>
      </w:r>
      <w:r>
        <w:t>сдачи</w:t>
      </w:r>
      <w:r w:rsidRPr="00CE426E">
        <w:t>-</w:t>
      </w:r>
      <w:r>
        <w:t>приемки</w:t>
      </w:r>
      <w:r>
        <w:rPr>
          <w:color w:val="000000"/>
        </w:rPr>
        <w:t xml:space="preserve"> оказанных услуг в течение 5 (пяти</w:t>
      </w:r>
      <w:r w:rsidRPr="00D849C1">
        <w:rPr>
          <w:color w:val="000000"/>
        </w:rPr>
        <w:t>) рабочих дней со дня е</w:t>
      </w:r>
      <w:r>
        <w:rPr>
          <w:color w:val="000000"/>
        </w:rPr>
        <w:t>го получения.</w:t>
      </w:r>
    </w:p>
    <w:p w14:paraId="6750AF72" w14:textId="77777777" w:rsidR="00D64403" w:rsidRPr="00D849C1" w:rsidRDefault="00D64403" w:rsidP="00D64403">
      <w:pPr>
        <w:widowControl w:val="0"/>
        <w:tabs>
          <w:tab w:val="left" w:pos="1134"/>
        </w:tabs>
        <w:ind w:firstLine="567"/>
        <w:jc w:val="both"/>
        <w:rPr>
          <w:color w:val="000000"/>
        </w:rPr>
      </w:pPr>
      <w:r>
        <w:rPr>
          <w:color w:val="000000"/>
        </w:rPr>
        <w:t>3.4.</w:t>
      </w:r>
      <w:r>
        <w:rPr>
          <w:color w:val="000000"/>
        </w:rPr>
        <w:tab/>
      </w:r>
      <w:r w:rsidRPr="00D849C1">
        <w:rPr>
          <w:color w:val="000000"/>
        </w:rPr>
        <w:t xml:space="preserve">При отсутствии замечаний Заказчик </w:t>
      </w:r>
      <w:r>
        <w:rPr>
          <w:color w:val="000000"/>
        </w:rPr>
        <w:t xml:space="preserve">в течение 10 (десяти) рабочих дней </w:t>
      </w:r>
      <w:r w:rsidRPr="00D849C1">
        <w:rPr>
          <w:color w:val="000000"/>
        </w:rPr>
        <w:t xml:space="preserve">направляет Исполнителю подписанный акт </w:t>
      </w:r>
      <w:r>
        <w:t>сдачи</w:t>
      </w:r>
      <w:r w:rsidRPr="00CE426E">
        <w:t>-</w:t>
      </w:r>
      <w:r>
        <w:t>приемки</w:t>
      </w:r>
      <w:r w:rsidRPr="00D849C1">
        <w:rPr>
          <w:color w:val="000000"/>
        </w:rPr>
        <w:t xml:space="preserve"> оказанных услуг.</w:t>
      </w:r>
    </w:p>
    <w:p w14:paraId="1D678D32" w14:textId="77777777" w:rsidR="00D64403" w:rsidRPr="00D849C1" w:rsidRDefault="00D64403" w:rsidP="00D64403">
      <w:pPr>
        <w:widowControl w:val="0"/>
        <w:tabs>
          <w:tab w:val="left" w:pos="1134"/>
        </w:tabs>
        <w:ind w:firstLine="567"/>
        <w:jc w:val="both"/>
        <w:rPr>
          <w:color w:val="000000"/>
        </w:rPr>
      </w:pPr>
      <w:r>
        <w:rPr>
          <w:color w:val="000000"/>
        </w:rPr>
        <w:t>3.5.</w:t>
      </w:r>
      <w:r>
        <w:rPr>
          <w:color w:val="000000"/>
        </w:rPr>
        <w:tab/>
      </w:r>
      <w:r w:rsidRPr="00D849C1">
        <w:rPr>
          <w:color w:val="000000"/>
        </w:rPr>
        <w:t>В случае обнаружения недостатков в оказанн</w:t>
      </w:r>
      <w:r>
        <w:rPr>
          <w:color w:val="000000"/>
        </w:rPr>
        <w:t>ых услугах, Заказчик в течение 10 (десяти</w:t>
      </w:r>
      <w:r w:rsidRPr="00D849C1">
        <w:rPr>
          <w:color w:val="000000"/>
        </w:rPr>
        <w:t xml:space="preserve">)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w:t>
      </w:r>
      <w:r>
        <w:t>сдачи</w:t>
      </w:r>
      <w:r w:rsidRPr="00CE426E">
        <w:t>-</w:t>
      </w:r>
      <w:r>
        <w:t>приемки</w:t>
      </w:r>
      <w:r w:rsidRPr="00CE426E">
        <w:t xml:space="preserve"> </w:t>
      </w:r>
      <w:r w:rsidRPr="00D849C1">
        <w:rPr>
          <w:color w:val="000000"/>
        </w:rPr>
        <w:t>оказанных услуг с перечнем замечаний.</w:t>
      </w:r>
    </w:p>
    <w:p w14:paraId="28A07668" w14:textId="77777777" w:rsidR="00D64403" w:rsidRPr="00D849C1" w:rsidRDefault="00D64403" w:rsidP="00D64403">
      <w:pPr>
        <w:widowControl w:val="0"/>
        <w:tabs>
          <w:tab w:val="left" w:pos="1134"/>
        </w:tabs>
        <w:ind w:firstLine="567"/>
        <w:jc w:val="both"/>
        <w:rPr>
          <w:color w:val="000000"/>
        </w:rPr>
      </w:pPr>
      <w:r>
        <w:rPr>
          <w:color w:val="000000"/>
        </w:rPr>
        <w:t>3.6.</w:t>
      </w:r>
      <w:r>
        <w:rPr>
          <w:color w:val="000000"/>
        </w:rPr>
        <w:tab/>
      </w:r>
      <w:r w:rsidRPr="00D849C1">
        <w:rPr>
          <w:color w:val="000000"/>
        </w:rPr>
        <w:t>Исполнитель устраняет недостатки оказанных услуг в согласовываемые Сторон</w:t>
      </w:r>
      <w:r>
        <w:rPr>
          <w:color w:val="000000"/>
        </w:rPr>
        <w:t>ами сроки.</w:t>
      </w:r>
    </w:p>
    <w:p w14:paraId="2EEB32F2" w14:textId="77777777" w:rsidR="00D64403" w:rsidRDefault="00D64403" w:rsidP="00D64403">
      <w:pPr>
        <w:widowControl w:val="0"/>
        <w:tabs>
          <w:tab w:val="left" w:pos="1134"/>
        </w:tabs>
        <w:ind w:firstLine="567"/>
        <w:jc w:val="both"/>
        <w:rPr>
          <w:color w:val="000000"/>
        </w:rPr>
      </w:pPr>
      <w:r>
        <w:rPr>
          <w:color w:val="000000"/>
        </w:rPr>
        <w:t>3.7.</w:t>
      </w:r>
      <w:r>
        <w:rPr>
          <w:color w:val="000000"/>
        </w:rPr>
        <w:tab/>
      </w:r>
      <w:r w:rsidRPr="00D849C1">
        <w:rPr>
          <w:color w:val="000000"/>
        </w:rPr>
        <w:t xml:space="preserve">После устранения Исполнителем недостатков Заказчик проводит приемку результатов оказанных услуг в порядке, предусмотренном </w:t>
      </w:r>
      <w:r>
        <w:rPr>
          <w:color w:val="000000"/>
        </w:rPr>
        <w:t>п. 3.2-3.6 настоящего Договора.</w:t>
      </w:r>
    </w:p>
    <w:p w14:paraId="100E4C7A" w14:textId="77777777" w:rsidR="00D64403" w:rsidRPr="00D849C1" w:rsidRDefault="00D64403" w:rsidP="00D64403">
      <w:pPr>
        <w:widowControl w:val="0"/>
        <w:tabs>
          <w:tab w:val="left" w:pos="1134"/>
        </w:tabs>
        <w:ind w:firstLine="567"/>
        <w:jc w:val="both"/>
        <w:rPr>
          <w:color w:val="000000"/>
        </w:rPr>
      </w:pPr>
      <w:r>
        <w:rPr>
          <w:color w:val="000000"/>
        </w:rPr>
        <w:t>3.8.</w:t>
      </w:r>
      <w:r>
        <w:rPr>
          <w:color w:val="000000"/>
        </w:rPr>
        <w:tab/>
        <w:t xml:space="preserve">В случае неполучения Исполнителем в указанный в п. 3.3. срок подписанного акта </w:t>
      </w:r>
      <w:r>
        <w:t>сдачи</w:t>
      </w:r>
      <w:r w:rsidRPr="00CE426E">
        <w:t>-</w:t>
      </w:r>
      <w:r>
        <w:t>приемки</w:t>
      </w:r>
      <w:r w:rsidRPr="00CE426E">
        <w:t xml:space="preserve"> </w:t>
      </w:r>
      <w:r>
        <w:rPr>
          <w:color w:val="000000"/>
        </w:rPr>
        <w:t xml:space="preserve">оказанных услуг или мотивированного отказа, акт </w:t>
      </w:r>
      <w:r>
        <w:t>сдачи</w:t>
      </w:r>
      <w:r w:rsidRPr="00CE426E">
        <w:t>-</w:t>
      </w:r>
      <w:r>
        <w:t>приемки</w:t>
      </w:r>
      <w:r w:rsidRPr="00CE426E">
        <w:t xml:space="preserve"> </w:t>
      </w:r>
      <w:r>
        <w:rPr>
          <w:color w:val="000000"/>
        </w:rPr>
        <w:t>оказанных услуг признается подписанным обеими Сторонами, услуги считаются оказанными Исполнителем надлежащим образом.</w:t>
      </w:r>
    </w:p>
    <w:p w14:paraId="0F98A0A4" w14:textId="77777777" w:rsidR="00D64403" w:rsidRPr="008C40C0" w:rsidRDefault="00D64403" w:rsidP="00D64403">
      <w:pPr>
        <w:jc w:val="center"/>
      </w:pPr>
    </w:p>
    <w:p w14:paraId="6D576F85" w14:textId="77777777" w:rsidR="00D64403" w:rsidRPr="008C40C0" w:rsidRDefault="00D64403" w:rsidP="00D64403">
      <w:pPr>
        <w:jc w:val="center"/>
        <w:rPr>
          <w:b/>
          <w:bCs/>
        </w:rPr>
      </w:pPr>
      <w:r w:rsidRPr="008C40C0">
        <w:rPr>
          <w:b/>
          <w:bCs/>
        </w:rPr>
        <w:t>4. ПРАВА И ОБЯЗАННОСТИ СТОРОН</w:t>
      </w:r>
    </w:p>
    <w:p w14:paraId="4E5E2725" w14:textId="77777777" w:rsidR="00D64403" w:rsidRPr="008C40C0" w:rsidRDefault="00D64403" w:rsidP="00D64403">
      <w:pPr>
        <w:jc w:val="center"/>
        <w:rPr>
          <w:b/>
          <w:bCs/>
        </w:rPr>
      </w:pPr>
    </w:p>
    <w:p w14:paraId="0D108A97" w14:textId="77777777" w:rsidR="00D64403" w:rsidRPr="008C40C0" w:rsidRDefault="00D64403" w:rsidP="00D64403">
      <w:pPr>
        <w:ind w:firstLine="709"/>
        <w:jc w:val="both"/>
        <w:rPr>
          <w:color w:val="000000"/>
        </w:rPr>
      </w:pPr>
      <w:r w:rsidRPr="008C40C0">
        <w:rPr>
          <w:color w:val="000000"/>
        </w:rPr>
        <w:t xml:space="preserve">4.1. Заказчик обязуется: </w:t>
      </w:r>
    </w:p>
    <w:p w14:paraId="4EA175A8" w14:textId="77777777" w:rsidR="00D64403" w:rsidRPr="008C40C0" w:rsidRDefault="00D64403" w:rsidP="00D64403">
      <w:pPr>
        <w:ind w:firstLine="709"/>
        <w:jc w:val="both"/>
        <w:rPr>
          <w:color w:val="000000"/>
        </w:rPr>
      </w:pPr>
      <w:r w:rsidRPr="008C40C0">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232B8DB7" w14:textId="77777777" w:rsidR="00D64403" w:rsidRPr="008C40C0" w:rsidRDefault="00D64403" w:rsidP="00D64403">
      <w:pPr>
        <w:ind w:firstLine="709"/>
        <w:jc w:val="both"/>
        <w:rPr>
          <w:color w:val="000000"/>
        </w:rPr>
      </w:pPr>
      <w:r w:rsidRPr="008C40C0">
        <w:rPr>
          <w:color w:val="000000"/>
        </w:rPr>
        <w:t>4.1.2. Оплатить Исполнителю оказанные в полном соответствии с настоящим Договором услуги.</w:t>
      </w:r>
    </w:p>
    <w:p w14:paraId="58E87D98" w14:textId="77777777" w:rsidR="00D64403" w:rsidRPr="008C40C0" w:rsidRDefault="00D64403" w:rsidP="00D64403">
      <w:pPr>
        <w:ind w:firstLine="709"/>
        <w:jc w:val="both"/>
        <w:rPr>
          <w:color w:val="000000"/>
        </w:rPr>
      </w:pPr>
      <w:r w:rsidRPr="008C40C0">
        <w:rPr>
          <w:color w:val="000000"/>
        </w:rPr>
        <w:t>4.2. Заказчик вправе:</w:t>
      </w:r>
    </w:p>
    <w:p w14:paraId="6A27216F" w14:textId="77777777" w:rsidR="00D64403" w:rsidRPr="008C40C0" w:rsidRDefault="00D64403" w:rsidP="00D64403">
      <w:pPr>
        <w:ind w:firstLine="709"/>
        <w:jc w:val="both"/>
        <w:rPr>
          <w:color w:val="000000"/>
        </w:rPr>
      </w:pPr>
      <w:r w:rsidRPr="008C40C0">
        <w:rPr>
          <w:color w:val="000000"/>
        </w:rPr>
        <w:t>4.2.1. Требовать предоставления ему всей информации о ходе исполнения настоящего Договора;</w:t>
      </w:r>
    </w:p>
    <w:p w14:paraId="7A3A8AC5" w14:textId="77777777" w:rsidR="00D64403" w:rsidRPr="008C40C0" w:rsidRDefault="00D64403" w:rsidP="00D64403">
      <w:pPr>
        <w:ind w:firstLine="709"/>
        <w:jc w:val="both"/>
        <w:rPr>
          <w:color w:val="000000"/>
        </w:rPr>
      </w:pPr>
      <w:r w:rsidRPr="008C40C0">
        <w:rPr>
          <w:color w:val="000000"/>
        </w:rPr>
        <w:t xml:space="preserve">4.2.2. </w:t>
      </w:r>
      <w:r w:rsidRPr="008C40C0">
        <w:rPr>
          <w:color w:val="000000"/>
          <w:spacing w:val="-3"/>
        </w:rPr>
        <w:t xml:space="preserve">Осуществлять контроль соблюдения Исполнителем сроков и качества оказания услуг; </w:t>
      </w:r>
      <w:r w:rsidRPr="008C40C0">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32EA938A" w14:textId="77777777" w:rsidR="00D64403" w:rsidRPr="008C40C0" w:rsidRDefault="00D64403" w:rsidP="00D64403">
      <w:pPr>
        <w:ind w:firstLine="709"/>
        <w:jc w:val="both"/>
        <w:rPr>
          <w:color w:val="000000"/>
        </w:rPr>
      </w:pPr>
      <w:r w:rsidRPr="008C40C0">
        <w:rPr>
          <w:color w:val="000000"/>
        </w:rPr>
        <w:t>4.3. Исполнитель обязуется:</w:t>
      </w:r>
    </w:p>
    <w:p w14:paraId="6C2AE53B" w14:textId="77777777" w:rsidR="00D64403" w:rsidRPr="008C40C0" w:rsidRDefault="00D64403" w:rsidP="00D64403">
      <w:pPr>
        <w:ind w:firstLine="709"/>
        <w:jc w:val="both"/>
        <w:rPr>
          <w:color w:val="000000"/>
        </w:rPr>
      </w:pPr>
      <w:r w:rsidRPr="008C40C0">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44A8E8F1" w14:textId="77777777" w:rsidR="00D64403" w:rsidRPr="008C40C0" w:rsidRDefault="00D64403" w:rsidP="00D64403">
      <w:pPr>
        <w:ind w:firstLine="709"/>
        <w:jc w:val="both"/>
        <w:rPr>
          <w:color w:val="000000"/>
        </w:rPr>
      </w:pPr>
      <w:r w:rsidRPr="008C40C0">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1EFD3D98" w14:textId="77777777" w:rsidR="00D64403" w:rsidRPr="008C40C0" w:rsidRDefault="00D64403" w:rsidP="00D64403">
      <w:pPr>
        <w:ind w:firstLine="709"/>
        <w:jc w:val="both"/>
        <w:rPr>
          <w:color w:val="000000"/>
        </w:rPr>
      </w:pPr>
      <w:r w:rsidRPr="008C40C0">
        <w:rPr>
          <w:color w:val="000000"/>
        </w:rPr>
        <w:t xml:space="preserve">4.3.3. </w:t>
      </w:r>
      <w:r w:rsidRPr="008C40C0">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7430B41A" w14:textId="77777777" w:rsidR="00D64403" w:rsidRPr="008C40C0" w:rsidRDefault="00D64403" w:rsidP="00D64403">
      <w:pPr>
        <w:ind w:firstLine="709"/>
        <w:jc w:val="both"/>
        <w:rPr>
          <w:color w:val="000000"/>
        </w:rPr>
      </w:pPr>
      <w:r w:rsidRPr="008C40C0">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0B7A3904" w14:textId="77777777" w:rsidR="00D64403" w:rsidRPr="008C40C0" w:rsidRDefault="00D64403" w:rsidP="00D64403">
      <w:pPr>
        <w:ind w:firstLine="709"/>
        <w:jc w:val="both"/>
        <w:rPr>
          <w:color w:val="000000"/>
        </w:rPr>
      </w:pPr>
      <w:r w:rsidRPr="008C40C0">
        <w:rPr>
          <w:color w:val="000000"/>
        </w:rPr>
        <w:t>4.4. Исполнитель вправе:</w:t>
      </w:r>
    </w:p>
    <w:p w14:paraId="6AEA13C2" w14:textId="77777777" w:rsidR="00D64403" w:rsidRPr="008C40C0" w:rsidRDefault="00D64403" w:rsidP="00D64403">
      <w:pPr>
        <w:ind w:firstLine="709"/>
        <w:jc w:val="both"/>
        <w:rPr>
          <w:color w:val="000000"/>
        </w:rPr>
      </w:pPr>
      <w:r w:rsidRPr="008C40C0">
        <w:rPr>
          <w:color w:val="000000"/>
        </w:rPr>
        <w:t>4.4.1. Оказать услуги раньше установленной даты;</w:t>
      </w:r>
    </w:p>
    <w:p w14:paraId="3104FA5B" w14:textId="77777777" w:rsidR="00D64403" w:rsidRPr="008C40C0" w:rsidRDefault="00D64403" w:rsidP="00D64403">
      <w:pPr>
        <w:ind w:firstLine="709"/>
        <w:jc w:val="both"/>
        <w:rPr>
          <w:color w:val="000000"/>
        </w:rPr>
      </w:pPr>
      <w:r w:rsidRPr="008C40C0">
        <w:rPr>
          <w:color w:val="000000"/>
        </w:rPr>
        <w:t>4.4.2. Расширить объем оказания услуг по настоящему Договору, без компенсации со стороны Заказчика.</w:t>
      </w:r>
    </w:p>
    <w:p w14:paraId="270538B8" w14:textId="77777777" w:rsidR="00D64403" w:rsidRPr="008C40C0" w:rsidRDefault="00D64403" w:rsidP="00D64403">
      <w:pPr>
        <w:ind w:firstLine="709"/>
        <w:jc w:val="both"/>
        <w:rPr>
          <w:color w:val="000000"/>
        </w:rPr>
      </w:pPr>
      <w:r w:rsidRPr="008C40C0">
        <w:rPr>
          <w:color w:val="000000"/>
        </w:rPr>
        <w:t xml:space="preserve">4.4.3. </w:t>
      </w:r>
      <w:r w:rsidRPr="008C40C0">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0E5DC583" w14:textId="77777777" w:rsidR="00D64403" w:rsidRDefault="00D64403" w:rsidP="00D64403">
      <w:pPr>
        <w:jc w:val="center"/>
        <w:rPr>
          <w:b/>
          <w:bCs/>
        </w:rPr>
      </w:pPr>
    </w:p>
    <w:p w14:paraId="3E6EDDD3" w14:textId="77777777" w:rsidR="00D64403" w:rsidRPr="008C40C0" w:rsidRDefault="00D64403" w:rsidP="00D64403">
      <w:pPr>
        <w:jc w:val="center"/>
        <w:rPr>
          <w:b/>
          <w:bCs/>
        </w:rPr>
      </w:pPr>
      <w:r w:rsidRPr="008C40C0">
        <w:rPr>
          <w:b/>
          <w:bCs/>
        </w:rPr>
        <w:t>5. ОТВЕТСТВЕННОСТЬ СТОРОН</w:t>
      </w:r>
    </w:p>
    <w:p w14:paraId="3E40BA13" w14:textId="77777777" w:rsidR="00D64403" w:rsidRPr="008C40C0" w:rsidRDefault="00D64403" w:rsidP="00D64403">
      <w:pPr>
        <w:jc w:val="center"/>
        <w:rPr>
          <w:b/>
          <w:bCs/>
        </w:rPr>
      </w:pPr>
    </w:p>
    <w:p w14:paraId="542F3D3F" w14:textId="77777777" w:rsidR="00D64403" w:rsidRPr="008C40C0" w:rsidRDefault="00D64403" w:rsidP="00D64403">
      <w:pPr>
        <w:ind w:firstLine="709"/>
        <w:jc w:val="both"/>
        <w:rPr>
          <w:color w:val="000000"/>
        </w:rPr>
      </w:pPr>
      <w:r w:rsidRPr="008C40C0">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334D8BA1" w14:textId="77777777" w:rsidR="00D64403" w:rsidRPr="008C40C0" w:rsidRDefault="00D64403" w:rsidP="00D64403">
      <w:pPr>
        <w:ind w:firstLine="709"/>
        <w:jc w:val="both"/>
        <w:rPr>
          <w:color w:val="000000"/>
        </w:rPr>
      </w:pPr>
      <w:r w:rsidRPr="008C40C0">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40F26EFD" w14:textId="77777777" w:rsidR="00D64403" w:rsidRPr="008C40C0" w:rsidRDefault="00D64403" w:rsidP="00D64403">
      <w:pPr>
        <w:ind w:firstLine="709"/>
        <w:jc w:val="both"/>
        <w:rPr>
          <w:color w:val="000000"/>
        </w:rPr>
      </w:pPr>
      <w:r w:rsidRPr="008C40C0">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2F98AF09" w14:textId="77777777" w:rsidR="00D64403" w:rsidRPr="008C40C0" w:rsidRDefault="00D64403" w:rsidP="00D64403">
      <w:pPr>
        <w:ind w:firstLine="709"/>
        <w:jc w:val="both"/>
        <w:rPr>
          <w:color w:val="000000"/>
        </w:rPr>
      </w:pPr>
      <w:r w:rsidRPr="008C40C0">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0F7FBEEB" w14:textId="77777777" w:rsidR="00D64403" w:rsidRPr="008C40C0" w:rsidRDefault="00D64403" w:rsidP="00D64403">
      <w:pPr>
        <w:jc w:val="both"/>
        <w:rPr>
          <w:color w:val="000000"/>
        </w:rPr>
      </w:pPr>
    </w:p>
    <w:p w14:paraId="32CBFE43" w14:textId="77777777" w:rsidR="00D64403" w:rsidRPr="008C40C0" w:rsidRDefault="00D64403" w:rsidP="00D64403">
      <w:pPr>
        <w:jc w:val="center"/>
        <w:rPr>
          <w:b/>
          <w:bCs/>
        </w:rPr>
      </w:pPr>
      <w:r w:rsidRPr="008C40C0">
        <w:rPr>
          <w:b/>
          <w:bCs/>
        </w:rPr>
        <w:t>6. ПРАВА СТОРОН НА РЕЗУЛЬТАТЫ УСЛУГ</w:t>
      </w:r>
    </w:p>
    <w:p w14:paraId="56E60F5A" w14:textId="77777777" w:rsidR="00D64403" w:rsidRPr="008C40C0" w:rsidRDefault="00D64403" w:rsidP="00D64403">
      <w:pPr>
        <w:jc w:val="center"/>
        <w:rPr>
          <w:b/>
          <w:bCs/>
        </w:rPr>
      </w:pPr>
    </w:p>
    <w:p w14:paraId="52E7E6AE" w14:textId="77777777" w:rsidR="00D64403" w:rsidRPr="008C40C0" w:rsidRDefault="00D64403" w:rsidP="00D64403">
      <w:pPr>
        <w:ind w:firstLine="709"/>
        <w:jc w:val="both"/>
        <w:rPr>
          <w:color w:val="000000"/>
        </w:rPr>
      </w:pPr>
      <w:r w:rsidRPr="008C40C0">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25898C23" w14:textId="77777777" w:rsidR="00D64403" w:rsidRPr="008C40C0" w:rsidRDefault="00D64403" w:rsidP="00D64403">
      <w:pPr>
        <w:ind w:firstLine="709"/>
        <w:jc w:val="both"/>
        <w:rPr>
          <w:color w:val="000000"/>
        </w:rPr>
      </w:pPr>
      <w:r w:rsidRPr="008C40C0">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14:paraId="28D1D5E9" w14:textId="77777777" w:rsidR="00D64403" w:rsidRPr="008C40C0" w:rsidRDefault="00D64403" w:rsidP="00D64403">
      <w:pPr>
        <w:ind w:firstLine="709"/>
        <w:jc w:val="both"/>
        <w:rPr>
          <w:color w:val="000000"/>
        </w:rPr>
      </w:pPr>
      <w:r w:rsidRPr="008C40C0">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15081228" w14:textId="77777777" w:rsidR="00D64403" w:rsidRPr="008C40C0" w:rsidRDefault="00D64403" w:rsidP="00D64403">
      <w:pPr>
        <w:ind w:firstLine="709"/>
        <w:jc w:val="both"/>
        <w:rPr>
          <w:color w:val="000000"/>
        </w:rPr>
      </w:pPr>
      <w:r w:rsidRPr="008C40C0">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71AD3915" w14:textId="77777777" w:rsidR="00D64403" w:rsidRPr="008C40C0" w:rsidRDefault="00D64403" w:rsidP="00D64403">
      <w:pPr>
        <w:ind w:firstLine="709"/>
        <w:jc w:val="both"/>
        <w:rPr>
          <w:color w:val="000000"/>
        </w:rPr>
      </w:pPr>
      <w:r w:rsidRPr="008C40C0">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1D73CF72" w14:textId="77777777" w:rsidR="00D64403" w:rsidRDefault="00D64403" w:rsidP="00D64403">
      <w:pPr>
        <w:ind w:firstLine="708"/>
        <w:jc w:val="both"/>
      </w:pPr>
      <w:r w:rsidRPr="008C40C0">
        <w:rPr>
          <w:color w:val="000000"/>
        </w:rPr>
        <w:t xml:space="preserve">6.6. </w:t>
      </w:r>
      <w:r w:rsidRPr="008C40C0">
        <w:rPr>
          <w:color w:val="000000"/>
          <w:spacing w:val="-1"/>
        </w:rPr>
        <w:t xml:space="preserve">В предусмотренном в данном пункте случае </w:t>
      </w:r>
      <w:r w:rsidRPr="008C40C0">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7EEA02C8" w14:textId="77777777" w:rsidR="00D64403" w:rsidRPr="008C40C0" w:rsidRDefault="00D64403" w:rsidP="00D64403">
      <w:pPr>
        <w:ind w:firstLine="708"/>
        <w:jc w:val="both"/>
      </w:pPr>
    </w:p>
    <w:p w14:paraId="72799F99" w14:textId="77777777" w:rsidR="00D64403" w:rsidRDefault="00D64403" w:rsidP="00D64403">
      <w:pPr>
        <w:jc w:val="center"/>
        <w:rPr>
          <w:b/>
        </w:rPr>
      </w:pPr>
      <w:r w:rsidRPr="008C40C0">
        <w:rPr>
          <w:b/>
        </w:rPr>
        <w:t>7. КОНФИДЕНЦИАЛЬНОСТЬ</w:t>
      </w:r>
    </w:p>
    <w:p w14:paraId="3EECB4FB" w14:textId="77777777" w:rsidR="00D64403" w:rsidRPr="008C40C0" w:rsidRDefault="00D64403" w:rsidP="00D64403">
      <w:pPr>
        <w:jc w:val="center"/>
        <w:rPr>
          <w:b/>
        </w:rPr>
      </w:pPr>
    </w:p>
    <w:p w14:paraId="19E7D987" w14:textId="77777777" w:rsidR="00D64403" w:rsidRPr="008C40C0" w:rsidRDefault="00D64403" w:rsidP="00D64403">
      <w:pPr>
        <w:ind w:firstLine="709"/>
        <w:jc w:val="both"/>
      </w:pPr>
      <w:r w:rsidRPr="008C40C0">
        <w:t xml:space="preserve">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w:t>
      </w:r>
      <w:r>
        <w:t>Заказчика</w:t>
      </w:r>
      <w:r w:rsidRPr="008C40C0">
        <w:t>, планы и стратегии, цели и любая другая информация, касающаяся деятельности Заказчика («Конфиденциальная информация»).</w:t>
      </w:r>
    </w:p>
    <w:p w14:paraId="6E90C96F" w14:textId="77777777" w:rsidR="00D64403" w:rsidRPr="008C40C0" w:rsidRDefault="00D64403" w:rsidP="00D64403">
      <w:pPr>
        <w:ind w:firstLine="709"/>
        <w:jc w:val="both"/>
      </w:pPr>
      <w:r w:rsidRPr="008C40C0">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438CACC6" w14:textId="77777777" w:rsidR="00D64403" w:rsidRPr="008C40C0" w:rsidRDefault="00D64403" w:rsidP="00D64403">
      <w:pPr>
        <w:ind w:firstLine="709"/>
        <w:jc w:val="both"/>
      </w:pPr>
      <w:r w:rsidRPr="008C40C0">
        <w:t xml:space="preserve">(1) разглашение Конфиденциальной информации с письменного согласия Заказчика; </w:t>
      </w:r>
    </w:p>
    <w:p w14:paraId="06CCEEBE" w14:textId="77777777" w:rsidR="00D64403" w:rsidRPr="008C40C0" w:rsidRDefault="00D64403" w:rsidP="00D64403">
      <w:pPr>
        <w:ind w:firstLine="709"/>
        <w:jc w:val="both"/>
      </w:pPr>
      <w:r w:rsidRPr="008C40C0">
        <w:t xml:space="preserve">(2) сведения, составляющие Конфиденциальную информацию, стали общеизвестными не по вине Исполнителя; </w:t>
      </w:r>
    </w:p>
    <w:p w14:paraId="7EEF9515" w14:textId="77777777" w:rsidR="00D64403" w:rsidRPr="008C40C0" w:rsidRDefault="00D64403" w:rsidP="00D64403">
      <w:pPr>
        <w:ind w:firstLine="709"/>
        <w:jc w:val="both"/>
      </w:pPr>
      <w:r w:rsidRPr="008C40C0">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48375152" w14:textId="77777777" w:rsidR="00D64403" w:rsidRPr="008C40C0" w:rsidRDefault="00D64403" w:rsidP="00D64403">
      <w:pPr>
        <w:ind w:firstLine="709"/>
        <w:jc w:val="both"/>
      </w:pPr>
      <w:r w:rsidRPr="008C40C0">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0D379906" w14:textId="77777777" w:rsidR="00D64403" w:rsidRPr="008C40C0" w:rsidRDefault="00D64403" w:rsidP="00D64403">
      <w:pPr>
        <w:ind w:firstLine="709"/>
        <w:jc w:val="both"/>
      </w:pPr>
      <w:r w:rsidRPr="008C40C0">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28F633AD" w14:textId="77777777" w:rsidR="00D64403" w:rsidRPr="008C40C0" w:rsidRDefault="00D64403" w:rsidP="00D64403">
      <w:pPr>
        <w:ind w:firstLine="709"/>
        <w:jc w:val="both"/>
      </w:pPr>
    </w:p>
    <w:p w14:paraId="08294C0B" w14:textId="77777777" w:rsidR="00D64403" w:rsidRPr="00491D0E" w:rsidRDefault="00D64403" w:rsidP="00D64403">
      <w:pPr>
        <w:jc w:val="center"/>
        <w:rPr>
          <w:b/>
          <w:bCs/>
        </w:rPr>
      </w:pPr>
      <w:r w:rsidRPr="00491D0E">
        <w:rPr>
          <w:b/>
          <w:bCs/>
        </w:rPr>
        <w:t>8. ГАРАНТИИ И ЗАВЕРЕНИЯ СТОРОН</w:t>
      </w:r>
    </w:p>
    <w:p w14:paraId="3356ED75" w14:textId="77777777" w:rsidR="00D64403" w:rsidRPr="00491D0E" w:rsidRDefault="00D64403" w:rsidP="00D64403">
      <w:pPr>
        <w:ind w:firstLine="709"/>
        <w:jc w:val="both"/>
      </w:pPr>
    </w:p>
    <w:p w14:paraId="28E06278" w14:textId="77777777" w:rsidR="00D64403" w:rsidRPr="00491D0E" w:rsidRDefault="00D64403" w:rsidP="00D64403">
      <w:pPr>
        <w:pStyle w:val="af8"/>
        <w:tabs>
          <w:tab w:val="left" w:pos="0"/>
          <w:tab w:val="left" w:pos="180"/>
        </w:tabs>
        <w:ind w:left="0" w:firstLine="709"/>
        <w:jc w:val="both"/>
        <w:rPr>
          <w:color w:val="000000"/>
        </w:rPr>
      </w:pPr>
      <w:r w:rsidRPr="00491D0E">
        <w:t xml:space="preserve">8.1. </w:t>
      </w:r>
      <w:r w:rsidRPr="00491D0E">
        <w:rPr>
          <w:color w:val="000000"/>
        </w:rPr>
        <w:t>Исполнитель гарантирует и заверяет Заказчика, что:</w:t>
      </w:r>
    </w:p>
    <w:p w14:paraId="432E5B94" w14:textId="77777777" w:rsidR="00D64403" w:rsidRPr="00491D0E" w:rsidRDefault="00D64403" w:rsidP="00D64403">
      <w:pPr>
        <w:shd w:val="clear" w:color="auto" w:fill="FFFFFF"/>
        <w:tabs>
          <w:tab w:val="left" w:pos="0"/>
          <w:tab w:val="left" w:pos="1276"/>
        </w:tabs>
        <w:ind w:firstLine="709"/>
        <w:jc w:val="both"/>
        <w:rPr>
          <w:color w:val="000000"/>
        </w:rPr>
      </w:pPr>
      <w:r w:rsidRPr="00491D0E">
        <w:t>(</w:t>
      </w: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647C0944" w14:textId="77777777" w:rsidR="00D64403" w:rsidRPr="00491D0E" w:rsidRDefault="00D64403" w:rsidP="00D64403">
      <w:pPr>
        <w:shd w:val="clear" w:color="auto" w:fill="FFFFFF"/>
        <w:tabs>
          <w:tab w:val="left" w:pos="0"/>
          <w:tab w:val="left" w:pos="1418"/>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057C6101" w14:textId="77777777" w:rsidR="00D64403" w:rsidRPr="00491D0E" w:rsidRDefault="00D64403" w:rsidP="00D64403">
      <w:pPr>
        <w:shd w:val="clear" w:color="auto" w:fill="FFFFFF"/>
        <w:tabs>
          <w:tab w:val="left" w:pos="0"/>
          <w:tab w:val="left" w:pos="1276"/>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0FA21B0A" w14:textId="77777777" w:rsidR="00D64403" w:rsidRPr="00491D0E" w:rsidRDefault="00D64403" w:rsidP="00D64403">
      <w:pPr>
        <w:shd w:val="clear" w:color="auto" w:fill="FFFFFF"/>
        <w:tabs>
          <w:tab w:val="left" w:pos="0"/>
          <w:tab w:val="left" w:pos="1276"/>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58F40089" w14:textId="77777777" w:rsidR="00D64403" w:rsidRPr="00491D0E" w:rsidRDefault="00D64403" w:rsidP="00D64403">
      <w:pPr>
        <w:shd w:val="clear" w:color="auto" w:fill="FFFFFF"/>
        <w:tabs>
          <w:tab w:val="left" w:pos="0"/>
          <w:tab w:val="left" w:pos="1276"/>
        </w:tabs>
        <w:ind w:firstLine="709"/>
        <w:jc w:val="both"/>
        <w:rPr>
          <w:color w:val="000000"/>
        </w:rPr>
      </w:pPr>
      <w:r w:rsidRPr="00491D0E">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23C56090" w14:textId="77777777" w:rsidR="00D64403" w:rsidRPr="00491D0E" w:rsidRDefault="00D64403" w:rsidP="00D64403">
      <w:pPr>
        <w:shd w:val="clear" w:color="auto" w:fill="FFFFFF"/>
        <w:tabs>
          <w:tab w:val="left" w:pos="0"/>
          <w:tab w:val="left" w:pos="1276"/>
        </w:tabs>
        <w:ind w:firstLine="709"/>
        <w:jc w:val="both"/>
        <w:rPr>
          <w:color w:val="000000"/>
        </w:rPr>
      </w:pPr>
      <w:r w:rsidRPr="00491D0E">
        <w:rPr>
          <w:color w:val="000000"/>
        </w:rPr>
        <w:t>(6)  имеет все необходимые ресурсы, персонал и опыт работы для оказания услуг по настоящему Договору.</w:t>
      </w:r>
    </w:p>
    <w:p w14:paraId="66163127" w14:textId="77777777" w:rsidR="00D64403" w:rsidRPr="00EF53FE" w:rsidRDefault="00D64403" w:rsidP="008533B2">
      <w:pPr>
        <w:pStyle w:val="af8"/>
        <w:numPr>
          <w:ilvl w:val="1"/>
          <w:numId w:val="43"/>
        </w:numPr>
        <w:shd w:val="clear" w:color="auto" w:fill="FFFFFF"/>
        <w:tabs>
          <w:tab w:val="left" w:pos="0"/>
        </w:tabs>
        <w:jc w:val="both"/>
        <w:rPr>
          <w:color w:val="000000"/>
        </w:rPr>
      </w:pPr>
      <w:r>
        <w:rPr>
          <w:color w:val="000000"/>
        </w:rPr>
        <w:t xml:space="preserve"> </w:t>
      </w:r>
      <w:r w:rsidRPr="00EF53FE">
        <w:rPr>
          <w:color w:val="000000"/>
        </w:rPr>
        <w:t>Заказчик гарантирует и заверяет Исполнителя, что:</w:t>
      </w:r>
    </w:p>
    <w:p w14:paraId="7C6891E3" w14:textId="77777777" w:rsidR="00D64403" w:rsidRPr="00491D0E" w:rsidRDefault="00D64403" w:rsidP="00D64403">
      <w:pPr>
        <w:shd w:val="clear" w:color="auto" w:fill="FFFFFF"/>
        <w:tabs>
          <w:tab w:val="left" w:pos="0"/>
        </w:tabs>
        <w:ind w:firstLine="709"/>
        <w:jc w:val="both"/>
        <w:rPr>
          <w:color w:val="000000"/>
        </w:rPr>
      </w:pP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52B1A0CF" w14:textId="77777777" w:rsidR="00D64403" w:rsidRPr="00491D0E" w:rsidRDefault="00D64403" w:rsidP="00D64403">
      <w:pPr>
        <w:shd w:val="clear" w:color="auto" w:fill="FFFFFF"/>
        <w:tabs>
          <w:tab w:val="left" w:pos="0"/>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0372FC0C" w14:textId="77777777" w:rsidR="00D64403" w:rsidRPr="00491D0E" w:rsidRDefault="00D64403" w:rsidP="00D64403">
      <w:pPr>
        <w:shd w:val="clear" w:color="auto" w:fill="FFFFFF"/>
        <w:tabs>
          <w:tab w:val="left" w:pos="0"/>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6D3BF97A" w14:textId="77777777" w:rsidR="00D64403" w:rsidRPr="00491D0E" w:rsidRDefault="00D64403" w:rsidP="00D64403">
      <w:pPr>
        <w:shd w:val="clear" w:color="auto" w:fill="FFFFFF"/>
        <w:tabs>
          <w:tab w:val="left" w:pos="0"/>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30DEA21A" w14:textId="77777777" w:rsidR="00D64403" w:rsidRPr="00491D0E" w:rsidRDefault="00D64403" w:rsidP="00D64403">
      <w:pPr>
        <w:shd w:val="clear" w:color="auto" w:fill="FFFFFF"/>
        <w:tabs>
          <w:tab w:val="left" w:pos="0"/>
        </w:tabs>
        <w:ind w:firstLine="709"/>
        <w:jc w:val="both"/>
        <w:rPr>
          <w:color w:val="000000"/>
        </w:rPr>
      </w:pPr>
      <w:r w:rsidRPr="00491D0E">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67FD7EC2" w14:textId="77777777" w:rsidR="00D64403" w:rsidRPr="00491D0E" w:rsidRDefault="00D64403" w:rsidP="00D64403">
      <w:pPr>
        <w:shd w:val="clear" w:color="auto" w:fill="FFFFFF"/>
        <w:tabs>
          <w:tab w:val="left" w:pos="0"/>
        </w:tabs>
        <w:ind w:firstLine="709"/>
        <w:jc w:val="both"/>
        <w:rPr>
          <w:color w:val="000000"/>
        </w:rPr>
      </w:pPr>
      <w:r w:rsidRPr="00491D0E">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02F4C4FA" w14:textId="77777777" w:rsidR="00D64403" w:rsidRPr="00491D0E" w:rsidRDefault="00D64403" w:rsidP="00D64403">
      <w:pPr>
        <w:shd w:val="clear" w:color="auto" w:fill="FFFFFF"/>
        <w:tabs>
          <w:tab w:val="left" w:pos="0"/>
        </w:tabs>
        <w:ind w:firstLine="709"/>
        <w:jc w:val="both"/>
        <w:rPr>
          <w:color w:val="000000"/>
        </w:rPr>
      </w:pPr>
      <w:r>
        <w:rPr>
          <w:color w:val="000000"/>
        </w:rPr>
        <w:t>(</w:t>
      </w:r>
      <w:r w:rsidRPr="00491D0E">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03355EE6" w14:textId="77777777" w:rsidR="00D64403" w:rsidRPr="00491D0E" w:rsidRDefault="00D64403" w:rsidP="00D64403">
      <w:pPr>
        <w:shd w:val="clear" w:color="auto" w:fill="FFFFFF"/>
        <w:tabs>
          <w:tab w:val="left" w:pos="0"/>
        </w:tabs>
        <w:ind w:firstLine="709"/>
        <w:jc w:val="both"/>
        <w:rPr>
          <w:color w:val="000000"/>
        </w:rPr>
      </w:pPr>
      <w:r>
        <w:rPr>
          <w:color w:val="000000"/>
        </w:rPr>
        <w:t>(</w:t>
      </w:r>
      <w:r w:rsidRPr="00491D0E">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31865A40" w14:textId="77777777" w:rsidR="00D64403" w:rsidRPr="00491D0E" w:rsidRDefault="00D64403" w:rsidP="00D64403">
      <w:pPr>
        <w:shd w:val="clear" w:color="auto" w:fill="FFFFFF"/>
        <w:tabs>
          <w:tab w:val="left" w:pos="0"/>
        </w:tabs>
        <w:ind w:firstLine="709"/>
        <w:jc w:val="both"/>
        <w:rPr>
          <w:color w:val="000000"/>
        </w:rPr>
      </w:pPr>
      <w:r>
        <w:rPr>
          <w:color w:val="000000"/>
        </w:rPr>
        <w:t>(</w:t>
      </w:r>
      <w:r w:rsidRPr="00491D0E">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0A4118AC" w14:textId="77777777" w:rsidR="00D64403" w:rsidRPr="00491D0E" w:rsidRDefault="00D64403" w:rsidP="00D64403">
      <w:pPr>
        <w:shd w:val="clear" w:color="auto" w:fill="FFFFFF"/>
        <w:tabs>
          <w:tab w:val="left" w:pos="0"/>
          <w:tab w:val="left" w:pos="1418"/>
        </w:tabs>
        <w:ind w:firstLine="709"/>
        <w:jc w:val="both"/>
        <w:rPr>
          <w:color w:val="000000"/>
        </w:rPr>
      </w:pPr>
      <w:r w:rsidRPr="00491D0E">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7E5C3EFF" w14:textId="77777777" w:rsidR="00D64403" w:rsidRPr="00491D0E" w:rsidRDefault="00D64403" w:rsidP="00D64403">
      <w:pPr>
        <w:shd w:val="clear" w:color="auto" w:fill="FFFFFF"/>
        <w:tabs>
          <w:tab w:val="left" w:pos="0"/>
        </w:tabs>
        <w:ind w:firstLine="709"/>
        <w:jc w:val="both"/>
        <w:rPr>
          <w:color w:val="000000"/>
        </w:rPr>
      </w:pPr>
      <w:r w:rsidRPr="00491D0E">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33E9A58A" w14:textId="77777777" w:rsidR="00D64403" w:rsidRPr="00491D0E" w:rsidRDefault="00D64403" w:rsidP="00D64403">
      <w:pPr>
        <w:ind w:firstLine="709"/>
        <w:jc w:val="both"/>
        <w:rPr>
          <w:color w:val="000000"/>
        </w:rPr>
      </w:pPr>
      <w:r w:rsidRPr="00491D0E">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25805E00" w14:textId="77777777" w:rsidR="00D64403" w:rsidRPr="00491D0E" w:rsidRDefault="00D64403" w:rsidP="00D64403">
      <w:pPr>
        <w:ind w:firstLine="709"/>
        <w:jc w:val="both"/>
        <w:rPr>
          <w:color w:val="000000"/>
        </w:rPr>
      </w:pPr>
    </w:p>
    <w:p w14:paraId="48A2E8B0" w14:textId="77777777" w:rsidR="00D64403" w:rsidRPr="008C40C0" w:rsidRDefault="00D64403" w:rsidP="008533B2">
      <w:pPr>
        <w:pStyle w:val="af8"/>
        <w:numPr>
          <w:ilvl w:val="0"/>
          <w:numId w:val="39"/>
        </w:numPr>
        <w:jc w:val="center"/>
        <w:rPr>
          <w:b/>
        </w:rPr>
      </w:pPr>
      <w:r w:rsidRPr="008C40C0">
        <w:rPr>
          <w:b/>
        </w:rPr>
        <w:t>АНТИКОРРУПЦИОННЫЕ УСЛОВИЯ</w:t>
      </w:r>
    </w:p>
    <w:p w14:paraId="2CC574BE" w14:textId="77777777" w:rsidR="00D64403" w:rsidRPr="008C40C0" w:rsidRDefault="00D64403" w:rsidP="00D64403">
      <w:pPr>
        <w:jc w:val="center"/>
        <w:rPr>
          <w:b/>
        </w:rPr>
      </w:pPr>
    </w:p>
    <w:p w14:paraId="2E1C5778" w14:textId="77777777" w:rsidR="00D64403" w:rsidRPr="008C40C0" w:rsidRDefault="00D64403" w:rsidP="00D64403">
      <w:pPr>
        <w:ind w:firstLine="709"/>
        <w:jc w:val="both"/>
      </w:pPr>
      <w:r w:rsidRPr="008C40C0">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0546426" w14:textId="77777777" w:rsidR="00D64403" w:rsidRPr="008C40C0" w:rsidRDefault="00D64403" w:rsidP="00D64403">
      <w:pPr>
        <w:ind w:firstLine="709"/>
        <w:jc w:val="both"/>
      </w:pPr>
      <w:r w:rsidRPr="008C40C0">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092B935" w14:textId="77777777" w:rsidR="00D64403" w:rsidRPr="008C40C0" w:rsidRDefault="00D64403" w:rsidP="00D64403">
      <w:pPr>
        <w:ind w:firstLine="709"/>
        <w:jc w:val="both"/>
      </w:pPr>
      <w:r w:rsidRPr="008C40C0">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8C40C0">
        <w:rPr>
          <w:lang w:val="en-US"/>
        </w:rPr>
        <w:t> </w:t>
      </w:r>
      <w:r w:rsidRPr="008C40C0">
        <w:t>направленного на обеспечение выполнения этим работником каких-либо действий в пользу стимулирующей его Стороны.</w:t>
      </w:r>
    </w:p>
    <w:p w14:paraId="67D7F0F5" w14:textId="77777777" w:rsidR="00D64403" w:rsidRPr="008C40C0" w:rsidRDefault="00D64403" w:rsidP="00D64403">
      <w:pPr>
        <w:ind w:firstLine="709"/>
        <w:jc w:val="both"/>
      </w:pPr>
      <w:r w:rsidRPr="008C40C0">
        <w:t>Под действиями работника, осуществляемыми в пользу стимулирующей его Стороны, понимаются:</w:t>
      </w:r>
    </w:p>
    <w:p w14:paraId="6243C483" w14:textId="77777777" w:rsidR="00D64403" w:rsidRPr="008C40C0" w:rsidRDefault="00D64403" w:rsidP="008533B2">
      <w:pPr>
        <w:pStyle w:val="af8"/>
        <w:numPr>
          <w:ilvl w:val="0"/>
          <w:numId w:val="41"/>
        </w:numPr>
        <w:autoSpaceDE w:val="0"/>
        <w:autoSpaceDN w:val="0"/>
        <w:adjustRightInd w:val="0"/>
        <w:jc w:val="both"/>
      </w:pPr>
      <w:r w:rsidRPr="008C40C0">
        <w:t>предоставление неоправданных преимуществ по сравнению с другими контрагентами;</w:t>
      </w:r>
    </w:p>
    <w:p w14:paraId="5CD6C9CD" w14:textId="77777777" w:rsidR="00D64403" w:rsidRPr="008C40C0" w:rsidRDefault="00D64403" w:rsidP="008533B2">
      <w:pPr>
        <w:pStyle w:val="af8"/>
        <w:numPr>
          <w:ilvl w:val="0"/>
          <w:numId w:val="41"/>
        </w:numPr>
        <w:autoSpaceDE w:val="0"/>
        <w:autoSpaceDN w:val="0"/>
        <w:adjustRightInd w:val="0"/>
        <w:jc w:val="both"/>
      </w:pPr>
      <w:r w:rsidRPr="008C40C0">
        <w:t>предоставление каких-либо гарантий;</w:t>
      </w:r>
    </w:p>
    <w:p w14:paraId="3708B31C" w14:textId="77777777" w:rsidR="00D64403" w:rsidRPr="008C40C0" w:rsidRDefault="00D64403" w:rsidP="008533B2">
      <w:pPr>
        <w:pStyle w:val="af8"/>
        <w:numPr>
          <w:ilvl w:val="0"/>
          <w:numId w:val="41"/>
        </w:numPr>
        <w:autoSpaceDE w:val="0"/>
        <w:autoSpaceDN w:val="0"/>
        <w:adjustRightInd w:val="0"/>
        <w:jc w:val="both"/>
      </w:pPr>
      <w:r w:rsidRPr="008C40C0">
        <w:t>ускорение существующих процедур;</w:t>
      </w:r>
    </w:p>
    <w:p w14:paraId="63CC19C1" w14:textId="77777777" w:rsidR="00D64403" w:rsidRPr="008C40C0" w:rsidRDefault="00D64403" w:rsidP="008533B2">
      <w:pPr>
        <w:pStyle w:val="af8"/>
        <w:numPr>
          <w:ilvl w:val="0"/>
          <w:numId w:val="41"/>
        </w:numPr>
        <w:autoSpaceDE w:val="0"/>
        <w:autoSpaceDN w:val="0"/>
        <w:adjustRightInd w:val="0"/>
        <w:jc w:val="both"/>
      </w:pPr>
      <w:r w:rsidRPr="008C40C0">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2804E020" w14:textId="77777777" w:rsidR="00D64403" w:rsidRPr="008C40C0" w:rsidRDefault="00D64403" w:rsidP="00D64403">
      <w:pPr>
        <w:ind w:firstLine="709"/>
        <w:jc w:val="both"/>
        <w:rPr>
          <w:bCs/>
        </w:rPr>
      </w:pPr>
      <w:r w:rsidRPr="008C40C0">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C40C0">
        <w:rPr>
          <w:b/>
          <w:bCs/>
        </w:rPr>
        <w:t xml:space="preserve"> </w:t>
      </w:r>
      <w:r w:rsidRPr="008C40C0">
        <w:rPr>
          <w:bCs/>
        </w:rPr>
        <w:t>Это подтверждение должно быть направлено в течение 5 (</w:t>
      </w:r>
      <w:r>
        <w:rPr>
          <w:bCs/>
        </w:rPr>
        <w:t>П</w:t>
      </w:r>
      <w:r w:rsidRPr="008C40C0">
        <w:rPr>
          <w:bCs/>
        </w:rPr>
        <w:t>яти) рабочих дней с даты направления письменного уведомления.</w:t>
      </w:r>
    </w:p>
    <w:p w14:paraId="5E16EB63" w14:textId="77777777" w:rsidR="00D64403" w:rsidRPr="008C40C0" w:rsidRDefault="00D64403" w:rsidP="00D64403">
      <w:pPr>
        <w:ind w:firstLine="709"/>
        <w:jc w:val="both"/>
      </w:pPr>
      <w:r w:rsidRPr="008C40C0">
        <w:rPr>
          <w:bCs/>
        </w:rPr>
        <w:t xml:space="preserve">9.5. </w:t>
      </w:r>
      <w:r w:rsidRPr="008C40C0">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305124E9" w14:textId="77777777" w:rsidR="00D64403" w:rsidRPr="008C40C0" w:rsidRDefault="00D64403" w:rsidP="00D64403">
      <w:pPr>
        <w:ind w:firstLine="709"/>
        <w:jc w:val="both"/>
      </w:pPr>
      <w:r w:rsidRPr="008C40C0">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3401C05C" w14:textId="77777777" w:rsidR="00D64403" w:rsidRPr="008C40C0" w:rsidRDefault="00D64403" w:rsidP="00D64403">
      <w:pPr>
        <w:ind w:firstLine="709"/>
        <w:jc w:val="both"/>
      </w:pPr>
      <w:r w:rsidRPr="008C40C0">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423D485D" w14:textId="77777777" w:rsidR="00D64403" w:rsidRPr="008C40C0" w:rsidRDefault="00D64403" w:rsidP="00D64403">
      <w:pPr>
        <w:ind w:firstLine="709"/>
        <w:jc w:val="both"/>
      </w:pPr>
      <w:r w:rsidRPr="008C40C0">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440DE171" w14:textId="77777777" w:rsidR="00D64403" w:rsidRPr="008C40C0" w:rsidRDefault="00D64403" w:rsidP="00D64403">
      <w:pPr>
        <w:ind w:firstLine="709"/>
        <w:jc w:val="both"/>
      </w:pPr>
      <w:r w:rsidRPr="008C40C0">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638E74BB" w14:textId="77777777" w:rsidR="00D64403" w:rsidRDefault="00D64403" w:rsidP="00D64403">
      <w:pPr>
        <w:ind w:firstLine="709"/>
        <w:jc w:val="both"/>
        <w:rPr>
          <w:color w:val="000000"/>
        </w:rPr>
      </w:pPr>
    </w:p>
    <w:p w14:paraId="6B210B1D" w14:textId="77777777" w:rsidR="00D64403" w:rsidRPr="008C40C0" w:rsidRDefault="00D64403" w:rsidP="00D64403">
      <w:pPr>
        <w:ind w:firstLine="709"/>
        <w:jc w:val="both"/>
        <w:rPr>
          <w:color w:val="000000"/>
        </w:rPr>
      </w:pPr>
    </w:p>
    <w:p w14:paraId="6DB447ED" w14:textId="77777777" w:rsidR="00D64403" w:rsidRPr="008C40C0" w:rsidRDefault="00D64403" w:rsidP="008533B2">
      <w:pPr>
        <w:pStyle w:val="af8"/>
        <w:numPr>
          <w:ilvl w:val="0"/>
          <w:numId w:val="42"/>
        </w:numPr>
        <w:tabs>
          <w:tab w:val="left" w:pos="142"/>
        </w:tabs>
        <w:ind w:left="0" w:firstLine="0"/>
        <w:contextualSpacing w:val="0"/>
        <w:jc w:val="center"/>
        <w:rPr>
          <w:b/>
          <w:bCs/>
        </w:rPr>
      </w:pPr>
      <w:r w:rsidRPr="008C40C0">
        <w:rPr>
          <w:b/>
          <w:bCs/>
        </w:rPr>
        <w:t>ОБСТОЯТЕЛЬСТВА НЕПРЕОДОЛИМОЙ СИЛЫ (ФОРС-МАЖОР)</w:t>
      </w:r>
    </w:p>
    <w:p w14:paraId="38383A9F" w14:textId="77777777" w:rsidR="00D64403" w:rsidRPr="008C40C0" w:rsidRDefault="00D64403" w:rsidP="00D64403">
      <w:pPr>
        <w:pStyle w:val="af8"/>
        <w:ind w:left="360"/>
        <w:rPr>
          <w:b/>
          <w:bCs/>
        </w:rPr>
      </w:pPr>
    </w:p>
    <w:p w14:paraId="602DB269" w14:textId="77777777" w:rsidR="00D64403" w:rsidRPr="008C40C0" w:rsidRDefault="00D64403" w:rsidP="00D64403">
      <w:pPr>
        <w:ind w:firstLine="709"/>
        <w:jc w:val="both"/>
      </w:pPr>
      <w:r w:rsidRPr="008C40C0">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54225F61" w14:textId="77777777" w:rsidR="00D64403" w:rsidRPr="008C40C0" w:rsidRDefault="00D64403" w:rsidP="00D64403">
      <w:pPr>
        <w:ind w:firstLine="709"/>
        <w:jc w:val="both"/>
      </w:pPr>
      <w:r w:rsidRPr="008C40C0">
        <w:t>10.2. В случае если какая-либо из Сторон пострадает от событий, описанных в п. 10.1</w:t>
      </w:r>
      <w:r>
        <w:t xml:space="preserve"> настоящего Договора,</w:t>
      </w:r>
      <w:r w:rsidRPr="008C40C0">
        <w:t xml:space="preserve">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45B1E208" w14:textId="77777777" w:rsidR="00D64403" w:rsidRPr="008C40C0" w:rsidRDefault="00D64403" w:rsidP="00D64403">
      <w:pPr>
        <w:ind w:firstLine="709"/>
        <w:jc w:val="both"/>
      </w:pPr>
      <w:r w:rsidRPr="008C40C0">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543925EC" w14:textId="77777777" w:rsidR="00D64403" w:rsidRPr="008C40C0" w:rsidRDefault="00D64403" w:rsidP="00D64403">
      <w:pPr>
        <w:ind w:firstLine="709"/>
        <w:jc w:val="both"/>
      </w:pPr>
      <w:r w:rsidRPr="008C40C0">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w:t>
      </w:r>
      <w:r>
        <w:t xml:space="preserve"> </w:t>
      </w:r>
      <w:r w:rsidRPr="008C40C0">
        <w:t>10 (Десять) суток до предполагаемой даты расторжения.</w:t>
      </w:r>
    </w:p>
    <w:p w14:paraId="2F70A07C" w14:textId="77777777" w:rsidR="00D64403" w:rsidRPr="008C40C0" w:rsidRDefault="00D64403" w:rsidP="00D64403">
      <w:pPr>
        <w:pStyle w:val="23"/>
        <w:spacing w:after="0" w:line="240" w:lineRule="auto"/>
        <w:ind w:left="0" w:firstLine="709"/>
        <w:jc w:val="both"/>
      </w:pPr>
      <w:r w:rsidRPr="008C40C0">
        <w:t xml:space="preserve">10.5. В случае досрочного расторжения настоящего Договора в порядке, указанном в </w:t>
      </w:r>
      <w:r>
        <w:t xml:space="preserve">        </w:t>
      </w:r>
      <w:r w:rsidRPr="008C40C0">
        <w:t>п.10.4 настоящего Договора, расчеты производятся Сторонами по состоянию на момент возникновения таких обстоятельств непреодолимой силы.</w:t>
      </w:r>
    </w:p>
    <w:p w14:paraId="0EC96F0B" w14:textId="77777777" w:rsidR="00D64403" w:rsidRDefault="00D64403" w:rsidP="00D64403">
      <w:pPr>
        <w:jc w:val="center"/>
        <w:rPr>
          <w:b/>
          <w:bCs/>
        </w:rPr>
      </w:pPr>
    </w:p>
    <w:p w14:paraId="60B5C319" w14:textId="77777777" w:rsidR="00D64403" w:rsidRPr="008C40C0" w:rsidRDefault="00D64403" w:rsidP="00D64403">
      <w:pPr>
        <w:jc w:val="center"/>
        <w:rPr>
          <w:b/>
          <w:bCs/>
        </w:rPr>
      </w:pPr>
      <w:r w:rsidRPr="008C40C0">
        <w:rPr>
          <w:b/>
          <w:bCs/>
        </w:rPr>
        <w:t>11. СРОК ДЕЙСТВИЯ ДОГОВОРА</w:t>
      </w:r>
    </w:p>
    <w:p w14:paraId="380A8893" w14:textId="77777777" w:rsidR="00D64403" w:rsidRPr="008C40C0" w:rsidRDefault="00D64403" w:rsidP="00D64403">
      <w:pPr>
        <w:jc w:val="center"/>
        <w:rPr>
          <w:b/>
          <w:bCs/>
        </w:rPr>
      </w:pPr>
    </w:p>
    <w:p w14:paraId="072637DD" w14:textId="77777777" w:rsidR="00D64403" w:rsidRPr="00D849C1" w:rsidRDefault="00D64403" w:rsidP="00D64403">
      <w:pPr>
        <w:widowControl w:val="0"/>
        <w:tabs>
          <w:tab w:val="left" w:pos="1134"/>
        </w:tabs>
        <w:ind w:firstLine="567"/>
        <w:jc w:val="both"/>
      </w:pPr>
      <w:r>
        <w:t>11.1.</w:t>
      </w:r>
      <w:r>
        <w:tab/>
      </w:r>
      <w:r w:rsidRPr="00D849C1">
        <w:t xml:space="preserve">Настоящий Договор вступает в силу с </w:t>
      </w:r>
      <w:r>
        <w:t xml:space="preserve">момента подписания и действует </w:t>
      </w:r>
      <w:r w:rsidRPr="00D849C1">
        <w:t>до полного исполнения Сторонами своих обязательств по</w:t>
      </w:r>
      <w:r>
        <w:t> настоящему Договору.</w:t>
      </w:r>
    </w:p>
    <w:p w14:paraId="6039BF32" w14:textId="63188D81" w:rsidR="00D64403" w:rsidRPr="00D849C1" w:rsidRDefault="00D64403" w:rsidP="00D64403">
      <w:pPr>
        <w:widowControl w:val="0"/>
        <w:tabs>
          <w:tab w:val="left" w:pos="1134"/>
        </w:tabs>
        <w:ind w:firstLine="567"/>
        <w:jc w:val="both"/>
      </w:pPr>
      <w:r>
        <w:t>11.2.</w:t>
      </w:r>
      <w:r>
        <w:tab/>
      </w:r>
      <w:r w:rsidRPr="00D849C1">
        <w:t xml:space="preserve">Срок оказания услуг: </w:t>
      </w:r>
      <w:r w:rsidR="004F7E14">
        <w:t>60 дней</w:t>
      </w:r>
      <w:bookmarkStart w:id="106" w:name="_GoBack"/>
      <w:bookmarkEnd w:id="106"/>
      <w:r>
        <w:t>.</w:t>
      </w:r>
    </w:p>
    <w:p w14:paraId="2268DDEC" w14:textId="77777777" w:rsidR="00D64403" w:rsidRPr="008C40C0" w:rsidRDefault="00D64403" w:rsidP="00D64403">
      <w:pPr>
        <w:rPr>
          <w:b/>
          <w:bCs/>
        </w:rPr>
      </w:pPr>
    </w:p>
    <w:p w14:paraId="2C166AC5" w14:textId="77777777" w:rsidR="00D64403" w:rsidRPr="008C40C0" w:rsidRDefault="00D64403" w:rsidP="00D64403">
      <w:pPr>
        <w:jc w:val="center"/>
        <w:rPr>
          <w:b/>
          <w:bCs/>
        </w:rPr>
      </w:pPr>
      <w:r w:rsidRPr="008C40C0">
        <w:rPr>
          <w:b/>
          <w:bCs/>
        </w:rPr>
        <w:t>12. ПОРЯДОК И ОСНОВАНИЯ ИЗМЕНЕНИЯ И РАСТОРЖЕНИЕ ДОГОВОРА</w:t>
      </w:r>
    </w:p>
    <w:p w14:paraId="730ADEB5" w14:textId="77777777" w:rsidR="00D64403" w:rsidRPr="008C40C0" w:rsidRDefault="00D64403" w:rsidP="00D64403">
      <w:pPr>
        <w:jc w:val="center"/>
        <w:rPr>
          <w:b/>
          <w:bCs/>
        </w:rPr>
      </w:pPr>
    </w:p>
    <w:p w14:paraId="030EA91D" w14:textId="77777777" w:rsidR="00D64403" w:rsidRPr="008C40C0" w:rsidRDefault="00D64403" w:rsidP="00D64403">
      <w:pPr>
        <w:ind w:firstLine="720"/>
        <w:jc w:val="both"/>
      </w:pPr>
      <w:r w:rsidRPr="008C40C0">
        <w:t>12.1. Досрочное расторжение настоящего Договора допускается по письменному соглашению Сторон.</w:t>
      </w:r>
    </w:p>
    <w:p w14:paraId="647A6B9D" w14:textId="77777777" w:rsidR="00D64403" w:rsidRPr="008C40C0" w:rsidRDefault="00D64403" w:rsidP="00D64403">
      <w:pPr>
        <w:ind w:firstLine="720"/>
        <w:jc w:val="both"/>
      </w:pPr>
      <w:r w:rsidRPr="008C40C0">
        <w:t xml:space="preserve">12.2. </w:t>
      </w:r>
      <w:r w:rsidRPr="008C40C0">
        <w:rPr>
          <w:spacing w:val="-7"/>
        </w:rPr>
        <w:t>Любая из Сторон вправе о</w:t>
      </w:r>
      <w:r w:rsidRPr="008C40C0">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477F5B13" w14:textId="77777777" w:rsidR="00D64403" w:rsidRPr="008C40C0" w:rsidRDefault="00D64403" w:rsidP="00D64403">
      <w:pPr>
        <w:ind w:firstLine="720"/>
        <w:jc w:val="both"/>
      </w:pPr>
      <w:r w:rsidRPr="008C40C0">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7BD5CE1A" w14:textId="77777777" w:rsidR="00D64403" w:rsidRPr="008C40C0" w:rsidRDefault="00D64403" w:rsidP="00D64403">
      <w:pPr>
        <w:ind w:firstLine="720"/>
        <w:jc w:val="both"/>
      </w:pPr>
      <w:r w:rsidRPr="008C40C0">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5450B25B" w14:textId="77777777" w:rsidR="00D64403" w:rsidRPr="008C40C0" w:rsidRDefault="00D64403" w:rsidP="00D64403">
      <w:pPr>
        <w:jc w:val="center"/>
        <w:rPr>
          <w:b/>
          <w:bCs/>
        </w:rPr>
      </w:pPr>
    </w:p>
    <w:p w14:paraId="36D73117" w14:textId="77777777" w:rsidR="00D64403" w:rsidRPr="008C40C0" w:rsidRDefault="00D64403" w:rsidP="00D64403">
      <w:pPr>
        <w:jc w:val="center"/>
        <w:rPr>
          <w:b/>
          <w:bCs/>
        </w:rPr>
      </w:pPr>
      <w:r w:rsidRPr="008C40C0">
        <w:rPr>
          <w:b/>
          <w:bCs/>
        </w:rPr>
        <w:t>13. ПОРЯДОК РАССМОТРЕНИЯ СПОРОВ</w:t>
      </w:r>
    </w:p>
    <w:p w14:paraId="788305A3" w14:textId="77777777" w:rsidR="00D64403" w:rsidRPr="008C40C0" w:rsidRDefault="00D64403" w:rsidP="00D64403">
      <w:pPr>
        <w:jc w:val="center"/>
        <w:rPr>
          <w:b/>
          <w:bCs/>
        </w:rPr>
      </w:pPr>
    </w:p>
    <w:p w14:paraId="557C2697" w14:textId="77777777" w:rsidR="00D64403" w:rsidRPr="008C40C0" w:rsidRDefault="00D64403" w:rsidP="00D64403">
      <w:pPr>
        <w:ind w:firstLine="709"/>
        <w:jc w:val="both"/>
        <w:rPr>
          <w:color w:val="000000"/>
        </w:rPr>
      </w:pPr>
      <w:r w:rsidRPr="008C40C0">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16E149BF" w14:textId="77777777" w:rsidR="00D64403" w:rsidRPr="008C40C0" w:rsidRDefault="00D64403" w:rsidP="00D64403">
      <w:pPr>
        <w:ind w:firstLine="709"/>
        <w:jc w:val="both"/>
        <w:rPr>
          <w:color w:val="000000"/>
        </w:rPr>
      </w:pPr>
      <w:r w:rsidRPr="008C40C0">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5BD6E486" w14:textId="77777777" w:rsidR="00D64403" w:rsidRPr="008C40C0" w:rsidRDefault="00D64403" w:rsidP="00D64403">
      <w:pPr>
        <w:jc w:val="both"/>
        <w:rPr>
          <w:color w:val="000000"/>
        </w:rPr>
      </w:pPr>
    </w:p>
    <w:p w14:paraId="5E09D519" w14:textId="77777777" w:rsidR="00D64403" w:rsidRPr="008C40C0" w:rsidRDefault="00D64403" w:rsidP="00D64403">
      <w:pPr>
        <w:jc w:val="center"/>
        <w:rPr>
          <w:b/>
          <w:bCs/>
        </w:rPr>
      </w:pPr>
      <w:r w:rsidRPr="008C40C0">
        <w:rPr>
          <w:b/>
          <w:bCs/>
        </w:rPr>
        <w:t>14. ТРЕБОВАНИЯ К ПОДПИСИ</w:t>
      </w:r>
    </w:p>
    <w:p w14:paraId="3A4119EB" w14:textId="77777777" w:rsidR="00D64403" w:rsidRPr="008C40C0" w:rsidRDefault="00D64403" w:rsidP="00D64403">
      <w:pPr>
        <w:jc w:val="center"/>
        <w:rPr>
          <w:b/>
          <w:bCs/>
        </w:rPr>
      </w:pPr>
    </w:p>
    <w:p w14:paraId="6E8C0D2E" w14:textId="77777777" w:rsidR="00D64403" w:rsidRPr="008C40C0" w:rsidRDefault="00D64403" w:rsidP="00D64403">
      <w:pPr>
        <w:ind w:firstLine="720"/>
        <w:jc w:val="both"/>
      </w:pPr>
      <w:r w:rsidRPr="008C40C0">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0DE2A27D" w14:textId="77777777" w:rsidR="00D64403" w:rsidRPr="008C40C0" w:rsidRDefault="00D64403" w:rsidP="00D64403">
      <w:pPr>
        <w:ind w:firstLine="720"/>
        <w:jc w:val="both"/>
      </w:pPr>
      <w:r w:rsidRPr="008C40C0">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4A8043CA" w14:textId="77777777" w:rsidR="00D64403" w:rsidRPr="008C40C0" w:rsidRDefault="00D64403" w:rsidP="00D64403">
      <w:pPr>
        <w:ind w:firstLine="709"/>
        <w:jc w:val="both"/>
        <w:rPr>
          <w:color w:val="000000"/>
        </w:rPr>
      </w:pPr>
    </w:p>
    <w:p w14:paraId="35B586EF" w14:textId="77777777" w:rsidR="00D64403" w:rsidRPr="008C40C0" w:rsidRDefault="00D64403" w:rsidP="00D64403">
      <w:pPr>
        <w:jc w:val="center"/>
        <w:rPr>
          <w:b/>
          <w:bCs/>
        </w:rPr>
      </w:pPr>
      <w:r w:rsidRPr="008C40C0">
        <w:rPr>
          <w:b/>
          <w:bCs/>
        </w:rPr>
        <w:t>15. ЗАКЛЮЧИТЕЛЬНЫЕ ПОЛОЖЕНИЯ</w:t>
      </w:r>
    </w:p>
    <w:p w14:paraId="10063D8B" w14:textId="77777777" w:rsidR="00D64403" w:rsidRPr="008C40C0" w:rsidRDefault="00D64403" w:rsidP="00D64403">
      <w:pPr>
        <w:jc w:val="center"/>
        <w:rPr>
          <w:b/>
          <w:bCs/>
        </w:rPr>
      </w:pPr>
    </w:p>
    <w:p w14:paraId="5A73B23F" w14:textId="77777777" w:rsidR="00D64403" w:rsidRPr="008C40C0" w:rsidRDefault="00D64403" w:rsidP="00D64403">
      <w:pPr>
        <w:ind w:firstLine="720"/>
        <w:jc w:val="both"/>
      </w:pPr>
      <w:r w:rsidRPr="008C40C0">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2389EFEF" w14:textId="77777777" w:rsidR="00D64403" w:rsidRPr="008C40C0" w:rsidRDefault="00D64403" w:rsidP="00D64403">
      <w:pPr>
        <w:ind w:firstLine="720"/>
        <w:jc w:val="both"/>
      </w:pPr>
      <w:r w:rsidRPr="008C40C0">
        <w:t>15.2. Настоящий Договор составлен в двух экземплярах, имеющих одинаковую юридическую силу, по одному для каждой из Сторон.</w:t>
      </w:r>
    </w:p>
    <w:p w14:paraId="7DC65D84" w14:textId="77777777" w:rsidR="00D64403" w:rsidRPr="008C40C0" w:rsidRDefault="00D64403" w:rsidP="00D64403">
      <w:pPr>
        <w:ind w:left="720"/>
        <w:jc w:val="both"/>
      </w:pPr>
      <w:r w:rsidRPr="008C40C0">
        <w:t>15.3. К настоящему Договору прилагаются и являются его неотъемлемой частью:</w:t>
      </w:r>
    </w:p>
    <w:p w14:paraId="3DFE8BE9" w14:textId="77777777" w:rsidR="00D64403" w:rsidRPr="008C40C0" w:rsidRDefault="00D64403" w:rsidP="00D64403">
      <w:pPr>
        <w:ind w:firstLine="709"/>
        <w:jc w:val="both"/>
        <w:rPr>
          <w:bCs/>
        </w:rPr>
      </w:pPr>
      <w:r w:rsidRPr="008C40C0">
        <w:rPr>
          <w:bCs/>
        </w:rPr>
        <w:t>Приложение № 1: Техническое задание.</w:t>
      </w:r>
    </w:p>
    <w:p w14:paraId="694A4654" w14:textId="518F692B" w:rsidR="00D64403" w:rsidRDefault="00D64403" w:rsidP="00D64403">
      <w:pPr>
        <w:ind w:firstLine="709"/>
        <w:jc w:val="both"/>
        <w:rPr>
          <w:bCs/>
        </w:rPr>
      </w:pPr>
      <w:r w:rsidRPr="008C40C0">
        <w:rPr>
          <w:bCs/>
        </w:rPr>
        <w:t>Приложение № 2: Календарный план оказания услуг.</w:t>
      </w:r>
    </w:p>
    <w:p w14:paraId="05C26BBE" w14:textId="70FF9B9C" w:rsidR="0070384A" w:rsidRPr="0070384A" w:rsidRDefault="0070384A" w:rsidP="00D64403">
      <w:pPr>
        <w:ind w:firstLine="709"/>
        <w:jc w:val="both"/>
        <w:rPr>
          <w:bCs/>
        </w:rPr>
      </w:pPr>
      <w:r>
        <w:rPr>
          <w:bCs/>
        </w:rPr>
        <w:t xml:space="preserve">Приложение № 3: Смета </w:t>
      </w:r>
      <w:r w:rsidRPr="008C40C0">
        <w:rPr>
          <w:bCs/>
        </w:rPr>
        <w:t>оказания услуг.</w:t>
      </w:r>
    </w:p>
    <w:p w14:paraId="6178F8CD" w14:textId="77777777" w:rsidR="00D64403" w:rsidRPr="008C40C0" w:rsidRDefault="00D64403" w:rsidP="00D64403">
      <w:pPr>
        <w:ind w:firstLine="709"/>
        <w:jc w:val="both"/>
        <w:rPr>
          <w:color w:val="000000"/>
        </w:rPr>
      </w:pPr>
    </w:p>
    <w:p w14:paraId="78EDCD13" w14:textId="77777777" w:rsidR="00D64403" w:rsidRPr="008C40C0" w:rsidRDefault="00D64403" w:rsidP="00D64403">
      <w:pPr>
        <w:jc w:val="center"/>
        <w:rPr>
          <w:b/>
        </w:rPr>
      </w:pPr>
      <w:r w:rsidRPr="008C40C0">
        <w:rPr>
          <w:b/>
        </w:rPr>
        <w:t>16. АДРЕСА, РЕКВИЗИТЫ И ПОДПИСИ СТОРОН</w:t>
      </w:r>
    </w:p>
    <w:p w14:paraId="55E154BA" w14:textId="77777777" w:rsidR="00D64403" w:rsidRPr="008C40C0" w:rsidRDefault="00D64403" w:rsidP="00D64403">
      <w:pPr>
        <w:ind w:firstLine="542"/>
        <w:jc w:val="center"/>
        <w:rPr>
          <w:b/>
        </w:rPr>
      </w:pPr>
    </w:p>
    <w:tbl>
      <w:tblPr>
        <w:tblpPr w:leftFromText="180" w:rightFromText="180" w:vertAnchor="text" w:horzAnchor="margin" w:tblpY="129"/>
        <w:tblW w:w="5379" w:type="pct"/>
        <w:tblLook w:val="0000" w:firstRow="0" w:lastRow="0" w:firstColumn="0" w:lastColumn="0" w:noHBand="0" w:noVBand="0"/>
      </w:tblPr>
      <w:tblGrid>
        <w:gridCol w:w="5796"/>
        <w:gridCol w:w="5030"/>
      </w:tblGrid>
      <w:tr w:rsidR="00D64403" w:rsidRPr="008C40C0" w14:paraId="32AAFFE0" w14:textId="77777777" w:rsidTr="00781D93">
        <w:tc>
          <w:tcPr>
            <w:tcW w:w="2677" w:type="pct"/>
            <w:shd w:val="clear" w:color="auto" w:fill="auto"/>
          </w:tcPr>
          <w:p w14:paraId="407C431B" w14:textId="77777777" w:rsidR="00D64403" w:rsidRPr="008C40C0" w:rsidRDefault="00D64403" w:rsidP="00781D93">
            <w:pPr>
              <w:tabs>
                <w:tab w:val="left" w:pos="5245"/>
              </w:tabs>
              <w:ind w:right="602"/>
            </w:pPr>
            <w:r w:rsidRPr="008C40C0">
              <w:t>Заказчик:</w:t>
            </w:r>
          </w:p>
          <w:p w14:paraId="7A272CFC" w14:textId="77777777" w:rsidR="00D64403" w:rsidRPr="008C40C0" w:rsidRDefault="00D64403" w:rsidP="00781D93">
            <w:pPr>
              <w:tabs>
                <w:tab w:val="left" w:pos="5245"/>
              </w:tabs>
              <w:ind w:right="602"/>
              <w:rPr>
                <w:b/>
              </w:rPr>
            </w:pPr>
            <w:r w:rsidRPr="008C40C0">
              <w:rPr>
                <w:b/>
              </w:rPr>
              <w:t>Автономная некоммерческая организация «Агентство стратегических инициатив по продвижению новых проектов»</w:t>
            </w:r>
          </w:p>
          <w:p w14:paraId="4BF5B901" w14:textId="77777777" w:rsidR="00D64403" w:rsidRPr="008C40C0" w:rsidRDefault="00D64403" w:rsidP="00781D93">
            <w:pPr>
              <w:tabs>
                <w:tab w:val="left" w:pos="5245"/>
              </w:tabs>
              <w:ind w:right="602"/>
              <w:rPr>
                <w:b/>
              </w:rPr>
            </w:pPr>
          </w:p>
          <w:p w14:paraId="2CC74623" w14:textId="77777777" w:rsidR="00D64403" w:rsidRPr="008C40C0" w:rsidRDefault="00D64403" w:rsidP="00781D93">
            <w:pPr>
              <w:tabs>
                <w:tab w:val="left" w:pos="5245"/>
              </w:tabs>
              <w:ind w:right="602"/>
            </w:pPr>
            <w:r>
              <w:t>Адрес</w:t>
            </w:r>
            <w:r w:rsidRPr="008C40C0">
              <w:t xml:space="preserve">: 121099, г. Москва, </w:t>
            </w:r>
          </w:p>
          <w:p w14:paraId="73DA8055" w14:textId="77777777" w:rsidR="00D64403" w:rsidRPr="008C40C0" w:rsidRDefault="00D64403" w:rsidP="00781D93">
            <w:pPr>
              <w:tabs>
                <w:tab w:val="left" w:pos="5245"/>
              </w:tabs>
              <w:ind w:right="602"/>
            </w:pPr>
            <w:r>
              <w:t>ул. Новый Арбат, д.36</w:t>
            </w:r>
          </w:p>
          <w:p w14:paraId="207A31FE" w14:textId="77777777" w:rsidR="00D64403" w:rsidRPr="008C40C0" w:rsidRDefault="00D64403" w:rsidP="00781D93">
            <w:pPr>
              <w:tabs>
                <w:tab w:val="left" w:pos="5245"/>
              </w:tabs>
              <w:ind w:right="602"/>
            </w:pPr>
            <w:r w:rsidRPr="008C40C0">
              <w:t xml:space="preserve">Тел.: </w:t>
            </w:r>
            <w:r>
              <w:t xml:space="preserve">8 </w:t>
            </w:r>
            <w:r w:rsidRPr="008C40C0">
              <w:t>(495) 690-91-29</w:t>
            </w:r>
          </w:p>
          <w:p w14:paraId="0ADCB385" w14:textId="77777777" w:rsidR="00D64403" w:rsidRPr="008C40C0" w:rsidRDefault="00D64403" w:rsidP="00781D93">
            <w:pPr>
              <w:tabs>
                <w:tab w:val="left" w:pos="5245"/>
              </w:tabs>
              <w:ind w:right="602"/>
            </w:pPr>
            <w:r w:rsidRPr="008C40C0">
              <w:t xml:space="preserve">Факс: </w:t>
            </w:r>
            <w:r>
              <w:t xml:space="preserve">8 </w:t>
            </w:r>
            <w:r w:rsidRPr="008C40C0">
              <w:t xml:space="preserve">(495) 690-91-39 </w:t>
            </w:r>
          </w:p>
          <w:p w14:paraId="4FDFAB6A" w14:textId="77777777" w:rsidR="00D64403" w:rsidRPr="008C40C0" w:rsidRDefault="00D64403" w:rsidP="00781D93">
            <w:pPr>
              <w:tabs>
                <w:tab w:val="left" w:pos="5245"/>
              </w:tabs>
              <w:ind w:right="602"/>
            </w:pPr>
            <w:r w:rsidRPr="008C40C0">
              <w:rPr>
                <w:lang w:val="en-US"/>
              </w:rPr>
              <w:t>E</w:t>
            </w:r>
            <w:r w:rsidRPr="008C40C0">
              <w:t>-</w:t>
            </w:r>
            <w:r w:rsidRPr="008C40C0">
              <w:rPr>
                <w:lang w:val="en-US"/>
              </w:rPr>
              <w:t>mail</w:t>
            </w:r>
            <w:r w:rsidRPr="008C40C0">
              <w:t xml:space="preserve">: </w:t>
            </w:r>
            <w:r w:rsidRPr="00937F1D">
              <w:rPr>
                <w:lang w:val="en-US"/>
              </w:rPr>
              <w:t>asi</w:t>
            </w:r>
            <w:r w:rsidRPr="00937F1D">
              <w:t>@</w:t>
            </w:r>
            <w:r w:rsidRPr="00937F1D">
              <w:rPr>
                <w:lang w:val="en-US"/>
              </w:rPr>
              <w:t>asi</w:t>
            </w:r>
            <w:r w:rsidRPr="00937F1D">
              <w:t>.</w:t>
            </w:r>
            <w:r w:rsidRPr="00937F1D">
              <w:rPr>
                <w:lang w:val="en-US"/>
              </w:rPr>
              <w:t>ru</w:t>
            </w:r>
            <w:r w:rsidRPr="008C40C0">
              <w:t xml:space="preserve"> </w:t>
            </w:r>
          </w:p>
          <w:p w14:paraId="52BFE0E4" w14:textId="77777777" w:rsidR="00D64403" w:rsidRPr="008C40C0" w:rsidRDefault="00D64403" w:rsidP="00781D93">
            <w:pPr>
              <w:tabs>
                <w:tab w:val="left" w:pos="5245"/>
              </w:tabs>
              <w:ind w:right="602"/>
            </w:pPr>
            <w:r w:rsidRPr="008C40C0">
              <w:t>ОГРН 1117799016829 ОКПО 30145767</w:t>
            </w:r>
          </w:p>
          <w:p w14:paraId="26236D70" w14:textId="77777777" w:rsidR="00D64403" w:rsidRPr="008C40C0" w:rsidRDefault="00D64403" w:rsidP="00781D93">
            <w:pPr>
              <w:tabs>
                <w:tab w:val="left" w:pos="5245"/>
              </w:tabs>
              <w:ind w:right="602"/>
            </w:pPr>
            <w:r w:rsidRPr="008C40C0">
              <w:t>ИНН 7704278735 КПП 770401001</w:t>
            </w:r>
          </w:p>
          <w:p w14:paraId="382A16AA" w14:textId="77777777" w:rsidR="00D64403" w:rsidRPr="008C40C0" w:rsidRDefault="00D64403" w:rsidP="00781D93">
            <w:pPr>
              <w:tabs>
                <w:tab w:val="left" w:pos="5245"/>
              </w:tabs>
              <w:ind w:right="602"/>
            </w:pPr>
            <w:r>
              <w:t>Р</w:t>
            </w:r>
            <w:r w:rsidRPr="008C40C0">
              <w:t>/с 40703810638170002348</w:t>
            </w:r>
          </w:p>
          <w:p w14:paraId="41B43B58" w14:textId="77777777" w:rsidR="00D64403" w:rsidRDefault="00D64403" w:rsidP="00781D93">
            <w:pPr>
              <w:tabs>
                <w:tab w:val="left" w:pos="5245"/>
              </w:tabs>
              <w:ind w:right="602"/>
            </w:pPr>
            <w:r w:rsidRPr="008C40C0">
              <w:t xml:space="preserve">в </w:t>
            </w:r>
            <w:r>
              <w:t xml:space="preserve">ПАО </w:t>
            </w:r>
            <w:r w:rsidRPr="008C40C0">
              <w:t xml:space="preserve">Сбербанк </w:t>
            </w:r>
          </w:p>
          <w:p w14:paraId="3A5572AA" w14:textId="77777777" w:rsidR="00D64403" w:rsidRDefault="00D64403" w:rsidP="00781D93">
            <w:pPr>
              <w:tabs>
                <w:tab w:val="left" w:pos="5245"/>
              </w:tabs>
              <w:ind w:right="602"/>
            </w:pPr>
            <w:r>
              <w:t>К</w:t>
            </w:r>
            <w:r w:rsidRPr="008C40C0">
              <w:t>/с 30101810400000000225</w:t>
            </w:r>
          </w:p>
          <w:p w14:paraId="7B1CB979" w14:textId="77777777" w:rsidR="00D64403" w:rsidRPr="008C40C0" w:rsidRDefault="00D64403" w:rsidP="00781D93">
            <w:pPr>
              <w:tabs>
                <w:tab w:val="left" w:pos="5245"/>
              </w:tabs>
              <w:ind w:right="602"/>
            </w:pPr>
            <w:r>
              <w:t>БИК 044525225</w:t>
            </w:r>
          </w:p>
          <w:p w14:paraId="18044F5F" w14:textId="77777777" w:rsidR="00D64403" w:rsidRPr="008C40C0" w:rsidRDefault="00D64403" w:rsidP="00781D93">
            <w:pPr>
              <w:tabs>
                <w:tab w:val="left" w:pos="5245"/>
              </w:tabs>
              <w:ind w:right="602"/>
              <w:rPr>
                <w:b/>
              </w:rPr>
            </w:pPr>
          </w:p>
          <w:p w14:paraId="78659F17" w14:textId="1D327B32" w:rsidR="00D64403" w:rsidRPr="008C40C0" w:rsidRDefault="00D64403" w:rsidP="00781D93">
            <w:pPr>
              <w:tabs>
                <w:tab w:val="left" w:pos="5245"/>
              </w:tabs>
              <w:ind w:right="602"/>
            </w:pPr>
            <w:r w:rsidRPr="008C40C0">
              <w:t>Административный директор</w:t>
            </w:r>
            <w:r w:rsidR="00AB266A">
              <w:t xml:space="preserve"> – заместитель г</w:t>
            </w:r>
            <w:r>
              <w:t>енерального директора</w:t>
            </w:r>
          </w:p>
          <w:p w14:paraId="6D951C4E" w14:textId="77777777" w:rsidR="00D64403" w:rsidRPr="008C40C0" w:rsidRDefault="00D64403" w:rsidP="00781D93"/>
          <w:p w14:paraId="0C6BCC5B" w14:textId="77777777" w:rsidR="00D64403" w:rsidRPr="008C40C0" w:rsidRDefault="00D64403" w:rsidP="00781D93"/>
          <w:p w14:paraId="1E8B87D1" w14:textId="77777777" w:rsidR="00D64403" w:rsidRPr="008C40C0" w:rsidRDefault="00D64403" w:rsidP="00781D93">
            <w:pPr>
              <w:ind w:firstLine="35"/>
            </w:pPr>
          </w:p>
          <w:p w14:paraId="69E61EB6" w14:textId="77777777" w:rsidR="00D64403" w:rsidRDefault="00D64403" w:rsidP="00781D93">
            <w:pPr>
              <w:ind w:firstLine="35"/>
            </w:pPr>
          </w:p>
          <w:p w14:paraId="3C351864" w14:textId="77777777" w:rsidR="00D64403" w:rsidRPr="008C40C0" w:rsidRDefault="00D64403" w:rsidP="00781D93">
            <w:pPr>
              <w:ind w:firstLine="35"/>
            </w:pPr>
            <w:r w:rsidRPr="008C40C0">
              <w:t>______________</w:t>
            </w:r>
            <w:r>
              <w:t>____</w:t>
            </w:r>
            <w:r w:rsidRPr="008C40C0">
              <w:t xml:space="preserve">_______ </w:t>
            </w:r>
            <w:r>
              <w:t>Л.Г. Шепелева</w:t>
            </w:r>
          </w:p>
          <w:p w14:paraId="5BF579DC" w14:textId="77777777" w:rsidR="00D64403" w:rsidRPr="008C40C0" w:rsidRDefault="00D64403" w:rsidP="00781D93">
            <w:pPr>
              <w:ind w:firstLine="35"/>
              <w:rPr>
                <w:b/>
                <w:bCs/>
              </w:rPr>
            </w:pPr>
            <w:r w:rsidRPr="008C40C0">
              <w:t>М.П.</w:t>
            </w:r>
            <w:r w:rsidRPr="008C40C0">
              <w:rPr>
                <w:bCs/>
              </w:rPr>
              <w:t xml:space="preserve"> </w:t>
            </w:r>
          </w:p>
        </w:tc>
        <w:tc>
          <w:tcPr>
            <w:tcW w:w="2323" w:type="pct"/>
            <w:shd w:val="clear" w:color="auto" w:fill="auto"/>
          </w:tcPr>
          <w:p w14:paraId="7350DC56" w14:textId="77777777" w:rsidR="00D64403" w:rsidRPr="008C40C0" w:rsidRDefault="00D64403" w:rsidP="00781D93">
            <w:r w:rsidRPr="008C40C0">
              <w:t>Исполнитель:</w:t>
            </w:r>
          </w:p>
          <w:p w14:paraId="0021D345" w14:textId="77777777" w:rsidR="00D64403" w:rsidRPr="008C40C0" w:rsidRDefault="00D64403" w:rsidP="00781D93">
            <w:pPr>
              <w:rPr>
                <w:bCs/>
                <w:lang w:val="en-US"/>
              </w:rPr>
            </w:pPr>
            <w:r w:rsidRPr="008C40C0">
              <w:rPr>
                <w:bCs/>
                <w:lang w:val="en-US"/>
              </w:rPr>
              <w:t>_____________</w:t>
            </w:r>
          </w:p>
          <w:p w14:paraId="2CB2B3A4" w14:textId="77777777" w:rsidR="00D64403" w:rsidRPr="008C40C0" w:rsidRDefault="00D64403" w:rsidP="00781D93">
            <w:pPr>
              <w:rPr>
                <w:bCs/>
                <w:lang w:val="en-US"/>
              </w:rPr>
            </w:pPr>
          </w:p>
          <w:p w14:paraId="5EA26F8C" w14:textId="77777777" w:rsidR="00D64403" w:rsidRPr="008C40C0" w:rsidRDefault="00D64403" w:rsidP="00781D93">
            <w:pPr>
              <w:rPr>
                <w:bCs/>
                <w:lang w:val="en-US"/>
              </w:rPr>
            </w:pPr>
          </w:p>
          <w:p w14:paraId="189E3557" w14:textId="77777777" w:rsidR="00D64403" w:rsidRPr="008C40C0" w:rsidRDefault="00D64403" w:rsidP="00781D93">
            <w:pPr>
              <w:rPr>
                <w:bCs/>
                <w:lang w:val="en-US"/>
              </w:rPr>
            </w:pPr>
          </w:p>
          <w:p w14:paraId="0870F82A" w14:textId="77777777" w:rsidR="00D64403" w:rsidRPr="008C40C0" w:rsidRDefault="00D64403" w:rsidP="00781D93">
            <w:pPr>
              <w:rPr>
                <w:bCs/>
                <w:lang w:val="en-US"/>
              </w:rPr>
            </w:pPr>
          </w:p>
          <w:p w14:paraId="70ED2784" w14:textId="77777777" w:rsidR="00D64403" w:rsidRPr="008C40C0" w:rsidRDefault="00D64403" w:rsidP="00781D93">
            <w:pPr>
              <w:rPr>
                <w:bCs/>
                <w:lang w:val="en-US"/>
              </w:rPr>
            </w:pPr>
          </w:p>
          <w:p w14:paraId="5511DF00" w14:textId="77777777" w:rsidR="00D64403" w:rsidRPr="008C40C0" w:rsidRDefault="00D64403" w:rsidP="00781D93">
            <w:pPr>
              <w:rPr>
                <w:bCs/>
                <w:lang w:val="en-US"/>
              </w:rPr>
            </w:pPr>
          </w:p>
          <w:p w14:paraId="29A4DA25" w14:textId="77777777" w:rsidR="00D64403" w:rsidRPr="008C40C0" w:rsidRDefault="00D64403" w:rsidP="00781D93">
            <w:pPr>
              <w:rPr>
                <w:bCs/>
                <w:lang w:val="en-US"/>
              </w:rPr>
            </w:pPr>
          </w:p>
          <w:p w14:paraId="34517A6F" w14:textId="77777777" w:rsidR="00D64403" w:rsidRPr="008C40C0" w:rsidRDefault="00D64403" w:rsidP="00781D93">
            <w:pPr>
              <w:rPr>
                <w:bCs/>
                <w:lang w:val="en-US"/>
              </w:rPr>
            </w:pPr>
          </w:p>
          <w:p w14:paraId="34D2C89F" w14:textId="77777777" w:rsidR="00D64403" w:rsidRPr="008C40C0" w:rsidRDefault="00D64403" w:rsidP="00781D93">
            <w:pPr>
              <w:rPr>
                <w:bCs/>
                <w:lang w:val="en-US"/>
              </w:rPr>
            </w:pPr>
          </w:p>
          <w:p w14:paraId="15673C81" w14:textId="77777777" w:rsidR="00D64403" w:rsidRPr="008C40C0" w:rsidRDefault="00D64403" w:rsidP="00781D93">
            <w:pPr>
              <w:rPr>
                <w:bCs/>
                <w:lang w:val="en-US"/>
              </w:rPr>
            </w:pPr>
          </w:p>
          <w:p w14:paraId="3488D1F1" w14:textId="77777777" w:rsidR="00D64403" w:rsidRPr="008C40C0" w:rsidRDefault="00D64403" w:rsidP="00781D93">
            <w:pPr>
              <w:rPr>
                <w:bCs/>
                <w:lang w:val="en-US"/>
              </w:rPr>
            </w:pPr>
          </w:p>
          <w:p w14:paraId="7FEAE36A" w14:textId="77777777" w:rsidR="00D64403" w:rsidRPr="008C40C0" w:rsidRDefault="00D64403" w:rsidP="00781D93">
            <w:pPr>
              <w:rPr>
                <w:bCs/>
                <w:lang w:val="en-US"/>
              </w:rPr>
            </w:pPr>
          </w:p>
          <w:p w14:paraId="712343AE" w14:textId="77777777" w:rsidR="00D64403" w:rsidRPr="008C40C0" w:rsidRDefault="00D64403" w:rsidP="00781D93">
            <w:pPr>
              <w:rPr>
                <w:bCs/>
                <w:lang w:val="en-US"/>
              </w:rPr>
            </w:pPr>
          </w:p>
          <w:p w14:paraId="70E852E2" w14:textId="77777777" w:rsidR="00D64403" w:rsidRPr="008C40C0" w:rsidRDefault="00D64403" w:rsidP="00781D93">
            <w:pPr>
              <w:rPr>
                <w:bCs/>
                <w:lang w:val="en-US"/>
              </w:rPr>
            </w:pPr>
          </w:p>
          <w:p w14:paraId="1BC09EDE" w14:textId="77777777" w:rsidR="00D64403" w:rsidRDefault="00D64403" w:rsidP="00781D93"/>
          <w:p w14:paraId="479B5A61" w14:textId="77777777" w:rsidR="00D64403" w:rsidRDefault="00D64403" w:rsidP="00781D93">
            <w:r>
              <w:t>_____________________</w:t>
            </w:r>
          </w:p>
          <w:p w14:paraId="2DE709C4" w14:textId="77777777" w:rsidR="00D64403" w:rsidRDefault="00D64403" w:rsidP="00781D93"/>
          <w:p w14:paraId="136E6578" w14:textId="77777777" w:rsidR="00D64403" w:rsidRPr="00136850" w:rsidRDefault="00D64403" w:rsidP="00781D93"/>
          <w:p w14:paraId="0D376817" w14:textId="77777777" w:rsidR="00D64403" w:rsidRPr="008C40C0" w:rsidRDefault="00D64403" w:rsidP="00781D93"/>
          <w:p w14:paraId="21A0F660" w14:textId="77777777" w:rsidR="00D64403" w:rsidRPr="008C40C0" w:rsidRDefault="00D64403" w:rsidP="00781D93"/>
          <w:p w14:paraId="3718874F" w14:textId="77777777" w:rsidR="00D64403" w:rsidRPr="008C40C0" w:rsidRDefault="00D64403" w:rsidP="00781D93">
            <w:pPr>
              <w:rPr>
                <w:lang w:val="en-US"/>
              </w:rPr>
            </w:pPr>
            <w:r w:rsidRPr="008C40C0">
              <w:t xml:space="preserve">_____________________ </w:t>
            </w:r>
            <w:r w:rsidRPr="008C40C0">
              <w:rPr>
                <w:lang w:val="en-US"/>
              </w:rPr>
              <w:t>_____________</w:t>
            </w:r>
          </w:p>
          <w:p w14:paraId="430BB1A6" w14:textId="77777777" w:rsidR="00D64403" w:rsidRPr="008C40C0" w:rsidRDefault="00D64403" w:rsidP="00781D93">
            <w:r w:rsidRPr="008C40C0">
              <w:t>М.П.</w:t>
            </w:r>
          </w:p>
        </w:tc>
      </w:tr>
    </w:tbl>
    <w:p w14:paraId="652714A8" w14:textId="77777777" w:rsidR="00D64403" w:rsidRPr="008C40C0" w:rsidRDefault="00D64403" w:rsidP="00D64403">
      <w:pPr>
        <w:tabs>
          <w:tab w:val="left" w:pos="3165"/>
        </w:tabs>
        <w:sectPr w:rsidR="00D64403" w:rsidRPr="008C40C0" w:rsidSect="00781D93">
          <w:footerReference w:type="default" r:id="rId12"/>
          <w:pgSz w:w="11906" w:h="16838"/>
          <w:pgMar w:top="993" w:right="850" w:bottom="851" w:left="993" w:header="720" w:footer="258" w:gutter="0"/>
          <w:cols w:space="720"/>
          <w:docGrid w:linePitch="360"/>
        </w:sectPr>
      </w:pPr>
    </w:p>
    <w:tbl>
      <w:tblPr>
        <w:tblW w:w="4428"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tblGrid>
      <w:tr w:rsidR="00D64403" w:rsidRPr="008C40C0" w14:paraId="30576456" w14:textId="77777777" w:rsidTr="00781D93">
        <w:trPr>
          <w:trHeight w:val="708"/>
        </w:trPr>
        <w:tc>
          <w:tcPr>
            <w:tcW w:w="4428" w:type="dxa"/>
            <w:tcBorders>
              <w:top w:val="nil"/>
              <w:left w:val="nil"/>
              <w:bottom w:val="nil"/>
              <w:right w:val="nil"/>
            </w:tcBorders>
            <w:shd w:val="clear" w:color="auto" w:fill="auto"/>
          </w:tcPr>
          <w:p w14:paraId="27505A88" w14:textId="77777777" w:rsidR="00D64403" w:rsidRPr="008C40C0" w:rsidRDefault="00D64403" w:rsidP="00781D93">
            <w:pPr>
              <w:jc w:val="right"/>
            </w:pPr>
            <w:r w:rsidRPr="008C40C0">
              <w:t xml:space="preserve">Приложение № 1 </w:t>
            </w:r>
          </w:p>
          <w:p w14:paraId="50ADE3A7" w14:textId="77777777" w:rsidR="00D64403" w:rsidRPr="008C40C0" w:rsidRDefault="00D64403" w:rsidP="00781D93">
            <w:pPr>
              <w:jc w:val="right"/>
            </w:pPr>
            <w:r w:rsidRPr="008C40C0">
              <w:t xml:space="preserve">к </w:t>
            </w:r>
            <w:r>
              <w:t>Д</w:t>
            </w:r>
            <w:r w:rsidRPr="008C40C0">
              <w:t>оговору</w:t>
            </w:r>
            <w:r>
              <w:t xml:space="preserve"> оказания услуг</w:t>
            </w:r>
            <w:r w:rsidRPr="008C40C0">
              <w:t xml:space="preserve"> №_________ </w:t>
            </w:r>
          </w:p>
          <w:p w14:paraId="3A036C1D" w14:textId="77777777" w:rsidR="00D64403" w:rsidRPr="008C40C0" w:rsidRDefault="00D64403" w:rsidP="00781D93">
            <w:pPr>
              <w:jc w:val="right"/>
            </w:pPr>
            <w:r w:rsidRPr="008C40C0">
              <w:t>от «____ » ____________ 201</w:t>
            </w:r>
            <w:r>
              <w:t>9</w:t>
            </w:r>
            <w:r w:rsidRPr="008C40C0">
              <w:t xml:space="preserve"> г.</w:t>
            </w:r>
          </w:p>
        </w:tc>
      </w:tr>
    </w:tbl>
    <w:p w14:paraId="23B0FBE1" w14:textId="77777777" w:rsidR="00D64403" w:rsidRPr="008C40C0" w:rsidRDefault="00D64403" w:rsidP="00D64403">
      <w:pPr>
        <w:jc w:val="center"/>
        <w:rPr>
          <w:b/>
          <w:bCs/>
        </w:rPr>
      </w:pPr>
    </w:p>
    <w:p w14:paraId="554B684E" w14:textId="77777777" w:rsidR="00D64403" w:rsidRPr="008C40C0" w:rsidRDefault="00D64403" w:rsidP="00D64403">
      <w:pPr>
        <w:jc w:val="center"/>
        <w:rPr>
          <w:b/>
          <w:bCs/>
        </w:rPr>
      </w:pPr>
    </w:p>
    <w:p w14:paraId="783039CB" w14:textId="77777777" w:rsidR="00F43A6C" w:rsidRPr="00EE4992" w:rsidRDefault="00F43A6C" w:rsidP="00F43A6C">
      <w:pPr>
        <w:tabs>
          <w:tab w:val="left" w:pos="360"/>
        </w:tabs>
        <w:jc w:val="center"/>
        <w:rPr>
          <w:b/>
        </w:rPr>
      </w:pPr>
      <w:r w:rsidRPr="00EE4992">
        <w:rPr>
          <w:b/>
        </w:rPr>
        <w:t>ТЕХНИЧЕСКОЕ ЗАДАНИЕ</w:t>
      </w:r>
    </w:p>
    <w:p w14:paraId="6D26230B" w14:textId="77777777" w:rsidR="00F43A6C" w:rsidRPr="00EE4992" w:rsidRDefault="00F43A6C" w:rsidP="00F43A6C">
      <w:pPr>
        <w:pStyle w:val="af6"/>
        <w:rPr>
          <w:rFonts w:ascii="Times New Roman" w:hAnsi="Times New Roman"/>
          <w:bCs/>
          <w:kern w:val="0"/>
          <w:sz w:val="24"/>
          <w:szCs w:val="24"/>
        </w:rPr>
      </w:pPr>
      <w:r w:rsidRPr="00EE4992">
        <w:rPr>
          <w:rFonts w:ascii="Times New Roman" w:hAnsi="Times New Roman"/>
          <w:bCs/>
          <w:kern w:val="0"/>
          <w:sz w:val="24"/>
          <w:szCs w:val="24"/>
        </w:rPr>
        <w:t xml:space="preserve">на оказание услуг по </w:t>
      </w:r>
      <w:r w:rsidRPr="00E234EC">
        <w:rPr>
          <w:rFonts w:ascii="Times New Roman" w:hAnsi="Times New Roman"/>
          <w:bCs/>
          <w:kern w:val="0"/>
          <w:sz w:val="24"/>
          <w:szCs w:val="24"/>
        </w:rPr>
        <w:t>формированию информационн</w:t>
      </w:r>
      <w:r>
        <w:rPr>
          <w:rFonts w:ascii="Times New Roman" w:hAnsi="Times New Roman"/>
          <w:bCs/>
          <w:kern w:val="0"/>
          <w:sz w:val="24"/>
          <w:szCs w:val="24"/>
        </w:rPr>
        <w:t>ой</w:t>
      </w:r>
      <w:r w:rsidRPr="00E234EC">
        <w:rPr>
          <w:rFonts w:ascii="Times New Roman" w:hAnsi="Times New Roman"/>
          <w:bCs/>
          <w:kern w:val="0"/>
          <w:sz w:val="24"/>
          <w:szCs w:val="24"/>
        </w:rPr>
        <w:t xml:space="preserve"> ба</w:t>
      </w:r>
      <w:r>
        <w:rPr>
          <w:rFonts w:ascii="Times New Roman" w:hAnsi="Times New Roman"/>
          <w:bCs/>
          <w:kern w:val="0"/>
          <w:sz w:val="24"/>
          <w:szCs w:val="24"/>
        </w:rPr>
        <w:t>зы</w:t>
      </w:r>
      <w:r w:rsidRPr="00E234EC">
        <w:rPr>
          <w:rFonts w:ascii="Times New Roman" w:hAnsi="Times New Roman"/>
          <w:bCs/>
          <w:kern w:val="0"/>
          <w:sz w:val="24"/>
          <w:szCs w:val="24"/>
        </w:rPr>
        <w:t xml:space="preserve"> данных и разработке концепции</w:t>
      </w:r>
      <w:r>
        <w:rPr>
          <w:rFonts w:ascii="Times New Roman" w:hAnsi="Times New Roman"/>
          <w:bCs/>
          <w:kern w:val="0"/>
          <w:sz w:val="24"/>
          <w:szCs w:val="24"/>
        </w:rPr>
        <w:t xml:space="preserve"> </w:t>
      </w:r>
      <w:r w:rsidRPr="00537DD9">
        <w:rPr>
          <w:rFonts w:ascii="Times New Roman" w:hAnsi="Times New Roman"/>
          <w:bCs/>
          <w:kern w:val="0"/>
          <w:sz w:val="24"/>
          <w:szCs w:val="24"/>
        </w:rPr>
        <w:t xml:space="preserve">навигатора </w:t>
      </w:r>
      <w:r w:rsidRPr="00EE4992">
        <w:rPr>
          <w:rFonts w:ascii="Times New Roman" w:hAnsi="Times New Roman"/>
          <w:bCs/>
          <w:kern w:val="0"/>
          <w:sz w:val="24"/>
          <w:szCs w:val="24"/>
        </w:rPr>
        <w:t xml:space="preserve">мер поддержки для социальных предпринимателей </w:t>
      </w:r>
      <w:r>
        <w:rPr>
          <w:rFonts w:ascii="Times New Roman" w:hAnsi="Times New Roman"/>
          <w:bCs/>
          <w:kern w:val="0"/>
          <w:sz w:val="24"/>
          <w:szCs w:val="24"/>
        </w:rPr>
        <w:br/>
      </w:r>
      <w:r w:rsidRPr="00EE4992">
        <w:rPr>
          <w:rFonts w:ascii="Times New Roman" w:hAnsi="Times New Roman"/>
          <w:bCs/>
          <w:kern w:val="0"/>
          <w:sz w:val="24"/>
          <w:szCs w:val="24"/>
        </w:rPr>
        <w:t>и социально ориентированных некоммерческих организаций</w:t>
      </w:r>
    </w:p>
    <w:p w14:paraId="6B1B5867" w14:textId="77777777" w:rsidR="00F43A6C" w:rsidRPr="00EE4992" w:rsidRDefault="00F43A6C" w:rsidP="00F43A6C">
      <w:pPr>
        <w:pStyle w:val="af6"/>
        <w:spacing w:before="0" w:after="0"/>
        <w:rPr>
          <w:rFonts w:ascii="Times New Roman" w:hAnsi="Times New Roman"/>
          <w:b w:val="0"/>
          <w:kern w:val="0"/>
          <w:sz w:val="24"/>
          <w:szCs w:val="24"/>
        </w:rPr>
      </w:pPr>
    </w:p>
    <w:p w14:paraId="131B478E" w14:textId="77777777" w:rsidR="00F43A6C" w:rsidRPr="00EE4992" w:rsidRDefault="00F43A6C" w:rsidP="008533B2">
      <w:pPr>
        <w:widowControl w:val="0"/>
        <w:numPr>
          <w:ilvl w:val="0"/>
          <w:numId w:val="37"/>
        </w:numPr>
        <w:ind w:left="0" w:firstLine="709"/>
        <w:jc w:val="both"/>
        <w:rPr>
          <w:b/>
        </w:rPr>
      </w:pPr>
      <w:r w:rsidRPr="00EE4992">
        <w:rPr>
          <w:b/>
        </w:rPr>
        <w:t>Общие положения</w:t>
      </w:r>
    </w:p>
    <w:p w14:paraId="1894C7DD" w14:textId="77777777" w:rsidR="00F43A6C" w:rsidRPr="00A40982" w:rsidRDefault="00F43A6C" w:rsidP="00F43A6C">
      <w:pPr>
        <w:pStyle w:val="30"/>
        <w:widowControl w:val="0"/>
        <w:spacing w:before="0"/>
        <w:ind w:firstLine="709"/>
        <w:jc w:val="both"/>
        <w:rPr>
          <w:rFonts w:ascii="Times New Roman" w:hAnsi="Times New Roman"/>
          <w:b/>
          <w:color w:val="auto"/>
        </w:rPr>
      </w:pPr>
      <w:r w:rsidRPr="00A40982">
        <w:rPr>
          <w:rFonts w:ascii="Times New Roman" w:hAnsi="Times New Roman"/>
          <w:color w:val="auto"/>
        </w:rPr>
        <w:t>Заказчик: Автономная некоммерческая организация «Агентство стратегических инициатив по продвижению новых проектов» (далее – Агентство).</w:t>
      </w:r>
    </w:p>
    <w:p w14:paraId="1EC42262" w14:textId="77777777" w:rsidR="00F43A6C" w:rsidRPr="00A40982" w:rsidRDefault="00F43A6C" w:rsidP="00F43A6C">
      <w:pPr>
        <w:pStyle w:val="30"/>
        <w:widowControl w:val="0"/>
        <w:spacing w:before="0"/>
        <w:ind w:firstLine="709"/>
        <w:jc w:val="both"/>
        <w:rPr>
          <w:rFonts w:ascii="Times New Roman" w:hAnsi="Times New Roman"/>
          <w:b/>
          <w:color w:val="auto"/>
        </w:rPr>
      </w:pPr>
      <w:r w:rsidRPr="00A40982">
        <w:rPr>
          <w:rFonts w:ascii="Times New Roman" w:hAnsi="Times New Roman"/>
          <w:color w:val="auto"/>
        </w:rPr>
        <w:t>Наименование услуг: услуги по формированию информационно</w:t>
      </w:r>
      <w:r>
        <w:rPr>
          <w:rFonts w:ascii="Times New Roman" w:hAnsi="Times New Roman"/>
          <w:color w:val="auto"/>
        </w:rPr>
        <w:t>й</w:t>
      </w:r>
      <w:r w:rsidRPr="00A40982">
        <w:rPr>
          <w:rFonts w:ascii="Times New Roman" w:hAnsi="Times New Roman"/>
          <w:color w:val="auto"/>
        </w:rPr>
        <w:t xml:space="preserve"> ба</w:t>
      </w:r>
      <w:r>
        <w:rPr>
          <w:rFonts w:ascii="Times New Roman" w:hAnsi="Times New Roman"/>
          <w:color w:val="auto"/>
        </w:rPr>
        <w:t>зы</w:t>
      </w:r>
      <w:r w:rsidRPr="00A40982">
        <w:rPr>
          <w:rFonts w:ascii="Times New Roman" w:hAnsi="Times New Roman"/>
          <w:color w:val="auto"/>
        </w:rPr>
        <w:t xml:space="preserve"> данных </w:t>
      </w:r>
      <w:r w:rsidRPr="00A40982">
        <w:rPr>
          <w:rFonts w:ascii="Times New Roman" w:hAnsi="Times New Roman"/>
          <w:color w:val="auto"/>
        </w:rPr>
        <w:br/>
        <w:t>и разработке концепции навигатора мер поддержки для социальных предпринимателей (СП) и социально ориентированных некоммерческих организаций (СО НКО).</w:t>
      </w:r>
    </w:p>
    <w:p w14:paraId="6567CCCF" w14:textId="77777777" w:rsidR="00F43A6C" w:rsidRDefault="00F43A6C" w:rsidP="00F43A6C">
      <w:pPr>
        <w:pStyle w:val="30"/>
        <w:widowControl w:val="0"/>
        <w:spacing w:before="0"/>
        <w:ind w:firstLine="709"/>
        <w:jc w:val="both"/>
        <w:rPr>
          <w:rFonts w:ascii="Times New Roman" w:hAnsi="Times New Roman"/>
          <w:color w:val="auto"/>
        </w:rPr>
      </w:pPr>
      <w:r w:rsidRPr="00A40982">
        <w:rPr>
          <w:rFonts w:ascii="Times New Roman" w:hAnsi="Times New Roman"/>
          <w:color w:val="auto"/>
        </w:rPr>
        <w:t>Цель оказания услуг: обеспечение благоприятных условий для развития СП и СО НКО путем повышения уровня информированности о существующих мерах поддержки как действующих, так и потенциальных СП и СО НКО.</w:t>
      </w:r>
    </w:p>
    <w:p w14:paraId="5A291EC7" w14:textId="77777777" w:rsidR="00F43A6C" w:rsidRPr="00B10D40" w:rsidRDefault="00F43A6C" w:rsidP="00F43A6C">
      <w:pPr>
        <w:pStyle w:val="30"/>
        <w:widowControl w:val="0"/>
        <w:spacing w:before="0"/>
        <w:ind w:firstLine="709"/>
        <w:jc w:val="both"/>
        <w:rPr>
          <w:rFonts w:ascii="Times New Roman" w:hAnsi="Times New Roman"/>
          <w:color w:val="auto"/>
        </w:rPr>
      </w:pPr>
      <w:r w:rsidRPr="00B10D40">
        <w:rPr>
          <w:rFonts w:ascii="Times New Roman" w:hAnsi="Times New Roman"/>
          <w:color w:val="auto"/>
        </w:rPr>
        <w:t>Место оказания услуг: г. Москва</w:t>
      </w:r>
    </w:p>
    <w:p w14:paraId="768EA29D" w14:textId="0D17DB79" w:rsidR="00F43A6C" w:rsidRDefault="00F43A6C" w:rsidP="00F43A6C">
      <w:pPr>
        <w:pStyle w:val="30"/>
        <w:widowControl w:val="0"/>
        <w:tabs>
          <w:tab w:val="left" w:pos="5954"/>
        </w:tabs>
        <w:spacing w:before="0"/>
        <w:ind w:firstLine="709"/>
        <w:jc w:val="both"/>
        <w:rPr>
          <w:rFonts w:ascii="Times New Roman" w:hAnsi="Times New Roman"/>
          <w:color w:val="auto"/>
        </w:rPr>
      </w:pPr>
      <w:r w:rsidRPr="00A40982">
        <w:rPr>
          <w:rFonts w:ascii="Times New Roman" w:hAnsi="Times New Roman"/>
          <w:color w:val="auto"/>
        </w:rPr>
        <w:t xml:space="preserve">Максимальный срок оказания услуг: </w:t>
      </w:r>
      <w:r w:rsidR="000403BD">
        <w:rPr>
          <w:rFonts w:ascii="Times New Roman" w:hAnsi="Times New Roman"/>
          <w:color w:val="auto"/>
        </w:rPr>
        <w:t>60 календарных дней</w:t>
      </w:r>
    </w:p>
    <w:p w14:paraId="59015792" w14:textId="77777777" w:rsidR="00F43A6C" w:rsidRPr="007B657F" w:rsidRDefault="00F43A6C" w:rsidP="00F43A6C">
      <w:pPr>
        <w:pStyle w:val="30"/>
        <w:widowControl w:val="0"/>
        <w:spacing w:before="0"/>
        <w:ind w:firstLine="709"/>
        <w:jc w:val="both"/>
        <w:rPr>
          <w:rFonts w:ascii="Times New Roman" w:hAnsi="Times New Roman"/>
          <w:color w:val="auto"/>
        </w:rPr>
      </w:pPr>
      <w:r w:rsidRPr="007B657F">
        <w:rPr>
          <w:rFonts w:ascii="Times New Roman" w:hAnsi="Times New Roman"/>
          <w:color w:val="auto"/>
        </w:rPr>
        <w:t>Способ закупки: открытый запрос предложений в электронной форме с возможностью подачи заявки в бумажной форме.</w:t>
      </w:r>
    </w:p>
    <w:p w14:paraId="238963AB" w14:textId="77777777" w:rsidR="00F43A6C" w:rsidRPr="00EE4992" w:rsidRDefault="00F43A6C" w:rsidP="00F43A6C">
      <w:pPr>
        <w:jc w:val="both"/>
      </w:pPr>
    </w:p>
    <w:p w14:paraId="68C1529D" w14:textId="77777777" w:rsidR="00F43A6C" w:rsidRPr="00EE4992" w:rsidRDefault="00F43A6C" w:rsidP="00F43A6C">
      <w:pPr>
        <w:ind w:firstLine="709"/>
        <w:jc w:val="both"/>
      </w:pPr>
      <w:r w:rsidRPr="00EE4992">
        <w:t>В рамках оказания услуг необходимо учитывать требования, принципы, приоритетные задачи развития социальной сферы, предусмотренные действующими законодательными актами и документами стратегического планирования.</w:t>
      </w:r>
    </w:p>
    <w:p w14:paraId="5B8B336A" w14:textId="77777777" w:rsidR="00F43A6C" w:rsidRPr="00EE4992" w:rsidRDefault="00F43A6C" w:rsidP="00F43A6C">
      <w:pPr>
        <w:jc w:val="both"/>
      </w:pPr>
    </w:p>
    <w:p w14:paraId="0640564F" w14:textId="77777777" w:rsidR="00F43A6C" w:rsidRDefault="00F43A6C" w:rsidP="00F43A6C">
      <w:pPr>
        <w:spacing w:after="240"/>
        <w:ind w:firstLine="709"/>
        <w:jc w:val="both"/>
        <w:rPr>
          <w:b/>
        </w:rPr>
      </w:pPr>
      <w:r w:rsidRPr="00EE4992">
        <w:rPr>
          <w:b/>
        </w:rPr>
        <w:t>Содержание услуг:</w:t>
      </w:r>
    </w:p>
    <w:p w14:paraId="51F5A914" w14:textId="77777777" w:rsidR="00F21FC7" w:rsidRPr="00EE4992" w:rsidRDefault="00F21FC7" w:rsidP="00F21FC7">
      <w:pPr>
        <w:pStyle w:val="af8"/>
        <w:ind w:left="0" w:firstLine="709"/>
        <w:contextualSpacing w:val="0"/>
        <w:jc w:val="both"/>
      </w:pPr>
      <w:r w:rsidRPr="002E7AAE">
        <w:t>1</w:t>
      </w:r>
      <w:r w:rsidRPr="00EE4992">
        <w:t xml:space="preserve">. </w:t>
      </w:r>
      <w:r>
        <w:rPr>
          <w:bCs/>
        </w:rPr>
        <w:t>Ф</w:t>
      </w:r>
      <w:r w:rsidRPr="00EE4992">
        <w:rPr>
          <w:bCs/>
        </w:rPr>
        <w:t>ормировани</w:t>
      </w:r>
      <w:r>
        <w:rPr>
          <w:bCs/>
        </w:rPr>
        <w:t>е</w:t>
      </w:r>
      <w:r w:rsidRPr="00EE4992">
        <w:rPr>
          <w:bCs/>
        </w:rPr>
        <w:t xml:space="preserve"> </w:t>
      </w:r>
      <w:r>
        <w:rPr>
          <w:bCs/>
        </w:rPr>
        <w:t xml:space="preserve">структурированной </w:t>
      </w:r>
      <w:r w:rsidRPr="00EE4992">
        <w:rPr>
          <w:bCs/>
        </w:rPr>
        <w:t>ба</w:t>
      </w:r>
      <w:r>
        <w:rPr>
          <w:bCs/>
        </w:rPr>
        <w:t>зы данных о</w:t>
      </w:r>
      <w:r w:rsidRPr="00EE4992">
        <w:rPr>
          <w:bCs/>
        </w:rPr>
        <w:t xml:space="preserve"> мер</w:t>
      </w:r>
      <w:r>
        <w:rPr>
          <w:bCs/>
        </w:rPr>
        <w:t>ах</w:t>
      </w:r>
      <w:r w:rsidRPr="00EE4992">
        <w:rPr>
          <w:bCs/>
        </w:rPr>
        <w:t xml:space="preserve"> поддержки</w:t>
      </w:r>
      <w:r w:rsidRPr="00EE4992">
        <w:t xml:space="preserve"> СП и СО НКО</w:t>
      </w:r>
      <w:r>
        <w:t xml:space="preserve"> по согласованному списку источников</w:t>
      </w:r>
      <w:r w:rsidRPr="00EE4992">
        <w:t>, в том числе:</w:t>
      </w:r>
    </w:p>
    <w:p w14:paraId="58644C7D" w14:textId="77777777" w:rsidR="00F21FC7" w:rsidRPr="009352FE" w:rsidRDefault="00F21FC7" w:rsidP="00F21FC7">
      <w:pPr>
        <w:pStyle w:val="af8"/>
        <w:ind w:left="0" w:firstLine="709"/>
        <w:contextualSpacing w:val="0"/>
        <w:jc w:val="both"/>
      </w:pPr>
      <w:r w:rsidRPr="009352FE">
        <w:t>1.1. Обобщение и систематизация информации о мерах поддержки СП и СО НКО, предоставленной Заказчиком, членами рабочей группы Агентства по созданию навигатора мер поддержки для СП и СО НКО</w:t>
      </w:r>
      <w:r>
        <w:t xml:space="preserve"> в соответствии с </w:t>
      </w:r>
      <w:r w:rsidRPr="00A91602">
        <w:t>требованиями</w:t>
      </w:r>
      <w:r>
        <w:t>,</w:t>
      </w:r>
      <w:r w:rsidRPr="00A91602">
        <w:t xml:space="preserve"> предложенными Исполнителем и согласованными с Заказчиком</w:t>
      </w:r>
      <w:r w:rsidRPr="009352FE">
        <w:t>. Результатом систематизации должно стать структурирование информации о формах поддержки для СП и СО НКО</w:t>
      </w:r>
      <w:r>
        <w:t xml:space="preserve"> по согласованному списку источников</w:t>
      </w:r>
      <w:r w:rsidRPr="009352FE">
        <w:t>.</w:t>
      </w:r>
    </w:p>
    <w:p w14:paraId="1AD74AA7" w14:textId="77777777" w:rsidR="00F21FC7" w:rsidRDefault="00F21FC7" w:rsidP="00F21FC7">
      <w:pPr>
        <w:pStyle w:val="af8"/>
        <w:ind w:left="0" w:firstLine="709"/>
        <w:contextualSpacing w:val="0"/>
        <w:jc w:val="both"/>
      </w:pPr>
      <w:r w:rsidRPr="009352FE">
        <w:t xml:space="preserve">1.2 </w:t>
      </w:r>
      <w:r>
        <w:t>Обобщение и систематизация</w:t>
      </w:r>
      <w:r w:rsidRPr="009352FE">
        <w:t xml:space="preserve"> неструктурированной информации о мерах подде</w:t>
      </w:r>
      <w:r>
        <w:t>р</w:t>
      </w:r>
      <w:r w:rsidRPr="009352FE">
        <w:t>жки СП и СО НКО</w:t>
      </w:r>
      <w:r>
        <w:t>, включающие</w:t>
      </w:r>
      <w:r w:rsidRPr="009352FE">
        <w:t xml:space="preserve"> анализ </w:t>
      </w:r>
      <w:r>
        <w:t xml:space="preserve">не менее 100 </w:t>
      </w:r>
      <w:r w:rsidRPr="009352FE">
        <w:t xml:space="preserve">релевантных информационных ресурсов, сайтов в сети «Интернет», </w:t>
      </w:r>
      <w:r>
        <w:t xml:space="preserve">включая информационные ресурсы </w:t>
      </w:r>
      <w:r w:rsidRPr="00EE4992">
        <w:t>органов государственной власти</w:t>
      </w:r>
      <w:r>
        <w:t xml:space="preserve"> </w:t>
      </w:r>
      <w:r w:rsidRPr="00EE4992">
        <w:t>Российской Федерации</w:t>
      </w:r>
      <w:r>
        <w:t xml:space="preserve"> федерального и регионального уровня</w:t>
      </w:r>
      <w:r w:rsidRPr="00EE4992">
        <w:t>, муниципальных образований субъектов Российской Федерации, федеральных и региональных институтов развития, фондов, компаний</w:t>
      </w:r>
      <w:r>
        <w:t xml:space="preserve"> и кредитных организаций, </w:t>
      </w:r>
      <w:r w:rsidRPr="009352FE">
        <w:t>на предмет предоставления мер поддержки СП и СО НКО.</w:t>
      </w:r>
    </w:p>
    <w:p w14:paraId="5057AA14" w14:textId="77777777" w:rsidR="00F21FC7" w:rsidRDefault="00F21FC7" w:rsidP="00F21FC7">
      <w:pPr>
        <w:pStyle w:val="af8"/>
        <w:ind w:left="0" w:firstLine="709"/>
        <w:contextualSpacing w:val="0"/>
        <w:jc w:val="both"/>
      </w:pPr>
      <w:r w:rsidRPr="009352FE">
        <w:t>1.3. Проведение экспертных интервью, представляющих различные общественные сектора, осведомленных о формах поддержки СП и СО НКО и способных критически оценивать информационное обеспечение различных форм поддержки</w:t>
      </w:r>
      <w:r>
        <w:t>.</w:t>
      </w:r>
      <w:r w:rsidRPr="009352FE">
        <w:t xml:space="preserve"> </w:t>
      </w:r>
      <w:r>
        <w:t>О</w:t>
      </w:r>
      <w:r w:rsidRPr="009352FE">
        <w:t>бщ</w:t>
      </w:r>
      <w:r>
        <w:t>ее число опрошенных экспертов</w:t>
      </w:r>
      <w:r w:rsidRPr="009352FE">
        <w:t xml:space="preserve"> долж</w:t>
      </w:r>
      <w:r>
        <w:t>но</w:t>
      </w:r>
      <w:r w:rsidRPr="009352FE">
        <w:t xml:space="preserve"> составить не менее 2</w:t>
      </w:r>
      <w:r>
        <w:t>0 (двадцати</w:t>
      </w:r>
      <w:r w:rsidRPr="009352FE">
        <w:t>) интервью</w:t>
      </w:r>
      <w:r w:rsidRPr="00EE4992">
        <w:t>.</w:t>
      </w:r>
    </w:p>
    <w:p w14:paraId="4E24B10F" w14:textId="77777777" w:rsidR="00F21FC7" w:rsidRPr="009352FE" w:rsidRDefault="00F21FC7" w:rsidP="00F21FC7">
      <w:pPr>
        <w:pStyle w:val="af8"/>
        <w:ind w:left="0" w:firstLine="709"/>
        <w:contextualSpacing w:val="0"/>
        <w:jc w:val="both"/>
      </w:pPr>
      <w:r>
        <w:t>2</w:t>
      </w:r>
      <w:r w:rsidRPr="00EE4992">
        <w:t xml:space="preserve">. Разработка концепции </w:t>
      </w:r>
      <w:r w:rsidRPr="009352FE">
        <w:t>навигатора мер поддержки для СП и СО НКО и его выходных форм:</w:t>
      </w:r>
    </w:p>
    <w:p w14:paraId="70A96696" w14:textId="77777777" w:rsidR="00F21FC7" w:rsidRPr="0015216F" w:rsidRDefault="00F21FC7" w:rsidP="00F21FC7">
      <w:pPr>
        <w:pStyle w:val="af8"/>
        <w:ind w:left="0" w:firstLine="709"/>
        <w:contextualSpacing w:val="0"/>
        <w:jc w:val="both"/>
      </w:pPr>
      <w:r w:rsidRPr="009352FE">
        <w:t xml:space="preserve">2.1. Разработка </w:t>
      </w:r>
      <w:r w:rsidRPr="000714A2">
        <w:t xml:space="preserve">ценностного предложения навигатора для целевых аудиторий и </w:t>
      </w:r>
      <w:r w:rsidRPr="009352FE">
        <w:t xml:space="preserve">предложений по основным </w:t>
      </w:r>
      <w:r>
        <w:t xml:space="preserve">структурным элементам и функциям навигатора; обоснование предложений с точки зрения преимуществ навигатора в части качества и доступности информации по сравнению с текущей ситуацией и перспективой роста объема информации о мерах поддержки СП и СО НКО в будущем, требований к составу и организации данных о мерах поддержки. Необходимо предусмотреть функции </w:t>
      </w:r>
      <w:r>
        <w:rPr>
          <w:lang w:val="en-US"/>
        </w:rPr>
        <w:t>push</w:t>
      </w:r>
      <w:r w:rsidRPr="0015216F">
        <w:t>-</w:t>
      </w:r>
      <w:r>
        <w:t xml:space="preserve">уведомлений о добавляемых мерах поддержки, консультирования пользователей (бот-помощник), оценки предоставляемого сервиса. </w:t>
      </w:r>
    </w:p>
    <w:p w14:paraId="2DD1760A" w14:textId="77777777" w:rsidR="00F21FC7" w:rsidRDefault="00F21FC7" w:rsidP="00F21FC7">
      <w:pPr>
        <w:pStyle w:val="af8"/>
        <w:ind w:left="0" w:firstLine="709"/>
        <w:contextualSpacing w:val="0"/>
        <w:jc w:val="both"/>
      </w:pPr>
      <w:r>
        <w:t>2.2. Определение и обоснование наиболее эффективного с точки зрения «затраты-выгода» способа наполнения и актуализации (обновления информации)</w:t>
      </w:r>
      <w:r w:rsidRPr="00C8210E">
        <w:t xml:space="preserve"> </w:t>
      </w:r>
      <w:r>
        <w:t xml:space="preserve">информации о всех типах мер поддержки СП и СО НКО, включаемых в навигатор (в т.ч. </w:t>
      </w:r>
      <w:r w:rsidRPr="00040DB1">
        <w:t>модел</w:t>
      </w:r>
      <w:r>
        <w:t>ей</w:t>
      </w:r>
      <w:r w:rsidRPr="00040DB1">
        <w:t xml:space="preserve"> взаимодействия</w:t>
      </w:r>
      <w:r>
        <w:t xml:space="preserve"> с организациями, оказывающими</w:t>
      </w:r>
      <w:r w:rsidRPr="00040DB1">
        <w:t xml:space="preserve"> поддержку </w:t>
      </w:r>
      <w:r>
        <w:t>СП и СО НКО, и пользователями навигатора мер поддержки для СП и СО НКО)</w:t>
      </w:r>
      <w:r w:rsidRPr="00040DB1">
        <w:t>.</w:t>
      </w:r>
      <w:r>
        <w:t xml:space="preserve"> Необходимо предусмотреть интеграцию навигатора с действующими платформами. </w:t>
      </w:r>
    </w:p>
    <w:p w14:paraId="57AA26B0" w14:textId="77777777" w:rsidR="00F21FC7" w:rsidRPr="009352FE" w:rsidRDefault="00F21FC7" w:rsidP="00F21FC7">
      <w:pPr>
        <w:pStyle w:val="af8"/>
        <w:ind w:left="0" w:firstLine="709"/>
        <w:contextualSpacing w:val="0"/>
        <w:jc w:val="both"/>
      </w:pPr>
      <w:r w:rsidRPr="009352FE">
        <w:t xml:space="preserve">2.3. Проведение фокус-групп с СП и СО НКО (не менее </w:t>
      </w:r>
      <w:r>
        <w:t>2</w:t>
      </w:r>
      <w:r w:rsidRPr="009352FE">
        <w:t xml:space="preserve"> фокус-групп</w:t>
      </w:r>
      <w:r>
        <w:t>, т.е. по одной соответственно для СП и СО НКО</w:t>
      </w:r>
      <w:r w:rsidRPr="009352FE">
        <w:t xml:space="preserve">) </w:t>
      </w:r>
      <w:r>
        <w:t>для обсуждения предложенной концепции и валидации</w:t>
      </w:r>
      <w:r w:rsidRPr="009352FE">
        <w:t xml:space="preserve"> подходов к наполнению и актуализации навигатора</w:t>
      </w:r>
      <w:r>
        <w:t xml:space="preserve"> </w:t>
      </w:r>
      <w:r w:rsidRPr="00EE4992">
        <w:t>мер поддержки для СП и СО НКО</w:t>
      </w:r>
      <w:r w:rsidRPr="009352FE">
        <w:t>.</w:t>
      </w:r>
    </w:p>
    <w:p w14:paraId="359B0B99" w14:textId="77777777" w:rsidR="00F21FC7" w:rsidRDefault="00F21FC7" w:rsidP="00F21FC7">
      <w:pPr>
        <w:ind w:firstLine="709"/>
        <w:jc w:val="both"/>
      </w:pPr>
      <w:r w:rsidRPr="009352FE">
        <w:t>2.4. Создание выходных форм навигатора мер поддержки для СП и СО НКО.</w:t>
      </w:r>
      <w:r>
        <w:t xml:space="preserve"> С</w:t>
      </w:r>
      <w:r w:rsidRPr="00EE4992">
        <w:t xml:space="preserve">оздание </w:t>
      </w:r>
      <w:r>
        <w:t>и описание сценариев (</w:t>
      </w:r>
      <w:r w:rsidRPr="00EE4992">
        <w:t>алгоритмов</w:t>
      </w:r>
      <w:r>
        <w:t>)</w:t>
      </w:r>
      <w:r w:rsidRPr="00EE4992">
        <w:t xml:space="preserve"> маршрутизации пользователя по навигатору</w:t>
      </w:r>
      <w:r>
        <w:t xml:space="preserve"> </w:t>
      </w:r>
      <w:r w:rsidRPr="00EE4992">
        <w:t>мер поддержки для СП и СО НКО в логической привязке к запросу</w:t>
      </w:r>
      <w:r>
        <w:t>.</w:t>
      </w:r>
    </w:p>
    <w:p w14:paraId="1818C85F" w14:textId="77777777" w:rsidR="00F21FC7" w:rsidRPr="009352FE" w:rsidRDefault="00F21FC7" w:rsidP="00F21FC7">
      <w:pPr>
        <w:ind w:firstLine="709"/>
        <w:jc w:val="both"/>
      </w:pPr>
    </w:p>
    <w:p w14:paraId="6925E2F3" w14:textId="77777777" w:rsidR="00F43A6C" w:rsidRPr="009352FE" w:rsidRDefault="00F43A6C" w:rsidP="00F43A6C">
      <w:pPr>
        <w:ind w:firstLine="709"/>
        <w:jc w:val="both"/>
      </w:pPr>
    </w:p>
    <w:p w14:paraId="740E6F62" w14:textId="77777777" w:rsidR="00F43A6C" w:rsidRPr="00EE4992" w:rsidRDefault="00F43A6C" w:rsidP="00F43A6C">
      <w:pPr>
        <w:ind w:firstLine="709"/>
        <w:jc w:val="both"/>
        <w:rPr>
          <w:b/>
        </w:rPr>
      </w:pPr>
      <w:r w:rsidRPr="00EE4992">
        <w:rPr>
          <w:b/>
        </w:rPr>
        <w:t>Требования к оформлению результатов оказания услуг</w:t>
      </w:r>
    </w:p>
    <w:p w14:paraId="68D3ED5F" w14:textId="77777777" w:rsidR="00F43A6C" w:rsidRDefault="00F43A6C" w:rsidP="00F43A6C">
      <w:pPr>
        <w:pStyle w:val="af8"/>
        <w:ind w:left="0" w:firstLine="709"/>
        <w:contextualSpacing w:val="0"/>
        <w:jc w:val="both"/>
      </w:pPr>
      <w:r w:rsidRPr="00D874AF">
        <w:t>Форм</w:t>
      </w:r>
      <w:r>
        <w:t>ы</w:t>
      </w:r>
      <w:r w:rsidRPr="00D874AF">
        <w:t xml:space="preserve"> представления результата: </w:t>
      </w:r>
    </w:p>
    <w:p w14:paraId="25464F92" w14:textId="1FAB416A" w:rsidR="00F43A6C" w:rsidRDefault="00B8555E" w:rsidP="00B8555E">
      <w:pPr>
        <w:ind w:firstLine="709"/>
        <w:jc w:val="both"/>
      </w:pPr>
      <w:r>
        <w:t xml:space="preserve">1. </w:t>
      </w:r>
      <w:r w:rsidR="00F43A6C">
        <w:t>Структурированная информационная база</w:t>
      </w:r>
      <w:r w:rsidR="00F43A6C" w:rsidRPr="008B3260">
        <w:t xml:space="preserve"> данных</w:t>
      </w:r>
      <w:r w:rsidR="00F43A6C">
        <w:t xml:space="preserve"> (каталог информационных ресурсов), содержащий актуальную информацию о поддержке СП и СО НКО в каждом субъекте Российской Федерации, в том числе:</w:t>
      </w:r>
    </w:p>
    <w:p w14:paraId="156769C3" w14:textId="77777777" w:rsidR="00F43A6C" w:rsidRDefault="00F43A6C" w:rsidP="00F43A6C">
      <w:pPr>
        <w:pStyle w:val="af8"/>
        <w:ind w:left="0" w:firstLine="709"/>
        <w:contextualSpacing w:val="0"/>
        <w:jc w:val="both"/>
      </w:pPr>
      <w:r>
        <w:t>- наименование меры поддержки СП и СОНКО;</w:t>
      </w:r>
    </w:p>
    <w:p w14:paraId="3B510986" w14:textId="77777777" w:rsidR="00F43A6C" w:rsidRDefault="00F43A6C" w:rsidP="00F43A6C">
      <w:pPr>
        <w:pStyle w:val="af8"/>
        <w:ind w:left="0" w:firstLine="709"/>
        <w:contextualSpacing w:val="0"/>
        <w:jc w:val="both"/>
      </w:pPr>
      <w:r>
        <w:t>- наименование поставщика меры поддержки СП и СО НКО;</w:t>
      </w:r>
    </w:p>
    <w:p w14:paraId="2EE72F8D" w14:textId="77777777" w:rsidR="00F43A6C" w:rsidRDefault="00F43A6C" w:rsidP="00F43A6C">
      <w:pPr>
        <w:pStyle w:val="af8"/>
        <w:ind w:left="0" w:firstLine="709"/>
        <w:contextualSpacing w:val="0"/>
        <w:jc w:val="both"/>
      </w:pPr>
      <w:r>
        <w:t>- контактную информацию (реквизиты, адрес, телефон, сайт в сети «Интернет») поставщика меры поддержки СП и СО НКО;</w:t>
      </w:r>
    </w:p>
    <w:p w14:paraId="7617EDD7" w14:textId="77777777" w:rsidR="00F43A6C" w:rsidRDefault="00F43A6C" w:rsidP="00F43A6C">
      <w:pPr>
        <w:pStyle w:val="af8"/>
        <w:ind w:left="0" w:firstLine="709"/>
        <w:contextualSpacing w:val="0"/>
        <w:jc w:val="both"/>
      </w:pPr>
      <w:r>
        <w:t>- тип поставщика меры поддержки СП и СО НКО;</w:t>
      </w:r>
    </w:p>
    <w:p w14:paraId="0F0C4519" w14:textId="77777777" w:rsidR="00F43A6C" w:rsidRDefault="00F43A6C" w:rsidP="00F43A6C">
      <w:pPr>
        <w:pStyle w:val="af8"/>
        <w:ind w:left="0" w:firstLine="709"/>
        <w:contextualSpacing w:val="0"/>
        <w:jc w:val="both"/>
      </w:pPr>
      <w:r>
        <w:t>- тип получателя меры поддержки СП и СО НКО;</w:t>
      </w:r>
    </w:p>
    <w:p w14:paraId="64C38A73" w14:textId="77777777" w:rsidR="00F43A6C" w:rsidRDefault="00F43A6C" w:rsidP="00F43A6C">
      <w:pPr>
        <w:pStyle w:val="af8"/>
        <w:ind w:left="0" w:firstLine="709"/>
        <w:contextualSpacing w:val="0"/>
        <w:jc w:val="both"/>
      </w:pPr>
      <w:r>
        <w:t>- географию распространения меры поддержки СП и СО НКО;</w:t>
      </w:r>
    </w:p>
    <w:p w14:paraId="3CA34AB9" w14:textId="77777777" w:rsidR="00F43A6C" w:rsidRDefault="00F43A6C" w:rsidP="00F43A6C">
      <w:pPr>
        <w:pStyle w:val="af8"/>
        <w:ind w:left="0" w:firstLine="709"/>
        <w:contextualSpacing w:val="0"/>
        <w:jc w:val="both"/>
      </w:pPr>
      <w:r>
        <w:t>- направление меры поддержки СП и СО НКО;</w:t>
      </w:r>
    </w:p>
    <w:p w14:paraId="5F767917" w14:textId="77777777" w:rsidR="00F43A6C" w:rsidRDefault="00F43A6C" w:rsidP="00F43A6C">
      <w:pPr>
        <w:pStyle w:val="af8"/>
        <w:ind w:left="0" w:firstLine="709"/>
        <w:contextualSpacing w:val="0"/>
        <w:jc w:val="both"/>
      </w:pPr>
      <w:r>
        <w:t>- описание меры поддержки СП и СО НКО;</w:t>
      </w:r>
    </w:p>
    <w:p w14:paraId="5F10580C" w14:textId="77777777" w:rsidR="00F43A6C" w:rsidRDefault="00F43A6C" w:rsidP="00F43A6C">
      <w:pPr>
        <w:pStyle w:val="af8"/>
        <w:ind w:left="0" w:firstLine="709"/>
        <w:contextualSpacing w:val="0"/>
        <w:jc w:val="both"/>
      </w:pPr>
      <w:r>
        <w:t>- перечень нормативно-правовых актов, регулирующих предоставление меры поддержки СП и СО НКО;</w:t>
      </w:r>
    </w:p>
    <w:p w14:paraId="110EA565" w14:textId="77777777" w:rsidR="00F43A6C" w:rsidRDefault="00F43A6C" w:rsidP="00F43A6C">
      <w:pPr>
        <w:pStyle w:val="af8"/>
        <w:ind w:left="0" w:firstLine="709"/>
        <w:contextualSpacing w:val="0"/>
        <w:jc w:val="both"/>
      </w:pPr>
      <w:r>
        <w:t>- описание механизма получения меры поддержки СП и СО НКО;</w:t>
      </w:r>
    </w:p>
    <w:p w14:paraId="79EBCFC8" w14:textId="77777777" w:rsidR="00F43A6C" w:rsidRDefault="00F43A6C" w:rsidP="00F43A6C">
      <w:pPr>
        <w:pStyle w:val="af8"/>
        <w:ind w:left="0" w:firstLine="709"/>
        <w:contextualSpacing w:val="0"/>
        <w:jc w:val="both"/>
      </w:pPr>
      <w:r>
        <w:t>- прямую ссылку в сети «Интернет» на меру поддержки СП и СО НКО;</w:t>
      </w:r>
    </w:p>
    <w:p w14:paraId="668F1F6B" w14:textId="77777777" w:rsidR="00F43A6C" w:rsidRPr="00D874AF" w:rsidRDefault="00F43A6C" w:rsidP="00F43A6C">
      <w:pPr>
        <w:pStyle w:val="af8"/>
        <w:ind w:left="0" w:firstLine="709"/>
        <w:contextualSpacing w:val="0"/>
        <w:jc w:val="both"/>
      </w:pPr>
      <w:r>
        <w:t>- прямую ссылку в сети «Интернет» на загрузку пакета документов на меру поддержки СП и СО НКО (при наличии).</w:t>
      </w:r>
    </w:p>
    <w:p w14:paraId="1BB53E24" w14:textId="77777777" w:rsidR="00F43A6C" w:rsidRPr="009352FE" w:rsidRDefault="00F43A6C" w:rsidP="00F43A6C">
      <w:pPr>
        <w:pStyle w:val="af8"/>
        <w:ind w:left="0" w:firstLine="709"/>
        <w:contextualSpacing w:val="0"/>
        <w:jc w:val="both"/>
      </w:pPr>
      <w:r w:rsidRPr="008B1614">
        <w:t>2.</w:t>
      </w:r>
      <w:r w:rsidRPr="009352FE">
        <w:t xml:space="preserve"> </w:t>
      </w:r>
      <w:r>
        <w:t>Т</w:t>
      </w:r>
      <w:r w:rsidRPr="009352FE">
        <w:t xml:space="preserve">екстовое описание основных </w:t>
      </w:r>
      <w:r>
        <w:t xml:space="preserve">результатов анализа информационных ресурсов, а также </w:t>
      </w:r>
      <w:r w:rsidRPr="009352FE">
        <w:t>структурных элементов и функций навигатора</w:t>
      </w:r>
      <w:r>
        <w:t xml:space="preserve">, </w:t>
      </w:r>
      <w:r w:rsidRPr="009352FE">
        <w:t>требований к нему и принципов обновления информации, презентационные материалы по концепции навигатора мер поддержки для СП и СО НКО.</w:t>
      </w:r>
    </w:p>
    <w:p w14:paraId="131D9EA2" w14:textId="77777777" w:rsidR="00F43A6C" w:rsidRPr="00EE4992" w:rsidRDefault="00F43A6C" w:rsidP="00F43A6C">
      <w:pPr>
        <w:pStyle w:val="af8"/>
        <w:ind w:left="0" w:firstLine="709"/>
        <w:contextualSpacing w:val="0"/>
        <w:jc w:val="both"/>
      </w:pPr>
      <w:r w:rsidRPr="008B1614">
        <w:t>3.</w:t>
      </w:r>
      <w:r>
        <w:t xml:space="preserve"> А</w:t>
      </w:r>
      <w:r w:rsidRPr="00EE4992">
        <w:t>лгоритмы (</w:t>
      </w:r>
      <w:r>
        <w:t xml:space="preserve">сценарии, </w:t>
      </w:r>
      <w:r w:rsidRPr="00EE4992">
        <w:t>выходные формы)</w:t>
      </w:r>
      <w:r>
        <w:t xml:space="preserve"> маршрутизации пользователя</w:t>
      </w:r>
      <w:r w:rsidRPr="00EE4992">
        <w:t xml:space="preserve"> навигатора мер поддержки для СП и СО НКО</w:t>
      </w:r>
      <w:r>
        <w:t>.</w:t>
      </w:r>
    </w:p>
    <w:p w14:paraId="725B5F20" w14:textId="77777777" w:rsidR="00F43A6C" w:rsidRDefault="00F43A6C" w:rsidP="00F43A6C">
      <w:pPr>
        <w:pStyle w:val="af8"/>
        <w:ind w:left="0" w:firstLine="709"/>
        <w:contextualSpacing w:val="0"/>
        <w:jc w:val="both"/>
      </w:pPr>
    </w:p>
    <w:p w14:paraId="365D4A42" w14:textId="77777777" w:rsidR="00F43A6C" w:rsidRPr="00EE4992" w:rsidRDefault="00F43A6C" w:rsidP="00F43A6C">
      <w:pPr>
        <w:ind w:firstLine="709"/>
        <w:jc w:val="both"/>
      </w:pPr>
      <w:r w:rsidRPr="00EE4992">
        <w:t>Требования к оформлению отчет</w:t>
      </w:r>
      <w:r>
        <w:t xml:space="preserve">а, презентационных </w:t>
      </w:r>
      <w:r w:rsidRPr="00EE4992">
        <w:t xml:space="preserve">и других материалов, передаваемых Исполнителем Заказчику: страницы текста и включенные в него иллюстрации и таблицы должны соответствовать формату А4, полуторный интервал, цвет шрифта черный, высота букв, цифр и других знаков – кегль 14, размеры полей: правое – 10 мм, верхнее и нижнее – 20 мм, левое – 30 мм. </w:t>
      </w:r>
    </w:p>
    <w:p w14:paraId="33F694BA" w14:textId="77777777" w:rsidR="00F43A6C" w:rsidRPr="008C57B9" w:rsidRDefault="00F43A6C" w:rsidP="00F43A6C">
      <w:pPr>
        <w:ind w:firstLine="709"/>
        <w:jc w:val="both"/>
      </w:pPr>
      <w:r w:rsidRPr="008C57B9">
        <w:t>Материалы должны быть переданы в 2 экземплярах на бумажном и электронном носителях с возможностью размещения на информационных ресурсах Заказчика. Электронная версия документов должн</w:t>
      </w:r>
      <w:r>
        <w:t xml:space="preserve">а быть подготовлена и передана </w:t>
      </w:r>
      <w:r w:rsidRPr="00EE4992">
        <w:t xml:space="preserve">Исполнителем </w:t>
      </w:r>
      <w:r>
        <w:t>З</w:t>
      </w:r>
      <w:r w:rsidRPr="008C57B9">
        <w:t xml:space="preserve">аказчику в </w:t>
      </w:r>
      <w:r w:rsidRPr="008C57B9">
        <w:rPr>
          <w:color w:val="000000" w:themeColor="text1"/>
        </w:rPr>
        <w:t>формат</w:t>
      </w:r>
      <w:r>
        <w:rPr>
          <w:color w:val="000000" w:themeColor="text1"/>
        </w:rPr>
        <w:t xml:space="preserve">е </w:t>
      </w:r>
      <w:r w:rsidRPr="00C8210E">
        <w:rPr>
          <w:color w:val="000000" w:themeColor="text1"/>
        </w:rPr>
        <w:t>*</w:t>
      </w:r>
      <w:r>
        <w:rPr>
          <w:color w:val="000000" w:themeColor="text1"/>
        </w:rPr>
        <w:t>.</w:t>
      </w:r>
      <w:r>
        <w:rPr>
          <w:color w:val="000000" w:themeColor="text1"/>
          <w:lang w:val="en-US"/>
        </w:rPr>
        <w:t>csv</w:t>
      </w:r>
      <w:r w:rsidRPr="00C8210E">
        <w:rPr>
          <w:color w:val="000000" w:themeColor="text1"/>
        </w:rPr>
        <w:t xml:space="preserve"> / </w:t>
      </w:r>
      <w:r>
        <w:rPr>
          <w:color w:val="000000" w:themeColor="text1"/>
        </w:rPr>
        <w:t>*.</w:t>
      </w:r>
      <w:r>
        <w:rPr>
          <w:color w:val="000000" w:themeColor="text1"/>
          <w:lang w:val="en-US"/>
        </w:rPr>
        <w:t>json</w:t>
      </w:r>
      <w:r w:rsidRPr="00C8210E">
        <w:rPr>
          <w:color w:val="000000" w:themeColor="text1"/>
        </w:rPr>
        <w:t xml:space="preserve"> / </w:t>
      </w:r>
      <w:r>
        <w:rPr>
          <w:color w:val="000000" w:themeColor="text1"/>
        </w:rPr>
        <w:t>*.</w:t>
      </w:r>
      <w:r>
        <w:rPr>
          <w:color w:val="000000" w:themeColor="text1"/>
          <w:lang w:val="en-US"/>
        </w:rPr>
        <w:t>xml</w:t>
      </w:r>
      <w:r>
        <w:rPr>
          <w:color w:val="000000" w:themeColor="text1"/>
        </w:rPr>
        <w:t xml:space="preserve"> либо в иных форматах</w:t>
      </w:r>
      <w:r w:rsidRPr="008C57B9">
        <w:rPr>
          <w:color w:val="000000" w:themeColor="text1"/>
        </w:rPr>
        <w:t>, согласованных с Заказчиком.</w:t>
      </w:r>
    </w:p>
    <w:p w14:paraId="15B479BE" w14:textId="77777777" w:rsidR="00F43A6C" w:rsidRPr="008C57B9" w:rsidRDefault="00F43A6C" w:rsidP="00F43A6C">
      <w:pPr>
        <w:ind w:firstLine="709"/>
        <w:jc w:val="both"/>
      </w:pPr>
    </w:p>
    <w:p w14:paraId="47AF1D27" w14:textId="77777777" w:rsidR="00F43A6C" w:rsidRPr="00327023" w:rsidRDefault="00F43A6C" w:rsidP="00F43A6C">
      <w:pPr>
        <w:jc w:val="both"/>
      </w:pPr>
    </w:p>
    <w:tbl>
      <w:tblPr>
        <w:tblpPr w:leftFromText="180" w:rightFromText="180" w:vertAnchor="text" w:horzAnchor="margin" w:tblpY="129"/>
        <w:tblW w:w="5272" w:type="pct"/>
        <w:tblLook w:val="0000" w:firstRow="0" w:lastRow="0" w:firstColumn="0" w:lastColumn="0" w:noHBand="0" w:noVBand="0"/>
      </w:tblPr>
      <w:tblGrid>
        <w:gridCol w:w="5518"/>
        <w:gridCol w:w="4346"/>
      </w:tblGrid>
      <w:tr w:rsidR="00477F74" w:rsidRPr="008C40C0" w14:paraId="432BDFE4" w14:textId="77777777" w:rsidTr="00752B36">
        <w:trPr>
          <w:trHeight w:val="3124"/>
        </w:trPr>
        <w:tc>
          <w:tcPr>
            <w:tcW w:w="2797" w:type="pct"/>
            <w:shd w:val="clear" w:color="auto" w:fill="auto"/>
          </w:tcPr>
          <w:p w14:paraId="7029C983" w14:textId="77777777" w:rsidR="00477F74" w:rsidRPr="008C40C0" w:rsidRDefault="00477F74" w:rsidP="00752B36">
            <w:r w:rsidRPr="008C40C0">
              <w:t>Заказчик:</w:t>
            </w:r>
          </w:p>
          <w:p w14:paraId="0E24A1ED" w14:textId="77777777" w:rsidR="00477F74" w:rsidRPr="008C40C0" w:rsidRDefault="00477F74" w:rsidP="00752B36">
            <w:pPr>
              <w:rPr>
                <w:b/>
              </w:rPr>
            </w:pPr>
            <w:r w:rsidRPr="008C40C0">
              <w:rPr>
                <w:b/>
              </w:rPr>
              <w:t>Автономная некоммерческая организация «Агентство стратегических инициатив по продвижению новых проектов»</w:t>
            </w:r>
          </w:p>
          <w:p w14:paraId="2E64B3FA" w14:textId="77777777" w:rsidR="00477F74" w:rsidRPr="008C40C0" w:rsidRDefault="00477F74" w:rsidP="00752B36"/>
          <w:p w14:paraId="68593E1B" w14:textId="77777777" w:rsidR="00477F74" w:rsidRPr="008C40C0" w:rsidRDefault="00477F74" w:rsidP="00752B36"/>
          <w:p w14:paraId="42B08C2B" w14:textId="77777777" w:rsidR="00477F74" w:rsidRDefault="00477F74" w:rsidP="00752B36">
            <w:pPr>
              <w:tabs>
                <w:tab w:val="left" w:pos="5245"/>
              </w:tabs>
              <w:ind w:right="602"/>
            </w:pPr>
          </w:p>
          <w:p w14:paraId="09FE18DA" w14:textId="77777777" w:rsidR="00477F74" w:rsidRPr="008C40C0" w:rsidRDefault="00477F74" w:rsidP="00752B36">
            <w:r w:rsidRPr="00B70A9C">
              <w:t>Административный директор – Заместитель Генерального директора</w:t>
            </w:r>
          </w:p>
          <w:p w14:paraId="740C24C1" w14:textId="77777777" w:rsidR="00477F74" w:rsidRPr="008C40C0" w:rsidRDefault="00477F74" w:rsidP="00752B36"/>
          <w:p w14:paraId="10EAFDD9" w14:textId="77777777" w:rsidR="00477F74" w:rsidRPr="008C40C0" w:rsidRDefault="00477F74" w:rsidP="00752B36">
            <w:pPr>
              <w:ind w:firstLine="35"/>
            </w:pPr>
          </w:p>
          <w:p w14:paraId="22191984" w14:textId="77777777" w:rsidR="00477F74" w:rsidRDefault="00477F74" w:rsidP="00752B36">
            <w:pPr>
              <w:ind w:firstLine="35"/>
            </w:pPr>
          </w:p>
          <w:p w14:paraId="37F4B2D2" w14:textId="77777777" w:rsidR="00477F74" w:rsidRDefault="00477F74" w:rsidP="00752B36">
            <w:pPr>
              <w:ind w:firstLine="35"/>
            </w:pPr>
            <w:r w:rsidRPr="008C40C0">
              <w:t>_____________</w:t>
            </w:r>
            <w:r>
              <w:t>___</w:t>
            </w:r>
            <w:r w:rsidRPr="008C40C0">
              <w:t xml:space="preserve">________ </w:t>
            </w:r>
            <w:r>
              <w:t>Л.Г.</w:t>
            </w:r>
            <w:r w:rsidRPr="00B70A9C">
              <w:t xml:space="preserve"> Шепелева</w:t>
            </w:r>
          </w:p>
          <w:p w14:paraId="417D0246" w14:textId="77777777" w:rsidR="00477F74" w:rsidRPr="008C40C0" w:rsidRDefault="00477F74" w:rsidP="00752B36">
            <w:pPr>
              <w:ind w:firstLine="35"/>
              <w:rPr>
                <w:bCs/>
              </w:rPr>
            </w:pPr>
            <w:r w:rsidRPr="008C40C0">
              <w:t>М.П.</w:t>
            </w:r>
            <w:r w:rsidRPr="008C40C0">
              <w:rPr>
                <w:bCs/>
              </w:rPr>
              <w:t xml:space="preserve">   </w:t>
            </w:r>
          </w:p>
        </w:tc>
        <w:tc>
          <w:tcPr>
            <w:tcW w:w="2203" w:type="pct"/>
            <w:shd w:val="clear" w:color="auto" w:fill="auto"/>
          </w:tcPr>
          <w:p w14:paraId="73CD050D" w14:textId="77777777" w:rsidR="00477F74" w:rsidRPr="008C40C0" w:rsidRDefault="00477F74" w:rsidP="00752B36">
            <w:r w:rsidRPr="008C40C0">
              <w:t>Исполнитель:</w:t>
            </w:r>
          </w:p>
          <w:p w14:paraId="1B47CAD2" w14:textId="77777777" w:rsidR="00477F74" w:rsidRPr="008C40C0" w:rsidRDefault="00477F74" w:rsidP="00752B36">
            <w:pPr>
              <w:rPr>
                <w:b/>
                <w:color w:val="000000"/>
                <w:lang w:val="en-US"/>
              </w:rPr>
            </w:pPr>
            <w:r w:rsidRPr="008C40C0">
              <w:rPr>
                <w:b/>
                <w:color w:val="000000"/>
                <w:lang w:val="en-US"/>
              </w:rPr>
              <w:t>________________</w:t>
            </w:r>
          </w:p>
          <w:p w14:paraId="2C3CA0F3" w14:textId="77777777" w:rsidR="00477F74" w:rsidRPr="008C40C0" w:rsidRDefault="00477F74" w:rsidP="00752B36">
            <w:pPr>
              <w:rPr>
                <w:color w:val="000000"/>
              </w:rPr>
            </w:pPr>
          </w:p>
          <w:p w14:paraId="2CF748C5" w14:textId="77777777" w:rsidR="00477F74" w:rsidRPr="008C40C0" w:rsidRDefault="00477F74" w:rsidP="00752B36"/>
          <w:p w14:paraId="25AF73C7" w14:textId="77777777" w:rsidR="00477F74" w:rsidRPr="008C40C0" w:rsidRDefault="00477F74" w:rsidP="00752B36"/>
          <w:p w14:paraId="56F95456" w14:textId="77777777" w:rsidR="00477F74" w:rsidRPr="008C40C0" w:rsidRDefault="00477F74" w:rsidP="00752B36"/>
          <w:p w14:paraId="3625462D" w14:textId="77777777" w:rsidR="00477F74" w:rsidRPr="008C40C0" w:rsidRDefault="00477F74" w:rsidP="00752B36">
            <w:pPr>
              <w:rPr>
                <w:lang w:val="en-US"/>
              </w:rPr>
            </w:pPr>
            <w:r w:rsidRPr="008C40C0">
              <w:rPr>
                <w:lang w:val="en-US"/>
              </w:rPr>
              <w:t>___________________</w:t>
            </w:r>
          </w:p>
          <w:p w14:paraId="4F020B82" w14:textId="77777777" w:rsidR="00477F74" w:rsidRPr="008C40C0" w:rsidRDefault="00477F74" w:rsidP="00752B36"/>
          <w:p w14:paraId="1C8047EE" w14:textId="77777777" w:rsidR="00477F74" w:rsidRPr="008C40C0" w:rsidRDefault="00477F74" w:rsidP="00752B36"/>
          <w:p w14:paraId="005436CD" w14:textId="77777777" w:rsidR="00477F74" w:rsidRPr="008C40C0" w:rsidRDefault="00477F74" w:rsidP="00752B36"/>
          <w:p w14:paraId="39C718EF" w14:textId="77777777" w:rsidR="00477F74" w:rsidRPr="008C40C0" w:rsidRDefault="00477F74" w:rsidP="00752B36"/>
          <w:p w14:paraId="26146716" w14:textId="77777777" w:rsidR="00477F74" w:rsidRDefault="00477F74" w:rsidP="00752B36"/>
          <w:p w14:paraId="77C38C2F" w14:textId="77777777" w:rsidR="00477F74" w:rsidRPr="008C40C0" w:rsidRDefault="00477F74" w:rsidP="00752B36">
            <w:pPr>
              <w:rPr>
                <w:lang w:val="en-US"/>
              </w:rPr>
            </w:pPr>
            <w:r w:rsidRPr="008C40C0">
              <w:t>_____________________ __________</w:t>
            </w:r>
          </w:p>
          <w:p w14:paraId="23E5D512" w14:textId="77777777" w:rsidR="00477F74" w:rsidRPr="008C40C0" w:rsidRDefault="00477F74" w:rsidP="00752B36">
            <w:r w:rsidRPr="008C40C0">
              <w:t>М.П.</w:t>
            </w:r>
          </w:p>
        </w:tc>
      </w:tr>
    </w:tbl>
    <w:p w14:paraId="05390B31" w14:textId="77777777" w:rsidR="00477F74" w:rsidRPr="008C40C0" w:rsidRDefault="00477F74" w:rsidP="00477F74">
      <w:pPr>
        <w:jc w:val="both"/>
        <w:rPr>
          <w:b/>
        </w:rPr>
      </w:pPr>
    </w:p>
    <w:p w14:paraId="786F16B6" w14:textId="77777777" w:rsidR="00477F74" w:rsidRPr="008C40C0" w:rsidRDefault="00477F74" w:rsidP="00477F74">
      <w:pPr>
        <w:rPr>
          <w:vanish/>
        </w:rPr>
      </w:pPr>
    </w:p>
    <w:p w14:paraId="58C741FF" w14:textId="77777777" w:rsidR="00477F74" w:rsidRDefault="00477F74" w:rsidP="00477F74"/>
    <w:p w14:paraId="6F3BB378" w14:textId="77777777" w:rsidR="00477F74" w:rsidRPr="00D44CF8" w:rsidRDefault="00477F74" w:rsidP="00477F74">
      <w:pPr>
        <w:spacing w:after="200" w:line="276" w:lineRule="auto"/>
        <w:jc w:val="center"/>
        <w:rPr>
          <w:rFonts w:eastAsia="Calibri"/>
          <w:sz w:val="22"/>
          <w:szCs w:val="22"/>
          <w:lang w:eastAsia="en-US"/>
        </w:rPr>
      </w:pPr>
    </w:p>
    <w:p w14:paraId="23FE44AD" w14:textId="77777777" w:rsidR="00F43A6C" w:rsidRDefault="00F43A6C" w:rsidP="00F43A6C">
      <w:pPr>
        <w:spacing w:after="240"/>
        <w:ind w:firstLine="709"/>
        <w:jc w:val="both"/>
        <w:rPr>
          <w:b/>
        </w:rPr>
      </w:pPr>
    </w:p>
    <w:p w14:paraId="6C9D5CB7" w14:textId="77777777" w:rsidR="00F43A6C" w:rsidRDefault="00F43A6C" w:rsidP="00F43A6C">
      <w:pPr>
        <w:rPr>
          <w:b/>
        </w:rPr>
      </w:pPr>
      <w:r>
        <w:rPr>
          <w:b/>
        </w:rPr>
        <w:br w:type="page"/>
      </w:r>
    </w:p>
    <w:p w14:paraId="4FE71282" w14:textId="489998B9" w:rsidR="00D64403" w:rsidRPr="008C40C0" w:rsidRDefault="00D64403" w:rsidP="00D64403">
      <w:pPr>
        <w:jc w:val="right"/>
      </w:pPr>
      <w:r w:rsidRPr="008C40C0">
        <w:t xml:space="preserve">Приложение № 2 </w:t>
      </w:r>
    </w:p>
    <w:p w14:paraId="6EBDEB0D" w14:textId="77777777" w:rsidR="00D64403" w:rsidRPr="008C40C0" w:rsidRDefault="00D64403" w:rsidP="00D64403">
      <w:pPr>
        <w:jc w:val="right"/>
      </w:pPr>
      <w:r w:rsidRPr="008C40C0">
        <w:t xml:space="preserve">к </w:t>
      </w:r>
      <w:r>
        <w:t>Д</w:t>
      </w:r>
      <w:r w:rsidRPr="008C40C0">
        <w:t>оговору</w:t>
      </w:r>
      <w:r>
        <w:t xml:space="preserve"> оказания услуг</w:t>
      </w:r>
      <w:r w:rsidRPr="008C40C0">
        <w:t xml:space="preserve"> №_________ </w:t>
      </w:r>
    </w:p>
    <w:p w14:paraId="06EF4C29" w14:textId="77777777" w:rsidR="00D64403" w:rsidRPr="008C40C0" w:rsidRDefault="00D64403" w:rsidP="00D64403">
      <w:pPr>
        <w:jc w:val="right"/>
        <w:rPr>
          <w:b/>
        </w:rPr>
      </w:pPr>
      <w:r w:rsidRPr="008C40C0">
        <w:t>от «____ » ____________ 201</w:t>
      </w:r>
      <w:r>
        <w:rPr>
          <w:lang w:val="en-US"/>
        </w:rPr>
        <w:t>9</w:t>
      </w:r>
      <w:r w:rsidRPr="008C40C0">
        <w:t xml:space="preserve"> г.</w:t>
      </w:r>
    </w:p>
    <w:p w14:paraId="25496CE1" w14:textId="77777777" w:rsidR="00D64403" w:rsidRPr="008C40C0" w:rsidRDefault="00D64403" w:rsidP="00D64403">
      <w:pPr>
        <w:jc w:val="center"/>
        <w:rPr>
          <w:b/>
        </w:rPr>
      </w:pPr>
    </w:p>
    <w:p w14:paraId="0CE2BF1F" w14:textId="77777777" w:rsidR="00D64403" w:rsidRPr="008C40C0" w:rsidRDefault="00D64403" w:rsidP="00D64403">
      <w:pPr>
        <w:jc w:val="center"/>
        <w:rPr>
          <w:b/>
        </w:rPr>
      </w:pPr>
    </w:p>
    <w:p w14:paraId="71CAB165" w14:textId="77777777" w:rsidR="00D64403" w:rsidRPr="008C40C0" w:rsidRDefault="00D64403" w:rsidP="00D64403">
      <w:pPr>
        <w:jc w:val="center"/>
        <w:rPr>
          <w:b/>
        </w:rPr>
      </w:pPr>
      <w:r w:rsidRPr="008C40C0">
        <w:rPr>
          <w:b/>
        </w:rPr>
        <w:t>КАЛЕНДАРНЫЙ ПЛАН ОКАЗАНИЯ УСЛУГ</w:t>
      </w:r>
    </w:p>
    <w:p w14:paraId="0804652F" w14:textId="77777777" w:rsidR="00D64403" w:rsidRPr="008C40C0" w:rsidRDefault="00D64403" w:rsidP="00D64403">
      <w:pPr>
        <w:jc w:val="cente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78"/>
        <w:gridCol w:w="1797"/>
        <w:gridCol w:w="1815"/>
      </w:tblGrid>
      <w:tr w:rsidR="00D64403" w:rsidRPr="008C40C0" w14:paraId="28407DE4" w14:textId="77777777" w:rsidTr="00781D93">
        <w:trPr>
          <w:jc w:val="center"/>
        </w:trPr>
        <w:tc>
          <w:tcPr>
            <w:tcW w:w="675" w:type="dxa"/>
            <w:vMerge w:val="restart"/>
            <w:vAlign w:val="center"/>
          </w:tcPr>
          <w:p w14:paraId="2BAA685C" w14:textId="77777777" w:rsidR="00D64403" w:rsidRPr="008C40C0" w:rsidRDefault="00D64403" w:rsidP="00781D93"/>
        </w:tc>
        <w:tc>
          <w:tcPr>
            <w:tcW w:w="5778" w:type="dxa"/>
            <w:vMerge w:val="restart"/>
            <w:vAlign w:val="center"/>
          </w:tcPr>
          <w:p w14:paraId="4372524F" w14:textId="77777777" w:rsidR="00D64403" w:rsidRPr="008C40C0" w:rsidRDefault="00D64403" w:rsidP="00781D93">
            <w:pPr>
              <w:jc w:val="center"/>
            </w:pPr>
          </w:p>
        </w:tc>
        <w:tc>
          <w:tcPr>
            <w:tcW w:w="3612" w:type="dxa"/>
            <w:gridSpan w:val="2"/>
          </w:tcPr>
          <w:p w14:paraId="13CC8615" w14:textId="77777777" w:rsidR="00D64403" w:rsidRPr="008C40C0" w:rsidRDefault="00D64403" w:rsidP="00781D93">
            <w:pPr>
              <w:jc w:val="center"/>
            </w:pPr>
          </w:p>
        </w:tc>
      </w:tr>
      <w:tr w:rsidR="00D64403" w:rsidRPr="008C40C0" w14:paraId="6A8B9760" w14:textId="77777777" w:rsidTr="00781D93">
        <w:trPr>
          <w:jc w:val="center"/>
        </w:trPr>
        <w:tc>
          <w:tcPr>
            <w:tcW w:w="675" w:type="dxa"/>
            <w:vMerge/>
          </w:tcPr>
          <w:p w14:paraId="4D2A5863" w14:textId="77777777" w:rsidR="00D64403" w:rsidRPr="008C40C0" w:rsidRDefault="00D64403" w:rsidP="00781D93"/>
        </w:tc>
        <w:tc>
          <w:tcPr>
            <w:tcW w:w="5778" w:type="dxa"/>
            <w:vMerge/>
          </w:tcPr>
          <w:p w14:paraId="6C8DAF85" w14:textId="77777777" w:rsidR="00D64403" w:rsidRPr="008C40C0" w:rsidRDefault="00D64403" w:rsidP="00781D93">
            <w:pPr>
              <w:ind w:firstLine="567"/>
            </w:pPr>
          </w:p>
        </w:tc>
        <w:tc>
          <w:tcPr>
            <w:tcW w:w="1797" w:type="dxa"/>
            <w:vAlign w:val="center"/>
          </w:tcPr>
          <w:p w14:paraId="12936E31" w14:textId="77777777" w:rsidR="00D64403" w:rsidRPr="008C40C0" w:rsidRDefault="00D64403" w:rsidP="00781D93">
            <w:pPr>
              <w:jc w:val="center"/>
            </w:pPr>
          </w:p>
        </w:tc>
        <w:tc>
          <w:tcPr>
            <w:tcW w:w="1815" w:type="dxa"/>
            <w:vAlign w:val="center"/>
          </w:tcPr>
          <w:p w14:paraId="3CF6FE6E" w14:textId="77777777" w:rsidR="00D64403" w:rsidRPr="008C40C0" w:rsidRDefault="00D64403" w:rsidP="00781D93">
            <w:pPr>
              <w:jc w:val="center"/>
            </w:pPr>
          </w:p>
        </w:tc>
      </w:tr>
      <w:tr w:rsidR="00D64403" w:rsidRPr="008C40C0" w14:paraId="49CA524F" w14:textId="77777777" w:rsidTr="00781D93">
        <w:trPr>
          <w:jc w:val="center"/>
        </w:trPr>
        <w:tc>
          <w:tcPr>
            <w:tcW w:w="675" w:type="dxa"/>
          </w:tcPr>
          <w:p w14:paraId="083B40C7" w14:textId="77777777" w:rsidR="00D64403" w:rsidRPr="008C40C0" w:rsidRDefault="00D64403" w:rsidP="008533B2">
            <w:pPr>
              <w:pStyle w:val="af8"/>
              <w:numPr>
                <w:ilvl w:val="0"/>
                <w:numId w:val="40"/>
              </w:numPr>
              <w:ind w:hanging="578"/>
              <w:jc w:val="center"/>
            </w:pPr>
          </w:p>
        </w:tc>
        <w:tc>
          <w:tcPr>
            <w:tcW w:w="5778" w:type="dxa"/>
          </w:tcPr>
          <w:p w14:paraId="6430D248" w14:textId="77777777" w:rsidR="00D64403" w:rsidRPr="008C40C0" w:rsidRDefault="00D64403" w:rsidP="00781D93">
            <w:pPr>
              <w:ind w:hanging="12"/>
            </w:pPr>
          </w:p>
        </w:tc>
        <w:tc>
          <w:tcPr>
            <w:tcW w:w="1797" w:type="dxa"/>
          </w:tcPr>
          <w:p w14:paraId="3FFFF2A4" w14:textId="77777777" w:rsidR="00D64403" w:rsidRPr="008C40C0" w:rsidRDefault="00D64403" w:rsidP="00781D93">
            <w:pPr>
              <w:jc w:val="center"/>
            </w:pPr>
          </w:p>
        </w:tc>
        <w:tc>
          <w:tcPr>
            <w:tcW w:w="1815" w:type="dxa"/>
          </w:tcPr>
          <w:p w14:paraId="590C594A" w14:textId="77777777" w:rsidR="00D64403" w:rsidRPr="008C40C0" w:rsidRDefault="00D64403" w:rsidP="00781D93">
            <w:pPr>
              <w:jc w:val="center"/>
            </w:pPr>
          </w:p>
        </w:tc>
      </w:tr>
      <w:tr w:rsidR="00D64403" w:rsidRPr="008C40C0" w14:paraId="06F2AF73" w14:textId="77777777" w:rsidTr="00781D93">
        <w:trPr>
          <w:jc w:val="center"/>
        </w:trPr>
        <w:tc>
          <w:tcPr>
            <w:tcW w:w="675" w:type="dxa"/>
            <w:vAlign w:val="center"/>
          </w:tcPr>
          <w:p w14:paraId="71C48626" w14:textId="77777777" w:rsidR="00D64403" w:rsidRPr="008C40C0" w:rsidRDefault="00D64403" w:rsidP="008533B2">
            <w:pPr>
              <w:pStyle w:val="af8"/>
              <w:numPr>
                <w:ilvl w:val="0"/>
                <w:numId w:val="40"/>
              </w:numPr>
              <w:ind w:hanging="578"/>
              <w:jc w:val="center"/>
            </w:pPr>
          </w:p>
        </w:tc>
        <w:tc>
          <w:tcPr>
            <w:tcW w:w="5778" w:type="dxa"/>
          </w:tcPr>
          <w:p w14:paraId="1B5B5DC3" w14:textId="77777777" w:rsidR="00D64403" w:rsidRPr="008C40C0" w:rsidRDefault="00D64403" w:rsidP="00781D93">
            <w:pPr>
              <w:ind w:hanging="12"/>
            </w:pPr>
          </w:p>
        </w:tc>
        <w:tc>
          <w:tcPr>
            <w:tcW w:w="1797" w:type="dxa"/>
            <w:vAlign w:val="center"/>
          </w:tcPr>
          <w:p w14:paraId="1B28C25B" w14:textId="77777777" w:rsidR="00D64403" w:rsidRPr="008C40C0" w:rsidRDefault="00D64403" w:rsidP="00781D93">
            <w:pPr>
              <w:tabs>
                <w:tab w:val="left" w:pos="130"/>
              </w:tabs>
              <w:jc w:val="center"/>
            </w:pPr>
          </w:p>
        </w:tc>
        <w:tc>
          <w:tcPr>
            <w:tcW w:w="1815" w:type="dxa"/>
            <w:vAlign w:val="center"/>
          </w:tcPr>
          <w:p w14:paraId="05B4DF99" w14:textId="77777777" w:rsidR="00D64403" w:rsidRPr="008C40C0" w:rsidRDefault="00D64403" w:rsidP="00781D93">
            <w:pPr>
              <w:jc w:val="center"/>
            </w:pPr>
          </w:p>
        </w:tc>
      </w:tr>
      <w:tr w:rsidR="00D64403" w:rsidRPr="008C40C0" w14:paraId="4A6294AC" w14:textId="77777777" w:rsidTr="00781D93">
        <w:trPr>
          <w:jc w:val="center"/>
        </w:trPr>
        <w:tc>
          <w:tcPr>
            <w:tcW w:w="675" w:type="dxa"/>
          </w:tcPr>
          <w:p w14:paraId="27419177" w14:textId="77777777" w:rsidR="00D64403" w:rsidRPr="008C40C0" w:rsidRDefault="00D64403" w:rsidP="008533B2">
            <w:pPr>
              <w:pStyle w:val="af8"/>
              <w:numPr>
                <w:ilvl w:val="0"/>
                <w:numId w:val="40"/>
              </w:numPr>
              <w:ind w:hanging="578"/>
              <w:jc w:val="center"/>
            </w:pPr>
          </w:p>
        </w:tc>
        <w:tc>
          <w:tcPr>
            <w:tcW w:w="5778" w:type="dxa"/>
          </w:tcPr>
          <w:p w14:paraId="19764F09" w14:textId="77777777" w:rsidR="00D64403" w:rsidRPr="008C40C0" w:rsidRDefault="00D64403" w:rsidP="00781D93">
            <w:pPr>
              <w:ind w:hanging="12"/>
            </w:pPr>
          </w:p>
        </w:tc>
        <w:tc>
          <w:tcPr>
            <w:tcW w:w="1797" w:type="dxa"/>
          </w:tcPr>
          <w:p w14:paraId="6AC2C6B6" w14:textId="77777777" w:rsidR="00D64403" w:rsidRPr="008C40C0" w:rsidRDefault="00D64403" w:rsidP="00781D93">
            <w:pPr>
              <w:jc w:val="center"/>
            </w:pPr>
          </w:p>
        </w:tc>
        <w:tc>
          <w:tcPr>
            <w:tcW w:w="1815" w:type="dxa"/>
          </w:tcPr>
          <w:p w14:paraId="4D4E2808" w14:textId="77777777" w:rsidR="00D64403" w:rsidRPr="008C40C0" w:rsidRDefault="00D64403" w:rsidP="00781D93">
            <w:pPr>
              <w:jc w:val="center"/>
            </w:pPr>
          </w:p>
        </w:tc>
      </w:tr>
      <w:tr w:rsidR="00D64403" w:rsidRPr="008C40C0" w14:paraId="7047AAEB" w14:textId="77777777" w:rsidTr="00781D93">
        <w:trPr>
          <w:jc w:val="center"/>
        </w:trPr>
        <w:tc>
          <w:tcPr>
            <w:tcW w:w="675" w:type="dxa"/>
          </w:tcPr>
          <w:p w14:paraId="42EE5530" w14:textId="77777777" w:rsidR="00D64403" w:rsidRPr="008C40C0" w:rsidRDefault="00D64403" w:rsidP="008533B2">
            <w:pPr>
              <w:pStyle w:val="af8"/>
              <w:numPr>
                <w:ilvl w:val="0"/>
                <w:numId w:val="40"/>
              </w:numPr>
              <w:ind w:hanging="578"/>
              <w:jc w:val="center"/>
            </w:pPr>
          </w:p>
        </w:tc>
        <w:tc>
          <w:tcPr>
            <w:tcW w:w="5778" w:type="dxa"/>
          </w:tcPr>
          <w:p w14:paraId="4C46EFF3" w14:textId="77777777" w:rsidR="00D64403" w:rsidRPr="008C40C0" w:rsidRDefault="00D64403" w:rsidP="00781D93">
            <w:pPr>
              <w:ind w:hanging="12"/>
            </w:pPr>
          </w:p>
        </w:tc>
        <w:tc>
          <w:tcPr>
            <w:tcW w:w="1797" w:type="dxa"/>
          </w:tcPr>
          <w:p w14:paraId="58700B20" w14:textId="77777777" w:rsidR="00D64403" w:rsidRPr="008C40C0" w:rsidRDefault="00D64403" w:rsidP="00781D93">
            <w:pPr>
              <w:jc w:val="center"/>
            </w:pPr>
          </w:p>
        </w:tc>
        <w:tc>
          <w:tcPr>
            <w:tcW w:w="1815" w:type="dxa"/>
          </w:tcPr>
          <w:p w14:paraId="5D67C043" w14:textId="77777777" w:rsidR="00D64403" w:rsidRPr="008C40C0" w:rsidRDefault="00D64403" w:rsidP="00781D93">
            <w:pPr>
              <w:jc w:val="center"/>
            </w:pPr>
          </w:p>
        </w:tc>
      </w:tr>
      <w:tr w:rsidR="00D64403" w:rsidRPr="008C40C0" w14:paraId="2578412C" w14:textId="77777777" w:rsidTr="00781D93">
        <w:trPr>
          <w:jc w:val="center"/>
        </w:trPr>
        <w:tc>
          <w:tcPr>
            <w:tcW w:w="675" w:type="dxa"/>
          </w:tcPr>
          <w:p w14:paraId="0874FEBF" w14:textId="77777777" w:rsidR="00D64403" w:rsidRPr="008C40C0" w:rsidRDefault="00D64403" w:rsidP="008533B2">
            <w:pPr>
              <w:pStyle w:val="af8"/>
              <w:numPr>
                <w:ilvl w:val="0"/>
                <w:numId w:val="40"/>
              </w:numPr>
              <w:ind w:hanging="578"/>
              <w:jc w:val="center"/>
            </w:pPr>
          </w:p>
        </w:tc>
        <w:tc>
          <w:tcPr>
            <w:tcW w:w="5778" w:type="dxa"/>
          </w:tcPr>
          <w:p w14:paraId="0B5DA527" w14:textId="77777777" w:rsidR="00D64403" w:rsidRPr="008C40C0" w:rsidRDefault="00D64403" w:rsidP="00781D93">
            <w:pPr>
              <w:ind w:hanging="12"/>
            </w:pPr>
          </w:p>
        </w:tc>
        <w:tc>
          <w:tcPr>
            <w:tcW w:w="1797" w:type="dxa"/>
          </w:tcPr>
          <w:p w14:paraId="229592C0" w14:textId="77777777" w:rsidR="00D64403" w:rsidRPr="008C40C0" w:rsidRDefault="00D64403" w:rsidP="00781D93">
            <w:pPr>
              <w:jc w:val="center"/>
            </w:pPr>
          </w:p>
        </w:tc>
        <w:tc>
          <w:tcPr>
            <w:tcW w:w="1815" w:type="dxa"/>
          </w:tcPr>
          <w:p w14:paraId="5F2B9176" w14:textId="77777777" w:rsidR="00D64403" w:rsidRPr="008C40C0" w:rsidRDefault="00D64403" w:rsidP="00781D93">
            <w:pPr>
              <w:jc w:val="center"/>
            </w:pPr>
          </w:p>
        </w:tc>
      </w:tr>
      <w:tr w:rsidR="00D64403" w:rsidRPr="008C40C0" w14:paraId="103A9642" w14:textId="77777777" w:rsidTr="00781D93">
        <w:trPr>
          <w:jc w:val="center"/>
        </w:trPr>
        <w:tc>
          <w:tcPr>
            <w:tcW w:w="675" w:type="dxa"/>
          </w:tcPr>
          <w:p w14:paraId="1168FEA4" w14:textId="77777777" w:rsidR="00D64403" w:rsidRPr="008C40C0" w:rsidRDefault="00D64403" w:rsidP="008533B2">
            <w:pPr>
              <w:pStyle w:val="af8"/>
              <w:numPr>
                <w:ilvl w:val="0"/>
                <w:numId w:val="40"/>
              </w:numPr>
              <w:ind w:hanging="578"/>
              <w:jc w:val="center"/>
            </w:pPr>
          </w:p>
        </w:tc>
        <w:tc>
          <w:tcPr>
            <w:tcW w:w="5778" w:type="dxa"/>
          </w:tcPr>
          <w:p w14:paraId="03FDA243" w14:textId="77777777" w:rsidR="00D64403" w:rsidRPr="008C40C0" w:rsidRDefault="00D64403" w:rsidP="00781D93">
            <w:pPr>
              <w:ind w:hanging="12"/>
            </w:pPr>
          </w:p>
        </w:tc>
        <w:tc>
          <w:tcPr>
            <w:tcW w:w="1797" w:type="dxa"/>
          </w:tcPr>
          <w:p w14:paraId="34469F29" w14:textId="77777777" w:rsidR="00D64403" w:rsidRPr="008C40C0" w:rsidRDefault="00D64403" w:rsidP="00781D93">
            <w:pPr>
              <w:jc w:val="center"/>
            </w:pPr>
          </w:p>
        </w:tc>
        <w:tc>
          <w:tcPr>
            <w:tcW w:w="1815" w:type="dxa"/>
          </w:tcPr>
          <w:p w14:paraId="1454B1ED" w14:textId="77777777" w:rsidR="00D64403" w:rsidRPr="008C40C0" w:rsidRDefault="00D64403" w:rsidP="00781D93">
            <w:pPr>
              <w:jc w:val="center"/>
            </w:pPr>
          </w:p>
        </w:tc>
      </w:tr>
      <w:tr w:rsidR="00D64403" w:rsidRPr="008C40C0" w14:paraId="0A145305" w14:textId="77777777" w:rsidTr="00781D93">
        <w:trPr>
          <w:jc w:val="center"/>
        </w:trPr>
        <w:tc>
          <w:tcPr>
            <w:tcW w:w="675" w:type="dxa"/>
          </w:tcPr>
          <w:p w14:paraId="32A32E8E" w14:textId="77777777" w:rsidR="00D64403" w:rsidRPr="008C40C0" w:rsidRDefault="00D64403" w:rsidP="008533B2">
            <w:pPr>
              <w:pStyle w:val="af8"/>
              <w:numPr>
                <w:ilvl w:val="0"/>
                <w:numId w:val="40"/>
              </w:numPr>
              <w:ind w:hanging="578"/>
              <w:jc w:val="center"/>
            </w:pPr>
          </w:p>
        </w:tc>
        <w:tc>
          <w:tcPr>
            <w:tcW w:w="5778" w:type="dxa"/>
          </w:tcPr>
          <w:p w14:paraId="393DC97D" w14:textId="77777777" w:rsidR="00D64403" w:rsidRPr="008C40C0" w:rsidRDefault="00D64403" w:rsidP="00781D93">
            <w:pPr>
              <w:ind w:hanging="12"/>
            </w:pPr>
          </w:p>
        </w:tc>
        <w:tc>
          <w:tcPr>
            <w:tcW w:w="1797" w:type="dxa"/>
          </w:tcPr>
          <w:p w14:paraId="12679A54" w14:textId="77777777" w:rsidR="00D64403" w:rsidRPr="008C40C0" w:rsidRDefault="00D64403" w:rsidP="00781D93">
            <w:pPr>
              <w:jc w:val="center"/>
            </w:pPr>
          </w:p>
        </w:tc>
        <w:tc>
          <w:tcPr>
            <w:tcW w:w="1815" w:type="dxa"/>
          </w:tcPr>
          <w:p w14:paraId="2B983ACB" w14:textId="77777777" w:rsidR="00D64403" w:rsidRPr="008C40C0" w:rsidRDefault="00D64403" w:rsidP="00781D93">
            <w:pPr>
              <w:jc w:val="center"/>
            </w:pPr>
          </w:p>
        </w:tc>
      </w:tr>
    </w:tbl>
    <w:p w14:paraId="48C18F0D" w14:textId="77777777" w:rsidR="00D64403" w:rsidRPr="008C40C0" w:rsidRDefault="00D64403" w:rsidP="00D64403">
      <w:pPr>
        <w:jc w:val="both"/>
        <w:rPr>
          <w:b/>
        </w:rPr>
      </w:pPr>
    </w:p>
    <w:p w14:paraId="4499D451" w14:textId="77777777" w:rsidR="00D64403" w:rsidRPr="008C40C0" w:rsidRDefault="00D64403" w:rsidP="00D64403">
      <w:pPr>
        <w:ind w:firstLine="708"/>
        <w:jc w:val="both"/>
        <w:rPr>
          <w:lang w:eastAsia="en-US"/>
        </w:rPr>
      </w:pPr>
    </w:p>
    <w:p w14:paraId="5C730529" w14:textId="77777777" w:rsidR="00D64403" w:rsidRPr="008C40C0" w:rsidRDefault="00D64403" w:rsidP="00D64403">
      <w:pPr>
        <w:jc w:val="both"/>
        <w:rPr>
          <w:lang w:eastAsia="en-US"/>
        </w:rPr>
      </w:pPr>
    </w:p>
    <w:p w14:paraId="4399D8A6" w14:textId="77777777" w:rsidR="00D64403" w:rsidRPr="008C40C0" w:rsidRDefault="00D64403" w:rsidP="00D64403">
      <w:pPr>
        <w:jc w:val="both"/>
        <w:rPr>
          <w:b/>
        </w:rPr>
      </w:pPr>
    </w:p>
    <w:tbl>
      <w:tblPr>
        <w:tblpPr w:leftFromText="180" w:rightFromText="180" w:vertAnchor="text" w:horzAnchor="margin" w:tblpY="129"/>
        <w:tblW w:w="5272" w:type="pct"/>
        <w:tblLook w:val="0000" w:firstRow="0" w:lastRow="0" w:firstColumn="0" w:lastColumn="0" w:noHBand="0" w:noVBand="0"/>
      </w:tblPr>
      <w:tblGrid>
        <w:gridCol w:w="5518"/>
        <w:gridCol w:w="4346"/>
      </w:tblGrid>
      <w:tr w:rsidR="00D64403" w:rsidRPr="008C40C0" w14:paraId="152796F2" w14:textId="77777777" w:rsidTr="00781D93">
        <w:trPr>
          <w:trHeight w:val="3124"/>
        </w:trPr>
        <w:tc>
          <w:tcPr>
            <w:tcW w:w="2797" w:type="pct"/>
            <w:shd w:val="clear" w:color="auto" w:fill="auto"/>
          </w:tcPr>
          <w:p w14:paraId="00194195" w14:textId="77777777" w:rsidR="00D64403" w:rsidRPr="008C40C0" w:rsidRDefault="00D64403" w:rsidP="00781D93">
            <w:r w:rsidRPr="008C40C0">
              <w:t>Заказчик:</w:t>
            </w:r>
          </w:p>
          <w:p w14:paraId="63F5AC78" w14:textId="77777777" w:rsidR="00D64403" w:rsidRPr="008C40C0" w:rsidRDefault="00D64403" w:rsidP="00781D93">
            <w:pPr>
              <w:rPr>
                <w:b/>
              </w:rPr>
            </w:pPr>
            <w:r w:rsidRPr="008C40C0">
              <w:rPr>
                <w:b/>
              </w:rPr>
              <w:t>Автономная некоммерческая организация «Агентство стратегических инициатив по продвижению новых проектов»</w:t>
            </w:r>
          </w:p>
          <w:p w14:paraId="62E67267" w14:textId="77777777" w:rsidR="00D64403" w:rsidRPr="008C40C0" w:rsidRDefault="00D64403" w:rsidP="00781D93"/>
          <w:p w14:paraId="3DBFB5BB" w14:textId="77777777" w:rsidR="00D64403" w:rsidRPr="008C40C0" w:rsidRDefault="00D64403" w:rsidP="00781D93"/>
          <w:p w14:paraId="7EAB9861" w14:textId="77777777" w:rsidR="00D64403" w:rsidRDefault="00D64403" w:rsidP="00781D93">
            <w:pPr>
              <w:tabs>
                <w:tab w:val="left" w:pos="5245"/>
              </w:tabs>
              <w:ind w:right="602"/>
            </w:pPr>
          </w:p>
          <w:p w14:paraId="1801AC17" w14:textId="77777777" w:rsidR="00D64403" w:rsidRPr="008C40C0" w:rsidRDefault="00D64403" w:rsidP="00781D93">
            <w:r w:rsidRPr="00B70A9C">
              <w:t>Административный директор – Заместитель Генерального директора</w:t>
            </w:r>
          </w:p>
          <w:p w14:paraId="1333A2BC" w14:textId="77777777" w:rsidR="00D64403" w:rsidRPr="008C40C0" w:rsidRDefault="00D64403" w:rsidP="00781D93"/>
          <w:p w14:paraId="3EF6B880" w14:textId="77777777" w:rsidR="00D64403" w:rsidRPr="008C40C0" w:rsidRDefault="00D64403" w:rsidP="00781D93">
            <w:pPr>
              <w:ind w:firstLine="35"/>
            </w:pPr>
          </w:p>
          <w:p w14:paraId="1A10D4CD" w14:textId="77777777" w:rsidR="00D64403" w:rsidRDefault="00D64403" w:rsidP="00781D93">
            <w:pPr>
              <w:ind w:firstLine="35"/>
            </w:pPr>
          </w:p>
          <w:p w14:paraId="12C08F32" w14:textId="77777777" w:rsidR="00D64403" w:rsidRDefault="00D64403" w:rsidP="00781D93">
            <w:pPr>
              <w:ind w:firstLine="35"/>
            </w:pPr>
            <w:r w:rsidRPr="008C40C0">
              <w:t>_____________</w:t>
            </w:r>
            <w:r>
              <w:t>___</w:t>
            </w:r>
            <w:r w:rsidRPr="008C40C0">
              <w:t xml:space="preserve">________ </w:t>
            </w:r>
            <w:r>
              <w:t>Л.Г.</w:t>
            </w:r>
            <w:r w:rsidRPr="00B70A9C">
              <w:t xml:space="preserve"> Шепелева</w:t>
            </w:r>
          </w:p>
          <w:p w14:paraId="00423906" w14:textId="77777777" w:rsidR="00D64403" w:rsidRPr="008C40C0" w:rsidRDefault="00D64403" w:rsidP="00781D93">
            <w:pPr>
              <w:ind w:firstLine="35"/>
              <w:rPr>
                <w:bCs/>
              </w:rPr>
            </w:pPr>
            <w:r w:rsidRPr="008C40C0">
              <w:t>М.П.</w:t>
            </w:r>
            <w:r w:rsidRPr="008C40C0">
              <w:rPr>
                <w:bCs/>
              </w:rPr>
              <w:t xml:space="preserve">   </w:t>
            </w:r>
          </w:p>
        </w:tc>
        <w:tc>
          <w:tcPr>
            <w:tcW w:w="2203" w:type="pct"/>
            <w:shd w:val="clear" w:color="auto" w:fill="auto"/>
          </w:tcPr>
          <w:p w14:paraId="07925614" w14:textId="77777777" w:rsidR="00D64403" w:rsidRPr="008C40C0" w:rsidRDefault="00D64403" w:rsidP="00781D93">
            <w:r w:rsidRPr="008C40C0">
              <w:t>Исполнитель:</w:t>
            </w:r>
          </w:p>
          <w:p w14:paraId="13FCE7E8" w14:textId="77777777" w:rsidR="00D64403" w:rsidRPr="008C40C0" w:rsidRDefault="00D64403" w:rsidP="00781D93">
            <w:pPr>
              <w:rPr>
                <w:b/>
                <w:color w:val="000000"/>
                <w:lang w:val="en-US"/>
              </w:rPr>
            </w:pPr>
            <w:r w:rsidRPr="008C40C0">
              <w:rPr>
                <w:b/>
                <w:color w:val="000000"/>
                <w:lang w:val="en-US"/>
              </w:rPr>
              <w:t>________________</w:t>
            </w:r>
          </w:p>
          <w:p w14:paraId="68595855" w14:textId="77777777" w:rsidR="00D64403" w:rsidRPr="008C40C0" w:rsidRDefault="00D64403" w:rsidP="00781D93">
            <w:pPr>
              <w:rPr>
                <w:color w:val="000000"/>
              </w:rPr>
            </w:pPr>
          </w:p>
          <w:p w14:paraId="469E9426" w14:textId="77777777" w:rsidR="00D64403" w:rsidRPr="008C40C0" w:rsidRDefault="00D64403" w:rsidP="00781D93"/>
          <w:p w14:paraId="4CA6611A" w14:textId="77777777" w:rsidR="00D64403" w:rsidRPr="008C40C0" w:rsidRDefault="00D64403" w:rsidP="00781D93"/>
          <w:p w14:paraId="25E8007B" w14:textId="77777777" w:rsidR="00D64403" w:rsidRPr="008C40C0" w:rsidRDefault="00D64403" w:rsidP="00781D93"/>
          <w:p w14:paraId="506746F3" w14:textId="77777777" w:rsidR="00D64403" w:rsidRPr="008C40C0" w:rsidRDefault="00D64403" w:rsidP="00781D93">
            <w:pPr>
              <w:rPr>
                <w:lang w:val="en-US"/>
              </w:rPr>
            </w:pPr>
            <w:r w:rsidRPr="008C40C0">
              <w:rPr>
                <w:lang w:val="en-US"/>
              </w:rPr>
              <w:t>___________________</w:t>
            </w:r>
          </w:p>
          <w:p w14:paraId="2519B112" w14:textId="77777777" w:rsidR="00D64403" w:rsidRPr="008C40C0" w:rsidRDefault="00D64403" w:rsidP="00781D93"/>
          <w:p w14:paraId="65AABC61" w14:textId="77777777" w:rsidR="00D64403" w:rsidRPr="008C40C0" w:rsidRDefault="00D64403" w:rsidP="00781D93"/>
          <w:p w14:paraId="6209C1F5" w14:textId="77777777" w:rsidR="00D64403" w:rsidRPr="008C40C0" w:rsidRDefault="00D64403" w:rsidP="00781D93"/>
          <w:p w14:paraId="2B62C359" w14:textId="77777777" w:rsidR="00D64403" w:rsidRPr="008C40C0" w:rsidRDefault="00D64403" w:rsidP="00781D93"/>
          <w:p w14:paraId="06ED0407" w14:textId="77777777" w:rsidR="00D64403" w:rsidRDefault="00D64403" w:rsidP="00781D93"/>
          <w:p w14:paraId="4DC03A16" w14:textId="77777777" w:rsidR="00D64403" w:rsidRPr="008C40C0" w:rsidRDefault="00D64403" w:rsidP="00781D93">
            <w:pPr>
              <w:rPr>
                <w:lang w:val="en-US"/>
              </w:rPr>
            </w:pPr>
            <w:r w:rsidRPr="008C40C0">
              <w:t>_____________________ __________</w:t>
            </w:r>
          </w:p>
          <w:p w14:paraId="62814B03" w14:textId="77777777" w:rsidR="00D64403" w:rsidRPr="008C40C0" w:rsidRDefault="00D64403" w:rsidP="00781D93">
            <w:r w:rsidRPr="008C40C0">
              <w:t>М.П.</w:t>
            </w:r>
          </w:p>
        </w:tc>
      </w:tr>
    </w:tbl>
    <w:p w14:paraId="2AD68820" w14:textId="77777777" w:rsidR="00D64403" w:rsidRPr="008C40C0" w:rsidRDefault="00D64403" w:rsidP="00D64403">
      <w:pPr>
        <w:jc w:val="both"/>
        <w:rPr>
          <w:b/>
        </w:rPr>
      </w:pPr>
    </w:p>
    <w:p w14:paraId="0330EEAC" w14:textId="77777777" w:rsidR="00D64403" w:rsidRPr="008C40C0" w:rsidRDefault="00D64403" w:rsidP="00D64403">
      <w:pPr>
        <w:rPr>
          <w:vanish/>
        </w:rPr>
      </w:pPr>
    </w:p>
    <w:p w14:paraId="0740F50F" w14:textId="2B66971B" w:rsidR="00525AC3" w:rsidRDefault="00525AC3">
      <w:r>
        <w:br w:type="page"/>
      </w:r>
    </w:p>
    <w:p w14:paraId="15938F57" w14:textId="7C555AA5" w:rsidR="00525AC3" w:rsidRPr="008C40C0" w:rsidRDefault="00525AC3" w:rsidP="00525AC3">
      <w:pPr>
        <w:jc w:val="right"/>
      </w:pPr>
      <w:r>
        <w:t>Приложение № 3</w:t>
      </w:r>
      <w:r w:rsidRPr="008C40C0">
        <w:t xml:space="preserve"> </w:t>
      </w:r>
    </w:p>
    <w:p w14:paraId="58EEB327" w14:textId="77777777" w:rsidR="00525AC3" w:rsidRPr="008C40C0" w:rsidRDefault="00525AC3" w:rsidP="00525AC3">
      <w:pPr>
        <w:jc w:val="right"/>
      </w:pPr>
      <w:r w:rsidRPr="008C40C0">
        <w:t xml:space="preserve">к </w:t>
      </w:r>
      <w:r>
        <w:t>Д</w:t>
      </w:r>
      <w:r w:rsidRPr="008C40C0">
        <w:t>оговору</w:t>
      </w:r>
      <w:r>
        <w:t xml:space="preserve"> оказания услуг</w:t>
      </w:r>
      <w:r w:rsidRPr="008C40C0">
        <w:t xml:space="preserve"> №_________ </w:t>
      </w:r>
    </w:p>
    <w:p w14:paraId="585BC1FF" w14:textId="77777777" w:rsidR="00525AC3" w:rsidRPr="008C40C0" w:rsidRDefault="00525AC3" w:rsidP="00525AC3">
      <w:pPr>
        <w:jc w:val="right"/>
        <w:rPr>
          <w:b/>
        </w:rPr>
      </w:pPr>
      <w:r w:rsidRPr="008C40C0">
        <w:t>от «____ » ____________ 201</w:t>
      </w:r>
      <w:r w:rsidRPr="00525AC3">
        <w:t>9</w:t>
      </w:r>
      <w:r w:rsidRPr="008C40C0">
        <w:t xml:space="preserve"> г.</w:t>
      </w:r>
    </w:p>
    <w:p w14:paraId="532E43E1" w14:textId="77777777" w:rsidR="00525AC3" w:rsidRPr="008C40C0" w:rsidRDefault="00525AC3" w:rsidP="00525AC3">
      <w:pPr>
        <w:jc w:val="center"/>
        <w:rPr>
          <w:b/>
        </w:rPr>
      </w:pPr>
    </w:p>
    <w:p w14:paraId="30EEEC53" w14:textId="77777777" w:rsidR="00525AC3" w:rsidRPr="008C40C0" w:rsidRDefault="00525AC3" w:rsidP="00525AC3">
      <w:pPr>
        <w:jc w:val="center"/>
        <w:rPr>
          <w:b/>
        </w:rPr>
      </w:pPr>
    </w:p>
    <w:p w14:paraId="58ED00F8" w14:textId="5DADA884" w:rsidR="00525AC3" w:rsidRPr="008C40C0" w:rsidRDefault="00525AC3" w:rsidP="00525AC3">
      <w:pPr>
        <w:jc w:val="center"/>
        <w:rPr>
          <w:b/>
        </w:rPr>
      </w:pPr>
      <w:r>
        <w:rPr>
          <w:b/>
        </w:rPr>
        <w:t>СМЕТА</w:t>
      </w:r>
      <w:r w:rsidRPr="008C40C0">
        <w:rPr>
          <w:b/>
        </w:rPr>
        <w:t xml:space="preserve"> ОКАЗАНИЯ УСЛУГ</w:t>
      </w:r>
    </w:p>
    <w:p w14:paraId="174B1B9D" w14:textId="77777777" w:rsidR="00525AC3" w:rsidRPr="008C40C0" w:rsidRDefault="00525AC3" w:rsidP="00525AC3">
      <w:pPr>
        <w:jc w:val="center"/>
      </w:pPr>
    </w:p>
    <w:tbl>
      <w:tblPr>
        <w:tblStyle w:val="af"/>
        <w:tblW w:w="0" w:type="auto"/>
        <w:tblInd w:w="-743" w:type="dxa"/>
        <w:tblLook w:val="04A0" w:firstRow="1" w:lastRow="0" w:firstColumn="1" w:lastColumn="0" w:noHBand="0" w:noVBand="1"/>
      </w:tblPr>
      <w:tblGrid>
        <w:gridCol w:w="672"/>
        <w:gridCol w:w="7728"/>
        <w:gridCol w:w="1688"/>
      </w:tblGrid>
      <w:tr w:rsidR="00D30CA2" w:rsidRPr="003D4A71" w14:paraId="75EA614E" w14:textId="77777777" w:rsidTr="00D30CA2">
        <w:tc>
          <w:tcPr>
            <w:tcW w:w="672" w:type="dxa"/>
          </w:tcPr>
          <w:p w14:paraId="43862FAB" w14:textId="77777777" w:rsidR="00D30CA2" w:rsidRPr="003D4A71" w:rsidRDefault="00D30CA2" w:rsidP="00E04BA0">
            <w:pPr>
              <w:jc w:val="center"/>
              <w:rPr>
                <w:b/>
              </w:rPr>
            </w:pPr>
            <w:r w:rsidRPr="003D4A71">
              <w:rPr>
                <w:b/>
              </w:rPr>
              <w:t>№</w:t>
            </w:r>
          </w:p>
        </w:tc>
        <w:tc>
          <w:tcPr>
            <w:tcW w:w="7728" w:type="dxa"/>
          </w:tcPr>
          <w:p w14:paraId="0DDF944E" w14:textId="77777777" w:rsidR="00D30CA2" w:rsidRPr="003D4A71" w:rsidRDefault="00D30CA2" w:rsidP="00E04BA0">
            <w:pPr>
              <w:spacing w:line="276" w:lineRule="auto"/>
              <w:jc w:val="center"/>
              <w:rPr>
                <w:b/>
              </w:rPr>
            </w:pPr>
            <w:r w:rsidRPr="003D4A71">
              <w:rPr>
                <w:b/>
              </w:rPr>
              <w:t>Наименование услуг (работ)</w:t>
            </w:r>
          </w:p>
        </w:tc>
        <w:tc>
          <w:tcPr>
            <w:tcW w:w="1688" w:type="dxa"/>
          </w:tcPr>
          <w:p w14:paraId="55493E5D" w14:textId="77777777" w:rsidR="00D30CA2" w:rsidRPr="003D4A71" w:rsidRDefault="00D30CA2" w:rsidP="00E04BA0">
            <w:pPr>
              <w:spacing w:line="276" w:lineRule="auto"/>
              <w:jc w:val="center"/>
              <w:rPr>
                <w:b/>
              </w:rPr>
            </w:pPr>
            <w:r w:rsidRPr="003D4A71">
              <w:rPr>
                <w:b/>
              </w:rPr>
              <w:t>Сумма (руб.)</w:t>
            </w:r>
          </w:p>
        </w:tc>
      </w:tr>
      <w:tr w:rsidR="00D30CA2" w:rsidRPr="003D4A71" w14:paraId="677C0F2F" w14:textId="77777777" w:rsidTr="00D30CA2">
        <w:trPr>
          <w:trHeight w:val="663"/>
        </w:trPr>
        <w:tc>
          <w:tcPr>
            <w:tcW w:w="672" w:type="dxa"/>
          </w:tcPr>
          <w:p w14:paraId="3BA3E047" w14:textId="77777777" w:rsidR="00D30CA2" w:rsidRPr="003D4A71" w:rsidRDefault="00D30CA2" w:rsidP="00E04BA0">
            <w:pPr>
              <w:jc w:val="center"/>
            </w:pPr>
            <w:r w:rsidRPr="003D4A71">
              <w:t>1.</w:t>
            </w:r>
          </w:p>
        </w:tc>
        <w:tc>
          <w:tcPr>
            <w:tcW w:w="7728" w:type="dxa"/>
          </w:tcPr>
          <w:p w14:paraId="18DFCFD9" w14:textId="1A9254C4" w:rsidR="00D30CA2" w:rsidRPr="00332BFA" w:rsidRDefault="00D30CA2" w:rsidP="00E04BA0">
            <w:pPr>
              <w:spacing w:line="276" w:lineRule="auto"/>
              <w:jc w:val="both"/>
            </w:pPr>
          </w:p>
        </w:tc>
        <w:tc>
          <w:tcPr>
            <w:tcW w:w="1688" w:type="dxa"/>
          </w:tcPr>
          <w:p w14:paraId="5D357951" w14:textId="776FE432" w:rsidR="00D30CA2" w:rsidRPr="003D4A71" w:rsidRDefault="00D30CA2" w:rsidP="00E04BA0">
            <w:pPr>
              <w:spacing w:line="276" w:lineRule="auto"/>
              <w:jc w:val="center"/>
            </w:pPr>
          </w:p>
        </w:tc>
      </w:tr>
      <w:tr w:rsidR="00D30CA2" w:rsidRPr="003D4A71" w14:paraId="440330CC" w14:textId="77777777" w:rsidTr="00D30CA2">
        <w:tc>
          <w:tcPr>
            <w:tcW w:w="672" w:type="dxa"/>
          </w:tcPr>
          <w:p w14:paraId="1D5F7A75" w14:textId="77777777" w:rsidR="00D30CA2" w:rsidRPr="003D4A71" w:rsidRDefault="00D30CA2" w:rsidP="00E04BA0">
            <w:pPr>
              <w:jc w:val="center"/>
            </w:pPr>
            <w:r w:rsidRPr="003D4A71">
              <w:t>2.</w:t>
            </w:r>
          </w:p>
        </w:tc>
        <w:tc>
          <w:tcPr>
            <w:tcW w:w="7728" w:type="dxa"/>
          </w:tcPr>
          <w:p w14:paraId="72E9A20F" w14:textId="4C78BB0D" w:rsidR="00D30CA2" w:rsidRPr="003D4A71" w:rsidRDefault="00D30CA2" w:rsidP="00E04BA0">
            <w:pPr>
              <w:jc w:val="both"/>
            </w:pPr>
          </w:p>
        </w:tc>
        <w:tc>
          <w:tcPr>
            <w:tcW w:w="1688" w:type="dxa"/>
          </w:tcPr>
          <w:p w14:paraId="07FB0533" w14:textId="7ACAADC1" w:rsidR="00D30CA2" w:rsidRPr="003D4A71" w:rsidRDefault="00D30CA2" w:rsidP="00E04BA0">
            <w:pPr>
              <w:spacing w:line="276" w:lineRule="auto"/>
              <w:jc w:val="center"/>
            </w:pPr>
          </w:p>
        </w:tc>
      </w:tr>
      <w:tr w:rsidR="00D30CA2" w:rsidRPr="003D4A71" w14:paraId="565FADE4" w14:textId="77777777" w:rsidTr="00D30CA2">
        <w:tc>
          <w:tcPr>
            <w:tcW w:w="672" w:type="dxa"/>
          </w:tcPr>
          <w:p w14:paraId="4973CF96" w14:textId="77777777" w:rsidR="00D30CA2" w:rsidRPr="003D4A71" w:rsidRDefault="00D30CA2" w:rsidP="00E04BA0">
            <w:pPr>
              <w:jc w:val="center"/>
            </w:pPr>
            <w:r w:rsidRPr="003D4A71">
              <w:t>3.</w:t>
            </w:r>
          </w:p>
        </w:tc>
        <w:tc>
          <w:tcPr>
            <w:tcW w:w="7728" w:type="dxa"/>
          </w:tcPr>
          <w:p w14:paraId="7AEF8049" w14:textId="531A5B31" w:rsidR="00D30CA2" w:rsidRPr="003D4A71" w:rsidRDefault="00D30CA2" w:rsidP="00E04BA0">
            <w:pPr>
              <w:spacing w:line="276" w:lineRule="auto"/>
              <w:jc w:val="both"/>
            </w:pPr>
          </w:p>
        </w:tc>
        <w:tc>
          <w:tcPr>
            <w:tcW w:w="1688" w:type="dxa"/>
          </w:tcPr>
          <w:p w14:paraId="511965B5" w14:textId="4EACB7F7" w:rsidR="00D30CA2" w:rsidRPr="002668CF" w:rsidRDefault="00D30CA2" w:rsidP="00E04BA0">
            <w:pPr>
              <w:spacing w:line="276" w:lineRule="auto"/>
              <w:jc w:val="center"/>
            </w:pPr>
          </w:p>
        </w:tc>
      </w:tr>
      <w:tr w:rsidR="00D30CA2" w:rsidRPr="003D4A71" w14:paraId="24B6C108" w14:textId="77777777" w:rsidTr="00D30CA2">
        <w:tc>
          <w:tcPr>
            <w:tcW w:w="672" w:type="dxa"/>
          </w:tcPr>
          <w:p w14:paraId="2F9ED534" w14:textId="77777777" w:rsidR="00D30CA2" w:rsidRPr="003D4A71" w:rsidRDefault="00D30CA2" w:rsidP="00E04BA0">
            <w:pPr>
              <w:jc w:val="center"/>
            </w:pPr>
            <w:r w:rsidRPr="003D4A71">
              <w:t>4.</w:t>
            </w:r>
          </w:p>
        </w:tc>
        <w:tc>
          <w:tcPr>
            <w:tcW w:w="7728" w:type="dxa"/>
          </w:tcPr>
          <w:p w14:paraId="7B65E967" w14:textId="0B765BAF" w:rsidR="00D30CA2" w:rsidRPr="003D4A71" w:rsidRDefault="00D30CA2" w:rsidP="00E04BA0">
            <w:pPr>
              <w:jc w:val="both"/>
            </w:pPr>
          </w:p>
        </w:tc>
        <w:tc>
          <w:tcPr>
            <w:tcW w:w="1688" w:type="dxa"/>
          </w:tcPr>
          <w:p w14:paraId="0FB8197E" w14:textId="3529462F" w:rsidR="00D30CA2" w:rsidRPr="002668CF" w:rsidRDefault="00D30CA2" w:rsidP="00E04BA0">
            <w:pPr>
              <w:spacing w:line="276" w:lineRule="auto"/>
              <w:jc w:val="center"/>
            </w:pPr>
          </w:p>
        </w:tc>
      </w:tr>
      <w:tr w:rsidR="00D30CA2" w:rsidRPr="003D4A71" w14:paraId="5EF4CD1F" w14:textId="77777777" w:rsidTr="00D30CA2">
        <w:tc>
          <w:tcPr>
            <w:tcW w:w="672" w:type="dxa"/>
          </w:tcPr>
          <w:p w14:paraId="1218039C" w14:textId="77777777" w:rsidR="00D30CA2" w:rsidRPr="003D4A71" w:rsidRDefault="00D30CA2" w:rsidP="00E04BA0">
            <w:pPr>
              <w:jc w:val="center"/>
            </w:pPr>
            <w:r>
              <w:t>5.</w:t>
            </w:r>
          </w:p>
        </w:tc>
        <w:tc>
          <w:tcPr>
            <w:tcW w:w="7728" w:type="dxa"/>
          </w:tcPr>
          <w:p w14:paraId="3E4F37E3" w14:textId="05B6CDD0" w:rsidR="00D30CA2" w:rsidRDefault="00D30CA2" w:rsidP="00E04BA0">
            <w:pPr>
              <w:jc w:val="both"/>
            </w:pPr>
          </w:p>
        </w:tc>
        <w:tc>
          <w:tcPr>
            <w:tcW w:w="1688" w:type="dxa"/>
          </w:tcPr>
          <w:p w14:paraId="001FCC7F" w14:textId="56A7FD8C" w:rsidR="00D30CA2" w:rsidRPr="002668CF" w:rsidRDefault="00D30CA2" w:rsidP="00E04BA0">
            <w:pPr>
              <w:jc w:val="center"/>
            </w:pPr>
          </w:p>
        </w:tc>
      </w:tr>
      <w:tr w:rsidR="00D30CA2" w:rsidRPr="003D4A71" w14:paraId="37F50418" w14:textId="77777777" w:rsidTr="00D30CA2">
        <w:tc>
          <w:tcPr>
            <w:tcW w:w="672" w:type="dxa"/>
          </w:tcPr>
          <w:p w14:paraId="706E05D0" w14:textId="77777777" w:rsidR="00D30CA2" w:rsidRPr="003D4A71" w:rsidRDefault="00D30CA2" w:rsidP="00E04BA0">
            <w:pPr>
              <w:jc w:val="center"/>
            </w:pPr>
            <w:r>
              <w:t xml:space="preserve">6. </w:t>
            </w:r>
          </w:p>
        </w:tc>
        <w:tc>
          <w:tcPr>
            <w:tcW w:w="7728" w:type="dxa"/>
          </w:tcPr>
          <w:p w14:paraId="47E1E5D6" w14:textId="610C93E8" w:rsidR="00D30CA2" w:rsidRDefault="00D30CA2" w:rsidP="00E04BA0">
            <w:pPr>
              <w:jc w:val="both"/>
            </w:pPr>
          </w:p>
        </w:tc>
        <w:tc>
          <w:tcPr>
            <w:tcW w:w="1688" w:type="dxa"/>
          </w:tcPr>
          <w:p w14:paraId="403B2486" w14:textId="510251E5" w:rsidR="00D30CA2" w:rsidRPr="002668CF" w:rsidRDefault="00D30CA2" w:rsidP="00E04BA0">
            <w:pPr>
              <w:jc w:val="center"/>
            </w:pPr>
          </w:p>
        </w:tc>
      </w:tr>
      <w:tr w:rsidR="00D30CA2" w:rsidRPr="00281A8B" w14:paraId="79B08B07" w14:textId="77777777" w:rsidTr="00D30CA2">
        <w:tc>
          <w:tcPr>
            <w:tcW w:w="672" w:type="dxa"/>
          </w:tcPr>
          <w:p w14:paraId="4DAAD746" w14:textId="77777777" w:rsidR="00D30CA2" w:rsidRPr="003D4A71" w:rsidRDefault="00D30CA2" w:rsidP="00E04BA0">
            <w:pPr>
              <w:jc w:val="center"/>
            </w:pPr>
            <w:r>
              <w:t>7.</w:t>
            </w:r>
          </w:p>
        </w:tc>
        <w:tc>
          <w:tcPr>
            <w:tcW w:w="7728" w:type="dxa"/>
          </w:tcPr>
          <w:p w14:paraId="2E116801" w14:textId="39CD132B" w:rsidR="00D30CA2" w:rsidRDefault="00D30CA2" w:rsidP="00E04BA0">
            <w:pPr>
              <w:jc w:val="both"/>
            </w:pPr>
          </w:p>
        </w:tc>
        <w:tc>
          <w:tcPr>
            <w:tcW w:w="1688" w:type="dxa"/>
          </w:tcPr>
          <w:p w14:paraId="6CCFC474" w14:textId="3A9323B1" w:rsidR="00D30CA2" w:rsidRPr="002668CF" w:rsidRDefault="00D30CA2" w:rsidP="00E04BA0">
            <w:pPr>
              <w:jc w:val="center"/>
            </w:pPr>
          </w:p>
        </w:tc>
      </w:tr>
      <w:tr w:rsidR="00D30CA2" w:rsidRPr="003D4A71" w14:paraId="7DD4C672" w14:textId="77777777" w:rsidTr="00D30CA2">
        <w:tc>
          <w:tcPr>
            <w:tcW w:w="672" w:type="dxa"/>
          </w:tcPr>
          <w:p w14:paraId="0B0A9DCF" w14:textId="77777777" w:rsidR="00D30CA2" w:rsidRPr="00931A21" w:rsidRDefault="00D30CA2" w:rsidP="00E04BA0">
            <w:pPr>
              <w:jc w:val="center"/>
              <w:rPr>
                <w:lang w:val="en-US"/>
              </w:rPr>
            </w:pPr>
          </w:p>
        </w:tc>
        <w:tc>
          <w:tcPr>
            <w:tcW w:w="7728" w:type="dxa"/>
          </w:tcPr>
          <w:p w14:paraId="3154B6E3" w14:textId="77777777" w:rsidR="00D30CA2" w:rsidRPr="003D4A71" w:rsidRDefault="00D30CA2" w:rsidP="00E04BA0">
            <w:pPr>
              <w:jc w:val="both"/>
              <w:rPr>
                <w:b/>
              </w:rPr>
            </w:pPr>
            <w:r w:rsidRPr="003D4A71">
              <w:rPr>
                <w:b/>
              </w:rPr>
              <w:t>Итого:</w:t>
            </w:r>
          </w:p>
        </w:tc>
        <w:tc>
          <w:tcPr>
            <w:tcW w:w="1688" w:type="dxa"/>
          </w:tcPr>
          <w:p w14:paraId="19F8EE25" w14:textId="58EB2605" w:rsidR="00D30CA2" w:rsidRPr="003D4A71" w:rsidRDefault="00D30CA2" w:rsidP="00E04BA0">
            <w:pPr>
              <w:jc w:val="center"/>
              <w:rPr>
                <w:b/>
              </w:rPr>
            </w:pPr>
          </w:p>
        </w:tc>
      </w:tr>
    </w:tbl>
    <w:p w14:paraId="438D3365" w14:textId="77777777" w:rsidR="00525AC3" w:rsidRPr="008C40C0" w:rsidRDefault="00525AC3" w:rsidP="00525AC3">
      <w:pPr>
        <w:jc w:val="both"/>
        <w:rPr>
          <w:b/>
        </w:rPr>
      </w:pPr>
    </w:p>
    <w:p w14:paraId="1AF98AF3" w14:textId="77777777" w:rsidR="00525AC3" w:rsidRPr="008C40C0" w:rsidRDefault="00525AC3" w:rsidP="00525AC3">
      <w:pPr>
        <w:ind w:firstLine="708"/>
        <w:jc w:val="both"/>
        <w:rPr>
          <w:lang w:eastAsia="en-US"/>
        </w:rPr>
      </w:pPr>
    </w:p>
    <w:p w14:paraId="72545D46" w14:textId="77777777" w:rsidR="00525AC3" w:rsidRPr="008C40C0" w:rsidRDefault="00525AC3" w:rsidP="00525AC3">
      <w:pPr>
        <w:jc w:val="both"/>
        <w:rPr>
          <w:lang w:eastAsia="en-US"/>
        </w:rPr>
      </w:pPr>
    </w:p>
    <w:p w14:paraId="298B2DD5" w14:textId="77777777" w:rsidR="00525AC3" w:rsidRPr="008C40C0" w:rsidRDefault="00525AC3" w:rsidP="00525AC3">
      <w:pPr>
        <w:jc w:val="both"/>
        <w:rPr>
          <w:b/>
        </w:rPr>
      </w:pPr>
    </w:p>
    <w:tbl>
      <w:tblPr>
        <w:tblpPr w:leftFromText="180" w:rightFromText="180" w:vertAnchor="text" w:horzAnchor="margin" w:tblpY="129"/>
        <w:tblW w:w="5272" w:type="pct"/>
        <w:tblLook w:val="0000" w:firstRow="0" w:lastRow="0" w:firstColumn="0" w:lastColumn="0" w:noHBand="0" w:noVBand="0"/>
      </w:tblPr>
      <w:tblGrid>
        <w:gridCol w:w="5518"/>
        <w:gridCol w:w="4346"/>
      </w:tblGrid>
      <w:tr w:rsidR="00525AC3" w:rsidRPr="008C40C0" w14:paraId="3A25658F" w14:textId="77777777" w:rsidTr="00E04BA0">
        <w:trPr>
          <w:trHeight w:val="3124"/>
        </w:trPr>
        <w:tc>
          <w:tcPr>
            <w:tcW w:w="2797" w:type="pct"/>
            <w:shd w:val="clear" w:color="auto" w:fill="auto"/>
          </w:tcPr>
          <w:p w14:paraId="5B6A1154" w14:textId="77777777" w:rsidR="00525AC3" w:rsidRPr="008C40C0" w:rsidRDefault="00525AC3" w:rsidP="00E04BA0">
            <w:r w:rsidRPr="008C40C0">
              <w:t>Заказчик:</w:t>
            </w:r>
          </w:p>
          <w:p w14:paraId="0F27B243" w14:textId="77777777" w:rsidR="00525AC3" w:rsidRPr="008C40C0" w:rsidRDefault="00525AC3" w:rsidP="00E04BA0">
            <w:pPr>
              <w:rPr>
                <w:b/>
              </w:rPr>
            </w:pPr>
            <w:r w:rsidRPr="008C40C0">
              <w:rPr>
                <w:b/>
              </w:rPr>
              <w:t>Автономная некоммерческая организация «Агентство стратегических инициатив по продвижению новых проектов»</w:t>
            </w:r>
          </w:p>
          <w:p w14:paraId="00EE79A7" w14:textId="77777777" w:rsidR="00525AC3" w:rsidRPr="008C40C0" w:rsidRDefault="00525AC3" w:rsidP="00E04BA0"/>
          <w:p w14:paraId="57BDAFD1" w14:textId="77777777" w:rsidR="00525AC3" w:rsidRPr="008C40C0" w:rsidRDefault="00525AC3" w:rsidP="00E04BA0"/>
          <w:p w14:paraId="230ECEF4" w14:textId="77777777" w:rsidR="00525AC3" w:rsidRDefault="00525AC3" w:rsidP="00E04BA0">
            <w:pPr>
              <w:tabs>
                <w:tab w:val="left" w:pos="5245"/>
              </w:tabs>
              <w:ind w:right="602"/>
            </w:pPr>
          </w:p>
          <w:p w14:paraId="0A262669" w14:textId="77777777" w:rsidR="00525AC3" w:rsidRPr="008C40C0" w:rsidRDefault="00525AC3" w:rsidP="00E04BA0">
            <w:r w:rsidRPr="00B70A9C">
              <w:t>Административный директор – Заместитель Генерального директора</w:t>
            </w:r>
          </w:p>
          <w:p w14:paraId="749C2D5C" w14:textId="77777777" w:rsidR="00525AC3" w:rsidRPr="008C40C0" w:rsidRDefault="00525AC3" w:rsidP="00E04BA0"/>
          <w:p w14:paraId="26850A80" w14:textId="77777777" w:rsidR="00525AC3" w:rsidRPr="008C40C0" w:rsidRDefault="00525AC3" w:rsidP="00E04BA0">
            <w:pPr>
              <w:ind w:firstLine="35"/>
            </w:pPr>
          </w:p>
          <w:p w14:paraId="58F08F83" w14:textId="77777777" w:rsidR="00525AC3" w:rsidRDefault="00525AC3" w:rsidP="00E04BA0">
            <w:pPr>
              <w:ind w:firstLine="35"/>
            </w:pPr>
          </w:p>
          <w:p w14:paraId="1FBE8B94" w14:textId="77777777" w:rsidR="00525AC3" w:rsidRDefault="00525AC3" w:rsidP="00E04BA0">
            <w:pPr>
              <w:ind w:firstLine="35"/>
            </w:pPr>
            <w:r w:rsidRPr="008C40C0">
              <w:t>_____________</w:t>
            </w:r>
            <w:r>
              <w:t>___</w:t>
            </w:r>
            <w:r w:rsidRPr="008C40C0">
              <w:t xml:space="preserve">________ </w:t>
            </w:r>
            <w:r>
              <w:t>Л.Г.</w:t>
            </w:r>
            <w:r w:rsidRPr="00B70A9C">
              <w:t xml:space="preserve"> Шепелева</w:t>
            </w:r>
          </w:p>
          <w:p w14:paraId="6BFD7153" w14:textId="77777777" w:rsidR="00525AC3" w:rsidRPr="008C40C0" w:rsidRDefault="00525AC3" w:rsidP="00E04BA0">
            <w:pPr>
              <w:ind w:firstLine="35"/>
              <w:rPr>
                <w:bCs/>
              </w:rPr>
            </w:pPr>
            <w:r w:rsidRPr="008C40C0">
              <w:t>М.П.</w:t>
            </w:r>
            <w:r w:rsidRPr="008C40C0">
              <w:rPr>
                <w:bCs/>
              </w:rPr>
              <w:t xml:space="preserve">   </w:t>
            </w:r>
          </w:p>
        </w:tc>
        <w:tc>
          <w:tcPr>
            <w:tcW w:w="2203" w:type="pct"/>
            <w:shd w:val="clear" w:color="auto" w:fill="auto"/>
          </w:tcPr>
          <w:p w14:paraId="74F15EB5" w14:textId="77777777" w:rsidR="00525AC3" w:rsidRPr="008C40C0" w:rsidRDefault="00525AC3" w:rsidP="00E04BA0">
            <w:r w:rsidRPr="008C40C0">
              <w:t>Исполнитель:</w:t>
            </w:r>
          </w:p>
          <w:p w14:paraId="6ACB32C6" w14:textId="77777777" w:rsidR="00525AC3" w:rsidRPr="008C40C0" w:rsidRDefault="00525AC3" w:rsidP="00E04BA0">
            <w:pPr>
              <w:rPr>
                <w:b/>
                <w:color w:val="000000"/>
                <w:lang w:val="en-US"/>
              </w:rPr>
            </w:pPr>
            <w:r w:rsidRPr="008C40C0">
              <w:rPr>
                <w:b/>
                <w:color w:val="000000"/>
                <w:lang w:val="en-US"/>
              </w:rPr>
              <w:t>________________</w:t>
            </w:r>
          </w:p>
          <w:p w14:paraId="1067BADD" w14:textId="77777777" w:rsidR="00525AC3" w:rsidRPr="008C40C0" w:rsidRDefault="00525AC3" w:rsidP="00E04BA0">
            <w:pPr>
              <w:rPr>
                <w:color w:val="000000"/>
              </w:rPr>
            </w:pPr>
          </w:p>
          <w:p w14:paraId="7678572C" w14:textId="77777777" w:rsidR="00525AC3" w:rsidRPr="008C40C0" w:rsidRDefault="00525AC3" w:rsidP="00E04BA0"/>
          <w:p w14:paraId="01B5173E" w14:textId="77777777" w:rsidR="00525AC3" w:rsidRPr="008C40C0" w:rsidRDefault="00525AC3" w:rsidP="00E04BA0"/>
          <w:p w14:paraId="1B495A80" w14:textId="77777777" w:rsidR="00525AC3" w:rsidRPr="008C40C0" w:rsidRDefault="00525AC3" w:rsidP="00E04BA0"/>
          <w:p w14:paraId="6821A416" w14:textId="77777777" w:rsidR="00525AC3" w:rsidRPr="008C40C0" w:rsidRDefault="00525AC3" w:rsidP="00E04BA0">
            <w:pPr>
              <w:rPr>
                <w:lang w:val="en-US"/>
              </w:rPr>
            </w:pPr>
            <w:r w:rsidRPr="008C40C0">
              <w:rPr>
                <w:lang w:val="en-US"/>
              </w:rPr>
              <w:t>___________________</w:t>
            </w:r>
          </w:p>
          <w:p w14:paraId="6DA0CAB0" w14:textId="77777777" w:rsidR="00525AC3" w:rsidRPr="008C40C0" w:rsidRDefault="00525AC3" w:rsidP="00E04BA0"/>
          <w:p w14:paraId="4C8CB4F4" w14:textId="77777777" w:rsidR="00525AC3" w:rsidRPr="008C40C0" w:rsidRDefault="00525AC3" w:rsidP="00E04BA0"/>
          <w:p w14:paraId="4D06C796" w14:textId="77777777" w:rsidR="00525AC3" w:rsidRPr="008C40C0" w:rsidRDefault="00525AC3" w:rsidP="00E04BA0"/>
          <w:p w14:paraId="1823A242" w14:textId="77777777" w:rsidR="00525AC3" w:rsidRPr="008C40C0" w:rsidRDefault="00525AC3" w:rsidP="00E04BA0"/>
          <w:p w14:paraId="2A146C82" w14:textId="77777777" w:rsidR="00525AC3" w:rsidRDefault="00525AC3" w:rsidP="00E04BA0"/>
          <w:p w14:paraId="6C938958" w14:textId="77777777" w:rsidR="00525AC3" w:rsidRPr="008C40C0" w:rsidRDefault="00525AC3" w:rsidP="00E04BA0">
            <w:pPr>
              <w:rPr>
                <w:lang w:val="en-US"/>
              </w:rPr>
            </w:pPr>
            <w:r w:rsidRPr="008C40C0">
              <w:t>_____________________ __________</w:t>
            </w:r>
          </w:p>
          <w:p w14:paraId="7308F82A" w14:textId="77777777" w:rsidR="00525AC3" w:rsidRPr="008C40C0" w:rsidRDefault="00525AC3" w:rsidP="00E04BA0">
            <w:r w:rsidRPr="008C40C0">
              <w:t>М.П.</w:t>
            </w:r>
          </w:p>
        </w:tc>
      </w:tr>
    </w:tbl>
    <w:p w14:paraId="19BFA946" w14:textId="77777777" w:rsidR="00D64403" w:rsidRDefault="00D64403" w:rsidP="00D64403"/>
    <w:p w14:paraId="6205F93F" w14:textId="77777777" w:rsidR="00D64403" w:rsidRPr="00D44CF8" w:rsidRDefault="00D64403" w:rsidP="00D64403">
      <w:pPr>
        <w:spacing w:after="200" w:line="276" w:lineRule="auto"/>
        <w:jc w:val="center"/>
        <w:rPr>
          <w:rFonts w:eastAsia="Calibri"/>
          <w:sz w:val="22"/>
          <w:szCs w:val="22"/>
          <w:lang w:eastAsia="en-US"/>
        </w:rPr>
      </w:pPr>
    </w:p>
    <w:p w14:paraId="1A37CA95" w14:textId="77777777" w:rsidR="00D64403" w:rsidRPr="00D44CF8" w:rsidRDefault="00D64403" w:rsidP="00D64403">
      <w:pPr>
        <w:spacing w:after="200" w:line="276" w:lineRule="auto"/>
        <w:rPr>
          <w:rFonts w:ascii="Calibri" w:eastAsia="Calibri" w:hAnsi="Calibri"/>
          <w:sz w:val="22"/>
          <w:szCs w:val="22"/>
          <w:lang w:eastAsia="en-US"/>
        </w:rPr>
        <w:sectPr w:rsidR="00D64403" w:rsidRPr="00D44CF8">
          <w:pgSz w:w="11906" w:h="16838"/>
          <w:pgMar w:top="1134" w:right="850" w:bottom="1134" w:left="1701" w:header="708" w:footer="708" w:gutter="0"/>
          <w:cols w:space="708"/>
          <w:docGrid w:linePitch="360"/>
        </w:sectPr>
      </w:pPr>
    </w:p>
    <w:p w14:paraId="6963857A" w14:textId="77777777" w:rsidR="00D64403" w:rsidRPr="00D44CF8" w:rsidRDefault="00D64403" w:rsidP="00D64403">
      <w:pPr>
        <w:keepNext/>
        <w:keepLines/>
        <w:numPr>
          <w:ilvl w:val="0"/>
          <w:numId w:val="6"/>
        </w:numPr>
        <w:spacing w:before="480" w:after="200" w:line="276" w:lineRule="auto"/>
        <w:ind w:left="0" w:firstLine="0"/>
        <w:jc w:val="center"/>
        <w:outlineLvl w:val="0"/>
        <w:rPr>
          <w:b/>
          <w:bCs/>
          <w:sz w:val="28"/>
          <w:szCs w:val="28"/>
          <w:lang w:eastAsia="en-US"/>
        </w:rPr>
      </w:pPr>
      <w:bookmarkStart w:id="107" w:name="_ФОРМА_ЗАЯВКИ"/>
      <w:bookmarkStart w:id="108" w:name="_Toc531131237"/>
      <w:bookmarkEnd w:id="107"/>
      <w:r w:rsidRPr="00D44CF8">
        <w:rPr>
          <w:b/>
          <w:bCs/>
          <w:sz w:val="28"/>
          <w:szCs w:val="28"/>
          <w:lang w:eastAsia="en-US"/>
        </w:rPr>
        <w:t>ФОРМА ЗАЯВКИ</w:t>
      </w:r>
      <w:r w:rsidRPr="00D44CF8">
        <w:rPr>
          <w:b/>
          <w:bCs/>
          <w:sz w:val="28"/>
          <w:szCs w:val="28"/>
          <w:vertAlign w:val="superscript"/>
          <w:lang w:eastAsia="en-US"/>
        </w:rPr>
        <w:footnoteReference w:id="2"/>
      </w:r>
      <w:bookmarkEnd w:id="108"/>
    </w:p>
    <w:p w14:paraId="2A0480DF" w14:textId="77777777" w:rsidR="00D64403" w:rsidRPr="00D44CF8" w:rsidRDefault="00D64403" w:rsidP="00D64403">
      <w:pPr>
        <w:rPr>
          <w:sz w:val="18"/>
          <w:szCs w:val="20"/>
        </w:rPr>
      </w:pPr>
    </w:p>
    <w:p w14:paraId="09D0C5E7" w14:textId="77777777" w:rsidR="00D64403" w:rsidRPr="00D44CF8" w:rsidRDefault="00D64403" w:rsidP="00D64403">
      <w:pPr>
        <w:rPr>
          <w:b/>
        </w:rPr>
      </w:pPr>
      <w:r w:rsidRPr="00D44CF8">
        <w:rPr>
          <w:b/>
        </w:rPr>
        <w:t xml:space="preserve">ФОРМА 1. </w:t>
      </w:r>
    </w:p>
    <w:p w14:paraId="2944EF0F" w14:textId="77777777" w:rsidR="00D64403" w:rsidRPr="00D44CF8" w:rsidRDefault="00D64403" w:rsidP="00D64403">
      <w:pPr>
        <w:rPr>
          <w:sz w:val="20"/>
          <w:szCs w:val="20"/>
        </w:rPr>
      </w:pPr>
      <w:r w:rsidRPr="00D44CF8">
        <w:rPr>
          <w:sz w:val="20"/>
          <w:szCs w:val="20"/>
        </w:rPr>
        <w:t>Заявка на участие в Закупке</w:t>
      </w:r>
    </w:p>
    <w:p w14:paraId="5493D882" w14:textId="77777777" w:rsidR="00D64403" w:rsidRPr="00D44CF8" w:rsidRDefault="00D64403" w:rsidP="00D64403">
      <w:pPr>
        <w:rPr>
          <w:sz w:val="18"/>
          <w:szCs w:val="20"/>
        </w:rPr>
      </w:pPr>
    </w:p>
    <w:p w14:paraId="46E5C6B2" w14:textId="77777777" w:rsidR="00D64403" w:rsidRPr="00D44CF8" w:rsidRDefault="00D64403" w:rsidP="00D64403">
      <w:pPr>
        <w:pBdr>
          <w:top w:val="single" w:sz="4" w:space="1" w:color="auto"/>
        </w:pBdr>
        <w:shd w:val="clear" w:color="auto" w:fill="E0E0E0"/>
        <w:spacing w:before="120"/>
        <w:ind w:right="21"/>
        <w:jc w:val="center"/>
        <w:rPr>
          <w:b/>
          <w:bCs/>
          <w:color w:val="000000"/>
          <w:spacing w:val="36"/>
          <w:sz w:val="20"/>
          <w:szCs w:val="22"/>
        </w:rPr>
      </w:pPr>
      <w:bookmarkStart w:id="109" w:name="_ФОРМА_1._ЗАЯВКА"/>
      <w:bookmarkEnd w:id="109"/>
      <w:r w:rsidRPr="00D44CF8">
        <w:rPr>
          <w:b/>
          <w:bCs/>
          <w:color w:val="000000"/>
          <w:spacing w:val="36"/>
          <w:sz w:val="20"/>
          <w:szCs w:val="22"/>
        </w:rPr>
        <w:t>начало формы</w:t>
      </w:r>
    </w:p>
    <w:p w14:paraId="780481D6" w14:textId="77777777" w:rsidR="00D64403" w:rsidRPr="00D44CF8" w:rsidRDefault="00D64403" w:rsidP="00D64403">
      <w:pPr>
        <w:rPr>
          <w:sz w:val="20"/>
          <w:szCs w:val="20"/>
        </w:rPr>
      </w:pPr>
    </w:p>
    <w:p w14:paraId="5FF5F383" w14:textId="77777777" w:rsidR="00D64403" w:rsidRPr="00D44CF8" w:rsidRDefault="00D64403" w:rsidP="00D64403">
      <w:pPr>
        <w:rPr>
          <w:sz w:val="20"/>
          <w:szCs w:val="20"/>
        </w:rPr>
      </w:pPr>
      <w:bookmarkStart w:id="110" w:name="_Ref166329400"/>
      <w:r w:rsidRPr="00D44CF8">
        <w:rPr>
          <w:sz w:val="20"/>
          <w:szCs w:val="20"/>
        </w:rPr>
        <w:t xml:space="preserve">На бланке участника </w:t>
      </w:r>
      <w:bookmarkEnd w:id="110"/>
      <w:r w:rsidRPr="00D44CF8">
        <w:rPr>
          <w:sz w:val="20"/>
          <w:szCs w:val="20"/>
        </w:rPr>
        <w:t xml:space="preserve">Закупочной процедуры </w:t>
      </w:r>
    </w:p>
    <w:p w14:paraId="798BE3B2" w14:textId="77777777" w:rsidR="00D64403" w:rsidRPr="00D44CF8" w:rsidRDefault="00D64403" w:rsidP="00D64403">
      <w:pPr>
        <w:rPr>
          <w:sz w:val="20"/>
          <w:szCs w:val="20"/>
        </w:rPr>
      </w:pPr>
    </w:p>
    <w:p w14:paraId="06AB0E37" w14:textId="77777777" w:rsidR="00D64403" w:rsidRPr="00D44CF8" w:rsidRDefault="00D64403" w:rsidP="00D64403">
      <w:pPr>
        <w:rPr>
          <w:sz w:val="20"/>
          <w:szCs w:val="20"/>
        </w:rPr>
      </w:pPr>
      <w:r w:rsidRPr="00D44CF8">
        <w:rPr>
          <w:sz w:val="20"/>
          <w:szCs w:val="20"/>
        </w:rPr>
        <w:t>Дата, исх. номер</w:t>
      </w:r>
    </w:p>
    <w:p w14:paraId="6B4D12D8" w14:textId="77777777" w:rsidR="00D64403" w:rsidRPr="00D44CF8" w:rsidRDefault="00D64403" w:rsidP="00D64403">
      <w:pPr>
        <w:jc w:val="right"/>
        <w:rPr>
          <w:b/>
        </w:rPr>
      </w:pPr>
      <w:r w:rsidRPr="00D44CF8">
        <w:rPr>
          <w:b/>
        </w:rPr>
        <w:t>Заказчику:</w:t>
      </w:r>
    </w:p>
    <w:p w14:paraId="06D8D186" w14:textId="77777777" w:rsidR="00D64403" w:rsidRPr="00D44CF8" w:rsidRDefault="00D64403" w:rsidP="00D64403">
      <w:pPr>
        <w:jc w:val="right"/>
        <w:rPr>
          <w:b/>
          <w:u w:val="single"/>
        </w:rPr>
      </w:pPr>
      <w:r w:rsidRPr="00D44CF8">
        <w:rPr>
          <w:b/>
          <w:u w:val="single"/>
        </w:rPr>
        <w:t>Агентству стратегических инициатив</w:t>
      </w:r>
    </w:p>
    <w:p w14:paraId="46EAA845" w14:textId="77777777" w:rsidR="00D64403" w:rsidRPr="00D44CF8" w:rsidRDefault="00D64403" w:rsidP="00D64403">
      <w:pPr>
        <w:jc w:val="center"/>
        <w:rPr>
          <w:b/>
          <w:szCs w:val="20"/>
        </w:rPr>
      </w:pPr>
    </w:p>
    <w:p w14:paraId="33462773" w14:textId="77777777" w:rsidR="00D64403" w:rsidRPr="00D44CF8" w:rsidRDefault="00D64403" w:rsidP="00D64403">
      <w:pPr>
        <w:jc w:val="center"/>
        <w:rPr>
          <w:b/>
          <w:szCs w:val="20"/>
        </w:rPr>
      </w:pPr>
      <w:r w:rsidRPr="00D44CF8">
        <w:rPr>
          <w:b/>
          <w:szCs w:val="20"/>
        </w:rPr>
        <w:t>ЗАЯВКА НА УЧАСТИЕ В ЗАКУПКЕ</w:t>
      </w:r>
    </w:p>
    <w:p w14:paraId="25642C17" w14:textId="77777777" w:rsidR="00D64403" w:rsidRPr="00D44CF8" w:rsidRDefault="00D64403" w:rsidP="00D64403">
      <w:pPr>
        <w:ind w:firstLine="540"/>
        <w:jc w:val="both"/>
        <w:rPr>
          <w:b/>
        </w:rPr>
      </w:pPr>
    </w:p>
    <w:p w14:paraId="0EFC2282" w14:textId="76723423" w:rsidR="00D64403" w:rsidRPr="00D44CF8" w:rsidRDefault="00D64403" w:rsidP="00D64403">
      <w:pPr>
        <w:numPr>
          <w:ilvl w:val="0"/>
          <w:numId w:val="16"/>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Pr>
          <w:bCs/>
        </w:rPr>
        <w:t xml:space="preserve">оказание услуг по формированию </w:t>
      </w:r>
      <w:r w:rsidR="00834F99">
        <w:rPr>
          <w:bCs/>
        </w:rPr>
        <w:t xml:space="preserve">информационной </w:t>
      </w:r>
      <w:r>
        <w:rPr>
          <w:bCs/>
        </w:rPr>
        <w:t>ба</w:t>
      </w:r>
      <w:r w:rsidR="00834F99">
        <w:rPr>
          <w:bCs/>
        </w:rPr>
        <w:t>зы</w:t>
      </w:r>
      <w:r>
        <w:rPr>
          <w:bCs/>
        </w:rPr>
        <w:t xml:space="preserve"> данных и разработке концепции навигатора мер поддержки для социальных предпринимателей и социально ориентированных некоммерческих организаций</w:t>
      </w:r>
      <w:r w:rsidRPr="00D44CF8">
        <w:rPr>
          <w:bCs/>
          <w:i/>
          <w:iCs/>
          <w:color w:val="A6A6A6"/>
        </w:rPr>
        <w:t xml:space="preserve">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14:paraId="79C498E2" w14:textId="41BB2E00" w:rsidR="00D64403" w:rsidRPr="00D44CF8" w:rsidRDefault="00D64403" w:rsidP="00D64403">
      <w:pPr>
        <w:numPr>
          <w:ilvl w:val="0"/>
          <w:numId w:val="16"/>
        </w:numPr>
        <w:spacing w:after="200" w:line="276" w:lineRule="auto"/>
        <w:ind w:left="0" w:firstLine="0"/>
        <w:contextualSpacing/>
        <w:jc w:val="both"/>
      </w:pPr>
      <w:r w:rsidRPr="00D44CF8">
        <w:t>Мы согласны оказать услуги</w:t>
      </w:r>
      <w:r>
        <w:t xml:space="preserve"> </w:t>
      </w:r>
      <w:r>
        <w:rPr>
          <w:bCs/>
        </w:rPr>
        <w:t xml:space="preserve">по формированию </w:t>
      </w:r>
      <w:r w:rsidR="00834F99">
        <w:rPr>
          <w:bCs/>
        </w:rPr>
        <w:t xml:space="preserve">информационной базы </w:t>
      </w:r>
      <w:r>
        <w:rPr>
          <w:bCs/>
        </w:rPr>
        <w:t>данных и разработке концепции навигатора мер поддержки для социальных предпринимателей и социально ориентированных некоммерческих организаций</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D64403" w:rsidRPr="00D44CF8" w14:paraId="27EBC7D8" w14:textId="77777777" w:rsidTr="00781D93">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14:paraId="062A1722" w14:textId="77777777" w:rsidR="00D64403" w:rsidRPr="00D44CF8" w:rsidRDefault="00D64403" w:rsidP="00781D93">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14:paraId="17C61EBD" w14:textId="77777777" w:rsidR="00D64403" w:rsidRPr="00D44CF8" w:rsidRDefault="00D64403" w:rsidP="00781D93">
            <w:pPr>
              <w:jc w:val="center"/>
              <w:rPr>
                <w:b/>
                <w:bCs/>
                <w:sz w:val="22"/>
                <w:szCs w:val="22"/>
              </w:rPr>
            </w:pPr>
            <w:r w:rsidRPr="00D44CF8">
              <w:rPr>
                <w:b/>
                <w:bCs/>
                <w:sz w:val="22"/>
                <w:szCs w:val="22"/>
              </w:rPr>
              <w:t xml:space="preserve">Условия исполнения договора, являющиеся критериями оценки Заявок (с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14:paraId="2695F2A8" w14:textId="77777777" w:rsidR="00D64403" w:rsidRPr="00D44CF8" w:rsidRDefault="00D64403" w:rsidP="00781D93">
            <w:pPr>
              <w:jc w:val="center"/>
              <w:rPr>
                <w:b/>
                <w:bCs/>
                <w:sz w:val="22"/>
                <w:szCs w:val="22"/>
              </w:rPr>
            </w:pPr>
            <w:r w:rsidRPr="00D44CF8">
              <w:rPr>
                <w:b/>
                <w:bCs/>
                <w:sz w:val="22"/>
                <w:szCs w:val="22"/>
              </w:rPr>
              <w:t>Предложение Участника закупки*</w:t>
            </w:r>
          </w:p>
          <w:p w14:paraId="618AE122" w14:textId="77777777" w:rsidR="00D64403" w:rsidRPr="00D44CF8" w:rsidRDefault="00D64403" w:rsidP="00781D93">
            <w:pPr>
              <w:jc w:val="center"/>
              <w:rPr>
                <w:i/>
                <w:iCs/>
              </w:rPr>
            </w:pPr>
          </w:p>
        </w:tc>
      </w:tr>
      <w:tr w:rsidR="00D64403" w:rsidRPr="00D44CF8" w14:paraId="268FD51A" w14:textId="77777777" w:rsidTr="00781D93">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14:paraId="1B5E71ED" w14:textId="77777777" w:rsidR="00D64403" w:rsidRPr="00D44CF8" w:rsidRDefault="00D64403" w:rsidP="00781D93">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14:paraId="11455D61" w14:textId="77777777" w:rsidR="00D64403" w:rsidRPr="00D44CF8" w:rsidRDefault="00D64403" w:rsidP="00781D93"/>
        </w:tc>
        <w:tc>
          <w:tcPr>
            <w:tcW w:w="5985" w:type="dxa"/>
            <w:tcBorders>
              <w:top w:val="single" w:sz="4" w:space="0" w:color="auto"/>
              <w:left w:val="single" w:sz="4" w:space="0" w:color="auto"/>
              <w:bottom w:val="single" w:sz="4" w:space="0" w:color="auto"/>
              <w:right w:val="single" w:sz="4" w:space="0" w:color="auto"/>
            </w:tcBorders>
            <w:vAlign w:val="center"/>
          </w:tcPr>
          <w:p w14:paraId="2D1C0245" w14:textId="77777777" w:rsidR="00D64403" w:rsidRPr="00D44CF8" w:rsidRDefault="00D64403" w:rsidP="00781D93"/>
        </w:tc>
      </w:tr>
      <w:tr w:rsidR="00D64403" w:rsidRPr="00D44CF8" w14:paraId="0B875D79" w14:textId="77777777" w:rsidTr="00781D93">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14:paraId="76EF1D95" w14:textId="77777777" w:rsidR="00D64403" w:rsidRPr="00D44CF8" w:rsidRDefault="00D64403" w:rsidP="00781D93">
            <w:pPr>
              <w:rPr>
                <w:sz w:val="20"/>
                <w:szCs w:val="20"/>
              </w:rPr>
            </w:pPr>
            <w:r w:rsidRPr="00D44CF8">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14:paraId="4E4EE6D9" w14:textId="77777777" w:rsidR="00D64403" w:rsidRPr="00D44CF8" w:rsidRDefault="00D64403" w:rsidP="00781D93"/>
        </w:tc>
        <w:tc>
          <w:tcPr>
            <w:tcW w:w="5985" w:type="dxa"/>
            <w:tcBorders>
              <w:top w:val="single" w:sz="4" w:space="0" w:color="auto"/>
              <w:left w:val="single" w:sz="4" w:space="0" w:color="auto"/>
              <w:bottom w:val="single" w:sz="4" w:space="0" w:color="auto"/>
              <w:right w:val="single" w:sz="4" w:space="0" w:color="auto"/>
            </w:tcBorders>
            <w:vAlign w:val="center"/>
          </w:tcPr>
          <w:p w14:paraId="43FAE747" w14:textId="77777777" w:rsidR="00D64403" w:rsidRPr="00D44CF8" w:rsidRDefault="00D64403" w:rsidP="00781D93"/>
        </w:tc>
      </w:tr>
      <w:tr w:rsidR="00D64403" w:rsidRPr="00D44CF8" w14:paraId="3E9C8EFA" w14:textId="77777777" w:rsidTr="00781D93">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14:paraId="631993CB" w14:textId="77777777" w:rsidR="00D64403" w:rsidRPr="00D44CF8" w:rsidRDefault="00D64403" w:rsidP="00781D93">
            <w:pPr>
              <w:rPr>
                <w:sz w:val="20"/>
                <w:szCs w:val="20"/>
              </w:rPr>
            </w:pPr>
            <w:r w:rsidRPr="00D44CF8">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14:paraId="6747AC5C" w14:textId="77777777" w:rsidR="00D64403" w:rsidRPr="00D44CF8" w:rsidRDefault="00D64403" w:rsidP="00781D93"/>
        </w:tc>
        <w:tc>
          <w:tcPr>
            <w:tcW w:w="5985" w:type="dxa"/>
            <w:tcBorders>
              <w:top w:val="single" w:sz="4" w:space="0" w:color="auto"/>
              <w:left w:val="single" w:sz="4" w:space="0" w:color="auto"/>
              <w:bottom w:val="single" w:sz="4" w:space="0" w:color="auto"/>
              <w:right w:val="single" w:sz="4" w:space="0" w:color="auto"/>
            </w:tcBorders>
            <w:vAlign w:val="center"/>
          </w:tcPr>
          <w:p w14:paraId="43AC288D" w14:textId="77777777" w:rsidR="00D64403" w:rsidRPr="00D44CF8" w:rsidRDefault="00D64403" w:rsidP="00781D93"/>
        </w:tc>
      </w:tr>
    </w:tbl>
    <w:p w14:paraId="1725D9ED" w14:textId="77777777" w:rsidR="00D64403" w:rsidRPr="00D44CF8" w:rsidRDefault="00D64403" w:rsidP="00D64403">
      <w:pPr>
        <w:ind w:firstLine="567"/>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14:paraId="2226090E" w14:textId="77777777" w:rsidR="00D64403" w:rsidRPr="00D44CF8" w:rsidRDefault="00D64403" w:rsidP="00D64403">
      <w:pPr>
        <w:numPr>
          <w:ilvl w:val="0"/>
          <w:numId w:val="16"/>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14:paraId="28361B27" w14:textId="77777777" w:rsidR="00D64403" w:rsidRPr="00D44CF8" w:rsidRDefault="00D64403" w:rsidP="00D64403">
      <w:pPr>
        <w:numPr>
          <w:ilvl w:val="0"/>
          <w:numId w:val="16"/>
        </w:numPr>
        <w:spacing w:after="200" w:line="276" w:lineRule="auto"/>
        <w:ind w:left="0" w:firstLine="0"/>
        <w:contextualSpacing/>
        <w:jc w:val="both"/>
      </w:pPr>
      <w:r w:rsidRPr="00D44CF8">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14:paraId="3EBC826E" w14:textId="77777777" w:rsidR="00D64403" w:rsidRPr="00D44CF8" w:rsidRDefault="00D64403" w:rsidP="00D64403">
      <w:pPr>
        <w:numPr>
          <w:ilvl w:val="0"/>
          <w:numId w:val="16"/>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14:paraId="60E498F1" w14:textId="77777777" w:rsidR="00D64403" w:rsidRPr="00D44CF8" w:rsidRDefault="00D64403" w:rsidP="00D64403">
      <w:pPr>
        <w:numPr>
          <w:ilvl w:val="0"/>
          <w:numId w:val="16"/>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14:paraId="3CCC2D5E" w14:textId="77777777" w:rsidR="00D64403" w:rsidRPr="00D44CF8" w:rsidRDefault="00D64403" w:rsidP="00D64403">
      <w:pPr>
        <w:numPr>
          <w:ilvl w:val="0"/>
          <w:numId w:val="16"/>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14:paraId="7FF5447D" w14:textId="77777777" w:rsidR="00D64403" w:rsidRPr="00D44CF8" w:rsidRDefault="00D64403" w:rsidP="00D64403">
      <w:pPr>
        <w:numPr>
          <w:ilvl w:val="0"/>
          <w:numId w:val="16"/>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14:paraId="7F516B57" w14:textId="77777777" w:rsidR="00D64403" w:rsidRPr="00D44CF8" w:rsidRDefault="00D64403" w:rsidP="00D64403">
      <w:pPr>
        <w:numPr>
          <w:ilvl w:val="0"/>
          <w:numId w:val="16"/>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14:paraId="718FD33A" w14:textId="77777777" w:rsidR="00D64403" w:rsidRPr="00D44CF8" w:rsidRDefault="00D64403" w:rsidP="00D64403">
      <w:pPr>
        <w:numPr>
          <w:ilvl w:val="0"/>
          <w:numId w:val="16"/>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14:paraId="35A74431" w14:textId="77777777" w:rsidR="00D64403" w:rsidRPr="00D44CF8" w:rsidRDefault="00D64403" w:rsidP="00D64403">
      <w:pPr>
        <w:numPr>
          <w:ilvl w:val="0"/>
          <w:numId w:val="16"/>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14:paraId="6CEFE9D5" w14:textId="77777777" w:rsidR="00D64403" w:rsidRPr="00D44CF8" w:rsidRDefault="00D64403" w:rsidP="00D64403">
      <w:pPr>
        <w:numPr>
          <w:ilvl w:val="0"/>
          <w:numId w:val="16"/>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14:paraId="4AEA8F02" w14:textId="77777777" w:rsidR="00D64403" w:rsidRPr="00D44CF8" w:rsidRDefault="00D64403" w:rsidP="00D64403">
      <w:pPr>
        <w:numPr>
          <w:ilvl w:val="0"/>
          <w:numId w:val="16"/>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14:paraId="237D18AB" w14:textId="77777777" w:rsidR="00D64403" w:rsidRPr="00D44CF8" w:rsidRDefault="00D64403" w:rsidP="00D64403">
      <w:pPr>
        <w:rPr>
          <w:sz w:val="20"/>
        </w:rPr>
      </w:pPr>
      <w:r w:rsidRPr="00D44CF8">
        <w:rPr>
          <w:sz w:val="20"/>
        </w:rPr>
        <w:t>___________________________________________</w:t>
      </w:r>
    </w:p>
    <w:p w14:paraId="112822E7" w14:textId="77777777" w:rsidR="00D64403" w:rsidRPr="00D44CF8" w:rsidRDefault="00D64403" w:rsidP="00D64403">
      <w:pPr>
        <w:rPr>
          <w:sz w:val="20"/>
          <w:vertAlign w:val="subscript"/>
        </w:rPr>
      </w:pPr>
      <w:r w:rsidRPr="00D44CF8">
        <w:rPr>
          <w:sz w:val="20"/>
          <w:vertAlign w:val="subscript"/>
        </w:rPr>
        <w:t xml:space="preserve">                                                           (подпись, М.П.)</w:t>
      </w:r>
    </w:p>
    <w:p w14:paraId="4BCFB608" w14:textId="77777777" w:rsidR="00D64403" w:rsidRPr="00D44CF8" w:rsidRDefault="00D64403" w:rsidP="00D64403">
      <w:pPr>
        <w:rPr>
          <w:sz w:val="20"/>
          <w:vertAlign w:val="subscript"/>
        </w:rPr>
      </w:pPr>
      <w:r w:rsidRPr="00D44CF8">
        <w:rPr>
          <w:sz w:val="20"/>
          <w:vertAlign w:val="subscript"/>
        </w:rPr>
        <w:t>__________________________________________________________________</w:t>
      </w:r>
    </w:p>
    <w:p w14:paraId="7A8740FF" w14:textId="77777777" w:rsidR="00D64403" w:rsidRPr="00D44CF8" w:rsidRDefault="00D64403" w:rsidP="00D64403">
      <w:pPr>
        <w:rPr>
          <w:sz w:val="20"/>
          <w:vertAlign w:val="subscript"/>
        </w:rPr>
      </w:pPr>
      <w:r w:rsidRPr="00D44CF8">
        <w:rPr>
          <w:sz w:val="20"/>
          <w:vertAlign w:val="subscript"/>
        </w:rPr>
        <w:t xml:space="preserve">                            (фамилия, имя, отчество подписавшего, должность)</w:t>
      </w:r>
    </w:p>
    <w:p w14:paraId="31D56CA6" w14:textId="77777777" w:rsidR="00D64403" w:rsidRPr="00D44CF8" w:rsidRDefault="00D64403" w:rsidP="00D64403">
      <w:pPr>
        <w:rPr>
          <w:sz w:val="20"/>
        </w:rPr>
      </w:pPr>
    </w:p>
    <w:p w14:paraId="63B5F970" w14:textId="77777777" w:rsidR="00D64403" w:rsidRPr="00D44CF8" w:rsidRDefault="00D64403" w:rsidP="00D64403">
      <w:pPr>
        <w:rPr>
          <w:szCs w:val="20"/>
        </w:rPr>
      </w:pPr>
    </w:p>
    <w:p w14:paraId="572F356C" w14:textId="77777777" w:rsidR="00D64403" w:rsidRPr="00D44CF8" w:rsidRDefault="00D64403" w:rsidP="00D64403">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4921541D" w14:textId="77777777" w:rsidR="00D64403" w:rsidRPr="00D44CF8" w:rsidRDefault="00D64403" w:rsidP="00D64403">
      <w:pPr>
        <w:rPr>
          <w:szCs w:val="20"/>
        </w:rPr>
      </w:pPr>
    </w:p>
    <w:p w14:paraId="1EA4BB3F" w14:textId="77777777" w:rsidR="00D64403" w:rsidRPr="00D44CF8" w:rsidRDefault="00D64403" w:rsidP="00D64403">
      <w:pPr>
        <w:rPr>
          <w:sz w:val="20"/>
          <w:szCs w:val="20"/>
        </w:rPr>
      </w:pPr>
      <w:r w:rsidRPr="00D44CF8">
        <w:rPr>
          <w:sz w:val="20"/>
          <w:szCs w:val="20"/>
        </w:rPr>
        <w:t>Инструкция по заполнению:</w:t>
      </w:r>
    </w:p>
    <w:p w14:paraId="30B02A24" w14:textId="77777777" w:rsidR="00D64403" w:rsidRPr="00D44CF8" w:rsidRDefault="00D64403" w:rsidP="00D64403">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714D8124" w14:textId="77777777" w:rsidR="00D64403" w:rsidRPr="00D44CF8" w:rsidRDefault="00D64403" w:rsidP="00D64403">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456028A8" w14:textId="77777777" w:rsidR="00D64403" w:rsidRPr="00D44CF8" w:rsidRDefault="00D64403" w:rsidP="00D64403">
      <w:pPr>
        <w:rPr>
          <w:sz w:val="20"/>
          <w:szCs w:val="20"/>
        </w:rPr>
      </w:pPr>
      <w:r w:rsidRPr="00D44CF8">
        <w:rPr>
          <w:sz w:val="20"/>
          <w:szCs w:val="20"/>
        </w:rPr>
        <w:t>3. Форма должна быть подписана и скреплена оттиском печати (при наличии).</w:t>
      </w:r>
    </w:p>
    <w:p w14:paraId="15048223" w14:textId="77777777" w:rsidR="00D64403" w:rsidRPr="00D44CF8" w:rsidRDefault="00D64403" w:rsidP="00D64403">
      <w:pPr>
        <w:rPr>
          <w:sz w:val="20"/>
          <w:vertAlign w:val="subscript"/>
        </w:rPr>
      </w:pPr>
      <w:r w:rsidRPr="00D44CF8">
        <w:rPr>
          <w:sz w:val="20"/>
        </w:rPr>
        <w:br w:type="page"/>
      </w:r>
    </w:p>
    <w:p w14:paraId="690128AB" w14:textId="77777777" w:rsidR="00D64403" w:rsidRPr="00D44CF8" w:rsidRDefault="00D64403" w:rsidP="00D64403">
      <w:pPr>
        <w:jc w:val="right"/>
        <w:rPr>
          <w:sz w:val="20"/>
        </w:rPr>
      </w:pPr>
      <w:r w:rsidRPr="00D44CF8">
        <w:rPr>
          <w:sz w:val="20"/>
        </w:rPr>
        <w:t>Приложение № 1</w:t>
      </w:r>
    </w:p>
    <w:p w14:paraId="6C820B8C" w14:textId="77777777" w:rsidR="00D64403" w:rsidRPr="00D44CF8" w:rsidRDefault="00D64403" w:rsidP="00D64403">
      <w:pPr>
        <w:jc w:val="right"/>
        <w:rPr>
          <w:sz w:val="20"/>
        </w:rPr>
      </w:pPr>
      <w:r w:rsidRPr="00D44CF8">
        <w:rPr>
          <w:sz w:val="20"/>
        </w:rPr>
        <w:t>к Заявке  на участие в Закупке</w:t>
      </w:r>
    </w:p>
    <w:p w14:paraId="5401FB7C" w14:textId="77777777" w:rsidR="00D64403" w:rsidRPr="00D44CF8" w:rsidRDefault="00D64403" w:rsidP="00D64403">
      <w:pPr>
        <w:jc w:val="right"/>
        <w:rPr>
          <w:sz w:val="20"/>
        </w:rPr>
      </w:pPr>
      <w:r w:rsidRPr="00D44CF8">
        <w:rPr>
          <w:sz w:val="20"/>
        </w:rPr>
        <w:t>_____________________________________________</w:t>
      </w:r>
    </w:p>
    <w:p w14:paraId="6B19A72D" w14:textId="77777777" w:rsidR="00D64403" w:rsidRPr="00D44CF8" w:rsidRDefault="00D64403" w:rsidP="00D64403">
      <w:pPr>
        <w:jc w:val="right"/>
        <w:rPr>
          <w:sz w:val="20"/>
        </w:rPr>
      </w:pPr>
      <w:r w:rsidRPr="00D44CF8">
        <w:rPr>
          <w:sz w:val="20"/>
        </w:rPr>
        <w:t>_____________________________________________</w:t>
      </w:r>
    </w:p>
    <w:p w14:paraId="522F4F19" w14:textId="77777777" w:rsidR="00D64403" w:rsidRPr="00D44CF8" w:rsidRDefault="00D64403" w:rsidP="00D64403">
      <w:pPr>
        <w:rPr>
          <w:sz w:val="20"/>
        </w:rPr>
      </w:pPr>
    </w:p>
    <w:p w14:paraId="7BFA65B1" w14:textId="77777777" w:rsidR="00D64403" w:rsidRPr="00D44CF8" w:rsidRDefault="00D64403" w:rsidP="00D64403">
      <w:pPr>
        <w:rPr>
          <w:sz w:val="20"/>
        </w:rPr>
      </w:pPr>
    </w:p>
    <w:p w14:paraId="501C41EB" w14:textId="77777777" w:rsidR="00D64403" w:rsidRPr="00D44CF8" w:rsidRDefault="00D64403" w:rsidP="00D64403">
      <w:pPr>
        <w:jc w:val="center"/>
        <w:rPr>
          <w:b/>
        </w:rPr>
      </w:pPr>
      <w:r w:rsidRPr="00D44CF8">
        <w:rPr>
          <w:b/>
        </w:rPr>
        <w:t>Техническо-коммерческое предложение</w:t>
      </w:r>
    </w:p>
    <w:p w14:paraId="6719AFB5" w14:textId="77777777" w:rsidR="00D64403" w:rsidRPr="00D44CF8" w:rsidRDefault="00D64403" w:rsidP="00D64403">
      <w:pPr>
        <w:jc w:val="center"/>
      </w:pPr>
      <w:r w:rsidRPr="00D44CF8">
        <w:t>_____________________________________</w:t>
      </w:r>
    </w:p>
    <w:p w14:paraId="5F769CB3" w14:textId="77777777" w:rsidR="00D64403" w:rsidRPr="00D44CF8" w:rsidRDefault="00D64403" w:rsidP="00D64403">
      <w:pPr>
        <w:rPr>
          <w:sz w:val="20"/>
        </w:rPr>
      </w:pPr>
    </w:p>
    <w:p w14:paraId="64667915" w14:textId="77777777" w:rsidR="00D64403" w:rsidRPr="00D44CF8" w:rsidRDefault="00D64403" w:rsidP="00D64403">
      <w:pPr>
        <w:rPr>
          <w:sz w:val="20"/>
        </w:rPr>
      </w:pPr>
    </w:p>
    <w:p w14:paraId="4A4016B6" w14:textId="77777777" w:rsidR="00D64403" w:rsidRPr="00D44CF8" w:rsidRDefault="00D64403" w:rsidP="00D64403">
      <w:pPr>
        <w:rPr>
          <w:sz w:val="20"/>
        </w:rPr>
      </w:pPr>
    </w:p>
    <w:p w14:paraId="17B4162B" w14:textId="77777777" w:rsidR="00D64403" w:rsidRPr="00D44CF8" w:rsidRDefault="00D64403" w:rsidP="00D64403">
      <w:pPr>
        <w:rPr>
          <w:sz w:val="20"/>
        </w:rPr>
      </w:pPr>
    </w:p>
    <w:p w14:paraId="72C31F1F" w14:textId="77777777" w:rsidR="00D64403" w:rsidRPr="00D44CF8" w:rsidRDefault="00D64403" w:rsidP="00D64403">
      <w:pPr>
        <w:rPr>
          <w:sz w:val="20"/>
        </w:rPr>
      </w:pPr>
    </w:p>
    <w:p w14:paraId="428DEE9C" w14:textId="77777777" w:rsidR="00D64403" w:rsidRPr="00D44CF8" w:rsidRDefault="00D64403" w:rsidP="00D64403">
      <w:pPr>
        <w:rPr>
          <w:sz w:val="20"/>
        </w:rPr>
      </w:pPr>
      <w:bookmarkStart w:id="111" w:name="_ФОРМА_2._Форма"/>
      <w:bookmarkEnd w:id="111"/>
      <w:r w:rsidRPr="00D44CF8">
        <w:rPr>
          <w:sz w:val="20"/>
        </w:rPr>
        <w:t>___________________________________________</w:t>
      </w:r>
    </w:p>
    <w:p w14:paraId="5A07A45F" w14:textId="77777777" w:rsidR="00D64403" w:rsidRPr="00D44CF8" w:rsidRDefault="00D64403" w:rsidP="00D64403">
      <w:pPr>
        <w:rPr>
          <w:sz w:val="20"/>
          <w:vertAlign w:val="subscript"/>
        </w:rPr>
      </w:pPr>
      <w:r w:rsidRPr="00D44CF8">
        <w:rPr>
          <w:sz w:val="20"/>
          <w:vertAlign w:val="subscript"/>
        </w:rPr>
        <w:t xml:space="preserve">                                                           (подпись, М.П.)</w:t>
      </w:r>
    </w:p>
    <w:p w14:paraId="7239B836" w14:textId="77777777" w:rsidR="00D64403" w:rsidRPr="00D44CF8" w:rsidRDefault="00D64403" w:rsidP="00D64403">
      <w:pPr>
        <w:rPr>
          <w:sz w:val="20"/>
          <w:vertAlign w:val="subscript"/>
        </w:rPr>
      </w:pPr>
      <w:r w:rsidRPr="00D44CF8">
        <w:rPr>
          <w:sz w:val="20"/>
          <w:vertAlign w:val="subscript"/>
        </w:rPr>
        <w:t>__________________________________________________________________</w:t>
      </w:r>
    </w:p>
    <w:p w14:paraId="2B5CD872" w14:textId="77777777" w:rsidR="00D64403" w:rsidRPr="00D44CF8" w:rsidRDefault="00D64403" w:rsidP="00D64403">
      <w:pPr>
        <w:rPr>
          <w:sz w:val="20"/>
          <w:vertAlign w:val="subscript"/>
        </w:rPr>
      </w:pPr>
      <w:r w:rsidRPr="00D44CF8">
        <w:rPr>
          <w:sz w:val="20"/>
          <w:vertAlign w:val="subscript"/>
        </w:rPr>
        <w:t xml:space="preserve">                            (фамилия, имя, отчество подписавшего, должность)</w:t>
      </w:r>
    </w:p>
    <w:p w14:paraId="23E84563" w14:textId="77777777" w:rsidR="00D64403" w:rsidRPr="00D44CF8" w:rsidRDefault="00D64403" w:rsidP="00D64403">
      <w:pPr>
        <w:rPr>
          <w:szCs w:val="20"/>
        </w:rPr>
      </w:pPr>
    </w:p>
    <w:p w14:paraId="20BAB4BE" w14:textId="77777777" w:rsidR="00D64403" w:rsidRPr="00D44CF8" w:rsidRDefault="00D64403" w:rsidP="00D64403">
      <w:pPr>
        <w:rPr>
          <w:szCs w:val="20"/>
        </w:rPr>
      </w:pPr>
    </w:p>
    <w:p w14:paraId="35B4A555" w14:textId="77777777" w:rsidR="00D64403" w:rsidRPr="00D44CF8" w:rsidRDefault="00D64403" w:rsidP="00D64403">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6E376C37" w14:textId="77777777" w:rsidR="00D64403" w:rsidRPr="00D44CF8" w:rsidRDefault="00D64403" w:rsidP="00D64403">
      <w:pPr>
        <w:jc w:val="both"/>
        <w:rPr>
          <w:szCs w:val="20"/>
        </w:rPr>
      </w:pPr>
    </w:p>
    <w:p w14:paraId="5F3F7EFA" w14:textId="77777777" w:rsidR="00D64403" w:rsidRPr="00D44CF8" w:rsidRDefault="00D64403" w:rsidP="00D64403">
      <w:pPr>
        <w:jc w:val="both"/>
        <w:rPr>
          <w:sz w:val="20"/>
          <w:szCs w:val="20"/>
        </w:rPr>
      </w:pPr>
      <w:r w:rsidRPr="00D44CF8">
        <w:rPr>
          <w:sz w:val="20"/>
          <w:szCs w:val="20"/>
        </w:rPr>
        <w:t>Инструкция по заполнению:</w:t>
      </w:r>
    </w:p>
    <w:p w14:paraId="21F7268C" w14:textId="77777777" w:rsidR="00D64403" w:rsidRPr="00D44CF8" w:rsidRDefault="00D64403" w:rsidP="00D64403">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218E87A7" w14:textId="77777777" w:rsidR="00D64403" w:rsidRPr="00D44CF8" w:rsidRDefault="00D64403" w:rsidP="00D64403">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73F6CD62" w14:textId="77777777" w:rsidR="00D64403" w:rsidRPr="00D44CF8" w:rsidRDefault="00D64403" w:rsidP="00D64403">
      <w:pPr>
        <w:jc w:val="both"/>
        <w:rPr>
          <w:sz w:val="20"/>
          <w:szCs w:val="20"/>
        </w:rPr>
      </w:pPr>
      <w:r w:rsidRPr="00D44CF8">
        <w:rPr>
          <w:sz w:val="20"/>
          <w:szCs w:val="20"/>
        </w:rPr>
        <w:t>3. Форма должна быть подписана и скреплена оттиском печати (при наличии).</w:t>
      </w:r>
    </w:p>
    <w:p w14:paraId="5E321FE3" w14:textId="77777777" w:rsidR="00D64403" w:rsidRPr="00D44CF8" w:rsidRDefault="00D64403" w:rsidP="00D64403">
      <w:pPr>
        <w:jc w:val="both"/>
        <w:rPr>
          <w:b/>
          <w:szCs w:val="20"/>
        </w:rPr>
      </w:pPr>
      <w:r w:rsidRPr="00D44CF8">
        <w:rPr>
          <w:szCs w:val="20"/>
        </w:rPr>
        <w:br w:type="page"/>
      </w:r>
    </w:p>
    <w:p w14:paraId="43FE27E6" w14:textId="77777777" w:rsidR="00D64403" w:rsidRPr="00D44CF8" w:rsidRDefault="00D64403" w:rsidP="00D64403">
      <w:pPr>
        <w:ind w:left="-142"/>
        <w:rPr>
          <w:b/>
        </w:rPr>
      </w:pPr>
      <w:r w:rsidRPr="00D44CF8">
        <w:rPr>
          <w:b/>
        </w:rPr>
        <w:t xml:space="preserve">ФОРМА 2. </w:t>
      </w:r>
    </w:p>
    <w:p w14:paraId="084D73A1" w14:textId="77777777" w:rsidR="00D64403" w:rsidRPr="00D44CF8" w:rsidRDefault="00D64403" w:rsidP="00D64403">
      <w:pPr>
        <w:ind w:left="-142"/>
        <w:rPr>
          <w:sz w:val="20"/>
          <w:szCs w:val="20"/>
        </w:rPr>
      </w:pPr>
      <w:r w:rsidRPr="00D44CF8">
        <w:rPr>
          <w:sz w:val="20"/>
          <w:szCs w:val="20"/>
        </w:rPr>
        <w:t>Анкета Участника закупки</w:t>
      </w:r>
    </w:p>
    <w:p w14:paraId="1E59AF7F" w14:textId="77777777" w:rsidR="00D64403" w:rsidRPr="00D44CF8" w:rsidRDefault="00D64403" w:rsidP="00D64403">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71AE63F7" w14:textId="77777777" w:rsidR="00D64403" w:rsidRPr="00D44CF8" w:rsidRDefault="00D64403" w:rsidP="00D64403">
      <w:pPr>
        <w:ind w:left="-142"/>
        <w:rPr>
          <w:sz w:val="20"/>
          <w:szCs w:val="20"/>
        </w:rPr>
      </w:pPr>
    </w:p>
    <w:p w14:paraId="4A3DE9D9" w14:textId="77777777" w:rsidR="00D64403" w:rsidRPr="00D44CF8" w:rsidRDefault="00D64403" w:rsidP="00D64403">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4441120F" w14:textId="77777777" w:rsidR="00D64403" w:rsidRPr="00D44CF8" w:rsidRDefault="00D64403" w:rsidP="00D64403">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0F5E9654" w14:textId="77777777" w:rsidR="00D64403" w:rsidRPr="00D44CF8" w:rsidRDefault="00D64403" w:rsidP="00D64403">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3AB9D5EE" w14:textId="77777777" w:rsidR="00D64403" w:rsidRPr="00D44CF8" w:rsidRDefault="00D64403" w:rsidP="00D64403">
      <w:pPr>
        <w:ind w:left="-142"/>
        <w:rPr>
          <w:sz w:val="20"/>
          <w:szCs w:val="20"/>
        </w:rPr>
      </w:pPr>
    </w:p>
    <w:p w14:paraId="0650D4E5" w14:textId="77777777" w:rsidR="00D64403" w:rsidRPr="00D44CF8" w:rsidRDefault="00D64403" w:rsidP="00D64403">
      <w:pPr>
        <w:jc w:val="center"/>
        <w:rPr>
          <w:b/>
        </w:rPr>
      </w:pPr>
      <w:r w:rsidRPr="00D44CF8">
        <w:rPr>
          <w:b/>
        </w:rPr>
        <w:t>АНКЕТА УЧАСТНИКА ЗАКУПКИ</w:t>
      </w:r>
    </w:p>
    <w:p w14:paraId="660408F7" w14:textId="77777777" w:rsidR="00D64403" w:rsidRPr="00D44CF8" w:rsidRDefault="00D64403" w:rsidP="00D64403">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D64403" w:rsidRPr="00D44CF8" w14:paraId="31293FC1" w14:textId="77777777" w:rsidTr="00781D93">
        <w:tc>
          <w:tcPr>
            <w:tcW w:w="6250" w:type="dxa"/>
            <w:tcBorders>
              <w:top w:val="single" w:sz="4" w:space="0" w:color="auto"/>
              <w:left w:val="single" w:sz="4" w:space="0" w:color="auto"/>
              <w:bottom w:val="single" w:sz="4" w:space="0" w:color="auto"/>
              <w:right w:val="single" w:sz="4" w:space="0" w:color="auto"/>
            </w:tcBorders>
            <w:hideMark/>
          </w:tcPr>
          <w:p w14:paraId="43D8D947" w14:textId="77777777" w:rsidR="00D64403" w:rsidRPr="00D44CF8" w:rsidRDefault="00D64403" w:rsidP="00781D93">
            <w:pPr>
              <w:numPr>
                <w:ilvl w:val="0"/>
                <w:numId w:val="12"/>
              </w:numPr>
              <w:tabs>
                <w:tab w:val="num" w:pos="180"/>
              </w:tabs>
              <w:spacing w:after="200" w:line="216" w:lineRule="auto"/>
              <w:ind w:left="0" w:firstLine="5"/>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14:paraId="711441B2" w14:textId="77777777" w:rsidR="00D64403" w:rsidRPr="00D44CF8" w:rsidRDefault="00D64403" w:rsidP="00781D93">
            <w:pPr>
              <w:spacing w:line="216" w:lineRule="auto"/>
              <w:ind w:left="-142" w:firstLine="142"/>
              <w:rPr>
                <w:b/>
                <w:sz w:val="22"/>
              </w:rPr>
            </w:pPr>
          </w:p>
        </w:tc>
      </w:tr>
      <w:tr w:rsidR="00D64403" w:rsidRPr="00D44CF8" w14:paraId="5BB05C20" w14:textId="77777777" w:rsidTr="00781D93">
        <w:tc>
          <w:tcPr>
            <w:tcW w:w="6250" w:type="dxa"/>
            <w:tcBorders>
              <w:top w:val="single" w:sz="4" w:space="0" w:color="auto"/>
              <w:left w:val="single" w:sz="4" w:space="0" w:color="auto"/>
              <w:bottom w:val="single" w:sz="4" w:space="0" w:color="auto"/>
              <w:right w:val="single" w:sz="4" w:space="0" w:color="auto"/>
            </w:tcBorders>
            <w:hideMark/>
          </w:tcPr>
          <w:p w14:paraId="167F8CC8" w14:textId="77777777" w:rsidR="00D64403" w:rsidRPr="00D44CF8" w:rsidRDefault="00D64403" w:rsidP="00781D93">
            <w:pPr>
              <w:numPr>
                <w:ilvl w:val="0"/>
                <w:numId w:val="12"/>
              </w:numPr>
              <w:tabs>
                <w:tab w:val="num" w:pos="500"/>
              </w:tabs>
              <w:spacing w:after="200" w:line="216" w:lineRule="auto"/>
              <w:ind w:left="0" w:firstLine="5"/>
              <w:jc w:val="both"/>
              <w:rPr>
                <w:b/>
                <w:sz w:val="22"/>
              </w:rPr>
            </w:pPr>
            <w:r w:rsidRPr="00D44CF8">
              <w:rPr>
                <w:b/>
                <w:sz w:val="22"/>
              </w:rPr>
              <w:t>Регистрационные данные:</w:t>
            </w:r>
          </w:p>
          <w:p w14:paraId="36489AF1" w14:textId="77777777" w:rsidR="00D64403" w:rsidRPr="00D44CF8" w:rsidRDefault="00D64403" w:rsidP="00781D93">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14:paraId="1A6CD191" w14:textId="77777777" w:rsidR="00D64403" w:rsidRPr="00D44CF8" w:rsidRDefault="00D64403" w:rsidP="00781D93">
            <w:pPr>
              <w:spacing w:line="216" w:lineRule="auto"/>
              <w:ind w:left="-142" w:firstLine="142"/>
              <w:rPr>
                <w:b/>
                <w:sz w:val="22"/>
              </w:rPr>
            </w:pPr>
          </w:p>
        </w:tc>
      </w:tr>
      <w:tr w:rsidR="00D64403" w:rsidRPr="00D44CF8" w14:paraId="6DD4789A" w14:textId="77777777" w:rsidTr="00781D93">
        <w:tc>
          <w:tcPr>
            <w:tcW w:w="6250" w:type="dxa"/>
            <w:tcBorders>
              <w:top w:val="nil"/>
              <w:left w:val="single" w:sz="4" w:space="0" w:color="auto"/>
              <w:bottom w:val="single" w:sz="4" w:space="0" w:color="auto"/>
              <w:right w:val="single" w:sz="4" w:space="0" w:color="auto"/>
            </w:tcBorders>
          </w:tcPr>
          <w:p w14:paraId="17CB1729" w14:textId="77777777" w:rsidR="00D64403" w:rsidRPr="00D44CF8" w:rsidRDefault="00D64403" w:rsidP="00781D93">
            <w:pPr>
              <w:spacing w:line="216" w:lineRule="auto"/>
              <w:ind w:left="-142" w:firstLine="142"/>
              <w:rPr>
                <w:i/>
                <w:sz w:val="22"/>
              </w:rPr>
            </w:pPr>
          </w:p>
          <w:p w14:paraId="65444A12" w14:textId="77777777" w:rsidR="00D64403" w:rsidRPr="00D44CF8" w:rsidRDefault="00D64403" w:rsidP="00781D93">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14:paraId="07DA8E00" w14:textId="77777777" w:rsidR="00D64403" w:rsidRPr="00D44CF8" w:rsidRDefault="00D64403" w:rsidP="00781D93">
            <w:pPr>
              <w:spacing w:line="216" w:lineRule="auto"/>
              <w:ind w:left="-142" w:firstLine="142"/>
              <w:rPr>
                <w:sz w:val="22"/>
              </w:rPr>
            </w:pPr>
            <w:r w:rsidRPr="00D44CF8">
              <w:rPr>
                <w:sz w:val="22"/>
              </w:rPr>
              <w:t xml:space="preserve">ИНН: </w:t>
            </w:r>
          </w:p>
          <w:p w14:paraId="66865A55" w14:textId="77777777" w:rsidR="00D64403" w:rsidRPr="00D44CF8" w:rsidRDefault="00D64403" w:rsidP="00781D93">
            <w:pPr>
              <w:spacing w:line="216" w:lineRule="auto"/>
              <w:ind w:left="-142" w:firstLine="142"/>
              <w:rPr>
                <w:sz w:val="22"/>
              </w:rPr>
            </w:pPr>
            <w:r w:rsidRPr="00D44CF8">
              <w:rPr>
                <w:sz w:val="22"/>
              </w:rPr>
              <w:t xml:space="preserve">КПП: </w:t>
            </w:r>
          </w:p>
          <w:p w14:paraId="4B4461E5" w14:textId="77777777" w:rsidR="00D64403" w:rsidRPr="00D44CF8" w:rsidRDefault="00D64403" w:rsidP="00781D93">
            <w:pPr>
              <w:spacing w:line="216" w:lineRule="auto"/>
              <w:ind w:left="-142" w:firstLine="142"/>
              <w:rPr>
                <w:sz w:val="22"/>
              </w:rPr>
            </w:pPr>
            <w:r w:rsidRPr="003245A6">
              <w:rPr>
                <w:sz w:val="22"/>
              </w:rPr>
              <w:t>ОГРН (ОГРНИП):</w:t>
            </w:r>
            <w:r w:rsidRPr="00D44CF8">
              <w:rPr>
                <w:sz w:val="22"/>
              </w:rPr>
              <w:t xml:space="preserve"> </w:t>
            </w:r>
          </w:p>
          <w:p w14:paraId="196C6111" w14:textId="77777777" w:rsidR="00D64403" w:rsidRPr="00D44CF8" w:rsidRDefault="00D64403" w:rsidP="00781D93">
            <w:pPr>
              <w:spacing w:line="216" w:lineRule="auto"/>
              <w:ind w:left="-142" w:firstLine="142"/>
              <w:rPr>
                <w:sz w:val="22"/>
              </w:rPr>
            </w:pPr>
            <w:r w:rsidRPr="00D44CF8">
              <w:rPr>
                <w:sz w:val="22"/>
              </w:rPr>
              <w:t xml:space="preserve">ОКПО: </w:t>
            </w:r>
          </w:p>
        </w:tc>
      </w:tr>
      <w:tr w:rsidR="00D64403" w:rsidRPr="00D44CF8" w14:paraId="727060E5" w14:textId="77777777" w:rsidTr="00781D93">
        <w:tc>
          <w:tcPr>
            <w:tcW w:w="9923" w:type="dxa"/>
            <w:gridSpan w:val="2"/>
            <w:tcBorders>
              <w:top w:val="nil"/>
              <w:left w:val="single" w:sz="4" w:space="0" w:color="auto"/>
              <w:bottom w:val="single" w:sz="4" w:space="0" w:color="auto"/>
              <w:right w:val="double" w:sz="4" w:space="0" w:color="auto"/>
            </w:tcBorders>
          </w:tcPr>
          <w:p w14:paraId="0B23AB54" w14:textId="77777777" w:rsidR="00D64403" w:rsidRPr="00D44CF8" w:rsidRDefault="00D64403" w:rsidP="00781D93">
            <w:pPr>
              <w:spacing w:line="216" w:lineRule="auto"/>
              <w:ind w:left="-142" w:firstLine="142"/>
              <w:rPr>
                <w:i/>
                <w:sz w:val="22"/>
              </w:rPr>
            </w:pPr>
          </w:p>
        </w:tc>
      </w:tr>
      <w:tr w:rsidR="00D64403" w:rsidRPr="00D44CF8" w14:paraId="4ED7772A" w14:textId="77777777" w:rsidTr="00781D93">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14:paraId="5C4237E9" w14:textId="77777777" w:rsidR="00D64403" w:rsidRPr="00D44CF8" w:rsidRDefault="00D64403" w:rsidP="00781D93">
            <w:pPr>
              <w:tabs>
                <w:tab w:val="left" w:pos="540"/>
              </w:tabs>
              <w:spacing w:line="216" w:lineRule="auto"/>
              <w:ind w:left="-142" w:firstLine="142"/>
              <w:jc w:val="both"/>
              <w:rPr>
                <w:b/>
                <w:sz w:val="22"/>
              </w:rPr>
            </w:pPr>
            <w:r w:rsidRPr="00D44CF8">
              <w:rPr>
                <w:b/>
                <w:sz w:val="22"/>
              </w:rPr>
              <w:t>3.Адреса:</w:t>
            </w:r>
          </w:p>
          <w:p w14:paraId="7367D642" w14:textId="77777777" w:rsidR="00D64403" w:rsidRPr="00D44CF8" w:rsidRDefault="00D64403" w:rsidP="00781D93">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14:paraId="7193A267" w14:textId="77777777" w:rsidR="00D64403" w:rsidRPr="00D44CF8" w:rsidRDefault="00D64403" w:rsidP="00781D93">
            <w:pPr>
              <w:tabs>
                <w:tab w:val="left" w:pos="540"/>
              </w:tabs>
              <w:spacing w:line="216" w:lineRule="auto"/>
              <w:ind w:left="-142" w:firstLine="142"/>
              <w:jc w:val="both"/>
              <w:rPr>
                <w:b/>
                <w:bCs/>
                <w:sz w:val="22"/>
              </w:rPr>
            </w:pPr>
          </w:p>
          <w:p w14:paraId="47CA3025" w14:textId="77777777" w:rsidR="00D64403" w:rsidRPr="00D44CF8" w:rsidRDefault="00D64403" w:rsidP="00781D93">
            <w:pPr>
              <w:tabs>
                <w:tab w:val="left" w:pos="540"/>
              </w:tabs>
              <w:spacing w:line="216" w:lineRule="auto"/>
              <w:ind w:left="-142" w:firstLine="142"/>
              <w:jc w:val="both"/>
              <w:rPr>
                <w:b/>
                <w:bCs/>
                <w:sz w:val="22"/>
              </w:rPr>
            </w:pPr>
          </w:p>
          <w:p w14:paraId="32A5D67B" w14:textId="77777777" w:rsidR="00D64403" w:rsidRPr="00D44CF8" w:rsidRDefault="00D64403" w:rsidP="00781D93">
            <w:pPr>
              <w:tabs>
                <w:tab w:val="left" w:pos="540"/>
              </w:tabs>
              <w:spacing w:line="216" w:lineRule="auto"/>
              <w:ind w:left="-142" w:firstLine="142"/>
              <w:jc w:val="both"/>
              <w:rPr>
                <w:b/>
                <w:bCs/>
                <w:sz w:val="22"/>
              </w:rPr>
            </w:pPr>
            <w:r w:rsidRPr="00D44CF8">
              <w:rPr>
                <w:b/>
                <w:bCs/>
                <w:sz w:val="22"/>
              </w:rPr>
              <w:t>3.2. Почтовый адрес Участника закупки</w:t>
            </w:r>
          </w:p>
          <w:p w14:paraId="1F21FAC3" w14:textId="77777777" w:rsidR="00D64403" w:rsidRPr="00D44CF8" w:rsidRDefault="00D64403" w:rsidP="00781D93">
            <w:pPr>
              <w:tabs>
                <w:tab w:val="left" w:pos="540"/>
              </w:tabs>
              <w:spacing w:line="216" w:lineRule="auto"/>
              <w:ind w:left="-142" w:firstLine="142"/>
              <w:jc w:val="both"/>
              <w:rPr>
                <w:b/>
                <w:bCs/>
                <w:sz w:val="22"/>
              </w:rPr>
            </w:pPr>
          </w:p>
          <w:p w14:paraId="759DC8A7" w14:textId="77777777" w:rsidR="00D64403" w:rsidRPr="00D44CF8" w:rsidRDefault="00D64403" w:rsidP="00781D93">
            <w:pPr>
              <w:tabs>
                <w:tab w:val="left" w:pos="540"/>
              </w:tabs>
              <w:spacing w:line="216" w:lineRule="auto"/>
              <w:ind w:left="-142" w:firstLine="142"/>
              <w:jc w:val="both"/>
              <w:rPr>
                <w:b/>
                <w:bCs/>
                <w:sz w:val="22"/>
              </w:rPr>
            </w:pPr>
          </w:p>
          <w:p w14:paraId="4127A940" w14:textId="77777777" w:rsidR="00D64403" w:rsidRPr="00D44CF8" w:rsidRDefault="00D64403" w:rsidP="00781D93">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2994DC62" w14:textId="77777777" w:rsidR="00D64403" w:rsidRPr="00D44CF8" w:rsidRDefault="00D64403" w:rsidP="00781D93">
            <w:pPr>
              <w:spacing w:line="216" w:lineRule="auto"/>
              <w:ind w:left="-142" w:firstLine="142"/>
              <w:rPr>
                <w:sz w:val="22"/>
              </w:rPr>
            </w:pPr>
            <w:r w:rsidRPr="00D44CF8">
              <w:rPr>
                <w:sz w:val="22"/>
              </w:rPr>
              <w:t xml:space="preserve">Страна </w:t>
            </w:r>
          </w:p>
        </w:tc>
      </w:tr>
      <w:tr w:rsidR="00D64403" w:rsidRPr="00D44CF8" w14:paraId="18210379" w14:textId="77777777" w:rsidTr="00781D93">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3B035EC0" w14:textId="77777777" w:rsidR="00D64403" w:rsidRPr="00D44CF8" w:rsidRDefault="00D64403" w:rsidP="00781D93">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0B56B316" w14:textId="77777777" w:rsidR="00D64403" w:rsidRPr="00D44CF8" w:rsidRDefault="00D64403" w:rsidP="00781D93">
            <w:pPr>
              <w:spacing w:line="216" w:lineRule="auto"/>
              <w:ind w:left="-142" w:firstLine="142"/>
              <w:rPr>
                <w:sz w:val="22"/>
              </w:rPr>
            </w:pPr>
            <w:r w:rsidRPr="00D44CF8">
              <w:rPr>
                <w:sz w:val="22"/>
              </w:rPr>
              <w:t xml:space="preserve">Индекс: </w:t>
            </w:r>
          </w:p>
        </w:tc>
      </w:tr>
      <w:tr w:rsidR="00D64403" w:rsidRPr="00D44CF8" w14:paraId="0CDB93D6" w14:textId="77777777" w:rsidTr="00781D93">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458F0070" w14:textId="77777777" w:rsidR="00D64403" w:rsidRPr="00D44CF8" w:rsidRDefault="00D64403" w:rsidP="00781D93">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1A10AD78" w14:textId="77777777" w:rsidR="00D64403" w:rsidRPr="00D44CF8" w:rsidRDefault="00D64403" w:rsidP="00781D93">
            <w:pPr>
              <w:spacing w:line="216" w:lineRule="auto"/>
              <w:ind w:left="-142" w:firstLine="142"/>
              <w:rPr>
                <w:sz w:val="22"/>
              </w:rPr>
            </w:pPr>
            <w:r w:rsidRPr="00D44CF8">
              <w:rPr>
                <w:sz w:val="22"/>
              </w:rPr>
              <w:t>…</w:t>
            </w:r>
          </w:p>
        </w:tc>
      </w:tr>
      <w:tr w:rsidR="00D64403" w:rsidRPr="00D44CF8" w14:paraId="1D6823CA" w14:textId="77777777" w:rsidTr="00781D93">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5EC337E8" w14:textId="77777777" w:rsidR="00D64403" w:rsidRPr="00D44CF8" w:rsidRDefault="00D64403" w:rsidP="00781D93">
            <w:pPr>
              <w:rPr>
                <w:b/>
                <w:sz w:val="22"/>
              </w:rPr>
            </w:pPr>
          </w:p>
        </w:tc>
        <w:tc>
          <w:tcPr>
            <w:tcW w:w="3673" w:type="dxa"/>
            <w:tcBorders>
              <w:top w:val="single" w:sz="4" w:space="0" w:color="auto"/>
              <w:left w:val="single" w:sz="4" w:space="0" w:color="auto"/>
              <w:bottom w:val="single" w:sz="4" w:space="0" w:color="auto"/>
              <w:right w:val="double" w:sz="4" w:space="0" w:color="auto"/>
            </w:tcBorders>
          </w:tcPr>
          <w:p w14:paraId="02449DD8" w14:textId="77777777" w:rsidR="00D64403" w:rsidRPr="00D44CF8" w:rsidRDefault="00D64403" w:rsidP="00781D93">
            <w:pPr>
              <w:spacing w:line="216" w:lineRule="auto"/>
              <w:ind w:left="-142" w:firstLine="142"/>
              <w:rPr>
                <w:sz w:val="22"/>
              </w:rPr>
            </w:pPr>
          </w:p>
        </w:tc>
      </w:tr>
      <w:tr w:rsidR="00D64403" w:rsidRPr="00D44CF8" w14:paraId="5458428D" w14:textId="77777777" w:rsidTr="00781D93">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3F31B854" w14:textId="77777777" w:rsidR="00D64403" w:rsidRPr="00D44CF8" w:rsidRDefault="00D64403" w:rsidP="00781D93">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717944FB" w14:textId="77777777" w:rsidR="00D64403" w:rsidRPr="00D44CF8" w:rsidRDefault="00D64403" w:rsidP="00781D93">
            <w:pPr>
              <w:spacing w:line="216" w:lineRule="auto"/>
              <w:ind w:left="-142" w:firstLine="142"/>
              <w:rPr>
                <w:sz w:val="22"/>
              </w:rPr>
            </w:pPr>
            <w:r w:rsidRPr="00D44CF8">
              <w:rPr>
                <w:sz w:val="22"/>
              </w:rPr>
              <w:t>…</w:t>
            </w:r>
          </w:p>
        </w:tc>
      </w:tr>
      <w:tr w:rsidR="00D64403" w:rsidRPr="00D44CF8" w14:paraId="15558C48" w14:textId="77777777" w:rsidTr="00781D93">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58FDEE51" w14:textId="77777777" w:rsidR="00D64403" w:rsidRPr="00D44CF8" w:rsidRDefault="00D64403" w:rsidP="00781D93">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20AC8420" w14:textId="77777777" w:rsidR="00D64403" w:rsidRPr="00D44CF8" w:rsidRDefault="00D64403" w:rsidP="00781D93">
            <w:pPr>
              <w:spacing w:line="216" w:lineRule="auto"/>
              <w:ind w:left="-142" w:firstLine="142"/>
              <w:rPr>
                <w:sz w:val="22"/>
              </w:rPr>
            </w:pPr>
            <w:r w:rsidRPr="00D44CF8">
              <w:rPr>
                <w:sz w:val="22"/>
              </w:rPr>
              <w:t>Страна</w:t>
            </w:r>
          </w:p>
        </w:tc>
      </w:tr>
      <w:tr w:rsidR="00D64403" w:rsidRPr="00D44CF8" w14:paraId="6D5C0F3C" w14:textId="77777777" w:rsidTr="00781D93">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0DF352AB" w14:textId="77777777" w:rsidR="00D64403" w:rsidRPr="00D44CF8" w:rsidRDefault="00D64403" w:rsidP="00781D93">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4AB7198D" w14:textId="77777777" w:rsidR="00D64403" w:rsidRPr="00D44CF8" w:rsidRDefault="00D64403" w:rsidP="00781D93">
            <w:pPr>
              <w:spacing w:line="216" w:lineRule="auto"/>
              <w:ind w:left="-142" w:firstLine="142"/>
              <w:rPr>
                <w:sz w:val="22"/>
              </w:rPr>
            </w:pPr>
            <w:r w:rsidRPr="00D44CF8">
              <w:rPr>
                <w:sz w:val="22"/>
              </w:rPr>
              <w:t xml:space="preserve">Индекс </w:t>
            </w:r>
          </w:p>
        </w:tc>
      </w:tr>
      <w:tr w:rsidR="00D64403" w:rsidRPr="00D44CF8" w14:paraId="3E7179A1" w14:textId="77777777" w:rsidTr="00781D93">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7FC168E7" w14:textId="77777777" w:rsidR="00D64403" w:rsidRPr="00D44CF8" w:rsidRDefault="00D64403" w:rsidP="00781D93">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39E26CB7" w14:textId="77777777" w:rsidR="00D64403" w:rsidRPr="00D44CF8" w:rsidRDefault="00D64403" w:rsidP="00781D93">
            <w:pPr>
              <w:spacing w:line="216" w:lineRule="auto"/>
              <w:ind w:left="-142" w:firstLine="142"/>
              <w:rPr>
                <w:sz w:val="22"/>
              </w:rPr>
            </w:pPr>
            <w:r w:rsidRPr="00D44CF8">
              <w:rPr>
                <w:sz w:val="22"/>
              </w:rPr>
              <w:t>…</w:t>
            </w:r>
          </w:p>
        </w:tc>
      </w:tr>
      <w:tr w:rsidR="00D64403" w:rsidRPr="00D44CF8" w14:paraId="7F367FAD" w14:textId="77777777" w:rsidTr="00781D93">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2253E477" w14:textId="77777777" w:rsidR="00D64403" w:rsidRPr="00D44CF8" w:rsidRDefault="00D64403" w:rsidP="00781D93">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07706DF2" w14:textId="77777777" w:rsidR="00D64403" w:rsidRPr="00D44CF8" w:rsidRDefault="00D64403" w:rsidP="00781D93">
            <w:pPr>
              <w:spacing w:line="216" w:lineRule="auto"/>
              <w:ind w:left="-142" w:firstLine="142"/>
              <w:rPr>
                <w:sz w:val="22"/>
              </w:rPr>
            </w:pPr>
            <w:r w:rsidRPr="00D44CF8">
              <w:rPr>
                <w:sz w:val="22"/>
              </w:rPr>
              <w:t>…</w:t>
            </w:r>
          </w:p>
        </w:tc>
      </w:tr>
      <w:tr w:rsidR="00D64403" w:rsidRPr="00D44CF8" w14:paraId="46013035" w14:textId="77777777" w:rsidTr="00781D93">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68CD1AD6" w14:textId="77777777" w:rsidR="00D64403" w:rsidRPr="00D44CF8" w:rsidRDefault="00D64403" w:rsidP="00781D93">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1F8B81D9" w14:textId="77777777" w:rsidR="00D64403" w:rsidRPr="00D44CF8" w:rsidRDefault="00D64403" w:rsidP="00781D93">
            <w:pPr>
              <w:spacing w:line="216" w:lineRule="auto"/>
              <w:ind w:left="-142" w:firstLine="142"/>
              <w:rPr>
                <w:sz w:val="22"/>
              </w:rPr>
            </w:pPr>
            <w:r w:rsidRPr="00D44CF8">
              <w:rPr>
                <w:sz w:val="22"/>
              </w:rPr>
              <w:t>…</w:t>
            </w:r>
          </w:p>
        </w:tc>
      </w:tr>
      <w:tr w:rsidR="00D64403" w:rsidRPr="00D44CF8" w14:paraId="70F9D6EF" w14:textId="77777777" w:rsidTr="00781D93">
        <w:trPr>
          <w:trHeight w:val="67"/>
        </w:trPr>
        <w:tc>
          <w:tcPr>
            <w:tcW w:w="6250" w:type="dxa"/>
            <w:tcBorders>
              <w:top w:val="single" w:sz="4" w:space="0" w:color="auto"/>
              <w:left w:val="single" w:sz="4" w:space="0" w:color="auto"/>
              <w:bottom w:val="single" w:sz="4" w:space="0" w:color="auto"/>
              <w:right w:val="nil"/>
            </w:tcBorders>
          </w:tcPr>
          <w:p w14:paraId="36A33AF2" w14:textId="77777777" w:rsidR="00D64403" w:rsidRPr="00D44CF8" w:rsidRDefault="00D64403" w:rsidP="00781D93">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14:paraId="2F1919A7" w14:textId="77777777" w:rsidR="00D64403" w:rsidRPr="00D44CF8" w:rsidRDefault="00D64403" w:rsidP="00781D93">
            <w:pPr>
              <w:spacing w:line="216" w:lineRule="auto"/>
              <w:ind w:left="-142" w:firstLine="142"/>
              <w:rPr>
                <w:sz w:val="22"/>
              </w:rPr>
            </w:pPr>
          </w:p>
        </w:tc>
      </w:tr>
      <w:tr w:rsidR="00D64403" w:rsidRPr="00D44CF8" w14:paraId="03688428" w14:textId="77777777" w:rsidTr="00781D93">
        <w:trPr>
          <w:trHeight w:val="67"/>
        </w:trPr>
        <w:tc>
          <w:tcPr>
            <w:tcW w:w="6250" w:type="dxa"/>
            <w:tcBorders>
              <w:top w:val="single" w:sz="4" w:space="0" w:color="auto"/>
              <w:left w:val="single" w:sz="4" w:space="0" w:color="auto"/>
              <w:bottom w:val="nil"/>
              <w:right w:val="single" w:sz="4" w:space="0" w:color="auto"/>
            </w:tcBorders>
            <w:hideMark/>
          </w:tcPr>
          <w:p w14:paraId="3BB782AA" w14:textId="77777777" w:rsidR="00D64403" w:rsidRPr="00D44CF8" w:rsidRDefault="00D64403" w:rsidP="00781D93">
            <w:pPr>
              <w:numPr>
                <w:ilvl w:val="0"/>
                <w:numId w:val="13"/>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3" w:type="dxa"/>
            <w:tcBorders>
              <w:top w:val="single" w:sz="4" w:space="0" w:color="auto"/>
              <w:left w:val="single" w:sz="4" w:space="0" w:color="auto"/>
              <w:bottom w:val="single" w:sz="4" w:space="0" w:color="auto"/>
              <w:right w:val="double" w:sz="4" w:space="0" w:color="auto"/>
            </w:tcBorders>
          </w:tcPr>
          <w:p w14:paraId="0A1C86B5" w14:textId="77777777" w:rsidR="00D64403" w:rsidRPr="00D44CF8" w:rsidRDefault="00D64403" w:rsidP="00781D93">
            <w:pPr>
              <w:spacing w:line="216" w:lineRule="auto"/>
              <w:ind w:left="-142" w:firstLine="142"/>
              <w:rPr>
                <w:sz w:val="22"/>
              </w:rPr>
            </w:pPr>
          </w:p>
        </w:tc>
      </w:tr>
      <w:tr w:rsidR="00D64403" w:rsidRPr="00D44CF8" w14:paraId="546F11A9" w14:textId="77777777" w:rsidTr="00781D93">
        <w:trPr>
          <w:trHeight w:val="274"/>
        </w:trPr>
        <w:tc>
          <w:tcPr>
            <w:tcW w:w="6250" w:type="dxa"/>
            <w:tcBorders>
              <w:top w:val="nil"/>
              <w:left w:val="single" w:sz="4" w:space="0" w:color="auto"/>
              <w:bottom w:val="nil"/>
              <w:right w:val="single" w:sz="4" w:space="0" w:color="auto"/>
            </w:tcBorders>
            <w:hideMark/>
          </w:tcPr>
          <w:p w14:paraId="5BA2A10F" w14:textId="77777777" w:rsidR="00D64403" w:rsidRPr="00D44CF8" w:rsidRDefault="00D64403" w:rsidP="00781D93">
            <w:pPr>
              <w:spacing w:line="216" w:lineRule="auto"/>
              <w:ind w:left="-142" w:firstLine="142"/>
              <w:rPr>
                <w:sz w:val="22"/>
              </w:rPr>
            </w:pPr>
            <w:r w:rsidRPr="00D44CF8">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14:paraId="0909B4F0" w14:textId="77777777" w:rsidR="00D64403" w:rsidRPr="00D44CF8" w:rsidRDefault="00D64403" w:rsidP="00781D93">
            <w:pPr>
              <w:spacing w:line="216" w:lineRule="auto"/>
              <w:ind w:left="-142" w:firstLine="142"/>
              <w:rPr>
                <w:sz w:val="22"/>
              </w:rPr>
            </w:pPr>
          </w:p>
        </w:tc>
      </w:tr>
      <w:tr w:rsidR="00D64403" w:rsidRPr="00D44CF8" w14:paraId="51D7DD08" w14:textId="77777777" w:rsidTr="00781D93">
        <w:trPr>
          <w:trHeight w:val="67"/>
        </w:trPr>
        <w:tc>
          <w:tcPr>
            <w:tcW w:w="6250" w:type="dxa"/>
            <w:tcBorders>
              <w:top w:val="nil"/>
              <w:left w:val="single" w:sz="4" w:space="0" w:color="auto"/>
              <w:bottom w:val="nil"/>
              <w:right w:val="single" w:sz="4" w:space="0" w:color="auto"/>
            </w:tcBorders>
            <w:hideMark/>
          </w:tcPr>
          <w:p w14:paraId="44055C42" w14:textId="77777777" w:rsidR="00D64403" w:rsidRPr="00D44CF8" w:rsidRDefault="00D64403" w:rsidP="00781D93">
            <w:pPr>
              <w:spacing w:line="216" w:lineRule="auto"/>
              <w:ind w:left="-142" w:firstLine="142"/>
              <w:rPr>
                <w:sz w:val="22"/>
              </w:rPr>
            </w:pPr>
            <w:r w:rsidRPr="00D44CF8">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14:paraId="1CB11DFB" w14:textId="77777777" w:rsidR="00D64403" w:rsidRPr="00D44CF8" w:rsidRDefault="00D64403" w:rsidP="00781D93">
            <w:pPr>
              <w:spacing w:line="216" w:lineRule="auto"/>
              <w:ind w:left="-142" w:firstLine="142"/>
              <w:rPr>
                <w:sz w:val="22"/>
              </w:rPr>
            </w:pPr>
          </w:p>
        </w:tc>
      </w:tr>
      <w:tr w:rsidR="00D64403" w:rsidRPr="00D44CF8" w14:paraId="78259D06" w14:textId="77777777" w:rsidTr="00781D93">
        <w:trPr>
          <w:trHeight w:val="67"/>
        </w:trPr>
        <w:tc>
          <w:tcPr>
            <w:tcW w:w="6250" w:type="dxa"/>
            <w:tcBorders>
              <w:top w:val="nil"/>
              <w:left w:val="single" w:sz="4" w:space="0" w:color="auto"/>
              <w:bottom w:val="nil"/>
              <w:right w:val="single" w:sz="4" w:space="0" w:color="auto"/>
            </w:tcBorders>
            <w:hideMark/>
          </w:tcPr>
          <w:p w14:paraId="6147543F" w14:textId="77777777" w:rsidR="00D64403" w:rsidRPr="00D44CF8" w:rsidRDefault="00D64403" w:rsidP="00781D93">
            <w:pPr>
              <w:spacing w:line="216" w:lineRule="auto"/>
              <w:ind w:left="-142" w:firstLine="142"/>
              <w:rPr>
                <w:sz w:val="22"/>
              </w:rPr>
            </w:pPr>
            <w:r w:rsidRPr="00D44CF8">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14:paraId="0877D4A6" w14:textId="77777777" w:rsidR="00D64403" w:rsidRPr="00D44CF8" w:rsidRDefault="00D64403" w:rsidP="00781D93">
            <w:pPr>
              <w:spacing w:line="216" w:lineRule="auto"/>
              <w:ind w:left="-142" w:firstLine="142"/>
              <w:rPr>
                <w:sz w:val="22"/>
              </w:rPr>
            </w:pPr>
          </w:p>
        </w:tc>
      </w:tr>
      <w:tr w:rsidR="00D64403" w:rsidRPr="00D44CF8" w14:paraId="6E3360B3" w14:textId="77777777" w:rsidTr="00781D93">
        <w:trPr>
          <w:trHeight w:val="67"/>
        </w:trPr>
        <w:tc>
          <w:tcPr>
            <w:tcW w:w="6250" w:type="dxa"/>
            <w:tcBorders>
              <w:top w:val="nil"/>
              <w:left w:val="single" w:sz="4" w:space="0" w:color="auto"/>
              <w:bottom w:val="single" w:sz="4" w:space="0" w:color="auto"/>
              <w:right w:val="single" w:sz="4" w:space="0" w:color="auto"/>
            </w:tcBorders>
            <w:hideMark/>
          </w:tcPr>
          <w:p w14:paraId="5605DC46" w14:textId="77777777" w:rsidR="00D64403" w:rsidRPr="00D44CF8" w:rsidRDefault="00D64403" w:rsidP="00781D93">
            <w:pPr>
              <w:spacing w:line="216" w:lineRule="auto"/>
              <w:ind w:left="-142" w:firstLine="142"/>
              <w:rPr>
                <w:sz w:val="22"/>
              </w:rPr>
            </w:pPr>
            <w:r w:rsidRPr="00D44CF8">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14:paraId="39E05541" w14:textId="77777777" w:rsidR="00D64403" w:rsidRPr="00D44CF8" w:rsidRDefault="00D64403" w:rsidP="00781D93">
            <w:pPr>
              <w:spacing w:line="216" w:lineRule="auto"/>
              <w:ind w:left="-142" w:firstLine="142"/>
              <w:rPr>
                <w:sz w:val="22"/>
              </w:rPr>
            </w:pPr>
          </w:p>
        </w:tc>
      </w:tr>
      <w:tr w:rsidR="00D64403" w:rsidRPr="00D44CF8" w14:paraId="5568C575" w14:textId="77777777" w:rsidTr="00781D93">
        <w:trPr>
          <w:trHeight w:val="811"/>
        </w:trPr>
        <w:tc>
          <w:tcPr>
            <w:tcW w:w="6250" w:type="dxa"/>
            <w:tcBorders>
              <w:top w:val="single" w:sz="4" w:space="0" w:color="auto"/>
              <w:left w:val="single" w:sz="4" w:space="0" w:color="auto"/>
              <w:bottom w:val="single" w:sz="4" w:space="0" w:color="auto"/>
              <w:right w:val="single" w:sz="4" w:space="0" w:color="auto"/>
            </w:tcBorders>
            <w:hideMark/>
          </w:tcPr>
          <w:p w14:paraId="441194CF" w14:textId="77777777" w:rsidR="00D64403" w:rsidRPr="00D44CF8" w:rsidRDefault="00D64403" w:rsidP="00781D93">
            <w:pPr>
              <w:numPr>
                <w:ilvl w:val="0"/>
                <w:numId w:val="13"/>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Pr>
                <w:b/>
                <w:sz w:val="22"/>
              </w:rPr>
              <w:t>ах</w:t>
            </w:r>
            <w:r w:rsidRPr="00D44CF8">
              <w:rPr>
                <w:b/>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14:paraId="7186A4AF" w14:textId="77777777" w:rsidR="00D64403" w:rsidRPr="00D44CF8" w:rsidRDefault="00D64403" w:rsidP="00781D93">
            <w:pPr>
              <w:spacing w:line="216" w:lineRule="auto"/>
              <w:ind w:left="-142" w:firstLine="142"/>
              <w:rPr>
                <w:sz w:val="22"/>
              </w:rPr>
            </w:pPr>
          </w:p>
        </w:tc>
      </w:tr>
      <w:tr w:rsidR="00D64403" w:rsidRPr="00D44CF8" w14:paraId="62EAF1FA" w14:textId="77777777" w:rsidTr="00781D93">
        <w:trPr>
          <w:trHeight w:val="298"/>
        </w:trPr>
        <w:tc>
          <w:tcPr>
            <w:tcW w:w="6250" w:type="dxa"/>
            <w:tcBorders>
              <w:top w:val="single" w:sz="4" w:space="0" w:color="auto"/>
              <w:left w:val="single" w:sz="4" w:space="0" w:color="auto"/>
              <w:bottom w:val="single" w:sz="4" w:space="0" w:color="auto"/>
              <w:right w:val="single" w:sz="4" w:space="0" w:color="auto"/>
            </w:tcBorders>
            <w:hideMark/>
          </w:tcPr>
          <w:p w14:paraId="2F6C0B52" w14:textId="77777777" w:rsidR="00D64403" w:rsidRPr="00D44CF8" w:rsidRDefault="00D64403" w:rsidP="00781D93">
            <w:pPr>
              <w:numPr>
                <w:ilvl w:val="0"/>
                <w:numId w:val="13"/>
              </w:numPr>
              <w:tabs>
                <w:tab w:val="num" w:pos="1300"/>
              </w:tabs>
              <w:spacing w:after="200" w:line="216" w:lineRule="auto"/>
              <w:ind w:left="-142" w:firstLine="142"/>
              <w:jc w:val="both"/>
              <w:rPr>
                <w:b/>
                <w:bCs/>
                <w:sz w:val="22"/>
              </w:rPr>
            </w:pPr>
            <w:r w:rsidRPr="00D44CF8">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14:paraId="5EFB1F41" w14:textId="77777777" w:rsidR="00D64403" w:rsidRPr="00D44CF8" w:rsidRDefault="00D64403" w:rsidP="00781D93">
            <w:pPr>
              <w:spacing w:line="216" w:lineRule="auto"/>
              <w:ind w:left="-142" w:firstLine="142"/>
              <w:rPr>
                <w:sz w:val="22"/>
              </w:rPr>
            </w:pPr>
          </w:p>
        </w:tc>
      </w:tr>
      <w:tr w:rsidR="00D64403" w:rsidRPr="00D44CF8" w14:paraId="48A47F89" w14:textId="77777777" w:rsidTr="00781D93">
        <w:trPr>
          <w:trHeight w:val="67"/>
        </w:trPr>
        <w:tc>
          <w:tcPr>
            <w:tcW w:w="6250" w:type="dxa"/>
            <w:tcBorders>
              <w:top w:val="single" w:sz="4" w:space="0" w:color="auto"/>
              <w:left w:val="single" w:sz="4" w:space="0" w:color="auto"/>
              <w:bottom w:val="single" w:sz="4" w:space="0" w:color="auto"/>
              <w:right w:val="single" w:sz="4" w:space="0" w:color="auto"/>
            </w:tcBorders>
            <w:hideMark/>
          </w:tcPr>
          <w:p w14:paraId="6A51FD34" w14:textId="77777777" w:rsidR="00D64403" w:rsidRPr="00D44CF8" w:rsidRDefault="00D64403" w:rsidP="00781D93">
            <w:pPr>
              <w:numPr>
                <w:ilvl w:val="0"/>
                <w:numId w:val="13"/>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14:paraId="666B979E" w14:textId="77777777" w:rsidR="00D64403" w:rsidRPr="00D44CF8" w:rsidRDefault="00D64403" w:rsidP="00781D93">
            <w:pPr>
              <w:spacing w:line="216" w:lineRule="auto"/>
              <w:ind w:left="-142" w:firstLine="142"/>
              <w:rPr>
                <w:sz w:val="22"/>
              </w:rPr>
            </w:pPr>
          </w:p>
        </w:tc>
      </w:tr>
      <w:tr w:rsidR="00D64403" w:rsidRPr="00D44CF8" w14:paraId="0BF84E14" w14:textId="77777777" w:rsidTr="00781D93">
        <w:trPr>
          <w:trHeight w:val="67"/>
        </w:trPr>
        <w:tc>
          <w:tcPr>
            <w:tcW w:w="6250" w:type="dxa"/>
            <w:tcBorders>
              <w:top w:val="single" w:sz="4" w:space="0" w:color="auto"/>
              <w:left w:val="single" w:sz="4" w:space="0" w:color="auto"/>
              <w:bottom w:val="single" w:sz="4" w:space="0" w:color="auto"/>
              <w:right w:val="single" w:sz="4" w:space="0" w:color="auto"/>
            </w:tcBorders>
            <w:hideMark/>
          </w:tcPr>
          <w:p w14:paraId="69BD7D43" w14:textId="77777777" w:rsidR="00D64403" w:rsidRPr="00D44CF8" w:rsidRDefault="00D64403" w:rsidP="00781D93">
            <w:pPr>
              <w:numPr>
                <w:ilvl w:val="0"/>
                <w:numId w:val="13"/>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14:paraId="257B7305" w14:textId="77777777" w:rsidR="00D64403" w:rsidRPr="00D44CF8" w:rsidRDefault="00D64403" w:rsidP="00781D93">
            <w:pPr>
              <w:spacing w:line="216" w:lineRule="auto"/>
              <w:ind w:left="-142" w:firstLine="142"/>
              <w:rPr>
                <w:sz w:val="22"/>
              </w:rPr>
            </w:pPr>
          </w:p>
        </w:tc>
      </w:tr>
    </w:tbl>
    <w:p w14:paraId="4FD7FEC6" w14:textId="77777777" w:rsidR="00D64403" w:rsidRPr="00D44CF8" w:rsidRDefault="00D64403" w:rsidP="00D64403">
      <w:pPr>
        <w:ind w:left="-142" w:firstLine="142"/>
        <w:rPr>
          <w:sz w:val="20"/>
          <w:szCs w:val="20"/>
        </w:rPr>
      </w:pPr>
    </w:p>
    <w:p w14:paraId="2C55E3E6" w14:textId="77777777" w:rsidR="00D64403" w:rsidRPr="00D44CF8" w:rsidRDefault="00D64403" w:rsidP="00D64403">
      <w:pPr>
        <w:ind w:left="-142" w:firstLine="142"/>
        <w:rPr>
          <w:sz w:val="22"/>
          <w:szCs w:val="22"/>
        </w:rPr>
      </w:pPr>
    </w:p>
    <w:p w14:paraId="7614AC98" w14:textId="77777777" w:rsidR="00D64403" w:rsidRPr="00D44CF8" w:rsidRDefault="00D64403" w:rsidP="00D64403">
      <w:pPr>
        <w:ind w:left="-142" w:firstLine="142"/>
        <w:rPr>
          <w:sz w:val="20"/>
        </w:rPr>
      </w:pPr>
      <w:r w:rsidRPr="00D44CF8">
        <w:rPr>
          <w:sz w:val="20"/>
        </w:rPr>
        <w:t>___________________________________________</w:t>
      </w:r>
    </w:p>
    <w:p w14:paraId="122E2C59" w14:textId="77777777" w:rsidR="00D64403" w:rsidRPr="00D44CF8" w:rsidRDefault="00D64403" w:rsidP="00D64403">
      <w:pPr>
        <w:ind w:left="-142" w:firstLine="142"/>
        <w:rPr>
          <w:sz w:val="20"/>
          <w:vertAlign w:val="subscript"/>
        </w:rPr>
      </w:pPr>
      <w:r w:rsidRPr="00D44CF8">
        <w:rPr>
          <w:sz w:val="20"/>
          <w:vertAlign w:val="subscript"/>
        </w:rPr>
        <w:t xml:space="preserve">                                                           (подпись, М.П.)</w:t>
      </w:r>
    </w:p>
    <w:p w14:paraId="1067FFD1" w14:textId="77777777" w:rsidR="00D64403" w:rsidRPr="00D44CF8" w:rsidRDefault="00D64403" w:rsidP="00D64403">
      <w:pPr>
        <w:ind w:left="-142" w:firstLine="142"/>
        <w:rPr>
          <w:sz w:val="20"/>
        </w:rPr>
      </w:pPr>
      <w:r w:rsidRPr="00D44CF8">
        <w:rPr>
          <w:sz w:val="20"/>
        </w:rPr>
        <w:t>___________________________________________</w:t>
      </w:r>
    </w:p>
    <w:p w14:paraId="00CDB239" w14:textId="77777777" w:rsidR="00D64403" w:rsidRPr="00D44CF8" w:rsidRDefault="00D64403" w:rsidP="00D64403">
      <w:pPr>
        <w:ind w:left="-142" w:firstLine="142"/>
        <w:rPr>
          <w:sz w:val="20"/>
          <w:vertAlign w:val="subscript"/>
        </w:rPr>
      </w:pPr>
      <w:r w:rsidRPr="00D44CF8">
        <w:rPr>
          <w:sz w:val="20"/>
          <w:vertAlign w:val="subscript"/>
        </w:rPr>
        <w:t xml:space="preserve">                            (фамилия, имя, отчество подписавшего, должность)</w:t>
      </w:r>
    </w:p>
    <w:p w14:paraId="6E3AD825" w14:textId="77777777" w:rsidR="00D64403" w:rsidRPr="00D44CF8" w:rsidRDefault="00D64403" w:rsidP="00D64403">
      <w:pPr>
        <w:rPr>
          <w:sz w:val="22"/>
          <w:szCs w:val="22"/>
        </w:rPr>
      </w:pPr>
    </w:p>
    <w:p w14:paraId="6283006C" w14:textId="77777777" w:rsidR="00D64403" w:rsidRPr="00D44CF8" w:rsidRDefault="00D64403" w:rsidP="00D64403">
      <w:pPr>
        <w:rPr>
          <w:sz w:val="22"/>
          <w:szCs w:val="22"/>
        </w:rPr>
      </w:pPr>
    </w:p>
    <w:p w14:paraId="56B413B6" w14:textId="77777777" w:rsidR="00D64403" w:rsidRPr="00D44CF8" w:rsidRDefault="00D64403" w:rsidP="00D64403">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55651D35" w14:textId="77777777" w:rsidR="00D64403" w:rsidRPr="00D44CF8" w:rsidRDefault="00D64403" w:rsidP="00D64403">
      <w:pPr>
        <w:autoSpaceDE w:val="0"/>
        <w:autoSpaceDN w:val="0"/>
        <w:adjustRightInd w:val="0"/>
        <w:spacing w:before="29"/>
        <w:ind w:right="3721"/>
        <w:jc w:val="both"/>
        <w:rPr>
          <w:sz w:val="28"/>
          <w:szCs w:val="28"/>
        </w:rPr>
      </w:pPr>
    </w:p>
    <w:p w14:paraId="231E7045" w14:textId="77777777" w:rsidR="00D64403" w:rsidRPr="00D44CF8" w:rsidRDefault="00D64403" w:rsidP="00D64403">
      <w:pPr>
        <w:jc w:val="both"/>
        <w:rPr>
          <w:sz w:val="20"/>
          <w:szCs w:val="20"/>
        </w:rPr>
      </w:pPr>
      <w:r w:rsidRPr="00D44CF8">
        <w:rPr>
          <w:sz w:val="20"/>
          <w:szCs w:val="20"/>
        </w:rPr>
        <w:t>Инструкция по заполнению:</w:t>
      </w:r>
    </w:p>
    <w:p w14:paraId="61C5BDC3" w14:textId="77777777" w:rsidR="00D64403" w:rsidRPr="00D44CF8" w:rsidRDefault="00D64403" w:rsidP="00D64403">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7A0DD29B" w14:textId="77777777" w:rsidR="00D64403" w:rsidRPr="00D44CF8" w:rsidRDefault="00D64403" w:rsidP="00D64403">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7F556C4E" w14:textId="77777777" w:rsidR="00D64403" w:rsidRDefault="00D64403" w:rsidP="00D64403">
      <w:pPr>
        <w:jc w:val="both"/>
        <w:rPr>
          <w:sz w:val="20"/>
          <w:szCs w:val="20"/>
        </w:rPr>
      </w:pPr>
      <w:r w:rsidRPr="00D44CF8">
        <w:rPr>
          <w:sz w:val="20"/>
          <w:szCs w:val="20"/>
        </w:rPr>
        <w:t>3. Форма должна быть подписана и скреплена оттиском печати (при наличии).</w:t>
      </w:r>
    </w:p>
    <w:p w14:paraId="0B28F10A" w14:textId="77777777" w:rsidR="00D64403" w:rsidRPr="00D44CF8" w:rsidRDefault="00D64403" w:rsidP="00D64403">
      <w:pPr>
        <w:jc w:val="both"/>
        <w:rPr>
          <w:b/>
          <w:szCs w:val="20"/>
        </w:rPr>
      </w:pPr>
      <w:r w:rsidRPr="00D44CF8">
        <w:rPr>
          <w:szCs w:val="20"/>
        </w:rPr>
        <w:br w:type="page"/>
      </w:r>
    </w:p>
    <w:p w14:paraId="3CB3B41F" w14:textId="77777777" w:rsidR="00D64403" w:rsidRPr="00D44CF8" w:rsidRDefault="00D64403" w:rsidP="00D64403">
      <w:pPr>
        <w:rPr>
          <w:b/>
        </w:rPr>
      </w:pPr>
      <w:bookmarkStart w:id="112" w:name="_ФОРМА_3._ОПИСЬ"/>
      <w:bookmarkEnd w:id="112"/>
      <w:r w:rsidRPr="00D44CF8">
        <w:rPr>
          <w:b/>
        </w:rPr>
        <w:t xml:space="preserve">ФОРМА 3. </w:t>
      </w:r>
    </w:p>
    <w:p w14:paraId="5511D889" w14:textId="77777777" w:rsidR="00D64403" w:rsidRPr="00D44CF8" w:rsidRDefault="00D64403" w:rsidP="00D64403">
      <w:pPr>
        <w:rPr>
          <w:sz w:val="20"/>
          <w:szCs w:val="20"/>
        </w:rPr>
      </w:pPr>
      <w:r w:rsidRPr="00D44CF8">
        <w:rPr>
          <w:sz w:val="20"/>
          <w:szCs w:val="20"/>
        </w:rPr>
        <w:t>Опись</w:t>
      </w:r>
    </w:p>
    <w:p w14:paraId="28ACE05B" w14:textId="77777777" w:rsidR="00D64403" w:rsidRPr="00D44CF8" w:rsidRDefault="00D64403" w:rsidP="00D64403">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0B27BBB5" w14:textId="77777777" w:rsidR="00D64403" w:rsidRPr="00D44CF8" w:rsidRDefault="00D64403" w:rsidP="00D64403">
      <w:pPr>
        <w:autoSpaceDE w:val="0"/>
        <w:autoSpaceDN w:val="0"/>
        <w:adjustRightInd w:val="0"/>
        <w:spacing w:line="200" w:lineRule="exact"/>
        <w:ind w:left="-142"/>
        <w:rPr>
          <w:sz w:val="28"/>
          <w:szCs w:val="28"/>
        </w:rPr>
      </w:pPr>
    </w:p>
    <w:p w14:paraId="0E58CE85" w14:textId="77777777" w:rsidR="00D64403" w:rsidRPr="00D44CF8" w:rsidRDefault="00D64403" w:rsidP="00D64403">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7FF78DE4" w14:textId="77777777" w:rsidR="00D64403" w:rsidRPr="00D44CF8" w:rsidRDefault="00D64403" w:rsidP="00D64403">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570B7244" w14:textId="77777777" w:rsidR="00D64403" w:rsidRPr="00D44CF8" w:rsidRDefault="00D64403" w:rsidP="00D64403">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6D2B8014" w14:textId="77777777" w:rsidR="00D64403" w:rsidRPr="00D44CF8" w:rsidRDefault="00D64403" w:rsidP="00D64403">
      <w:pPr>
        <w:ind w:left="-142"/>
        <w:rPr>
          <w:sz w:val="20"/>
          <w:szCs w:val="20"/>
        </w:rPr>
      </w:pPr>
    </w:p>
    <w:p w14:paraId="38DD7641" w14:textId="77777777" w:rsidR="00D64403" w:rsidRPr="00D44CF8" w:rsidRDefault="00D64403" w:rsidP="00D64403">
      <w:pPr>
        <w:ind w:left="-142"/>
        <w:jc w:val="center"/>
        <w:rPr>
          <w:b/>
        </w:rPr>
      </w:pPr>
      <w:r w:rsidRPr="00D44CF8">
        <w:rPr>
          <w:b/>
        </w:rPr>
        <w:t>ОПИСЬ ДОКУМЕНТОВ, СОСТАВЛЯЮЩИХ ЗАЯВКУ УЧАСТНИКА ЗАКУПКИ</w:t>
      </w:r>
    </w:p>
    <w:p w14:paraId="230E602D" w14:textId="77777777" w:rsidR="00D64403" w:rsidRPr="00D44CF8" w:rsidRDefault="00D64403" w:rsidP="00D64403">
      <w:pPr>
        <w:ind w:left="-142"/>
        <w:jc w:val="center"/>
        <w:rPr>
          <w:b/>
        </w:rPr>
      </w:pPr>
    </w:p>
    <w:p w14:paraId="798C598A" w14:textId="77777777" w:rsidR="00D64403" w:rsidRPr="00D44CF8" w:rsidRDefault="00D64403" w:rsidP="00D64403">
      <w:pPr>
        <w:ind w:left="-142"/>
        <w:jc w:val="center"/>
        <w:rPr>
          <w:b/>
        </w:rPr>
      </w:pPr>
      <w:r w:rsidRPr="00D44CF8">
        <w:rPr>
          <w:b/>
        </w:rPr>
        <w:t>__________ ТОМА ЗАЯВКИ</w:t>
      </w:r>
    </w:p>
    <w:p w14:paraId="1853F002" w14:textId="77777777" w:rsidR="00D64403" w:rsidRPr="00D44CF8" w:rsidRDefault="00D64403" w:rsidP="00D64403">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64403" w:rsidRPr="00D44CF8" w14:paraId="79901BB7" w14:textId="77777777" w:rsidTr="00781D93">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72B2D5A" w14:textId="77777777" w:rsidR="00D64403" w:rsidRPr="00D44CF8" w:rsidRDefault="00D64403" w:rsidP="00781D93">
            <w:pPr>
              <w:ind w:left="113"/>
              <w:jc w:val="center"/>
              <w:rPr>
                <w:sz w:val="20"/>
                <w:szCs w:val="20"/>
              </w:rPr>
            </w:pPr>
            <w:r w:rsidRPr="00D44CF8">
              <w:rPr>
                <w:sz w:val="20"/>
                <w:szCs w:val="20"/>
              </w:rPr>
              <w:t>№</w:t>
            </w:r>
          </w:p>
          <w:p w14:paraId="7E77D179" w14:textId="77777777" w:rsidR="00D64403" w:rsidRPr="00D44CF8" w:rsidRDefault="00D64403" w:rsidP="00781D93">
            <w:pPr>
              <w:ind w:left="113"/>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5AC11DB" w14:textId="77777777" w:rsidR="00D64403" w:rsidRPr="00D44CF8" w:rsidRDefault="00D64403" w:rsidP="00781D93">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535E4FC" w14:textId="77777777" w:rsidR="00D64403" w:rsidRPr="00D44CF8" w:rsidRDefault="00D64403" w:rsidP="00781D93">
            <w:pPr>
              <w:ind w:left="113"/>
              <w:jc w:val="center"/>
              <w:rPr>
                <w:sz w:val="20"/>
                <w:szCs w:val="20"/>
              </w:rPr>
            </w:pPr>
            <w:r w:rsidRPr="00D44CF8">
              <w:rPr>
                <w:sz w:val="20"/>
                <w:szCs w:val="20"/>
              </w:rPr>
              <w:t>Кол-во</w:t>
            </w:r>
          </w:p>
          <w:p w14:paraId="3F9E7D00" w14:textId="77777777" w:rsidR="00D64403" w:rsidRPr="00D44CF8" w:rsidRDefault="00D64403" w:rsidP="00781D93">
            <w:pPr>
              <w:ind w:left="113"/>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E2E4097" w14:textId="77777777" w:rsidR="00D64403" w:rsidRPr="00D44CF8" w:rsidRDefault="00D64403" w:rsidP="00781D93">
            <w:pPr>
              <w:ind w:left="113"/>
              <w:jc w:val="center"/>
              <w:rPr>
                <w:sz w:val="20"/>
                <w:szCs w:val="20"/>
              </w:rPr>
            </w:pPr>
            <w:r w:rsidRPr="00D44CF8">
              <w:rPr>
                <w:sz w:val="20"/>
                <w:szCs w:val="20"/>
              </w:rPr>
              <w:t>Номер</w:t>
            </w:r>
          </w:p>
          <w:p w14:paraId="0F70C7A9" w14:textId="77777777" w:rsidR="00D64403" w:rsidRPr="00D44CF8" w:rsidRDefault="00D64403" w:rsidP="00781D93">
            <w:pPr>
              <w:ind w:left="113"/>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4A859F6" w14:textId="77777777" w:rsidR="00D64403" w:rsidRPr="00D44CF8" w:rsidRDefault="00D64403" w:rsidP="00781D93">
            <w:pPr>
              <w:ind w:left="113"/>
              <w:jc w:val="center"/>
              <w:rPr>
                <w:sz w:val="20"/>
                <w:szCs w:val="20"/>
              </w:rPr>
            </w:pPr>
            <w:r w:rsidRPr="00D44CF8">
              <w:rPr>
                <w:sz w:val="20"/>
                <w:szCs w:val="20"/>
              </w:rPr>
              <w:t>Вид документа</w:t>
            </w:r>
          </w:p>
        </w:tc>
      </w:tr>
      <w:tr w:rsidR="00D64403" w:rsidRPr="00D44CF8" w14:paraId="54DABF75" w14:textId="77777777" w:rsidTr="00781D93">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884244F" w14:textId="77777777" w:rsidR="00D64403" w:rsidRPr="00D44CF8" w:rsidRDefault="00D64403" w:rsidP="00781D93">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14:paraId="7071A2AB" w14:textId="77777777" w:rsidR="00D64403" w:rsidRPr="00D44CF8" w:rsidRDefault="00D64403" w:rsidP="00781D93">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527A6E42" w14:textId="77777777" w:rsidR="00D64403" w:rsidRPr="00D44CF8" w:rsidRDefault="00D64403" w:rsidP="00781D93">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3DE4C8CC" w14:textId="77777777" w:rsidR="00D64403" w:rsidRPr="00D44CF8" w:rsidRDefault="00D64403" w:rsidP="00781D93">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CF80664" w14:textId="77777777" w:rsidR="00D64403" w:rsidRPr="00D44CF8" w:rsidRDefault="00D64403" w:rsidP="00781D93">
            <w:pPr>
              <w:ind w:left="113"/>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219DA5C" w14:textId="77777777" w:rsidR="00D64403" w:rsidRPr="00D44CF8" w:rsidRDefault="00D64403" w:rsidP="00781D93">
            <w:pPr>
              <w:ind w:left="113"/>
              <w:jc w:val="center"/>
              <w:rPr>
                <w:sz w:val="20"/>
                <w:szCs w:val="20"/>
              </w:rPr>
            </w:pPr>
            <w:r w:rsidRPr="00D44CF8">
              <w:rPr>
                <w:sz w:val="20"/>
                <w:szCs w:val="20"/>
              </w:rPr>
              <w:t>копия</w:t>
            </w:r>
          </w:p>
        </w:tc>
      </w:tr>
      <w:tr w:rsidR="00D64403" w:rsidRPr="00D44CF8" w14:paraId="6164A826" w14:textId="77777777" w:rsidTr="00781D93">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14:paraId="66EFC2A5" w14:textId="77777777" w:rsidR="00D64403" w:rsidRPr="00D44CF8" w:rsidRDefault="00D64403" w:rsidP="00781D93">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14:paraId="170B174D" w14:textId="77777777" w:rsidR="00D64403" w:rsidRPr="00D44CF8" w:rsidRDefault="00D64403" w:rsidP="00781D93">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1F8992E8" w14:textId="77777777" w:rsidR="00D64403" w:rsidRPr="00D44CF8" w:rsidRDefault="00D64403" w:rsidP="00781D93">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7BD58F04" w14:textId="77777777" w:rsidR="00D64403" w:rsidRPr="00D44CF8" w:rsidRDefault="00D64403" w:rsidP="00781D93">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4ADC8A42" w14:textId="77777777" w:rsidR="00D64403" w:rsidRPr="00D44CF8" w:rsidRDefault="00D64403" w:rsidP="00781D93">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09B0DEEC" w14:textId="77777777" w:rsidR="00D64403" w:rsidRPr="00D44CF8" w:rsidRDefault="00D64403" w:rsidP="00781D93">
            <w:pPr>
              <w:ind w:left="113"/>
              <w:rPr>
                <w:sz w:val="20"/>
                <w:szCs w:val="20"/>
              </w:rPr>
            </w:pPr>
          </w:p>
        </w:tc>
      </w:tr>
      <w:tr w:rsidR="00D64403" w:rsidRPr="00D44CF8" w14:paraId="3D6E194B" w14:textId="77777777" w:rsidTr="00781D93">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14:paraId="6D939E48" w14:textId="77777777" w:rsidR="00D64403" w:rsidRPr="00D44CF8" w:rsidRDefault="00D64403" w:rsidP="00781D93">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14:paraId="532C2040" w14:textId="77777777" w:rsidR="00D64403" w:rsidRPr="00D44CF8" w:rsidRDefault="00D64403" w:rsidP="00781D93">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EDE06E6" w14:textId="77777777" w:rsidR="00D64403" w:rsidRPr="00D44CF8" w:rsidRDefault="00D64403" w:rsidP="00781D93">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06BB829F" w14:textId="77777777" w:rsidR="00D64403" w:rsidRPr="00D44CF8" w:rsidRDefault="00D64403" w:rsidP="00781D93">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628EB1CD" w14:textId="77777777" w:rsidR="00D64403" w:rsidRPr="00D44CF8" w:rsidRDefault="00D64403" w:rsidP="00781D93">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1747ED7A" w14:textId="77777777" w:rsidR="00D64403" w:rsidRPr="00D44CF8" w:rsidRDefault="00D64403" w:rsidP="00781D93">
            <w:pPr>
              <w:ind w:left="113"/>
              <w:rPr>
                <w:sz w:val="20"/>
                <w:szCs w:val="20"/>
              </w:rPr>
            </w:pPr>
          </w:p>
        </w:tc>
      </w:tr>
      <w:tr w:rsidR="00D64403" w:rsidRPr="00D44CF8" w14:paraId="060F5D9B" w14:textId="77777777" w:rsidTr="00781D93">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14:paraId="43CD2006" w14:textId="77777777" w:rsidR="00D64403" w:rsidRPr="00D44CF8" w:rsidRDefault="00D64403" w:rsidP="00781D93">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14:paraId="2F524E7D" w14:textId="77777777" w:rsidR="00D64403" w:rsidRPr="00D44CF8" w:rsidRDefault="00D64403" w:rsidP="00781D93">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399CFC1" w14:textId="77777777" w:rsidR="00D64403" w:rsidRPr="00D44CF8" w:rsidRDefault="00D64403" w:rsidP="00781D93">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3EC3D763" w14:textId="77777777" w:rsidR="00D64403" w:rsidRPr="00D44CF8" w:rsidRDefault="00D64403" w:rsidP="00781D93">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7A2AB43F" w14:textId="77777777" w:rsidR="00D64403" w:rsidRPr="00D44CF8" w:rsidRDefault="00D64403" w:rsidP="00781D93">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5351D96F" w14:textId="77777777" w:rsidR="00D64403" w:rsidRPr="00D44CF8" w:rsidRDefault="00D64403" w:rsidP="00781D93">
            <w:pPr>
              <w:ind w:left="113"/>
              <w:rPr>
                <w:sz w:val="20"/>
                <w:szCs w:val="20"/>
              </w:rPr>
            </w:pPr>
          </w:p>
        </w:tc>
      </w:tr>
      <w:tr w:rsidR="00D64403" w:rsidRPr="00D44CF8" w14:paraId="7CAE56FA" w14:textId="77777777" w:rsidTr="00781D93">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14:paraId="1686B477" w14:textId="77777777" w:rsidR="00D64403" w:rsidRPr="00D44CF8" w:rsidRDefault="00D64403" w:rsidP="00781D93">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14:paraId="48C5F2B3" w14:textId="77777777" w:rsidR="00D64403" w:rsidRPr="00D44CF8" w:rsidRDefault="00D64403" w:rsidP="00781D93">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14:paraId="6CFCA314" w14:textId="77777777" w:rsidR="00D64403" w:rsidRPr="00D44CF8" w:rsidRDefault="00D64403" w:rsidP="00781D93">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14:paraId="33091F3E" w14:textId="77777777" w:rsidR="00D64403" w:rsidRPr="00D44CF8" w:rsidRDefault="00D64403" w:rsidP="00781D93">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14:paraId="00005370" w14:textId="77777777" w:rsidR="00D64403" w:rsidRPr="00D44CF8" w:rsidRDefault="00D64403" w:rsidP="00781D93">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14:paraId="278D8EDC" w14:textId="77777777" w:rsidR="00D64403" w:rsidRPr="00D44CF8" w:rsidRDefault="00D64403" w:rsidP="00781D93">
            <w:pPr>
              <w:ind w:left="113"/>
              <w:rPr>
                <w:sz w:val="20"/>
                <w:szCs w:val="20"/>
              </w:rPr>
            </w:pPr>
          </w:p>
        </w:tc>
      </w:tr>
    </w:tbl>
    <w:p w14:paraId="474BA044" w14:textId="77777777" w:rsidR="00D64403" w:rsidRPr="00D44CF8" w:rsidRDefault="00D64403" w:rsidP="00D64403">
      <w:pPr>
        <w:autoSpaceDE w:val="0"/>
        <w:autoSpaceDN w:val="0"/>
        <w:adjustRightInd w:val="0"/>
        <w:spacing w:before="3" w:line="140" w:lineRule="exact"/>
        <w:rPr>
          <w:szCs w:val="28"/>
        </w:rPr>
      </w:pPr>
    </w:p>
    <w:p w14:paraId="3B503CD3" w14:textId="77777777" w:rsidR="00D64403" w:rsidRPr="00D44CF8" w:rsidRDefault="00D64403" w:rsidP="00D64403">
      <w:pPr>
        <w:autoSpaceDE w:val="0"/>
        <w:autoSpaceDN w:val="0"/>
        <w:adjustRightInd w:val="0"/>
        <w:spacing w:before="29"/>
        <w:ind w:right="-65"/>
        <w:rPr>
          <w:szCs w:val="28"/>
        </w:rPr>
      </w:pPr>
    </w:p>
    <w:p w14:paraId="103A489E" w14:textId="77777777" w:rsidR="00D64403" w:rsidRPr="00D44CF8" w:rsidRDefault="00D64403" w:rsidP="00D64403">
      <w:pPr>
        <w:autoSpaceDE w:val="0"/>
        <w:autoSpaceDN w:val="0"/>
        <w:adjustRightInd w:val="0"/>
        <w:spacing w:before="29"/>
        <w:ind w:right="-65"/>
        <w:rPr>
          <w:szCs w:val="28"/>
        </w:rPr>
      </w:pPr>
    </w:p>
    <w:p w14:paraId="27008056" w14:textId="77777777" w:rsidR="00D64403" w:rsidRPr="00D44CF8" w:rsidRDefault="00D64403" w:rsidP="00D64403">
      <w:pPr>
        <w:rPr>
          <w:sz w:val="20"/>
        </w:rPr>
      </w:pPr>
      <w:r w:rsidRPr="00D44CF8">
        <w:rPr>
          <w:sz w:val="20"/>
        </w:rPr>
        <w:t>___________________________________________</w:t>
      </w:r>
    </w:p>
    <w:p w14:paraId="594819CA" w14:textId="77777777" w:rsidR="00D64403" w:rsidRPr="00D44CF8" w:rsidRDefault="00D64403" w:rsidP="00D64403">
      <w:pPr>
        <w:rPr>
          <w:sz w:val="20"/>
          <w:vertAlign w:val="subscript"/>
        </w:rPr>
      </w:pPr>
      <w:r w:rsidRPr="00D44CF8">
        <w:rPr>
          <w:sz w:val="20"/>
          <w:vertAlign w:val="subscript"/>
        </w:rPr>
        <w:t xml:space="preserve">                                                           (подпись, М.П.)</w:t>
      </w:r>
    </w:p>
    <w:p w14:paraId="3E123D37" w14:textId="77777777" w:rsidR="00D64403" w:rsidRPr="00D44CF8" w:rsidRDefault="00D64403" w:rsidP="00D64403">
      <w:pPr>
        <w:rPr>
          <w:sz w:val="20"/>
        </w:rPr>
      </w:pPr>
      <w:r w:rsidRPr="00D44CF8">
        <w:rPr>
          <w:sz w:val="20"/>
        </w:rPr>
        <w:t>___________________________________________</w:t>
      </w:r>
    </w:p>
    <w:p w14:paraId="5CC330DC" w14:textId="77777777" w:rsidR="00D64403" w:rsidRPr="00D44CF8" w:rsidRDefault="00D64403" w:rsidP="00D64403">
      <w:pPr>
        <w:rPr>
          <w:sz w:val="20"/>
          <w:vertAlign w:val="subscript"/>
        </w:rPr>
      </w:pPr>
      <w:r w:rsidRPr="00D44CF8">
        <w:rPr>
          <w:sz w:val="20"/>
          <w:vertAlign w:val="subscript"/>
        </w:rPr>
        <w:t xml:space="preserve">                            (фамилия, имя, отчество подписавшего, должность)</w:t>
      </w:r>
    </w:p>
    <w:p w14:paraId="47364582" w14:textId="77777777" w:rsidR="00D64403" w:rsidRPr="00D44CF8" w:rsidRDefault="00D64403" w:rsidP="00D64403">
      <w:pPr>
        <w:rPr>
          <w:sz w:val="20"/>
          <w:szCs w:val="22"/>
        </w:rPr>
      </w:pPr>
    </w:p>
    <w:p w14:paraId="0815610D" w14:textId="77777777" w:rsidR="00D64403" w:rsidRPr="00D44CF8" w:rsidRDefault="00D64403" w:rsidP="00D64403">
      <w:pPr>
        <w:rPr>
          <w:sz w:val="20"/>
          <w:szCs w:val="22"/>
        </w:rPr>
      </w:pPr>
    </w:p>
    <w:p w14:paraId="3738D483" w14:textId="77777777" w:rsidR="00D64403" w:rsidRPr="00D44CF8" w:rsidRDefault="00D64403" w:rsidP="00D64403">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1A3D868D" w14:textId="77777777" w:rsidR="00D64403" w:rsidRPr="00D44CF8" w:rsidRDefault="00D64403" w:rsidP="00D64403">
      <w:pPr>
        <w:rPr>
          <w:sz w:val="20"/>
          <w:szCs w:val="22"/>
        </w:rPr>
      </w:pPr>
    </w:p>
    <w:p w14:paraId="455F8459" w14:textId="77777777" w:rsidR="00D64403" w:rsidRPr="00D44CF8" w:rsidRDefault="00D64403" w:rsidP="00D64403">
      <w:pPr>
        <w:jc w:val="both"/>
        <w:rPr>
          <w:sz w:val="20"/>
          <w:szCs w:val="22"/>
        </w:rPr>
      </w:pPr>
      <w:r w:rsidRPr="00D44CF8">
        <w:rPr>
          <w:sz w:val="20"/>
          <w:szCs w:val="22"/>
        </w:rPr>
        <w:t>Инструкция по заполнению:</w:t>
      </w:r>
    </w:p>
    <w:p w14:paraId="7C651BDA" w14:textId="77777777" w:rsidR="00D64403" w:rsidRPr="00D44CF8" w:rsidRDefault="00D64403" w:rsidP="00D64403">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14:paraId="4DEA6C03" w14:textId="77777777" w:rsidR="00D64403" w:rsidRPr="00D44CF8" w:rsidRDefault="00D64403" w:rsidP="00D64403">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353E85A2" w14:textId="77777777" w:rsidR="00D64403" w:rsidRPr="00D44CF8" w:rsidRDefault="00D64403" w:rsidP="00D64403">
      <w:pPr>
        <w:jc w:val="both"/>
        <w:rPr>
          <w:sz w:val="20"/>
          <w:szCs w:val="22"/>
        </w:rPr>
      </w:pPr>
      <w:r w:rsidRPr="00D44CF8">
        <w:rPr>
          <w:sz w:val="20"/>
          <w:szCs w:val="22"/>
        </w:rPr>
        <w:t>3. Форма должна быть подписана и скреплена оттиском печати (при наличии).</w:t>
      </w:r>
    </w:p>
    <w:p w14:paraId="3A9969D3" w14:textId="77777777" w:rsidR="00D64403" w:rsidRPr="00D44CF8" w:rsidRDefault="00D64403" w:rsidP="00D64403">
      <w:pPr>
        <w:rPr>
          <w:sz w:val="20"/>
          <w:szCs w:val="22"/>
        </w:rPr>
      </w:pPr>
    </w:p>
    <w:p w14:paraId="2A7D928E" w14:textId="77777777" w:rsidR="00D64403" w:rsidRPr="00D44CF8" w:rsidRDefault="00D64403" w:rsidP="00D64403">
      <w:pPr>
        <w:rPr>
          <w:sz w:val="22"/>
          <w:szCs w:val="22"/>
        </w:rPr>
      </w:pPr>
      <w:r w:rsidRPr="00D44CF8">
        <w:rPr>
          <w:sz w:val="22"/>
          <w:szCs w:val="22"/>
        </w:rPr>
        <w:br w:type="page"/>
      </w:r>
    </w:p>
    <w:p w14:paraId="2E6C0F54" w14:textId="77777777" w:rsidR="00D64403" w:rsidRPr="00D44CF8" w:rsidRDefault="00D64403" w:rsidP="00D64403">
      <w:pPr>
        <w:rPr>
          <w:b/>
          <w:szCs w:val="20"/>
        </w:rPr>
        <w:sectPr w:rsidR="00D64403" w:rsidRPr="00D44CF8">
          <w:pgSz w:w="11907" w:h="16840"/>
          <w:pgMar w:top="851" w:right="851" w:bottom="851" w:left="1276" w:header="720" w:footer="403" w:gutter="0"/>
          <w:cols w:space="720"/>
        </w:sectPr>
      </w:pPr>
    </w:p>
    <w:p w14:paraId="0294D6C5" w14:textId="77777777" w:rsidR="00D64403" w:rsidRPr="00D44CF8" w:rsidRDefault="00D64403" w:rsidP="00D64403">
      <w:pPr>
        <w:ind w:left="-142"/>
        <w:rPr>
          <w:b/>
        </w:rPr>
      </w:pPr>
      <w:r w:rsidRPr="00D44CF8">
        <w:rPr>
          <w:b/>
        </w:rPr>
        <w:t xml:space="preserve">ФОРМА 4. </w:t>
      </w:r>
    </w:p>
    <w:p w14:paraId="23000176" w14:textId="77777777" w:rsidR="00D64403" w:rsidRPr="00D44CF8" w:rsidRDefault="00D64403" w:rsidP="00D64403">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14:paraId="5244C0B1" w14:textId="77777777" w:rsidR="00D64403" w:rsidRPr="00D44CF8" w:rsidRDefault="00D64403" w:rsidP="00D64403">
      <w:pPr>
        <w:ind w:left="-142"/>
        <w:rPr>
          <w:sz w:val="20"/>
          <w:szCs w:val="20"/>
        </w:rPr>
      </w:pPr>
    </w:p>
    <w:p w14:paraId="32A13951" w14:textId="77777777" w:rsidR="00D64403" w:rsidRPr="00D44CF8" w:rsidRDefault="00D64403" w:rsidP="00D64403">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6E20AB4B" w14:textId="77777777" w:rsidR="00D64403" w:rsidRPr="00D44CF8" w:rsidRDefault="00D64403" w:rsidP="00D64403">
      <w:pPr>
        <w:rPr>
          <w:sz w:val="20"/>
          <w:szCs w:val="20"/>
        </w:rPr>
      </w:pPr>
    </w:p>
    <w:p w14:paraId="76585866" w14:textId="77777777" w:rsidR="00D64403" w:rsidRPr="00D44CF8" w:rsidRDefault="00D64403" w:rsidP="00D64403">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36444082" w14:textId="77777777" w:rsidR="00D64403" w:rsidRPr="00D44CF8" w:rsidRDefault="00D64403" w:rsidP="00D64403">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736B9404" w14:textId="77777777" w:rsidR="00D64403" w:rsidRPr="00D44CF8" w:rsidRDefault="00D64403" w:rsidP="00D64403">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011A40AA" w14:textId="77777777" w:rsidR="00D64403" w:rsidRPr="00D44CF8" w:rsidRDefault="00D64403" w:rsidP="00D64403">
      <w:pPr>
        <w:ind w:left="-142"/>
        <w:rPr>
          <w:sz w:val="20"/>
          <w:szCs w:val="20"/>
        </w:rPr>
      </w:pPr>
    </w:p>
    <w:p w14:paraId="672F59C0" w14:textId="77777777" w:rsidR="00D64403" w:rsidRPr="00D44CF8" w:rsidRDefault="00D64403" w:rsidP="00D64403">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14:paraId="1E930A19" w14:textId="77777777" w:rsidR="00D64403" w:rsidRPr="00D44CF8" w:rsidRDefault="00D64403" w:rsidP="00D64403">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64403" w:rsidRPr="00D44CF8" w14:paraId="5EEE7B3C" w14:textId="77777777" w:rsidTr="00781D93">
        <w:tc>
          <w:tcPr>
            <w:tcW w:w="425" w:type="dxa"/>
            <w:tcBorders>
              <w:top w:val="single" w:sz="4" w:space="0" w:color="auto"/>
              <w:left w:val="single" w:sz="4" w:space="0" w:color="auto"/>
              <w:bottom w:val="single" w:sz="4" w:space="0" w:color="auto"/>
              <w:right w:val="single" w:sz="4" w:space="0" w:color="auto"/>
            </w:tcBorders>
            <w:hideMark/>
          </w:tcPr>
          <w:p w14:paraId="09F71CE1" w14:textId="77777777" w:rsidR="00D64403" w:rsidRPr="00D44CF8" w:rsidRDefault="00D64403" w:rsidP="00781D93">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14:paraId="681B9544" w14:textId="77777777" w:rsidR="00D64403" w:rsidRPr="00D44CF8" w:rsidRDefault="00D64403" w:rsidP="00781D93">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14:paraId="053A2E05" w14:textId="77777777" w:rsidR="00D64403" w:rsidRPr="00D44CF8" w:rsidRDefault="00D64403" w:rsidP="00781D93">
            <w:pPr>
              <w:keepNext/>
              <w:keepLines/>
              <w:jc w:val="center"/>
              <w:rPr>
                <w:sz w:val="20"/>
                <w:szCs w:val="20"/>
              </w:rPr>
            </w:pPr>
            <w:r w:rsidRPr="00D44CF8">
              <w:rPr>
                <w:sz w:val="20"/>
                <w:szCs w:val="20"/>
              </w:rPr>
              <w:t>Наименование заказчика,</w:t>
            </w:r>
          </w:p>
          <w:p w14:paraId="240420E7" w14:textId="77777777" w:rsidR="00D64403" w:rsidRPr="00D44CF8" w:rsidRDefault="00D64403" w:rsidP="00781D93">
            <w:pPr>
              <w:keepNext/>
              <w:keepLines/>
              <w:jc w:val="center"/>
              <w:rPr>
                <w:sz w:val="20"/>
                <w:szCs w:val="20"/>
              </w:rPr>
            </w:pPr>
            <w:r w:rsidRPr="00D44CF8">
              <w:rPr>
                <w:sz w:val="20"/>
                <w:szCs w:val="20"/>
              </w:rPr>
              <w:t>адрес и контактный телефон/факс заказчика,</w:t>
            </w:r>
          </w:p>
          <w:p w14:paraId="4D6F0267" w14:textId="77777777" w:rsidR="00D64403" w:rsidRPr="00D44CF8" w:rsidRDefault="00D64403" w:rsidP="00781D93">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14:paraId="36BC0402" w14:textId="77777777" w:rsidR="00D64403" w:rsidRPr="00D44CF8" w:rsidRDefault="00D64403" w:rsidP="00781D93">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14:paraId="65F28B5A" w14:textId="77777777" w:rsidR="00D64403" w:rsidRPr="00D44CF8" w:rsidRDefault="00D64403" w:rsidP="00781D93">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14:paraId="24D8F89A" w14:textId="77777777" w:rsidR="00D64403" w:rsidRPr="00D44CF8" w:rsidRDefault="00D64403" w:rsidP="00781D93">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14:paraId="32C5FDEB" w14:textId="77777777" w:rsidR="00D64403" w:rsidRPr="00D44CF8" w:rsidRDefault="00D64403" w:rsidP="00781D93">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14:paraId="70AAEF45" w14:textId="77777777" w:rsidR="00D64403" w:rsidRPr="00D44CF8" w:rsidRDefault="00D64403" w:rsidP="00781D93">
            <w:pPr>
              <w:keepNext/>
              <w:keepLines/>
              <w:jc w:val="center"/>
              <w:rPr>
                <w:sz w:val="20"/>
                <w:szCs w:val="20"/>
              </w:rPr>
            </w:pPr>
            <w:r w:rsidRPr="00D44CF8">
              <w:rPr>
                <w:sz w:val="20"/>
                <w:szCs w:val="20"/>
              </w:rPr>
              <w:t>Примечание:</w:t>
            </w:r>
          </w:p>
          <w:p w14:paraId="68AA0E2B" w14:textId="77777777" w:rsidR="00D64403" w:rsidRPr="00D44CF8" w:rsidRDefault="00D64403" w:rsidP="00781D93">
            <w:pPr>
              <w:keepNext/>
              <w:keepLines/>
              <w:jc w:val="center"/>
              <w:rPr>
                <w:sz w:val="20"/>
                <w:szCs w:val="20"/>
              </w:rPr>
            </w:pPr>
            <w:r w:rsidRPr="00D44CF8">
              <w:rPr>
                <w:sz w:val="20"/>
                <w:szCs w:val="20"/>
              </w:rPr>
              <w:t>наличие прилагаемых отзывов от заказчика (есть/нет)</w:t>
            </w:r>
          </w:p>
        </w:tc>
      </w:tr>
      <w:tr w:rsidR="00D64403" w:rsidRPr="00D44CF8" w14:paraId="109B7AEA" w14:textId="77777777" w:rsidTr="00781D93">
        <w:tc>
          <w:tcPr>
            <w:tcW w:w="15345" w:type="dxa"/>
            <w:gridSpan w:val="8"/>
            <w:tcBorders>
              <w:top w:val="single" w:sz="4" w:space="0" w:color="auto"/>
              <w:left w:val="single" w:sz="4" w:space="0" w:color="auto"/>
              <w:bottom w:val="single" w:sz="4" w:space="0" w:color="auto"/>
              <w:right w:val="single" w:sz="4" w:space="0" w:color="auto"/>
            </w:tcBorders>
            <w:hideMark/>
          </w:tcPr>
          <w:p w14:paraId="7DFA910C" w14:textId="77777777" w:rsidR="00D64403" w:rsidRPr="00D44CF8" w:rsidRDefault="00D64403" w:rsidP="00781D93">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64403" w:rsidRPr="00D44CF8" w14:paraId="759DB93F" w14:textId="77777777" w:rsidTr="00781D93">
        <w:tc>
          <w:tcPr>
            <w:tcW w:w="425" w:type="dxa"/>
            <w:tcBorders>
              <w:top w:val="single" w:sz="4" w:space="0" w:color="auto"/>
              <w:left w:val="single" w:sz="4" w:space="0" w:color="auto"/>
              <w:bottom w:val="single" w:sz="4" w:space="0" w:color="auto"/>
              <w:right w:val="single" w:sz="4" w:space="0" w:color="auto"/>
            </w:tcBorders>
            <w:hideMark/>
          </w:tcPr>
          <w:p w14:paraId="37C718BB" w14:textId="77777777" w:rsidR="00D64403" w:rsidRPr="00D44CF8" w:rsidRDefault="00D64403" w:rsidP="00781D93">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6C0CA0D6" w14:textId="77777777" w:rsidR="00D64403" w:rsidRPr="00D44CF8" w:rsidRDefault="00D64403" w:rsidP="00781D93">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B8328F4" w14:textId="77777777" w:rsidR="00D64403" w:rsidRPr="00D44CF8" w:rsidRDefault="00D64403" w:rsidP="00781D93">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31C6F22E" w14:textId="77777777" w:rsidR="00D64403" w:rsidRPr="00D44CF8" w:rsidRDefault="00D64403" w:rsidP="00781D93">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845AAE0" w14:textId="77777777" w:rsidR="00D64403" w:rsidRPr="00D44CF8" w:rsidRDefault="00D64403" w:rsidP="00781D93">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63B916E2" w14:textId="77777777" w:rsidR="00D64403" w:rsidRPr="00D44CF8" w:rsidRDefault="00D64403" w:rsidP="00781D93">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4EAFCF31" w14:textId="77777777" w:rsidR="00D64403" w:rsidRPr="00D44CF8" w:rsidRDefault="00D64403" w:rsidP="00781D93">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49AC64A4" w14:textId="77777777" w:rsidR="00D64403" w:rsidRPr="00D44CF8" w:rsidRDefault="00D64403" w:rsidP="00781D93">
            <w:pPr>
              <w:jc w:val="both"/>
              <w:rPr>
                <w:sz w:val="20"/>
                <w:szCs w:val="20"/>
              </w:rPr>
            </w:pPr>
          </w:p>
        </w:tc>
      </w:tr>
      <w:tr w:rsidR="00D64403" w:rsidRPr="00D44CF8" w14:paraId="6E9654EA" w14:textId="77777777" w:rsidTr="00781D93">
        <w:tc>
          <w:tcPr>
            <w:tcW w:w="425" w:type="dxa"/>
            <w:tcBorders>
              <w:top w:val="single" w:sz="4" w:space="0" w:color="auto"/>
              <w:left w:val="single" w:sz="4" w:space="0" w:color="auto"/>
              <w:bottom w:val="single" w:sz="4" w:space="0" w:color="auto"/>
              <w:right w:val="single" w:sz="4" w:space="0" w:color="auto"/>
            </w:tcBorders>
          </w:tcPr>
          <w:p w14:paraId="3ED8A5A4" w14:textId="77777777" w:rsidR="00D64403" w:rsidRPr="00D44CF8" w:rsidRDefault="00D64403" w:rsidP="00781D93">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185752E2" w14:textId="77777777" w:rsidR="00D64403" w:rsidRPr="00D44CF8" w:rsidRDefault="00D64403" w:rsidP="00781D93">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9135475" w14:textId="77777777" w:rsidR="00D64403" w:rsidRPr="00D44CF8" w:rsidRDefault="00D64403" w:rsidP="00781D93">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59BFABA" w14:textId="77777777" w:rsidR="00D64403" w:rsidRPr="00D44CF8" w:rsidRDefault="00D64403" w:rsidP="00781D93">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BEE6C76" w14:textId="77777777" w:rsidR="00D64403" w:rsidRPr="00D44CF8" w:rsidRDefault="00D64403" w:rsidP="00781D93">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34C3E23B" w14:textId="77777777" w:rsidR="00D64403" w:rsidRPr="00D44CF8" w:rsidRDefault="00D64403" w:rsidP="00781D93">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9CAB28C" w14:textId="77777777" w:rsidR="00D64403" w:rsidRPr="00D44CF8" w:rsidRDefault="00D64403" w:rsidP="00781D93">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03078C7" w14:textId="77777777" w:rsidR="00D64403" w:rsidRPr="00D44CF8" w:rsidRDefault="00D64403" w:rsidP="00781D93">
            <w:pPr>
              <w:jc w:val="both"/>
              <w:rPr>
                <w:sz w:val="20"/>
                <w:szCs w:val="20"/>
              </w:rPr>
            </w:pPr>
          </w:p>
        </w:tc>
      </w:tr>
      <w:tr w:rsidR="00D64403" w:rsidRPr="00D44CF8" w14:paraId="755A0D9D" w14:textId="77777777" w:rsidTr="00781D93">
        <w:tc>
          <w:tcPr>
            <w:tcW w:w="425" w:type="dxa"/>
            <w:tcBorders>
              <w:top w:val="single" w:sz="4" w:space="0" w:color="auto"/>
              <w:left w:val="single" w:sz="4" w:space="0" w:color="auto"/>
              <w:bottom w:val="single" w:sz="4" w:space="0" w:color="auto"/>
              <w:right w:val="single" w:sz="4" w:space="0" w:color="auto"/>
            </w:tcBorders>
          </w:tcPr>
          <w:p w14:paraId="1844810F" w14:textId="77777777" w:rsidR="00D64403" w:rsidRPr="00D44CF8" w:rsidRDefault="00D64403" w:rsidP="00781D93">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1717CD3B" w14:textId="77777777" w:rsidR="00D64403" w:rsidRPr="00D44CF8" w:rsidRDefault="00D64403" w:rsidP="00781D93">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7290D6E" w14:textId="77777777" w:rsidR="00D64403" w:rsidRPr="00D44CF8" w:rsidRDefault="00D64403" w:rsidP="00781D93">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4CF4E2E4" w14:textId="77777777" w:rsidR="00D64403" w:rsidRPr="00D44CF8" w:rsidRDefault="00D64403" w:rsidP="00781D93">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9B12BED" w14:textId="77777777" w:rsidR="00D64403" w:rsidRPr="00D44CF8" w:rsidRDefault="00D64403" w:rsidP="00781D93">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4CEF20E7" w14:textId="77777777" w:rsidR="00D64403" w:rsidRPr="00D44CF8" w:rsidRDefault="00D64403" w:rsidP="00781D93">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CCE16C9" w14:textId="77777777" w:rsidR="00D64403" w:rsidRPr="00D44CF8" w:rsidRDefault="00D64403" w:rsidP="00781D93">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94CE0D4" w14:textId="77777777" w:rsidR="00D64403" w:rsidRPr="00D44CF8" w:rsidRDefault="00D64403" w:rsidP="00781D93">
            <w:pPr>
              <w:jc w:val="both"/>
              <w:rPr>
                <w:sz w:val="20"/>
                <w:szCs w:val="20"/>
              </w:rPr>
            </w:pPr>
          </w:p>
        </w:tc>
      </w:tr>
      <w:tr w:rsidR="00D64403" w:rsidRPr="00D44CF8" w14:paraId="3339D25C" w14:textId="77777777" w:rsidTr="00781D93">
        <w:tc>
          <w:tcPr>
            <w:tcW w:w="15345" w:type="dxa"/>
            <w:gridSpan w:val="8"/>
            <w:tcBorders>
              <w:top w:val="single" w:sz="4" w:space="0" w:color="auto"/>
              <w:left w:val="single" w:sz="4" w:space="0" w:color="auto"/>
              <w:bottom w:val="single" w:sz="4" w:space="0" w:color="auto"/>
              <w:right w:val="single" w:sz="4" w:space="0" w:color="auto"/>
            </w:tcBorders>
          </w:tcPr>
          <w:p w14:paraId="1AC92FC1" w14:textId="77777777" w:rsidR="00D64403" w:rsidRPr="00D44CF8" w:rsidRDefault="00D64403" w:rsidP="00781D93">
            <w:pPr>
              <w:jc w:val="center"/>
              <w:rPr>
                <w:sz w:val="20"/>
                <w:szCs w:val="20"/>
              </w:rPr>
            </w:pPr>
            <w:r w:rsidRPr="00D44CF8">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D64403" w:rsidRPr="00D44CF8" w14:paraId="141BD9FC" w14:textId="77777777" w:rsidTr="00781D93">
        <w:tc>
          <w:tcPr>
            <w:tcW w:w="425" w:type="dxa"/>
            <w:tcBorders>
              <w:top w:val="single" w:sz="4" w:space="0" w:color="auto"/>
              <w:left w:val="single" w:sz="4" w:space="0" w:color="auto"/>
              <w:bottom w:val="single" w:sz="4" w:space="0" w:color="auto"/>
              <w:right w:val="single" w:sz="4" w:space="0" w:color="auto"/>
            </w:tcBorders>
            <w:hideMark/>
          </w:tcPr>
          <w:p w14:paraId="4C47E5B1" w14:textId="77777777" w:rsidR="00D64403" w:rsidRPr="00D44CF8" w:rsidRDefault="00D64403" w:rsidP="00781D93">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7D43A212" w14:textId="77777777" w:rsidR="00D64403" w:rsidRPr="00D44CF8" w:rsidRDefault="00D64403" w:rsidP="00781D93">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6AD8686" w14:textId="77777777" w:rsidR="00D64403" w:rsidRPr="00D44CF8" w:rsidRDefault="00D64403" w:rsidP="00781D93">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6A0E916D" w14:textId="77777777" w:rsidR="00D64403" w:rsidRPr="00D44CF8" w:rsidRDefault="00D64403" w:rsidP="00781D93">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4BEDFF21" w14:textId="77777777" w:rsidR="00D64403" w:rsidRPr="00D44CF8" w:rsidRDefault="00D64403" w:rsidP="00781D93">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04616A7C" w14:textId="77777777" w:rsidR="00D64403" w:rsidRPr="00D44CF8" w:rsidRDefault="00D64403" w:rsidP="00781D93">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83ED431" w14:textId="77777777" w:rsidR="00D64403" w:rsidRPr="00D44CF8" w:rsidRDefault="00D64403" w:rsidP="00781D93">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0D5F17AC" w14:textId="77777777" w:rsidR="00D64403" w:rsidRPr="00D44CF8" w:rsidRDefault="00D64403" w:rsidP="00781D93">
            <w:pPr>
              <w:jc w:val="both"/>
              <w:rPr>
                <w:sz w:val="20"/>
                <w:szCs w:val="20"/>
              </w:rPr>
            </w:pPr>
          </w:p>
        </w:tc>
      </w:tr>
      <w:tr w:rsidR="00D64403" w:rsidRPr="00D44CF8" w14:paraId="0DBFE4A6" w14:textId="77777777" w:rsidTr="00781D93">
        <w:tc>
          <w:tcPr>
            <w:tcW w:w="425" w:type="dxa"/>
            <w:tcBorders>
              <w:top w:val="single" w:sz="4" w:space="0" w:color="auto"/>
              <w:left w:val="single" w:sz="4" w:space="0" w:color="auto"/>
              <w:bottom w:val="single" w:sz="4" w:space="0" w:color="auto"/>
              <w:right w:val="single" w:sz="4" w:space="0" w:color="auto"/>
            </w:tcBorders>
          </w:tcPr>
          <w:p w14:paraId="0B864A61" w14:textId="77777777" w:rsidR="00D64403" w:rsidRPr="00D44CF8" w:rsidRDefault="00D64403" w:rsidP="00781D93">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39E016B3" w14:textId="77777777" w:rsidR="00D64403" w:rsidRPr="00D44CF8" w:rsidRDefault="00D64403" w:rsidP="00781D93">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4D391FD" w14:textId="77777777" w:rsidR="00D64403" w:rsidRPr="00D44CF8" w:rsidRDefault="00D64403" w:rsidP="00781D93">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3948342" w14:textId="77777777" w:rsidR="00D64403" w:rsidRPr="00D44CF8" w:rsidRDefault="00D64403" w:rsidP="00781D93">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137C477B" w14:textId="77777777" w:rsidR="00D64403" w:rsidRPr="00D44CF8" w:rsidRDefault="00D64403" w:rsidP="00781D93">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1CEFE9F" w14:textId="77777777" w:rsidR="00D64403" w:rsidRPr="00D44CF8" w:rsidRDefault="00D64403" w:rsidP="00781D93">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1D0AD170" w14:textId="77777777" w:rsidR="00D64403" w:rsidRPr="00D44CF8" w:rsidRDefault="00D64403" w:rsidP="00781D93">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43116797" w14:textId="77777777" w:rsidR="00D64403" w:rsidRPr="00D44CF8" w:rsidRDefault="00D64403" w:rsidP="00781D93">
            <w:pPr>
              <w:jc w:val="both"/>
              <w:rPr>
                <w:sz w:val="20"/>
                <w:szCs w:val="20"/>
              </w:rPr>
            </w:pPr>
          </w:p>
        </w:tc>
      </w:tr>
      <w:tr w:rsidR="00D64403" w:rsidRPr="00D44CF8" w14:paraId="1D247C77" w14:textId="77777777" w:rsidTr="00781D93">
        <w:tc>
          <w:tcPr>
            <w:tcW w:w="425" w:type="dxa"/>
            <w:tcBorders>
              <w:top w:val="single" w:sz="4" w:space="0" w:color="auto"/>
              <w:left w:val="single" w:sz="4" w:space="0" w:color="auto"/>
              <w:bottom w:val="single" w:sz="4" w:space="0" w:color="auto"/>
              <w:right w:val="single" w:sz="4" w:space="0" w:color="auto"/>
            </w:tcBorders>
          </w:tcPr>
          <w:p w14:paraId="15B37126" w14:textId="77777777" w:rsidR="00D64403" w:rsidRPr="00D44CF8" w:rsidRDefault="00D64403" w:rsidP="00781D93">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2008852A" w14:textId="77777777" w:rsidR="00D64403" w:rsidRPr="00D44CF8" w:rsidRDefault="00D64403" w:rsidP="00781D93">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1E9653E" w14:textId="77777777" w:rsidR="00D64403" w:rsidRPr="00D44CF8" w:rsidRDefault="00D64403" w:rsidP="00781D93">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71DDABD9" w14:textId="77777777" w:rsidR="00D64403" w:rsidRPr="00D44CF8" w:rsidRDefault="00D64403" w:rsidP="00781D93">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016AA1B" w14:textId="77777777" w:rsidR="00D64403" w:rsidRPr="00D44CF8" w:rsidRDefault="00D64403" w:rsidP="00781D93">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6088AB8B" w14:textId="77777777" w:rsidR="00D64403" w:rsidRPr="00D44CF8" w:rsidRDefault="00D64403" w:rsidP="00781D93">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629D640" w14:textId="77777777" w:rsidR="00D64403" w:rsidRPr="00D44CF8" w:rsidRDefault="00D64403" w:rsidP="00781D93">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3E0D3E86" w14:textId="77777777" w:rsidR="00D64403" w:rsidRPr="00D44CF8" w:rsidRDefault="00D64403" w:rsidP="00781D93">
            <w:pPr>
              <w:jc w:val="both"/>
              <w:rPr>
                <w:sz w:val="20"/>
                <w:szCs w:val="20"/>
              </w:rPr>
            </w:pPr>
          </w:p>
        </w:tc>
      </w:tr>
      <w:tr w:rsidR="00D64403" w:rsidRPr="00D44CF8" w14:paraId="52DD12B6" w14:textId="77777777" w:rsidTr="00781D93">
        <w:tc>
          <w:tcPr>
            <w:tcW w:w="15345" w:type="dxa"/>
            <w:gridSpan w:val="8"/>
            <w:tcBorders>
              <w:top w:val="single" w:sz="4" w:space="0" w:color="auto"/>
              <w:left w:val="single" w:sz="4" w:space="0" w:color="auto"/>
              <w:bottom w:val="single" w:sz="4" w:space="0" w:color="auto"/>
              <w:right w:val="single" w:sz="4" w:space="0" w:color="auto"/>
            </w:tcBorders>
          </w:tcPr>
          <w:p w14:paraId="1BC79648" w14:textId="77777777" w:rsidR="00D64403" w:rsidRPr="003245A6" w:rsidRDefault="00D64403" w:rsidP="00781D93">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64403" w:rsidRPr="00D44CF8" w14:paraId="19556535" w14:textId="77777777" w:rsidTr="00781D93">
        <w:tc>
          <w:tcPr>
            <w:tcW w:w="425" w:type="dxa"/>
            <w:tcBorders>
              <w:top w:val="single" w:sz="4" w:space="0" w:color="auto"/>
              <w:left w:val="single" w:sz="4" w:space="0" w:color="auto"/>
              <w:bottom w:val="single" w:sz="4" w:space="0" w:color="auto"/>
              <w:right w:val="single" w:sz="4" w:space="0" w:color="auto"/>
            </w:tcBorders>
          </w:tcPr>
          <w:p w14:paraId="06239FB2" w14:textId="77777777" w:rsidR="00D64403" w:rsidRPr="003245A6" w:rsidRDefault="00D64403" w:rsidP="00781D93">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1FB21F65" w14:textId="77777777" w:rsidR="00D64403" w:rsidRPr="00D44CF8" w:rsidRDefault="00D64403" w:rsidP="00781D93">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0F6B3438" w14:textId="77777777" w:rsidR="00D64403" w:rsidRPr="00D44CF8" w:rsidRDefault="00D64403" w:rsidP="00781D93">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1EBF099C" w14:textId="77777777" w:rsidR="00D64403" w:rsidRPr="00D44CF8" w:rsidRDefault="00D64403" w:rsidP="00781D93">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21E0612B" w14:textId="77777777" w:rsidR="00D64403" w:rsidRPr="00D44CF8" w:rsidRDefault="00D64403" w:rsidP="00781D93">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37FC6AA4" w14:textId="77777777" w:rsidR="00D64403" w:rsidRPr="00D44CF8" w:rsidRDefault="00D64403" w:rsidP="00781D93">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6993DC02" w14:textId="77777777" w:rsidR="00D64403" w:rsidRPr="00D44CF8" w:rsidRDefault="00D64403" w:rsidP="00781D93">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686C2F09" w14:textId="77777777" w:rsidR="00D64403" w:rsidRPr="00D44CF8" w:rsidRDefault="00D64403" w:rsidP="00781D93">
            <w:pPr>
              <w:jc w:val="both"/>
              <w:rPr>
                <w:sz w:val="20"/>
                <w:szCs w:val="20"/>
                <w:highlight w:val="yellow"/>
              </w:rPr>
            </w:pPr>
          </w:p>
        </w:tc>
      </w:tr>
      <w:tr w:rsidR="00D64403" w:rsidRPr="00D44CF8" w14:paraId="23E6A9CB" w14:textId="77777777" w:rsidTr="00781D93">
        <w:tc>
          <w:tcPr>
            <w:tcW w:w="425" w:type="dxa"/>
            <w:tcBorders>
              <w:top w:val="single" w:sz="4" w:space="0" w:color="auto"/>
              <w:left w:val="single" w:sz="4" w:space="0" w:color="auto"/>
              <w:bottom w:val="single" w:sz="4" w:space="0" w:color="auto"/>
              <w:right w:val="single" w:sz="4" w:space="0" w:color="auto"/>
            </w:tcBorders>
          </w:tcPr>
          <w:p w14:paraId="7C185C2C" w14:textId="77777777" w:rsidR="00D64403" w:rsidRPr="003245A6" w:rsidRDefault="00D64403" w:rsidP="00781D93">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4D94ED7C" w14:textId="77777777" w:rsidR="00D64403" w:rsidRPr="00D44CF8" w:rsidRDefault="00D64403" w:rsidP="00781D93">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65677E4B" w14:textId="77777777" w:rsidR="00D64403" w:rsidRPr="00D44CF8" w:rsidRDefault="00D64403" w:rsidP="00781D93">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4E64F1B1" w14:textId="77777777" w:rsidR="00D64403" w:rsidRPr="00D44CF8" w:rsidRDefault="00D64403" w:rsidP="00781D93">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1198E31A" w14:textId="77777777" w:rsidR="00D64403" w:rsidRPr="00D44CF8" w:rsidRDefault="00D64403" w:rsidP="00781D93">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314D2115" w14:textId="77777777" w:rsidR="00D64403" w:rsidRPr="00D44CF8" w:rsidRDefault="00D64403" w:rsidP="00781D93">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76FAE4CA" w14:textId="77777777" w:rsidR="00D64403" w:rsidRPr="00D44CF8" w:rsidRDefault="00D64403" w:rsidP="00781D93">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12280223" w14:textId="77777777" w:rsidR="00D64403" w:rsidRPr="00D44CF8" w:rsidRDefault="00D64403" w:rsidP="00781D93">
            <w:pPr>
              <w:jc w:val="both"/>
              <w:rPr>
                <w:sz w:val="20"/>
                <w:szCs w:val="20"/>
                <w:highlight w:val="yellow"/>
              </w:rPr>
            </w:pPr>
          </w:p>
        </w:tc>
      </w:tr>
      <w:tr w:rsidR="00D64403" w:rsidRPr="00D44CF8" w14:paraId="12A55B48" w14:textId="77777777" w:rsidTr="00781D93">
        <w:tc>
          <w:tcPr>
            <w:tcW w:w="425" w:type="dxa"/>
            <w:tcBorders>
              <w:top w:val="single" w:sz="4" w:space="0" w:color="auto"/>
              <w:left w:val="single" w:sz="4" w:space="0" w:color="auto"/>
              <w:bottom w:val="single" w:sz="4" w:space="0" w:color="auto"/>
              <w:right w:val="single" w:sz="4" w:space="0" w:color="auto"/>
            </w:tcBorders>
          </w:tcPr>
          <w:p w14:paraId="630CA99C" w14:textId="77777777" w:rsidR="00D64403" w:rsidRPr="003245A6" w:rsidRDefault="00D64403" w:rsidP="00781D93">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77D3AFD8" w14:textId="77777777" w:rsidR="00D64403" w:rsidRPr="00D44CF8" w:rsidRDefault="00D64403" w:rsidP="00781D93">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0F0DDA12" w14:textId="77777777" w:rsidR="00D64403" w:rsidRPr="00D44CF8" w:rsidRDefault="00D64403" w:rsidP="00781D93">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2173ADE5" w14:textId="77777777" w:rsidR="00D64403" w:rsidRPr="00D44CF8" w:rsidRDefault="00D64403" w:rsidP="00781D93">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6DE2FD5C" w14:textId="77777777" w:rsidR="00D64403" w:rsidRPr="00D44CF8" w:rsidRDefault="00D64403" w:rsidP="00781D93">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381EA417" w14:textId="77777777" w:rsidR="00D64403" w:rsidRPr="00D44CF8" w:rsidRDefault="00D64403" w:rsidP="00781D93">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0A89CEF7" w14:textId="77777777" w:rsidR="00D64403" w:rsidRPr="00D44CF8" w:rsidRDefault="00D64403" w:rsidP="00781D93">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63D58D94" w14:textId="77777777" w:rsidR="00D64403" w:rsidRPr="00D44CF8" w:rsidRDefault="00D64403" w:rsidP="00781D93">
            <w:pPr>
              <w:jc w:val="both"/>
              <w:rPr>
                <w:sz w:val="20"/>
                <w:szCs w:val="20"/>
                <w:highlight w:val="yellow"/>
              </w:rPr>
            </w:pPr>
          </w:p>
        </w:tc>
      </w:tr>
    </w:tbl>
    <w:p w14:paraId="6CAB9DF0" w14:textId="77777777" w:rsidR="00D64403" w:rsidRPr="00D44CF8" w:rsidRDefault="00D64403" w:rsidP="00D64403">
      <w:pPr>
        <w:jc w:val="both"/>
      </w:pPr>
      <w:r w:rsidRPr="00D44CF8">
        <w:t>*информация указывается, если соответствующ</w:t>
      </w:r>
      <w:r>
        <w:t>е</w:t>
      </w:r>
      <w:r w:rsidRPr="00D44CF8">
        <w:t>е требование к Участникам закупки и (или) показатель оценки Заявок предусмотрены п</w:t>
      </w:r>
      <w:r>
        <w:t>унктами</w:t>
      </w:r>
      <w:r w:rsidRPr="00D44CF8">
        <w:t xml:space="preserve"> 3.4, 3.14 раздела III ИНФОРМАЦИОННАЯ КАРТА ЗАКУПКИ Закупочной документации</w:t>
      </w:r>
    </w:p>
    <w:p w14:paraId="0ED6F6A7" w14:textId="77777777" w:rsidR="00D64403" w:rsidRPr="00D44CF8" w:rsidRDefault="00D64403" w:rsidP="00D64403">
      <w:pPr>
        <w:jc w:val="both"/>
      </w:pPr>
      <w:r w:rsidRPr="003245A6">
        <w:t>**информация указывается в случае</w:t>
      </w:r>
      <w:r>
        <w:t>, если</w:t>
      </w:r>
      <w:r w:rsidRPr="003245A6">
        <w:t xml:space="preserve"> Участником закупки по любому из установленных в Закупочной документации показателей ценового критерия оценки Заявок </w:t>
      </w:r>
      <w:r>
        <w:t>предложено</w:t>
      </w:r>
      <w:r w:rsidRPr="003245A6">
        <w:t xml:space="preserve"> снижени</w:t>
      </w:r>
      <w:r>
        <w:t>е</w:t>
      </w:r>
      <w:r w:rsidRPr="003245A6">
        <w:t xml:space="preserve"> на двадцать пять и более процентов от начальн</w:t>
      </w:r>
      <w:r>
        <w:t>ого</w:t>
      </w:r>
      <w:r w:rsidRPr="003245A6">
        <w:t xml:space="preserve"> значени</w:t>
      </w:r>
      <w:r>
        <w:t>я</w:t>
      </w:r>
      <w:r w:rsidRPr="003245A6">
        <w:t xml:space="preserve"> </w:t>
      </w:r>
      <w:r>
        <w:t xml:space="preserve">такого показателя, </w:t>
      </w:r>
      <w:r w:rsidRPr="003245A6">
        <w:t>установленн</w:t>
      </w:r>
      <w:r>
        <w:t>ого</w:t>
      </w:r>
      <w:r w:rsidRPr="003245A6">
        <w:t xml:space="preserve"> в</w:t>
      </w:r>
      <w:r>
        <w:t xml:space="preserve"> </w:t>
      </w:r>
      <w:r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t xml:space="preserve"> </w:t>
      </w:r>
      <w:r w:rsidRPr="009C3791">
        <w:t>Отсутствие такой информации в составе Заявки накладывает на Участника закупки обязательство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14:paraId="67C11EE3" w14:textId="77777777" w:rsidR="00D64403" w:rsidRPr="00D44CF8" w:rsidRDefault="00D64403" w:rsidP="00D64403">
      <w:pPr>
        <w:rPr>
          <w:sz w:val="20"/>
        </w:rPr>
      </w:pPr>
      <w:r w:rsidRPr="00D44CF8">
        <w:rPr>
          <w:sz w:val="20"/>
        </w:rPr>
        <w:t>___________________________________________</w:t>
      </w:r>
    </w:p>
    <w:p w14:paraId="76CAC979" w14:textId="77777777" w:rsidR="00D64403" w:rsidRPr="00D44CF8" w:rsidRDefault="00D64403" w:rsidP="00D64403">
      <w:pPr>
        <w:rPr>
          <w:sz w:val="20"/>
          <w:vertAlign w:val="subscript"/>
        </w:rPr>
      </w:pPr>
      <w:r w:rsidRPr="00D44CF8">
        <w:rPr>
          <w:sz w:val="20"/>
          <w:vertAlign w:val="subscript"/>
        </w:rPr>
        <w:t xml:space="preserve">                                                     (подпись, М.П.)</w:t>
      </w:r>
    </w:p>
    <w:p w14:paraId="5CA00D15" w14:textId="77777777" w:rsidR="00D64403" w:rsidRPr="00D44CF8" w:rsidRDefault="00D64403" w:rsidP="00D64403">
      <w:pPr>
        <w:rPr>
          <w:sz w:val="20"/>
        </w:rPr>
      </w:pPr>
      <w:r w:rsidRPr="00D44CF8">
        <w:rPr>
          <w:sz w:val="20"/>
        </w:rPr>
        <w:t>___________________________________________</w:t>
      </w:r>
    </w:p>
    <w:p w14:paraId="0322CEA7" w14:textId="77777777" w:rsidR="00D64403" w:rsidRPr="00D44CF8" w:rsidRDefault="00D64403" w:rsidP="00D64403">
      <w:pPr>
        <w:rPr>
          <w:sz w:val="20"/>
          <w:vertAlign w:val="subscript"/>
        </w:rPr>
      </w:pPr>
      <w:r w:rsidRPr="00D44CF8">
        <w:rPr>
          <w:sz w:val="20"/>
          <w:vertAlign w:val="subscript"/>
        </w:rPr>
        <w:t xml:space="preserve">                            (фамилия, имя, отчество подписавшего, должность)</w:t>
      </w:r>
    </w:p>
    <w:p w14:paraId="695E7EFC" w14:textId="77777777" w:rsidR="00D64403" w:rsidRPr="00D44CF8" w:rsidRDefault="00D64403" w:rsidP="00D64403">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693A6ABB" w14:textId="77777777" w:rsidR="00D64403" w:rsidRPr="00D44CF8" w:rsidRDefault="00D64403" w:rsidP="00D64403">
      <w:pPr>
        <w:rPr>
          <w:sz w:val="20"/>
          <w:szCs w:val="20"/>
        </w:rPr>
      </w:pPr>
      <w:r w:rsidRPr="00D44CF8">
        <w:rPr>
          <w:sz w:val="20"/>
          <w:szCs w:val="20"/>
        </w:rPr>
        <w:t>Инструкция по заполнению:</w:t>
      </w:r>
    </w:p>
    <w:p w14:paraId="011D68F8" w14:textId="77777777" w:rsidR="00D64403" w:rsidRPr="00D44CF8" w:rsidRDefault="00D64403" w:rsidP="00D64403">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6050AE2F" w14:textId="77777777" w:rsidR="00D64403" w:rsidRPr="00D44CF8" w:rsidRDefault="00D64403" w:rsidP="00D64403">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123734D8" w14:textId="77777777" w:rsidR="00D64403" w:rsidRPr="00D44CF8" w:rsidRDefault="00D64403" w:rsidP="00D64403">
      <w:pPr>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14:paraId="6AF2F365" w14:textId="77777777" w:rsidR="00D64403" w:rsidRPr="00D44CF8" w:rsidRDefault="00D64403" w:rsidP="00D64403">
      <w:pPr>
        <w:rPr>
          <w:sz w:val="20"/>
          <w:szCs w:val="20"/>
        </w:rPr>
      </w:pPr>
      <w:r w:rsidRPr="00D44CF8">
        <w:rPr>
          <w:sz w:val="20"/>
          <w:szCs w:val="20"/>
        </w:rPr>
        <w:t xml:space="preserve">4. Форма должна быть подписана и скреплена оттиском печати (при наличии). </w:t>
      </w:r>
    </w:p>
    <w:p w14:paraId="05705AFD" w14:textId="77777777" w:rsidR="00D64403" w:rsidRPr="00D44CF8" w:rsidRDefault="00D64403" w:rsidP="00D64403">
      <w:pPr>
        <w:rPr>
          <w:sz w:val="20"/>
          <w:szCs w:val="20"/>
        </w:rPr>
        <w:sectPr w:rsidR="00D64403" w:rsidRPr="00D44CF8">
          <w:pgSz w:w="16840" w:h="11907" w:orient="landscape"/>
          <w:pgMar w:top="851" w:right="851" w:bottom="1276" w:left="851" w:header="720" w:footer="403" w:gutter="0"/>
          <w:cols w:space="720"/>
        </w:sectPr>
      </w:pPr>
    </w:p>
    <w:p w14:paraId="425F4199" w14:textId="77777777" w:rsidR="00D64403" w:rsidRPr="00D44CF8" w:rsidRDefault="00D64403" w:rsidP="00D64403">
      <w:pPr>
        <w:ind w:left="-142"/>
        <w:rPr>
          <w:b/>
        </w:rPr>
      </w:pPr>
      <w:r w:rsidRPr="00D44CF8">
        <w:rPr>
          <w:b/>
        </w:rPr>
        <w:t>ФОРМА 5.</w:t>
      </w:r>
    </w:p>
    <w:p w14:paraId="5B64726E" w14:textId="77777777" w:rsidR="00D64403" w:rsidRPr="00D44CF8" w:rsidRDefault="00D64403" w:rsidP="00D64403">
      <w:pPr>
        <w:ind w:left="-142"/>
        <w:rPr>
          <w:sz w:val="20"/>
          <w:szCs w:val="20"/>
        </w:rPr>
      </w:pPr>
      <w:r w:rsidRPr="00D44CF8">
        <w:rPr>
          <w:sz w:val="20"/>
          <w:szCs w:val="20"/>
        </w:rPr>
        <w:t>Сведения о трудовых ресурсах</w:t>
      </w:r>
    </w:p>
    <w:p w14:paraId="3786DCB9" w14:textId="77777777" w:rsidR="00D64403" w:rsidRPr="00D44CF8" w:rsidRDefault="00D64403" w:rsidP="00D64403">
      <w:pPr>
        <w:ind w:left="-142"/>
        <w:rPr>
          <w:sz w:val="20"/>
          <w:szCs w:val="20"/>
        </w:rPr>
      </w:pPr>
    </w:p>
    <w:p w14:paraId="4BCE7B39" w14:textId="77777777" w:rsidR="00D64403" w:rsidRPr="00D44CF8" w:rsidRDefault="00D64403" w:rsidP="00D64403">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4B5A27A0" w14:textId="77777777" w:rsidR="00D64403" w:rsidRPr="00D44CF8" w:rsidRDefault="00D64403" w:rsidP="00D64403">
      <w:pPr>
        <w:ind w:left="-142"/>
        <w:rPr>
          <w:sz w:val="20"/>
          <w:szCs w:val="20"/>
        </w:rPr>
      </w:pPr>
    </w:p>
    <w:p w14:paraId="5CAF10DF" w14:textId="77777777" w:rsidR="00D64403" w:rsidRPr="00D44CF8" w:rsidRDefault="00D64403" w:rsidP="00D64403">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43271C7E" w14:textId="77777777" w:rsidR="00D64403" w:rsidRPr="00D44CF8" w:rsidRDefault="00D64403" w:rsidP="00D64403">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4E7CF3AD" w14:textId="77777777" w:rsidR="00D64403" w:rsidRPr="00D44CF8" w:rsidRDefault="00D64403" w:rsidP="00D64403">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2A9D0EE3" w14:textId="77777777" w:rsidR="00D64403" w:rsidRPr="00D44CF8" w:rsidRDefault="00D64403" w:rsidP="00D64403">
      <w:pPr>
        <w:jc w:val="center"/>
        <w:rPr>
          <w:b/>
        </w:rPr>
      </w:pPr>
    </w:p>
    <w:p w14:paraId="6650E88A" w14:textId="77777777" w:rsidR="00D64403" w:rsidRPr="00D44CF8" w:rsidRDefault="00D64403" w:rsidP="00D64403">
      <w:pPr>
        <w:ind w:left="-142"/>
        <w:jc w:val="center"/>
        <w:rPr>
          <w:b/>
        </w:rPr>
      </w:pPr>
      <w:r w:rsidRPr="00D44CF8">
        <w:rPr>
          <w:b/>
          <w:szCs w:val="20"/>
        </w:rPr>
        <w:t>СВЕДЕНИЯ О ТРУДОВЫХ РЕСУРСАХ*</w:t>
      </w:r>
    </w:p>
    <w:p w14:paraId="48F5DA50" w14:textId="77777777" w:rsidR="00D64403" w:rsidRPr="00D44CF8" w:rsidRDefault="00D64403" w:rsidP="00D64403">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D64403" w:rsidRPr="00D44CF8" w14:paraId="053B4B39" w14:textId="77777777" w:rsidTr="00781D93">
        <w:trPr>
          <w:trHeight w:val="20"/>
        </w:trPr>
        <w:tc>
          <w:tcPr>
            <w:tcW w:w="460" w:type="pct"/>
            <w:tcBorders>
              <w:top w:val="single" w:sz="6" w:space="0" w:color="auto"/>
              <w:left w:val="single" w:sz="6" w:space="0" w:color="auto"/>
              <w:bottom w:val="single" w:sz="6" w:space="0" w:color="auto"/>
              <w:right w:val="single" w:sz="6" w:space="0" w:color="auto"/>
            </w:tcBorders>
            <w:hideMark/>
          </w:tcPr>
          <w:p w14:paraId="1AC50349" w14:textId="77777777" w:rsidR="00D64403" w:rsidRPr="00D44CF8" w:rsidRDefault="00D64403" w:rsidP="00781D93">
            <w:pPr>
              <w:keepNext/>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14:paraId="131BC14B" w14:textId="77777777" w:rsidR="00D64403" w:rsidRPr="00D44CF8" w:rsidRDefault="00D64403" w:rsidP="00781D93">
            <w:pPr>
              <w:keepNext/>
              <w:ind w:left="57" w:right="-8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14:paraId="2AD30F72" w14:textId="77777777" w:rsidR="00D64403" w:rsidRPr="00D44CF8" w:rsidRDefault="00D64403" w:rsidP="00781D93">
            <w:pPr>
              <w:keepNext/>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14:paraId="7E0460E7" w14:textId="77777777" w:rsidR="00D64403" w:rsidRPr="00D44CF8" w:rsidRDefault="00D64403" w:rsidP="00781D93">
            <w:pPr>
              <w:keepNext/>
              <w:ind w:left="-108" w:right="-159"/>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14:paraId="09066B9E" w14:textId="77777777" w:rsidR="00D64403" w:rsidRPr="00D44CF8" w:rsidRDefault="00D64403" w:rsidP="00781D93">
            <w:pPr>
              <w:keepNext/>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14:paraId="565B3CE0" w14:textId="77777777" w:rsidR="00D64403" w:rsidRPr="00D44CF8" w:rsidRDefault="00D64403" w:rsidP="00781D93">
            <w:pPr>
              <w:keepNext/>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D64403" w:rsidRPr="00D44CF8" w14:paraId="718FF2DD" w14:textId="77777777" w:rsidTr="00781D93">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4EC1881F" w14:textId="77777777" w:rsidR="00D64403" w:rsidRPr="00D44CF8" w:rsidRDefault="00D64403" w:rsidP="00781D93">
            <w:pPr>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D64403" w:rsidRPr="00D44CF8" w14:paraId="4D042332" w14:textId="77777777" w:rsidTr="00781D93">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3A64EDD0" w14:textId="77777777" w:rsidR="00D64403" w:rsidRPr="00D44CF8" w:rsidRDefault="00D64403" w:rsidP="00781D93">
            <w:pPr>
              <w:ind w:left="57" w:right="57"/>
              <w:rPr>
                <w:sz w:val="20"/>
                <w:szCs w:val="20"/>
              </w:rPr>
            </w:pPr>
            <w:r w:rsidRPr="00D44CF8">
              <w:rPr>
                <w:sz w:val="20"/>
                <w:szCs w:val="20"/>
              </w:rPr>
              <w:t xml:space="preserve">Управленческий персонал </w:t>
            </w:r>
          </w:p>
        </w:tc>
      </w:tr>
      <w:tr w:rsidR="00D64403" w:rsidRPr="00D44CF8" w14:paraId="67196FAC" w14:textId="77777777" w:rsidTr="00781D93">
        <w:trPr>
          <w:trHeight w:val="20"/>
        </w:trPr>
        <w:tc>
          <w:tcPr>
            <w:tcW w:w="460" w:type="pct"/>
            <w:tcBorders>
              <w:top w:val="single" w:sz="6" w:space="0" w:color="auto"/>
              <w:left w:val="single" w:sz="6" w:space="0" w:color="auto"/>
              <w:bottom w:val="single" w:sz="6" w:space="0" w:color="auto"/>
              <w:right w:val="single" w:sz="6" w:space="0" w:color="auto"/>
            </w:tcBorders>
          </w:tcPr>
          <w:p w14:paraId="32C71ED0" w14:textId="77777777" w:rsidR="00D64403" w:rsidRPr="00D44CF8" w:rsidRDefault="00D64403" w:rsidP="00781D93">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1BF5EFC0" w14:textId="77777777" w:rsidR="00D64403" w:rsidRPr="00D44CF8" w:rsidRDefault="00D64403" w:rsidP="00781D93">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44FB5897" w14:textId="77777777" w:rsidR="00D64403" w:rsidRPr="00D44CF8" w:rsidRDefault="00D64403" w:rsidP="00781D93">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79826966" w14:textId="77777777" w:rsidR="00D64403" w:rsidRPr="00D44CF8" w:rsidRDefault="00D64403" w:rsidP="00781D93">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1B127860" w14:textId="77777777" w:rsidR="00D64403" w:rsidRPr="00D44CF8" w:rsidRDefault="00D64403" w:rsidP="00781D93">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2EA0BA57" w14:textId="77777777" w:rsidR="00D64403" w:rsidRPr="00D44CF8" w:rsidRDefault="00D64403" w:rsidP="00781D93">
            <w:pPr>
              <w:ind w:left="57" w:right="57"/>
              <w:rPr>
                <w:sz w:val="20"/>
                <w:szCs w:val="20"/>
              </w:rPr>
            </w:pPr>
          </w:p>
        </w:tc>
      </w:tr>
      <w:tr w:rsidR="00D64403" w:rsidRPr="00D44CF8" w14:paraId="118DFAAF" w14:textId="77777777" w:rsidTr="00781D93">
        <w:trPr>
          <w:trHeight w:val="20"/>
        </w:trPr>
        <w:tc>
          <w:tcPr>
            <w:tcW w:w="460" w:type="pct"/>
            <w:tcBorders>
              <w:top w:val="single" w:sz="6" w:space="0" w:color="auto"/>
              <w:left w:val="single" w:sz="6" w:space="0" w:color="auto"/>
              <w:bottom w:val="single" w:sz="6" w:space="0" w:color="auto"/>
              <w:right w:val="single" w:sz="6" w:space="0" w:color="auto"/>
            </w:tcBorders>
          </w:tcPr>
          <w:p w14:paraId="55DE120B" w14:textId="77777777" w:rsidR="00D64403" w:rsidRPr="00D44CF8" w:rsidRDefault="00D64403" w:rsidP="00781D93">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436713CD" w14:textId="77777777" w:rsidR="00D64403" w:rsidRPr="00D44CF8" w:rsidRDefault="00D64403" w:rsidP="00781D93">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646F7736" w14:textId="77777777" w:rsidR="00D64403" w:rsidRPr="00D44CF8" w:rsidRDefault="00D64403" w:rsidP="00781D93">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233D475C" w14:textId="77777777" w:rsidR="00D64403" w:rsidRPr="00D44CF8" w:rsidRDefault="00D64403" w:rsidP="00781D93">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00E747C0" w14:textId="77777777" w:rsidR="00D64403" w:rsidRPr="00D44CF8" w:rsidRDefault="00D64403" w:rsidP="00781D93">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43B8547C" w14:textId="77777777" w:rsidR="00D64403" w:rsidRPr="00D44CF8" w:rsidRDefault="00D64403" w:rsidP="00781D93">
            <w:pPr>
              <w:ind w:left="57" w:right="57"/>
              <w:rPr>
                <w:sz w:val="20"/>
                <w:szCs w:val="20"/>
              </w:rPr>
            </w:pPr>
          </w:p>
        </w:tc>
      </w:tr>
      <w:tr w:rsidR="00D64403" w:rsidRPr="00D44CF8" w14:paraId="72CE3ECF" w14:textId="77777777" w:rsidTr="00781D93">
        <w:trPr>
          <w:trHeight w:val="20"/>
        </w:trPr>
        <w:tc>
          <w:tcPr>
            <w:tcW w:w="460" w:type="pct"/>
            <w:tcBorders>
              <w:top w:val="single" w:sz="6" w:space="0" w:color="auto"/>
              <w:left w:val="single" w:sz="6" w:space="0" w:color="auto"/>
              <w:bottom w:val="single" w:sz="6" w:space="0" w:color="auto"/>
              <w:right w:val="single" w:sz="6" w:space="0" w:color="auto"/>
            </w:tcBorders>
            <w:hideMark/>
          </w:tcPr>
          <w:p w14:paraId="0ED6BE27" w14:textId="77777777" w:rsidR="00D64403" w:rsidRPr="00D44CF8" w:rsidRDefault="00D64403" w:rsidP="00781D93">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5F49A8F2" w14:textId="77777777" w:rsidR="00D64403" w:rsidRPr="00D44CF8" w:rsidRDefault="00D64403" w:rsidP="00781D93">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27E33065" w14:textId="77777777" w:rsidR="00D64403" w:rsidRPr="00D44CF8" w:rsidRDefault="00D64403" w:rsidP="00781D93">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51C45C6C" w14:textId="77777777" w:rsidR="00D64403" w:rsidRPr="00D44CF8" w:rsidRDefault="00D64403" w:rsidP="00781D93">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751A6AE1" w14:textId="77777777" w:rsidR="00D64403" w:rsidRPr="00D44CF8" w:rsidRDefault="00D64403" w:rsidP="00781D93">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11833D2A" w14:textId="77777777" w:rsidR="00D64403" w:rsidRPr="00D44CF8" w:rsidRDefault="00D64403" w:rsidP="00781D93">
            <w:pPr>
              <w:rPr>
                <w:sz w:val="20"/>
                <w:szCs w:val="20"/>
              </w:rPr>
            </w:pPr>
          </w:p>
        </w:tc>
      </w:tr>
      <w:tr w:rsidR="00D64403" w:rsidRPr="00D44CF8" w14:paraId="2B02F1F5" w14:textId="77777777" w:rsidTr="00781D93">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6D4C8122" w14:textId="77777777" w:rsidR="00D64403" w:rsidRPr="00D44CF8" w:rsidRDefault="00D64403" w:rsidP="00781D93">
            <w:pPr>
              <w:ind w:left="57" w:right="57"/>
              <w:rPr>
                <w:sz w:val="20"/>
                <w:szCs w:val="20"/>
              </w:rPr>
            </w:pPr>
            <w:r w:rsidRPr="00D44CF8">
              <w:rPr>
                <w:sz w:val="20"/>
                <w:szCs w:val="20"/>
              </w:rPr>
              <w:t xml:space="preserve">Специалисты </w:t>
            </w:r>
          </w:p>
        </w:tc>
      </w:tr>
      <w:tr w:rsidR="00D64403" w:rsidRPr="00D44CF8" w14:paraId="381C57C5" w14:textId="77777777" w:rsidTr="00781D93">
        <w:trPr>
          <w:trHeight w:val="20"/>
        </w:trPr>
        <w:tc>
          <w:tcPr>
            <w:tcW w:w="460" w:type="pct"/>
            <w:tcBorders>
              <w:top w:val="single" w:sz="6" w:space="0" w:color="auto"/>
              <w:left w:val="single" w:sz="6" w:space="0" w:color="auto"/>
              <w:bottom w:val="single" w:sz="6" w:space="0" w:color="auto"/>
              <w:right w:val="single" w:sz="6" w:space="0" w:color="auto"/>
            </w:tcBorders>
          </w:tcPr>
          <w:p w14:paraId="2B09208B" w14:textId="77777777" w:rsidR="00D64403" w:rsidRPr="00D44CF8" w:rsidRDefault="00D64403" w:rsidP="00781D93">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1832347D" w14:textId="77777777" w:rsidR="00D64403" w:rsidRPr="00D44CF8" w:rsidRDefault="00D64403" w:rsidP="00781D93">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59145788" w14:textId="77777777" w:rsidR="00D64403" w:rsidRPr="00D44CF8" w:rsidRDefault="00D64403" w:rsidP="00781D93">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7C6ED81D" w14:textId="77777777" w:rsidR="00D64403" w:rsidRPr="00D44CF8" w:rsidRDefault="00D64403" w:rsidP="00781D93">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4365DD53" w14:textId="77777777" w:rsidR="00D64403" w:rsidRPr="00D44CF8" w:rsidRDefault="00D64403" w:rsidP="00781D93">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35E89EAE" w14:textId="77777777" w:rsidR="00D64403" w:rsidRPr="00D44CF8" w:rsidRDefault="00D64403" w:rsidP="00781D93">
            <w:pPr>
              <w:ind w:left="57" w:right="57"/>
              <w:rPr>
                <w:sz w:val="20"/>
                <w:szCs w:val="20"/>
              </w:rPr>
            </w:pPr>
          </w:p>
        </w:tc>
      </w:tr>
      <w:tr w:rsidR="00D64403" w:rsidRPr="00D44CF8" w14:paraId="22CC6269" w14:textId="77777777" w:rsidTr="00781D93">
        <w:trPr>
          <w:trHeight w:val="20"/>
        </w:trPr>
        <w:tc>
          <w:tcPr>
            <w:tcW w:w="460" w:type="pct"/>
            <w:tcBorders>
              <w:top w:val="single" w:sz="6" w:space="0" w:color="auto"/>
              <w:left w:val="single" w:sz="6" w:space="0" w:color="auto"/>
              <w:bottom w:val="single" w:sz="6" w:space="0" w:color="auto"/>
              <w:right w:val="single" w:sz="6" w:space="0" w:color="auto"/>
            </w:tcBorders>
          </w:tcPr>
          <w:p w14:paraId="32600340" w14:textId="77777777" w:rsidR="00D64403" w:rsidRPr="00D44CF8" w:rsidRDefault="00D64403" w:rsidP="00781D93">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28696A32" w14:textId="77777777" w:rsidR="00D64403" w:rsidRPr="00D44CF8" w:rsidRDefault="00D64403" w:rsidP="00781D93">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6F1BBFA0" w14:textId="77777777" w:rsidR="00D64403" w:rsidRPr="00D44CF8" w:rsidRDefault="00D64403" w:rsidP="00781D93">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16935790" w14:textId="77777777" w:rsidR="00D64403" w:rsidRPr="00D44CF8" w:rsidRDefault="00D64403" w:rsidP="00781D93">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2D92DB4C" w14:textId="77777777" w:rsidR="00D64403" w:rsidRPr="00D44CF8" w:rsidRDefault="00D64403" w:rsidP="00781D93">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75F3BDFC" w14:textId="77777777" w:rsidR="00D64403" w:rsidRPr="00D44CF8" w:rsidRDefault="00D64403" w:rsidP="00781D93">
            <w:pPr>
              <w:ind w:left="57" w:right="57"/>
              <w:rPr>
                <w:sz w:val="20"/>
                <w:szCs w:val="20"/>
              </w:rPr>
            </w:pPr>
          </w:p>
        </w:tc>
      </w:tr>
      <w:tr w:rsidR="00D64403" w:rsidRPr="00D44CF8" w14:paraId="72585A37" w14:textId="77777777" w:rsidTr="00781D93">
        <w:trPr>
          <w:trHeight w:val="20"/>
        </w:trPr>
        <w:tc>
          <w:tcPr>
            <w:tcW w:w="460" w:type="pct"/>
            <w:tcBorders>
              <w:top w:val="single" w:sz="6" w:space="0" w:color="auto"/>
              <w:left w:val="single" w:sz="6" w:space="0" w:color="auto"/>
              <w:bottom w:val="single" w:sz="6" w:space="0" w:color="auto"/>
              <w:right w:val="single" w:sz="6" w:space="0" w:color="auto"/>
            </w:tcBorders>
            <w:hideMark/>
          </w:tcPr>
          <w:p w14:paraId="15E82559" w14:textId="77777777" w:rsidR="00D64403" w:rsidRPr="00D44CF8" w:rsidRDefault="00D64403" w:rsidP="00781D93">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05ED7A96" w14:textId="77777777" w:rsidR="00D64403" w:rsidRPr="00D44CF8" w:rsidRDefault="00D64403" w:rsidP="00781D93">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02848943" w14:textId="77777777" w:rsidR="00D64403" w:rsidRPr="00D44CF8" w:rsidRDefault="00D64403" w:rsidP="00781D93">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31928EBB" w14:textId="77777777" w:rsidR="00D64403" w:rsidRPr="00D44CF8" w:rsidRDefault="00D64403" w:rsidP="00781D93">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5E7A6909" w14:textId="77777777" w:rsidR="00D64403" w:rsidRPr="00D44CF8" w:rsidRDefault="00D64403" w:rsidP="00781D93">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191C6B98" w14:textId="77777777" w:rsidR="00D64403" w:rsidRPr="00D44CF8" w:rsidRDefault="00D64403" w:rsidP="00781D93">
            <w:pPr>
              <w:rPr>
                <w:sz w:val="20"/>
                <w:szCs w:val="20"/>
              </w:rPr>
            </w:pPr>
          </w:p>
        </w:tc>
      </w:tr>
      <w:tr w:rsidR="00D64403" w:rsidRPr="00D44CF8" w14:paraId="750362F2" w14:textId="77777777" w:rsidTr="00781D93">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14:paraId="4289F26E" w14:textId="77777777" w:rsidR="00D64403" w:rsidRPr="00D44CF8" w:rsidRDefault="00D64403" w:rsidP="00781D93">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14:paraId="412648F1" w14:textId="77777777" w:rsidR="00D64403" w:rsidRPr="00D44CF8" w:rsidRDefault="00D64403" w:rsidP="00781D93">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74C91D5D" w14:textId="77777777" w:rsidR="00D64403" w:rsidRPr="00D44CF8" w:rsidRDefault="00D64403" w:rsidP="00781D93">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6278747D" w14:textId="77777777" w:rsidR="00D64403" w:rsidRPr="00D44CF8" w:rsidRDefault="00D64403" w:rsidP="00781D93">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4219DB6B" w14:textId="77777777" w:rsidR="00D64403" w:rsidRPr="00D44CF8" w:rsidRDefault="00D64403" w:rsidP="00781D93">
            <w:pPr>
              <w:rPr>
                <w:sz w:val="20"/>
                <w:szCs w:val="20"/>
              </w:rPr>
            </w:pPr>
          </w:p>
        </w:tc>
      </w:tr>
      <w:tr w:rsidR="00D64403" w:rsidRPr="00D44CF8" w14:paraId="4916B663" w14:textId="77777777" w:rsidTr="00781D93">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1DF7DE45" w14:textId="77777777" w:rsidR="00D64403" w:rsidRPr="00D44CF8" w:rsidRDefault="00D64403" w:rsidP="00781D93">
            <w:pPr>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D64403" w:rsidRPr="00D44CF8" w14:paraId="01250C7D" w14:textId="77777777" w:rsidTr="00781D93">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075FCC16" w14:textId="77777777" w:rsidR="00D64403" w:rsidRPr="00D44CF8" w:rsidRDefault="00D64403" w:rsidP="00781D93">
            <w:pPr>
              <w:ind w:left="57" w:right="57"/>
              <w:rPr>
                <w:sz w:val="20"/>
                <w:szCs w:val="20"/>
              </w:rPr>
            </w:pPr>
            <w:r w:rsidRPr="00D44CF8">
              <w:rPr>
                <w:sz w:val="20"/>
                <w:szCs w:val="20"/>
              </w:rPr>
              <w:t xml:space="preserve">Управленческий персонал </w:t>
            </w:r>
          </w:p>
        </w:tc>
      </w:tr>
      <w:tr w:rsidR="00D64403" w:rsidRPr="00D44CF8" w14:paraId="07454C60" w14:textId="77777777" w:rsidTr="00781D93">
        <w:trPr>
          <w:trHeight w:val="20"/>
        </w:trPr>
        <w:tc>
          <w:tcPr>
            <w:tcW w:w="460" w:type="pct"/>
            <w:tcBorders>
              <w:top w:val="single" w:sz="6" w:space="0" w:color="auto"/>
              <w:left w:val="single" w:sz="6" w:space="0" w:color="auto"/>
              <w:bottom w:val="single" w:sz="6" w:space="0" w:color="auto"/>
              <w:right w:val="single" w:sz="6" w:space="0" w:color="auto"/>
            </w:tcBorders>
          </w:tcPr>
          <w:p w14:paraId="055CB622" w14:textId="77777777" w:rsidR="00D64403" w:rsidRPr="00D44CF8" w:rsidRDefault="00D64403" w:rsidP="00781D93">
            <w:pPr>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14:paraId="50C3FBF6" w14:textId="77777777" w:rsidR="00D64403" w:rsidRPr="00D44CF8" w:rsidRDefault="00D64403" w:rsidP="00781D93">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09A5E7E4" w14:textId="77777777" w:rsidR="00D64403" w:rsidRPr="00D44CF8" w:rsidRDefault="00D64403" w:rsidP="00781D93">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3CBDD00C" w14:textId="77777777" w:rsidR="00D64403" w:rsidRPr="00D44CF8" w:rsidRDefault="00D64403" w:rsidP="00781D93">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58E33B5E" w14:textId="77777777" w:rsidR="00D64403" w:rsidRPr="00D44CF8" w:rsidRDefault="00D64403" w:rsidP="00781D93">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20696B47" w14:textId="77777777" w:rsidR="00D64403" w:rsidRPr="00D44CF8" w:rsidRDefault="00D64403" w:rsidP="00781D93">
            <w:pPr>
              <w:ind w:left="57" w:right="57"/>
              <w:rPr>
                <w:sz w:val="20"/>
                <w:szCs w:val="20"/>
              </w:rPr>
            </w:pPr>
          </w:p>
        </w:tc>
      </w:tr>
      <w:tr w:rsidR="00D64403" w:rsidRPr="00D44CF8" w14:paraId="7CF01040" w14:textId="77777777" w:rsidTr="00781D93">
        <w:trPr>
          <w:trHeight w:val="20"/>
        </w:trPr>
        <w:tc>
          <w:tcPr>
            <w:tcW w:w="460" w:type="pct"/>
            <w:tcBorders>
              <w:top w:val="single" w:sz="6" w:space="0" w:color="auto"/>
              <w:left w:val="single" w:sz="6" w:space="0" w:color="auto"/>
              <w:bottom w:val="single" w:sz="6" w:space="0" w:color="auto"/>
              <w:right w:val="single" w:sz="6" w:space="0" w:color="auto"/>
            </w:tcBorders>
          </w:tcPr>
          <w:p w14:paraId="088FC097" w14:textId="77777777" w:rsidR="00D64403" w:rsidRPr="00D44CF8" w:rsidRDefault="00D64403" w:rsidP="00781D93">
            <w:pPr>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14:paraId="0DDC1FCC" w14:textId="77777777" w:rsidR="00D64403" w:rsidRPr="00D44CF8" w:rsidRDefault="00D64403" w:rsidP="00781D93">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50BC9EC3" w14:textId="77777777" w:rsidR="00D64403" w:rsidRPr="00D44CF8" w:rsidRDefault="00D64403" w:rsidP="00781D93">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6F238DE2" w14:textId="77777777" w:rsidR="00D64403" w:rsidRPr="00D44CF8" w:rsidRDefault="00D64403" w:rsidP="00781D93">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4206F849" w14:textId="77777777" w:rsidR="00D64403" w:rsidRPr="00D44CF8" w:rsidRDefault="00D64403" w:rsidP="00781D93">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206FD2A0" w14:textId="77777777" w:rsidR="00D64403" w:rsidRPr="00D44CF8" w:rsidRDefault="00D64403" w:rsidP="00781D93">
            <w:pPr>
              <w:ind w:left="57" w:right="57"/>
              <w:rPr>
                <w:sz w:val="20"/>
                <w:szCs w:val="20"/>
              </w:rPr>
            </w:pPr>
          </w:p>
        </w:tc>
      </w:tr>
      <w:tr w:rsidR="00D64403" w:rsidRPr="00D44CF8" w14:paraId="5D9381A5" w14:textId="77777777" w:rsidTr="00781D93">
        <w:trPr>
          <w:trHeight w:val="20"/>
        </w:trPr>
        <w:tc>
          <w:tcPr>
            <w:tcW w:w="460" w:type="pct"/>
            <w:tcBorders>
              <w:top w:val="single" w:sz="6" w:space="0" w:color="auto"/>
              <w:left w:val="single" w:sz="6" w:space="0" w:color="auto"/>
              <w:bottom w:val="single" w:sz="6" w:space="0" w:color="auto"/>
              <w:right w:val="single" w:sz="6" w:space="0" w:color="auto"/>
            </w:tcBorders>
            <w:hideMark/>
          </w:tcPr>
          <w:p w14:paraId="20AC5612" w14:textId="77777777" w:rsidR="00D64403" w:rsidRPr="00D44CF8" w:rsidRDefault="00D64403" w:rsidP="00781D93">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0E6EBCE5" w14:textId="77777777" w:rsidR="00D64403" w:rsidRPr="00D44CF8" w:rsidRDefault="00D64403" w:rsidP="00781D93">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49515430" w14:textId="77777777" w:rsidR="00D64403" w:rsidRPr="00D44CF8" w:rsidRDefault="00D64403" w:rsidP="00781D93">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50179BB7" w14:textId="77777777" w:rsidR="00D64403" w:rsidRPr="00D44CF8" w:rsidRDefault="00D64403" w:rsidP="00781D93">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34BD92FF" w14:textId="77777777" w:rsidR="00D64403" w:rsidRPr="00D44CF8" w:rsidRDefault="00D64403" w:rsidP="00781D93">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67BD2078" w14:textId="77777777" w:rsidR="00D64403" w:rsidRPr="00D44CF8" w:rsidRDefault="00D64403" w:rsidP="00781D93">
            <w:pPr>
              <w:rPr>
                <w:sz w:val="20"/>
                <w:szCs w:val="20"/>
              </w:rPr>
            </w:pPr>
          </w:p>
        </w:tc>
      </w:tr>
      <w:tr w:rsidR="00D64403" w:rsidRPr="00D44CF8" w14:paraId="2BF52035" w14:textId="77777777" w:rsidTr="00781D93">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7EE17FEA" w14:textId="77777777" w:rsidR="00D64403" w:rsidRPr="00D44CF8" w:rsidRDefault="00D64403" w:rsidP="00781D93">
            <w:pPr>
              <w:ind w:left="57" w:right="57"/>
              <w:rPr>
                <w:sz w:val="20"/>
                <w:szCs w:val="20"/>
              </w:rPr>
            </w:pPr>
            <w:r w:rsidRPr="00D44CF8">
              <w:rPr>
                <w:sz w:val="20"/>
                <w:szCs w:val="20"/>
              </w:rPr>
              <w:t xml:space="preserve">Специалисты </w:t>
            </w:r>
          </w:p>
        </w:tc>
      </w:tr>
      <w:tr w:rsidR="00D64403" w:rsidRPr="00D44CF8" w14:paraId="251553FA" w14:textId="77777777" w:rsidTr="00781D93">
        <w:trPr>
          <w:trHeight w:val="20"/>
        </w:trPr>
        <w:tc>
          <w:tcPr>
            <w:tcW w:w="460" w:type="pct"/>
            <w:tcBorders>
              <w:top w:val="single" w:sz="6" w:space="0" w:color="auto"/>
              <w:left w:val="single" w:sz="6" w:space="0" w:color="auto"/>
              <w:bottom w:val="single" w:sz="6" w:space="0" w:color="auto"/>
              <w:right w:val="single" w:sz="6" w:space="0" w:color="auto"/>
            </w:tcBorders>
          </w:tcPr>
          <w:p w14:paraId="75E14FD1" w14:textId="77777777" w:rsidR="00D64403" w:rsidRPr="00D44CF8" w:rsidRDefault="00D64403" w:rsidP="008533B2">
            <w:pPr>
              <w:numPr>
                <w:ilvl w:val="0"/>
                <w:numId w:val="36"/>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5FBFF877" w14:textId="77777777" w:rsidR="00D64403" w:rsidRPr="00D44CF8" w:rsidRDefault="00D64403" w:rsidP="00781D93">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62ABCAAA" w14:textId="77777777" w:rsidR="00D64403" w:rsidRPr="00D44CF8" w:rsidRDefault="00D64403" w:rsidP="00781D93">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738AC900" w14:textId="77777777" w:rsidR="00D64403" w:rsidRPr="00D44CF8" w:rsidRDefault="00D64403" w:rsidP="00781D93">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2E4DFEC3" w14:textId="77777777" w:rsidR="00D64403" w:rsidRPr="00D44CF8" w:rsidRDefault="00D64403" w:rsidP="00781D93">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013338C3" w14:textId="77777777" w:rsidR="00D64403" w:rsidRPr="00D44CF8" w:rsidRDefault="00D64403" w:rsidP="00781D93">
            <w:pPr>
              <w:ind w:left="57" w:right="57"/>
              <w:rPr>
                <w:sz w:val="20"/>
                <w:szCs w:val="20"/>
              </w:rPr>
            </w:pPr>
          </w:p>
        </w:tc>
      </w:tr>
      <w:tr w:rsidR="00D64403" w:rsidRPr="00D44CF8" w14:paraId="3257107A" w14:textId="77777777" w:rsidTr="00781D93">
        <w:trPr>
          <w:trHeight w:val="20"/>
        </w:trPr>
        <w:tc>
          <w:tcPr>
            <w:tcW w:w="460" w:type="pct"/>
            <w:tcBorders>
              <w:top w:val="single" w:sz="6" w:space="0" w:color="auto"/>
              <w:left w:val="single" w:sz="6" w:space="0" w:color="auto"/>
              <w:bottom w:val="single" w:sz="6" w:space="0" w:color="auto"/>
              <w:right w:val="single" w:sz="6" w:space="0" w:color="auto"/>
            </w:tcBorders>
          </w:tcPr>
          <w:p w14:paraId="3E436E12" w14:textId="77777777" w:rsidR="00D64403" w:rsidRPr="00D44CF8" w:rsidRDefault="00D64403" w:rsidP="008533B2">
            <w:pPr>
              <w:numPr>
                <w:ilvl w:val="0"/>
                <w:numId w:val="36"/>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3BE27C1F" w14:textId="77777777" w:rsidR="00D64403" w:rsidRPr="00D44CF8" w:rsidRDefault="00D64403" w:rsidP="00781D93">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7AC08FAB" w14:textId="77777777" w:rsidR="00D64403" w:rsidRPr="00D44CF8" w:rsidRDefault="00D64403" w:rsidP="00781D93">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48548E3A" w14:textId="77777777" w:rsidR="00D64403" w:rsidRPr="00D44CF8" w:rsidRDefault="00D64403" w:rsidP="00781D93">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6EE131B1" w14:textId="77777777" w:rsidR="00D64403" w:rsidRPr="00D44CF8" w:rsidRDefault="00D64403" w:rsidP="00781D93">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503C3F59" w14:textId="77777777" w:rsidR="00D64403" w:rsidRPr="00D44CF8" w:rsidRDefault="00D64403" w:rsidP="00781D93">
            <w:pPr>
              <w:ind w:left="57" w:right="57"/>
              <w:rPr>
                <w:sz w:val="20"/>
                <w:szCs w:val="20"/>
              </w:rPr>
            </w:pPr>
          </w:p>
        </w:tc>
      </w:tr>
      <w:tr w:rsidR="00D64403" w:rsidRPr="00D44CF8" w14:paraId="6DD0C299" w14:textId="77777777" w:rsidTr="00781D93">
        <w:trPr>
          <w:trHeight w:val="20"/>
        </w:trPr>
        <w:tc>
          <w:tcPr>
            <w:tcW w:w="460" w:type="pct"/>
            <w:tcBorders>
              <w:top w:val="single" w:sz="6" w:space="0" w:color="auto"/>
              <w:left w:val="single" w:sz="6" w:space="0" w:color="auto"/>
              <w:bottom w:val="single" w:sz="6" w:space="0" w:color="auto"/>
              <w:right w:val="single" w:sz="6" w:space="0" w:color="auto"/>
            </w:tcBorders>
            <w:hideMark/>
          </w:tcPr>
          <w:p w14:paraId="511FD550" w14:textId="77777777" w:rsidR="00D64403" w:rsidRPr="00D44CF8" w:rsidRDefault="00D64403" w:rsidP="00781D93">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4D47325B" w14:textId="77777777" w:rsidR="00D64403" w:rsidRPr="00D44CF8" w:rsidRDefault="00D64403" w:rsidP="00781D93">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3F63B429" w14:textId="77777777" w:rsidR="00D64403" w:rsidRPr="00D44CF8" w:rsidRDefault="00D64403" w:rsidP="00781D93">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6F036055" w14:textId="77777777" w:rsidR="00D64403" w:rsidRPr="00D44CF8" w:rsidRDefault="00D64403" w:rsidP="00781D93">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6F939C1B" w14:textId="77777777" w:rsidR="00D64403" w:rsidRPr="00D44CF8" w:rsidRDefault="00D64403" w:rsidP="00781D93">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0CD8A223" w14:textId="77777777" w:rsidR="00D64403" w:rsidRPr="00D44CF8" w:rsidRDefault="00D64403" w:rsidP="00781D93">
            <w:pPr>
              <w:rPr>
                <w:sz w:val="20"/>
                <w:szCs w:val="20"/>
              </w:rPr>
            </w:pPr>
          </w:p>
        </w:tc>
      </w:tr>
      <w:tr w:rsidR="00D64403" w:rsidRPr="00D44CF8" w14:paraId="32C1B434" w14:textId="77777777" w:rsidTr="00781D93">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14:paraId="7CC65606" w14:textId="77777777" w:rsidR="00D64403" w:rsidRPr="00D44CF8" w:rsidRDefault="00D64403" w:rsidP="00781D93">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14:paraId="5FDF1A7D" w14:textId="77777777" w:rsidR="00D64403" w:rsidRPr="00D44CF8" w:rsidRDefault="00D64403" w:rsidP="00781D93">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0D08266C" w14:textId="77777777" w:rsidR="00D64403" w:rsidRPr="00D44CF8" w:rsidRDefault="00D64403" w:rsidP="00781D93">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0CB6BE20" w14:textId="77777777" w:rsidR="00D64403" w:rsidRPr="00D44CF8" w:rsidRDefault="00D64403" w:rsidP="00781D93">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59A890A3" w14:textId="77777777" w:rsidR="00D64403" w:rsidRPr="00D44CF8" w:rsidRDefault="00D64403" w:rsidP="00781D93">
            <w:pPr>
              <w:rPr>
                <w:sz w:val="20"/>
                <w:szCs w:val="20"/>
              </w:rPr>
            </w:pPr>
          </w:p>
        </w:tc>
      </w:tr>
    </w:tbl>
    <w:p w14:paraId="4C2AF373" w14:textId="77777777" w:rsidR="00D64403" w:rsidRPr="00D44CF8" w:rsidRDefault="00D64403" w:rsidP="00D64403">
      <w:pPr>
        <w:jc w:val="both"/>
      </w:pPr>
    </w:p>
    <w:p w14:paraId="26CA6456" w14:textId="77777777" w:rsidR="00D64403" w:rsidRPr="00D44CF8" w:rsidRDefault="00D64403" w:rsidP="00D64403">
      <w:pPr>
        <w:jc w:val="both"/>
      </w:pPr>
      <w:r w:rsidRPr="00D44CF8">
        <w:t>*информация указывается, если соответствующ</w:t>
      </w:r>
      <w:r>
        <w:t>е</w:t>
      </w:r>
      <w:r w:rsidRPr="00D44CF8">
        <w:t>е требование к Участникам закупки и (или) показатель оценки Заявок предусмотрены п</w:t>
      </w:r>
      <w:r>
        <w:t>унктами</w:t>
      </w:r>
      <w:r w:rsidRPr="00D44CF8">
        <w:t xml:space="preserve"> 3.4, 3.14 раздела III ИНФОРМАЦИОННАЯ КАРТА ЗАКУПКИ Закупочной документации.</w:t>
      </w:r>
    </w:p>
    <w:p w14:paraId="3D77FDC0" w14:textId="77777777" w:rsidR="00D64403" w:rsidRPr="00D44CF8" w:rsidRDefault="00D64403" w:rsidP="00D64403">
      <w:pPr>
        <w:tabs>
          <w:tab w:val="num" w:pos="1134"/>
        </w:tabs>
        <w:spacing w:after="120"/>
        <w:ind w:left="972"/>
        <w:contextualSpacing/>
        <w:jc w:val="both"/>
        <w:rPr>
          <w:b/>
          <w:sz w:val="28"/>
          <w:szCs w:val="20"/>
        </w:rPr>
      </w:pPr>
    </w:p>
    <w:p w14:paraId="3F4E85AB" w14:textId="77777777" w:rsidR="00D64403" w:rsidRPr="00D44CF8" w:rsidRDefault="00D64403" w:rsidP="00D64403">
      <w:pPr>
        <w:rPr>
          <w:sz w:val="20"/>
        </w:rPr>
      </w:pPr>
      <w:r w:rsidRPr="00D44CF8">
        <w:rPr>
          <w:sz w:val="20"/>
        </w:rPr>
        <w:t>___________________________________________</w:t>
      </w:r>
    </w:p>
    <w:p w14:paraId="426ABF92" w14:textId="77777777" w:rsidR="00D64403" w:rsidRPr="00D44CF8" w:rsidRDefault="00D64403" w:rsidP="00D64403">
      <w:pPr>
        <w:rPr>
          <w:sz w:val="20"/>
          <w:vertAlign w:val="subscript"/>
        </w:rPr>
      </w:pPr>
      <w:r w:rsidRPr="00D44CF8">
        <w:rPr>
          <w:sz w:val="20"/>
          <w:vertAlign w:val="subscript"/>
        </w:rPr>
        <w:t xml:space="preserve">                                                           (подпись, М.П)</w:t>
      </w:r>
    </w:p>
    <w:p w14:paraId="144424B3" w14:textId="77777777" w:rsidR="00D64403" w:rsidRPr="00D44CF8" w:rsidRDefault="00D64403" w:rsidP="00D64403">
      <w:pPr>
        <w:rPr>
          <w:sz w:val="20"/>
          <w:vertAlign w:val="subscript"/>
        </w:rPr>
      </w:pPr>
      <w:r w:rsidRPr="00D44CF8">
        <w:rPr>
          <w:sz w:val="20"/>
        </w:rPr>
        <w:t>___________________________________________</w:t>
      </w:r>
      <w:r w:rsidRPr="00D44CF8">
        <w:rPr>
          <w:sz w:val="20"/>
          <w:vertAlign w:val="subscript"/>
        </w:rPr>
        <w:t>_____________________________________________________________</w:t>
      </w:r>
    </w:p>
    <w:p w14:paraId="1540A6A5" w14:textId="77777777" w:rsidR="00D64403" w:rsidRPr="00D44CF8" w:rsidRDefault="00D64403" w:rsidP="00D64403">
      <w:pPr>
        <w:rPr>
          <w:sz w:val="20"/>
          <w:vertAlign w:val="subscript"/>
        </w:rPr>
      </w:pPr>
      <w:r w:rsidRPr="00D44CF8">
        <w:rPr>
          <w:sz w:val="20"/>
          <w:vertAlign w:val="subscript"/>
        </w:rPr>
        <w:t xml:space="preserve">                            (фамилия, имя, отчество подписавшего, должность)</w:t>
      </w:r>
    </w:p>
    <w:p w14:paraId="6C45C395" w14:textId="77777777" w:rsidR="00D64403" w:rsidRPr="00D44CF8" w:rsidRDefault="00D64403" w:rsidP="00D64403">
      <w:pPr>
        <w:rPr>
          <w:sz w:val="22"/>
          <w:szCs w:val="22"/>
        </w:rPr>
      </w:pPr>
    </w:p>
    <w:p w14:paraId="4B6D1B72" w14:textId="77777777" w:rsidR="00D64403" w:rsidRPr="00D44CF8" w:rsidRDefault="00D64403" w:rsidP="00D64403">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33C2C90B" w14:textId="77777777" w:rsidR="00D64403" w:rsidRPr="00D44CF8" w:rsidRDefault="00D64403" w:rsidP="00D64403">
      <w:pPr>
        <w:rPr>
          <w:sz w:val="22"/>
          <w:szCs w:val="22"/>
        </w:rPr>
      </w:pPr>
    </w:p>
    <w:p w14:paraId="52A782A9" w14:textId="77777777" w:rsidR="00D64403" w:rsidRPr="00D44CF8" w:rsidRDefault="00D64403" w:rsidP="00D64403">
      <w:pPr>
        <w:rPr>
          <w:sz w:val="20"/>
          <w:szCs w:val="20"/>
        </w:rPr>
      </w:pPr>
      <w:r w:rsidRPr="00D44CF8">
        <w:rPr>
          <w:sz w:val="20"/>
          <w:szCs w:val="20"/>
        </w:rPr>
        <w:t>Инструкция по заполнению:</w:t>
      </w:r>
    </w:p>
    <w:p w14:paraId="7F4C7B29" w14:textId="77777777" w:rsidR="00D64403" w:rsidRPr="00D44CF8" w:rsidRDefault="00D64403" w:rsidP="00D64403">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341DD812" w14:textId="77777777" w:rsidR="00D64403" w:rsidRPr="00D44CF8" w:rsidRDefault="00D64403" w:rsidP="00D64403">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77F6EDE6" w14:textId="77777777" w:rsidR="00D64403" w:rsidRPr="00D44CF8" w:rsidRDefault="00D64403" w:rsidP="00D64403">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14:paraId="571175B5" w14:textId="77777777" w:rsidR="00D64403" w:rsidRPr="00D44CF8" w:rsidRDefault="00D64403" w:rsidP="00D64403">
      <w:pPr>
        <w:rPr>
          <w:sz w:val="20"/>
          <w:szCs w:val="20"/>
        </w:rPr>
      </w:pPr>
      <w:r w:rsidRPr="00D44CF8">
        <w:rPr>
          <w:sz w:val="20"/>
          <w:szCs w:val="20"/>
        </w:rPr>
        <w:t>4. Форма должна быть подписана и скреплена оттиском печати (при наличии).</w:t>
      </w:r>
    </w:p>
    <w:p w14:paraId="53DD82FC" w14:textId="77777777" w:rsidR="00D64403" w:rsidRPr="00D44CF8" w:rsidRDefault="00D64403" w:rsidP="00D64403">
      <w:pPr>
        <w:rPr>
          <w:sz w:val="22"/>
          <w:szCs w:val="22"/>
        </w:rPr>
      </w:pPr>
      <w:r w:rsidRPr="00D44CF8">
        <w:rPr>
          <w:sz w:val="22"/>
          <w:szCs w:val="22"/>
        </w:rPr>
        <w:br w:type="page"/>
      </w:r>
    </w:p>
    <w:p w14:paraId="73F6DC67" w14:textId="77777777" w:rsidR="00D64403" w:rsidRPr="00D44CF8" w:rsidRDefault="00D64403" w:rsidP="00D64403">
      <w:pPr>
        <w:suppressAutoHyphens/>
        <w:ind w:left="-284"/>
        <w:rPr>
          <w:b/>
          <w:szCs w:val="20"/>
        </w:rPr>
      </w:pPr>
      <w:r w:rsidRPr="00D44CF8">
        <w:rPr>
          <w:b/>
          <w:szCs w:val="20"/>
        </w:rPr>
        <w:t>ФОРМА 6.</w:t>
      </w:r>
    </w:p>
    <w:p w14:paraId="607259F8" w14:textId="77777777" w:rsidR="00D64403" w:rsidRPr="00D44CF8" w:rsidRDefault="00D64403" w:rsidP="00D64403">
      <w:pPr>
        <w:suppressAutoHyphens/>
        <w:ind w:left="-284"/>
        <w:jc w:val="both"/>
        <w:rPr>
          <w:sz w:val="20"/>
          <w:szCs w:val="20"/>
        </w:rPr>
      </w:pPr>
      <w:r w:rsidRPr="00D44CF8">
        <w:rPr>
          <w:sz w:val="20"/>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14:paraId="1DF2775B" w14:textId="77777777" w:rsidR="00D64403" w:rsidRPr="00D44CF8" w:rsidRDefault="00D64403" w:rsidP="00D64403">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79D9A5FD" w14:textId="77777777" w:rsidR="00D64403" w:rsidRPr="00D44CF8" w:rsidRDefault="00D64403" w:rsidP="00D64403">
      <w:pPr>
        <w:ind w:left="-142"/>
        <w:rPr>
          <w:sz w:val="20"/>
          <w:szCs w:val="20"/>
        </w:rPr>
      </w:pPr>
    </w:p>
    <w:p w14:paraId="2DC1C323" w14:textId="77777777" w:rsidR="00D64403" w:rsidRPr="00D44CF8" w:rsidRDefault="00D64403" w:rsidP="00D64403">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7D67E2AA" w14:textId="77777777" w:rsidR="00D64403" w:rsidRPr="00D44CF8" w:rsidRDefault="00D64403" w:rsidP="00D64403">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156F8281" w14:textId="77777777" w:rsidR="00D64403" w:rsidRPr="00D44CF8" w:rsidRDefault="00D64403" w:rsidP="00D64403">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71EE5452" w14:textId="77777777" w:rsidR="00D64403" w:rsidRPr="00D44CF8" w:rsidRDefault="00D64403" w:rsidP="00D64403">
      <w:pPr>
        <w:suppressAutoHyphens/>
        <w:jc w:val="center"/>
        <w:rPr>
          <w:szCs w:val="20"/>
        </w:rPr>
      </w:pPr>
    </w:p>
    <w:p w14:paraId="5F25B63D" w14:textId="77777777" w:rsidR="00D64403" w:rsidRPr="00D44CF8" w:rsidRDefault="00D64403" w:rsidP="00D64403">
      <w:pPr>
        <w:ind w:left="-142"/>
        <w:jc w:val="center"/>
        <w:rPr>
          <w:b/>
          <w:szCs w:val="20"/>
        </w:rPr>
      </w:pPr>
      <w:r w:rsidRPr="00D44CF8">
        <w:rPr>
          <w:b/>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14:paraId="44CD2417" w14:textId="77777777" w:rsidR="00D64403" w:rsidRPr="00D44CF8" w:rsidRDefault="00D64403" w:rsidP="00D64403">
      <w:pPr>
        <w:suppressAutoHyphens/>
        <w:spacing w:after="120"/>
        <w:jc w:val="center"/>
        <w:rPr>
          <w:b/>
          <w:szCs w:val="20"/>
        </w:rPr>
      </w:pPr>
    </w:p>
    <w:tbl>
      <w:tblPr>
        <w:tblStyle w:val="110"/>
        <w:tblW w:w="0" w:type="auto"/>
        <w:tblInd w:w="0" w:type="dxa"/>
        <w:tblLook w:val="04A0" w:firstRow="1" w:lastRow="0" w:firstColumn="1" w:lastColumn="0" w:noHBand="0" w:noVBand="1"/>
      </w:tblPr>
      <w:tblGrid>
        <w:gridCol w:w="564"/>
        <w:gridCol w:w="1509"/>
        <w:gridCol w:w="1654"/>
        <w:gridCol w:w="1011"/>
        <w:gridCol w:w="1212"/>
        <w:gridCol w:w="1522"/>
        <w:gridCol w:w="964"/>
        <w:gridCol w:w="1193"/>
      </w:tblGrid>
      <w:tr w:rsidR="00D64403" w:rsidRPr="00D44CF8" w14:paraId="639F4418" w14:textId="77777777" w:rsidTr="00781D93">
        <w:tc>
          <w:tcPr>
            <w:tcW w:w="658" w:type="dxa"/>
            <w:tcBorders>
              <w:top w:val="single" w:sz="4" w:space="0" w:color="auto"/>
              <w:left w:val="single" w:sz="4" w:space="0" w:color="auto"/>
              <w:bottom w:val="single" w:sz="4" w:space="0" w:color="auto"/>
              <w:right w:val="single" w:sz="4" w:space="0" w:color="auto"/>
            </w:tcBorders>
            <w:hideMark/>
          </w:tcPr>
          <w:p w14:paraId="0CEE6FB5" w14:textId="77777777" w:rsidR="00D64403" w:rsidRPr="00D44CF8" w:rsidRDefault="00D64403" w:rsidP="00781D93">
            <w:pPr>
              <w:suppressAutoHyphens/>
              <w:spacing w:after="120"/>
              <w:jc w:val="center"/>
              <w:rPr>
                <w:sz w:val="18"/>
                <w:szCs w:val="18"/>
              </w:rPr>
            </w:pPr>
            <w:r w:rsidRPr="00D44CF8">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14:paraId="32403511" w14:textId="77777777" w:rsidR="00D64403" w:rsidRPr="00D44CF8" w:rsidRDefault="00D64403" w:rsidP="00781D93">
            <w:pPr>
              <w:suppressAutoHyphens/>
              <w:spacing w:after="120"/>
              <w:jc w:val="center"/>
              <w:rPr>
                <w:sz w:val="18"/>
                <w:szCs w:val="18"/>
              </w:rPr>
            </w:pPr>
            <w:r w:rsidRPr="00D44CF8">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14:paraId="64409D7F" w14:textId="77777777" w:rsidR="00D64403" w:rsidRPr="00D44CF8" w:rsidRDefault="00D64403" w:rsidP="00781D93">
            <w:pPr>
              <w:suppressAutoHyphens/>
              <w:spacing w:after="120"/>
              <w:jc w:val="center"/>
              <w:rPr>
                <w:sz w:val="18"/>
                <w:szCs w:val="18"/>
              </w:rPr>
            </w:pPr>
            <w:r w:rsidRPr="00D44CF8">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14:paraId="1DE7068D" w14:textId="77777777" w:rsidR="00D64403" w:rsidRPr="00D44CF8" w:rsidRDefault="00D64403" w:rsidP="00781D93">
            <w:pPr>
              <w:suppressAutoHyphens/>
              <w:spacing w:after="120"/>
              <w:jc w:val="center"/>
              <w:rPr>
                <w:sz w:val="18"/>
                <w:szCs w:val="18"/>
              </w:rPr>
            </w:pPr>
            <w:r w:rsidRPr="00D44CF8">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14:paraId="42F31AE6" w14:textId="77777777" w:rsidR="00D64403" w:rsidRPr="00D44CF8" w:rsidRDefault="00D64403" w:rsidP="00781D93">
            <w:pPr>
              <w:suppressAutoHyphens/>
              <w:spacing w:after="120"/>
              <w:jc w:val="center"/>
              <w:rPr>
                <w:sz w:val="18"/>
                <w:szCs w:val="18"/>
              </w:rPr>
            </w:pPr>
            <w:r w:rsidRPr="00D44CF8">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14:paraId="035BD4EE" w14:textId="77777777" w:rsidR="00D64403" w:rsidRPr="00D44CF8" w:rsidRDefault="00D64403" w:rsidP="00781D93">
            <w:pPr>
              <w:suppressAutoHyphens/>
              <w:spacing w:after="120"/>
              <w:jc w:val="center"/>
              <w:rPr>
                <w:sz w:val="18"/>
                <w:szCs w:val="18"/>
              </w:rPr>
            </w:pPr>
            <w:r w:rsidRPr="00D44CF8">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14:paraId="75046D19" w14:textId="77777777" w:rsidR="00D64403" w:rsidRPr="00D44CF8" w:rsidRDefault="00D64403" w:rsidP="00781D93">
            <w:pPr>
              <w:suppressAutoHyphens/>
              <w:spacing w:after="120"/>
              <w:jc w:val="center"/>
              <w:rPr>
                <w:sz w:val="18"/>
                <w:szCs w:val="18"/>
              </w:rPr>
            </w:pPr>
            <w:r w:rsidRPr="00D44CF8">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14:paraId="45DA5297" w14:textId="77777777" w:rsidR="00D64403" w:rsidRPr="00D44CF8" w:rsidRDefault="00D64403" w:rsidP="00781D93">
            <w:pPr>
              <w:suppressAutoHyphens/>
              <w:spacing w:after="120"/>
              <w:jc w:val="center"/>
              <w:rPr>
                <w:sz w:val="18"/>
                <w:szCs w:val="18"/>
              </w:rPr>
            </w:pPr>
            <w:r w:rsidRPr="00D44CF8">
              <w:rPr>
                <w:sz w:val="18"/>
                <w:szCs w:val="18"/>
              </w:rPr>
              <w:t>Примечания</w:t>
            </w:r>
          </w:p>
        </w:tc>
      </w:tr>
      <w:tr w:rsidR="00D64403" w:rsidRPr="00D44CF8" w14:paraId="2374EE97" w14:textId="77777777" w:rsidTr="00781D93">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14:paraId="7004335E" w14:textId="77777777" w:rsidR="00D64403" w:rsidRPr="00D44CF8" w:rsidRDefault="00D64403" w:rsidP="00781D93">
            <w:pPr>
              <w:suppressAutoHyphens/>
              <w:jc w:val="center"/>
              <w:rPr>
                <w:sz w:val="18"/>
                <w:szCs w:val="18"/>
              </w:rPr>
            </w:pPr>
            <w:r w:rsidRPr="00D44CF8">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14:paraId="6C339781" w14:textId="77777777" w:rsidR="00D64403" w:rsidRPr="00D44CF8" w:rsidRDefault="00D64403" w:rsidP="00781D93">
            <w:pPr>
              <w:suppressAutoHyphens/>
              <w:jc w:val="center"/>
              <w:rPr>
                <w:sz w:val="18"/>
                <w:szCs w:val="18"/>
              </w:rPr>
            </w:pPr>
            <w:r w:rsidRPr="00D44CF8">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14:paraId="12482188" w14:textId="77777777" w:rsidR="00D64403" w:rsidRPr="00D44CF8" w:rsidRDefault="00D64403" w:rsidP="00781D93">
            <w:pPr>
              <w:suppressAutoHyphens/>
              <w:jc w:val="center"/>
              <w:rPr>
                <w:sz w:val="18"/>
                <w:szCs w:val="18"/>
              </w:rPr>
            </w:pPr>
            <w:r w:rsidRPr="00D44CF8">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14:paraId="743B2702" w14:textId="77777777" w:rsidR="00D64403" w:rsidRPr="00D44CF8" w:rsidRDefault="00D64403" w:rsidP="00781D93">
            <w:pPr>
              <w:suppressAutoHyphens/>
              <w:jc w:val="center"/>
              <w:rPr>
                <w:sz w:val="18"/>
                <w:szCs w:val="18"/>
              </w:rPr>
            </w:pPr>
            <w:r w:rsidRPr="00D44CF8">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14:paraId="1C54784E" w14:textId="77777777" w:rsidR="00D64403" w:rsidRPr="00D44CF8" w:rsidRDefault="00D64403" w:rsidP="00781D93">
            <w:pPr>
              <w:suppressAutoHyphens/>
              <w:jc w:val="center"/>
              <w:rPr>
                <w:sz w:val="18"/>
                <w:szCs w:val="18"/>
              </w:rPr>
            </w:pPr>
            <w:r w:rsidRPr="00D44CF8">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14:paraId="6F98167C" w14:textId="77777777" w:rsidR="00D64403" w:rsidRPr="00D44CF8" w:rsidRDefault="00D64403" w:rsidP="00781D93">
            <w:pPr>
              <w:suppressAutoHyphens/>
              <w:jc w:val="center"/>
              <w:rPr>
                <w:sz w:val="18"/>
                <w:szCs w:val="18"/>
              </w:rPr>
            </w:pPr>
            <w:r w:rsidRPr="00D44CF8">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14:paraId="38A37E32" w14:textId="77777777" w:rsidR="00D64403" w:rsidRPr="00D44CF8" w:rsidRDefault="00D64403" w:rsidP="00781D93">
            <w:pPr>
              <w:suppressAutoHyphens/>
              <w:jc w:val="center"/>
              <w:rPr>
                <w:sz w:val="18"/>
                <w:szCs w:val="18"/>
              </w:rPr>
            </w:pPr>
            <w:r w:rsidRPr="00D44CF8">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14:paraId="732D1469" w14:textId="77777777" w:rsidR="00D64403" w:rsidRPr="00D44CF8" w:rsidRDefault="00D64403" w:rsidP="00781D93">
            <w:pPr>
              <w:suppressAutoHyphens/>
              <w:jc w:val="center"/>
              <w:rPr>
                <w:sz w:val="18"/>
                <w:szCs w:val="18"/>
              </w:rPr>
            </w:pPr>
            <w:r w:rsidRPr="00D44CF8">
              <w:rPr>
                <w:sz w:val="18"/>
                <w:szCs w:val="18"/>
              </w:rPr>
              <w:t>8</w:t>
            </w:r>
          </w:p>
        </w:tc>
      </w:tr>
      <w:tr w:rsidR="00D64403" w:rsidRPr="00D44CF8" w14:paraId="76303F67" w14:textId="77777777" w:rsidTr="00781D93">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14:paraId="57F1E6CE" w14:textId="77777777" w:rsidR="00D64403" w:rsidRPr="00D44CF8" w:rsidRDefault="00D64403" w:rsidP="00781D93">
            <w:pPr>
              <w:suppressAutoHyphens/>
              <w:spacing w:after="120"/>
              <w:jc w:val="center"/>
              <w:rPr>
                <w:sz w:val="20"/>
                <w:szCs w:val="20"/>
              </w:rPr>
            </w:pPr>
            <w:r w:rsidRPr="00D44CF8">
              <w:rPr>
                <w:b/>
                <w:i/>
                <w:sz w:val="20"/>
                <w:szCs w:val="20"/>
              </w:rPr>
              <w:t>Информация о соответствии Участника закупки требованию о наличии у Участника закупки производственных мощностей, оборудования, финансовых</w:t>
            </w:r>
            <w:r w:rsidRPr="00D44CF8">
              <w:rPr>
                <w:b/>
                <w:i/>
                <w:sz w:val="20"/>
                <w:szCs w:val="20"/>
                <w:highlight w:val="yellow"/>
              </w:rPr>
              <w:t>**</w:t>
            </w:r>
            <w:r w:rsidRPr="00D44CF8">
              <w:rPr>
                <w:b/>
                <w:i/>
                <w:sz w:val="20"/>
                <w:szCs w:val="20"/>
              </w:rPr>
              <w:t>, материальных средств, а также иных возможностей, необходимых для выполнения условий договора</w:t>
            </w:r>
            <w:r w:rsidRPr="00D44CF8">
              <w:rPr>
                <w:b/>
                <w:i/>
                <w:sz w:val="20"/>
                <w:szCs w:val="20"/>
                <w:highlight w:val="yellow"/>
              </w:rPr>
              <w:t>**</w:t>
            </w:r>
          </w:p>
        </w:tc>
      </w:tr>
      <w:tr w:rsidR="00D64403" w:rsidRPr="00D44CF8" w14:paraId="593E9953" w14:textId="77777777" w:rsidTr="00781D93">
        <w:tc>
          <w:tcPr>
            <w:tcW w:w="658" w:type="dxa"/>
            <w:tcBorders>
              <w:top w:val="single" w:sz="4" w:space="0" w:color="auto"/>
              <w:left w:val="single" w:sz="4" w:space="0" w:color="auto"/>
              <w:bottom w:val="single" w:sz="4" w:space="0" w:color="auto"/>
              <w:right w:val="single" w:sz="4" w:space="0" w:color="auto"/>
            </w:tcBorders>
            <w:hideMark/>
          </w:tcPr>
          <w:p w14:paraId="33FD5911" w14:textId="77777777" w:rsidR="00D64403" w:rsidRPr="00D44CF8" w:rsidRDefault="00D64403" w:rsidP="00781D93">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14:paraId="194EA464" w14:textId="77777777" w:rsidR="00D64403" w:rsidRPr="00D44CF8" w:rsidRDefault="00D64403" w:rsidP="00781D93">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7905412E" w14:textId="77777777" w:rsidR="00D64403" w:rsidRPr="00D44CF8" w:rsidRDefault="00D64403" w:rsidP="00781D93">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59A26C08" w14:textId="77777777" w:rsidR="00D64403" w:rsidRPr="00D44CF8" w:rsidRDefault="00D64403" w:rsidP="00781D93">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47176585" w14:textId="77777777" w:rsidR="00D64403" w:rsidRPr="00D44CF8" w:rsidRDefault="00D64403" w:rsidP="00781D93">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679E6765" w14:textId="77777777" w:rsidR="00D64403" w:rsidRPr="00D44CF8" w:rsidRDefault="00D64403" w:rsidP="00781D93">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42F183DA" w14:textId="77777777" w:rsidR="00D64403" w:rsidRPr="00D44CF8" w:rsidRDefault="00D64403" w:rsidP="00781D93">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465C2D31" w14:textId="77777777" w:rsidR="00D64403" w:rsidRPr="00D44CF8" w:rsidRDefault="00D64403" w:rsidP="00781D93">
            <w:pPr>
              <w:suppressAutoHyphens/>
              <w:spacing w:after="120"/>
              <w:jc w:val="center"/>
              <w:rPr>
                <w:sz w:val="20"/>
                <w:szCs w:val="20"/>
              </w:rPr>
            </w:pPr>
          </w:p>
        </w:tc>
      </w:tr>
      <w:tr w:rsidR="00D64403" w:rsidRPr="00D44CF8" w14:paraId="52EECB4D" w14:textId="77777777" w:rsidTr="00781D93">
        <w:tc>
          <w:tcPr>
            <w:tcW w:w="658" w:type="dxa"/>
            <w:tcBorders>
              <w:top w:val="single" w:sz="4" w:space="0" w:color="auto"/>
              <w:left w:val="single" w:sz="4" w:space="0" w:color="auto"/>
              <w:bottom w:val="single" w:sz="4" w:space="0" w:color="auto"/>
              <w:right w:val="single" w:sz="4" w:space="0" w:color="auto"/>
            </w:tcBorders>
          </w:tcPr>
          <w:p w14:paraId="518CEDE7" w14:textId="77777777" w:rsidR="00D64403" w:rsidRPr="00D44CF8" w:rsidRDefault="00D64403" w:rsidP="00781D93">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14:paraId="268F8E36" w14:textId="77777777" w:rsidR="00D64403" w:rsidRPr="00D44CF8" w:rsidRDefault="00D64403" w:rsidP="00781D93">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6C4F788B" w14:textId="77777777" w:rsidR="00D64403" w:rsidRPr="00D44CF8" w:rsidRDefault="00D64403" w:rsidP="00781D93">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3FD05EE9" w14:textId="77777777" w:rsidR="00D64403" w:rsidRPr="00D44CF8" w:rsidRDefault="00D64403" w:rsidP="00781D93">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37D5F892" w14:textId="77777777" w:rsidR="00D64403" w:rsidRPr="00D44CF8" w:rsidRDefault="00D64403" w:rsidP="00781D93">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26ADD068" w14:textId="77777777" w:rsidR="00D64403" w:rsidRPr="00D44CF8" w:rsidRDefault="00D64403" w:rsidP="00781D93">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7520F7AD" w14:textId="77777777" w:rsidR="00D64403" w:rsidRPr="00D44CF8" w:rsidRDefault="00D64403" w:rsidP="00781D93">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0CCA9625" w14:textId="77777777" w:rsidR="00D64403" w:rsidRPr="00D44CF8" w:rsidRDefault="00D64403" w:rsidP="00781D93">
            <w:pPr>
              <w:suppressAutoHyphens/>
              <w:spacing w:after="120"/>
              <w:jc w:val="center"/>
              <w:rPr>
                <w:sz w:val="20"/>
                <w:szCs w:val="20"/>
              </w:rPr>
            </w:pPr>
          </w:p>
        </w:tc>
      </w:tr>
      <w:tr w:rsidR="00D64403" w:rsidRPr="00D44CF8" w14:paraId="79ACD6D8" w14:textId="77777777" w:rsidTr="00781D93">
        <w:tc>
          <w:tcPr>
            <w:tcW w:w="658" w:type="dxa"/>
            <w:tcBorders>
              <w:top w:val="single" w:sz="4" w:space="0" w:color="auto"/>
              <w:left w:val="single" w:sz="4" w:space="0" w:color="auto"/>
              <w:bottom w:val="single" w:sz="4" w:space="0" w:color="auto"/>
              <w:right w:val="single" w:sz="4" w:space="0" w:color="auto"/>
            </w:tcBorders>
            <w:hideMark/>
          </w:tcPr>
          <w:p w14:paraId="2DFA3C37" w14:textId="77777777" w:rsidR="00D64403" w:rsidRPr="00D44CF8" w:rsidRDefault="00D64403" w:rsidP="00781D93">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14:paraId="73E4CB64" w14:textId="77777777" w:rsidR="00D64403" w:rsidRPr="00D44CF8" w:rsidRDefault="00D64403" w:rsidP="00781D93">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2B5BAB1F" w14:textId="77777777" w:rsidR="00D64403" w:rsidRPr="00D44CF8" w:rsidRDefault="00D64403" w:rsidP="00781D93">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76C09E66" w14:textId="77777777" w:rsidR="00D64403" w:rsidRPr="00D44CF8" w:rsidRDefault="00D64403" w:rsidP="00781D93">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56899C99" w14:textId="77777777" w:rsidR="00D64403" w:rsidRPr="00D44CF8" w:rsidRDefault="00D64403" w:rsidP="00781D93">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784988FF" w14:textId="77777777" w:rsidR="00D64403" w:rsidRPr="00D44CF8" w:rsidRDefault="00D64403" w:rsidP="00781D93">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3819A2A9" w14:textId="77777777" w:rsidR="00D64403" w:rsidRPr="00D44CF8" w:rsidRDefault="00D64403" w:rsidP="00781D93">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4A820955" w14:textId="77777777" w:rsidR="00D64403" w:rsidRPr="00D44CF8" w:rsidRDefault="00D64403" w:rsidP="00781D93">
            <w:pPr>
              <w:suppressAutoHyphens/>
              <w:spacing w:after="120"/>
              <w:jc w:val="center"/>
              <w:rPr>
                <w:sz w:val="20"/>
                <w:szCs w:val="20"/>
              </w:rPr>
            </w:pPr>
          </w:p>
        </w:tc>
      </w:tr>
      <w:tr w:rsidR="00D64403" w:rsidRPr="00D44CF8" w14:paraId="032B0587" w14:textId="77777777" w:rsidTr="00781D93">
        <w:tc>
          <w:tcPr>
            <w:tcW w:w="9996" w:type="dxa"/>
            <w:gridSpan w:val="8"/>
            <w:tcBorders>
              <w:top w:val="single" w:sz="4" w:space="0" w:color="auto"/>
              <w:left w:val="single" w:sz="4" w:space="0" w:color="auto"/>
              <w:bottom w:val="single" w:sz="4" w:space="0" w:color="auto"/>
              <w:right w:val="single" w:sz="4" w:space="0" w:color="auto"/>
            </w:tcBorders>
            <w:hideMark/>
          </w:tcPr>
          <w:p w14:paraId="76BB1BEB" w14:textId="77777777" w:rsidR="00D64403" w:rsidRPr="00D44CF8" w:rsidRDefault="00D64403" w:rsidP="00781D93">
            <w:pPr>
              <w:suppressAutoHyphens/>
              <w:spacing w:after="120"/>
              <w:jc w:val="center"/>
              <w:rPr>
                <w:sz w:val="20"/>
                <w:szCs w:val="20"/>
              </w:rPr>
            </w:pPr>
            <w:r w:rsidRPr="00D44CF8">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«обеспеченность Участника закупки финансовыми</w:t>
            </w:r>
            <w:r w:rsidRPr="00D44CF8">
              <w:rPr>
                <w:b/>
                <w:i/>
                <w:sz w:val="20"/>
                <w:szCs w:val="20"/>
                <w:highlight w:val="yellow"/>
              </w:rPr>
              <w:t>**</w:t>
            </w:r>
            <w:r w:rsidRPr="00D44CF8">
              <w:rPr>
                <w:b/>
                <w:i/>
                <w:sz w:val="20"/>
                <w:szCs w:val="20"/>
              </w:rPr>
              <w:t>, материальными средствами», «обеспеченность Участника закупки иными возможностями, необходимыми для выполнения условий договора</w:t>
            </w:r>
            <w:r w:rsidRPr="00D44CF8">
              <w:rPr>
                <w:b/>
                <w:i/>
                <w:sz w:val="20"/>
                <w:szCs w:val="20"/>
                <w:highlight w:val="yellow"/>
              </w:rPr>
              <w:t>**</w:t>
            </w:r>
            <w:r w:rsidRPr="00D44CF8">
              <w:rPr>
                <w:b/>
                <w:i/>
                <w:sz w:val="20"/>
                <w:szCs w:val="20"/>
              </w:rPr>
              <w:t>»</w:t>
            </w:r>
          </w:p>
        </w:tc>
      </w:tr>
      <w:tr w:rsidR="00D64403" w:rsidRPr="00D44CF8" w14:paraId="62196E67" w14:textId="77777777" w:rsidTr="00781D93">
        <w:tc>
          <w:tcPr>
            <w:tcW w:w="658" w:type="dxa"/>
            <w:tcBorders>
              <w:top w:val="single" w:sz="4" w:space="0" w:color="auto"/>
              <w:left w:val="single" w:sz="4" w:space="0" w:color="auto"/>
              <w:bottom w:val="single" w:sz="4" w:space="0" w:color="auto"/>
              <w:right w:val="single" w:sz="4" w:space="0" w:color="auto"/>
            </w:tcBorders>
            <w:hideMark/>
          </w:tcPr>
          <w:p w14:paraId="247FC8F6" w14:textId="77777777" w:rsidR="00D64403" w:rsidRPr="00D44CF8" w:rsidRDefault="00D64403" w:rsidP="00781D93">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14:paraId="554D52B2" w14:textId="77777777" w:rsidR="00D64403" w:rsidRPr="00D44CF8" w:rsidRDefault="00D64403" w:rsidP="00781D93">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126A5287" w14:textId="77777777" w:rsidR="00D64403" w:rsidRPr="00D44CF8" w:rsidRDefault="00D64403" w:rsidP="00781D93">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13ECD30C" w14:textId="77777777" w:rsidR="00D64403" w:rsidRPr="00D44CF8" w:rsidRDefault="00D64403" w:rsidP="00781D93">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7F692A34" w14:textId="77777777" w:rsidR="00D64403" w:rsidRPr="00D44CF8" w:rsidRDefault="00D64403" w:rsidP="00781D93">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00850B99" w14:textId="77777777" w:rsidR="00D64403" w:rsidRPr="00D44CF8" w:rsidRDefault="00D64403" w:rsidP="00781D93">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0B1AA60E" w14:textId="77777777" w:rsidR="00D64403" w:rsidRPr="00D44CF8" w:rsidRDefault="00D64403" w:rsidP="00781D93">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186126C7" w14:textId="77777777" w:rsidR="00D64403" w:rsidRPr="00D44CF8" w:rsidRDefault="00D64403" w:rsidP="00781D93">
            <w:pPr>
              <w:suppressAutoHyphens/>
              <w:spacing w:after="120"/>
              <w:jc w:val="center"/>
              <w:rPr>
                <w:sz w:val="20"/>
                <w:szCs w:val="20"/>
              </w:rPr>
            </w:pPr>
          </w:p>
        </w:tc>
      </w:tr>
      <w:tr w:rsidR="00D64403" w:rsidRPr="00D44CF8" w14:paraId="0EA2D091" w14:textId="77777777" w:rsidTr="00781D93">
        <w:tc>
          <w:tcPr>
            <w:tcW w:w="658" w:type="dxa"/>
            <w:tcBorders>
              <w:top w:val="single" w:sz="4" w:space="0" w:color="auto"/>
              <w:left w:val="single" w:sz="4" w:space="0" w:color="auto"/>
              <w:bottom w:val="single" w:sz="4" w:space="0" w:color="auto"/>
              <w:right w:val="single" w:sz="4" w:space="0" w:color="auto"/>
            </w:tcBorders>
          </w:tcPr>
          <w:p w14:paraId="04AD6044" w14:textId="77777777" w:rsidR="00D64403" w:rsidRPr="00D44CF8" w:rsidRDefault="00D64403" w:rsidP="00781D93">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14:paraId="0A52CFA6" w14:textId="77777777" w:rsidR="00D64403" w:rsidRPr="00D44CF8" w:rsidRDefault="00D64403" w:rsidP="00781D93">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25F4B699" w14:textId="77777777" w:rsidR="00D64403" w:rsidRPr="00D44CF8" w:rsidRDefault="00D64403" w:rsidP="00781D93">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380DD443" w14:textId="77777777" w:rsidR="00D64403" w:rsidRPr="00D44CF8" w:rsidRDefault="00D64403" w:rsidP="00781D93">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0594EF87" w14:textId="77777777" w:rsidR="00D64403" w:rsidRPr="00D44CF8" w:rsidRDefault="00D64403" w:rsidP="00781D93">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3DB5B1B6" w14:textId="77777777" w:rsidR="00D64403" w:rsidRPr="00D44CF8" w:rsidRDefault="00D64403" w:rsidP="00781D93">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7E6F5846" w14:textId="77777777" w:rsidR="00D64403" w:rsidRPr="00D44CF8" w:rsidRDefault="00D64403" w:rsidP="00781D93">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109A685F" w14:textId="77777777" w:rsidR="00D64403" w:rsidRPr="00D44CF8" w:rsidRDefault="00D64403" w:rsidP="00781D93">
            <w:pPr>
              <w:suppressAutoHyphens/>
              <w:spacing w:after="120"/>
              <w:jc w:val="center"/>
              <w:rPr>
                <w:sz w:val="20"/>
                <w:szCs w:val="20"/>
              </w:rPr>
            </w:pPr>
          </w:p>
        </w:tc>
      </w:tr>
      <w:tr w:rsidR="00D64403" w:rsidRPr="00D44CF8" w14:paraId="003B0A4D" w14:textId="77777777" w:rsidTr="00781D93">
        <w:tc>
          <w:tcPr>
            <w:tcW w:w="658" w:type="dxa"/>
            <w:tcBorders>
              <w:top w:val="single" w:sz="4" w:space="0" w:color="auto"/>
              <w:left w:val="single" w:sz="4" w:space="0" w:color="auto"/>
              <w:bottom w:val="single" w:sz="4" w:space="0" w:color="auto"/>
              <w:right w:val="single" w:sz="4" w:space="0" w:color="auto"/>
            </w:tcBorders>
          </w:tcPr>
          <w:p w14:paraId="17280C2A" w14:textId="77777777" w:rsidR="00D64403" w:rsidRPr="00D44CF8" w:rsidRDefault="00D64403" w:rsidP="00781D93">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14:paraId="766777A7" w14:textId="77777777" w:rsidR="00D64403" w:rsidRPr="00D44CF8" w:rsidRDefault="00D64403" w:rsidP="00781D93">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7A663E0C" w14:textId="77777777" w:rsidR="00D64403" w:rsidRPr="00D44CF8" w:rsidRDefault="00D64403" w:rsidP="00781D93">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3F674048" w14:textId="77777777" w:rsidR="00D64403" w:rsidRPr="00D44CF8" w:rsidRDefault="00D64403" w:rsidP="00781D93">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7719CF9D" w14:textId="77777777" w:rsidR="00D64403" w:rsidRPr="00D44CF8" w:rsidRDefault="00D64403" w:rsidP="00781D93">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343EA27C" w14:textId="77777777" w:rsidR="00D64403" w:rsidRPr="00D44CF8" w:rsidRDefault="00D64403" w:rsidP="00781D93">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61EC50FA" w14:textId="77777777" w:rsidR="00D64403" w:rsidRPr="00D44CF8" w:rsidRDefault="00D64403" w:rsidP="00781D93">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41EB702B" w14:textId="77777777" w:rsidR="00D64403" w:rsidRPr="00D44CF8" w:rsidRDefault="00D64403" w:rsidP="00781D93">
            <w:pPr>
              <w:suppressAutoHyphens/>
              <w:spacing w:after="120"/>
              <w:jc w:val="center"/>
              <w:rPr>
                <w:sz w:val="20"/>
                <w:szCs w:val="20"/>
              </w:rPr>
            </w:pPr>
          </w:p>
        </w:tc>
      </w:tr>
    </w:tbl>
    <w:p w14:paraId="7406D5EE" w14:textId="77777777" w:rsidR="00D64403" w:rsidRPr="00D44CF8" w:rsidRDefault="00D64403" w:rsidP="00D64403">
      <w:pPr>
        <w:jc w:val="both"/>
      </w:pPr>
    </w:p>
    <w:p w14:paraId="454A00E0" w14:textId="77777777" w:rsidR="00D64403" w:rsidRPr="00D44CF8" w:rsidRDefault="00D64403" w:rsidP="00D64403">
      <w:pPr>
        <w:jc w:val="both"/>
      </w:pPr>
      <w:r w:rsidRPr="00D44CF8">
        <w:t>*информация указывается, если соответствующ</w:t>
      </w:r>
      <w:r>
        <w:t>е</w:t>
      </w:r>
      <w:r w:rsidRPr="00D44CF8">
        <w:t>е требование к Участникам закупки и (или) показател</w:t>
      </w:r>
      <w:r>
        <w:t>ь (показатели)</w:t>
      </w:r>
      <w:r w:rsidRPr="00D44CF8">
        <w:t xml:space="preserve"> оценки Заявок предусмотрены п</w:t>
      </w:r>
      <w:r>
        <w:t>унктами</w:t>
      </w:r>
      <w:r w:rsidRPr="00D44CF8">
        <w:t xml:space="preserve"> 3.4, 3.14 раздела III ИНФОРМАЦИОННАЯ КАРТА ЗАКУПКИ Закупочной документации.</w:t>
      </w:r>
    </w:p>
    <w:p w14:paraId="43106B84" w14:textId="77777777" w:rsidR="00D64403" w:rsidRPr="00D44CF8" w:rsidRDefault="00D64403" w:rsidP="00D64403">
      <w:pPr>
        <w:jc w:val="both"/>
        <w:rPr>
          <w:i/>
        </w:rPr>
      </w:pPr>
      <w:r w:rsidRPr="00D44CF8">
        <w:rPr>
          <w:i/>
          <w:highlight w:val="yellow"/>
        </w:rPr>
        <w:t>**в случае включения наличия финансовых средств и (или) иных возможностей, необходимых для выполнения условий договора, в требования к Участникам закупки и (или) в показатели оценки Заявок</w:t>
      </w:r>
      <w:r>
        <w:rPr>
          <w:i/>
          <w:highlight w:val="yellow"/>
        </w:rPr>
        <w:t>,</w:t>
      </w:r>
      <w:r w:rsidRPr="00D44CF8">
        <w:rPr>
          <w:i/>
          <w:highlight w:val="yellow"/>
        </w:rPr>
        <w:t xml:space="preserve"> настоящая таблица изменяется и (или) дополняется в зависимости от установленного в Закупочной документации содержания указанных требований (показателей).</w:t>
      </w:r>
    </w:p>
    <w:p w14:paraId="67F96E22" w14:textId="77777777" w:rsidR="00D64403" w:rsidRPr="00D44CF8" w:rsidRDefault="00D64403" w:rsidP="00D64403">
      <w:pPr>
        <w:rPr>
          <w:sz w:val="20"/>
        </w:rPr>
      </w:pPr>
      <w:r w:rsidRPr="00D44CF8">
        <w:rPr>
          <w:sz w:val="20"/>
        </w:rPr>
        <w:t>___________________________________________</w:t>
      </w:r>
    </w:p>
    <w:p w14:paraId="6702FD9E" w14:textId="77777777" w:rsidR="00D64403" w:rsidRPr="00D44CF8" w:rsidRDefault="00D64403" w:rsidP="00D64403">
      <w:pPr>
        <w:rPr>
          <w:sz w:val="20"/>
          <w:vertAlign w:val="subscript"/>
        </w:rPr>
      </w:pPr>
      <w:r w:rsidRPr="00D44CF8">
        <w:rPr>
          <w:sz w:val="20"/>
          <w:vertAlign w:val="subscript"/>
        </w:rPr>
        <w:t xml:space="preserve">                                                           (подпись, М.П.)</w:t>
      </w:r>
    </w:p>
    <w:p w14:paraId="78C88C7B" w14:textId="77777777" w:rsidR="00D64403" w:rsidRPr="00D44CF8" w:rsidRDefault="00D64403" w:rsidP="00D64403">
      <w:pPr>
        <w:rPr>
          <w:sz w:val="20"/>
        </w:rPr>
      </w:pPr>
      <w:r w:rsidRPr="00D44CF8">
        <w:rPr>
          <w:sz w:val="20"/>
        </w:rPr>
        <w:t>___________________________________________</w:t>
      </w:r>
    </w:p>
    <w:p w14:paraId="40C25514" w14:textId="77777777" w:rsidR="00D64403" w:rsidRPr="00D44CF8" w:rsidRDefault="00D64403" w:rsidP="00D64403">
      <w:pPr>
        <w:rPr>
          <w:sz w:val="20"/>
          <w:vertAlign w:val="subscript"/>
        </w:rPr>
      </w:pPr>
      <w:r w:rsidRPr="00D44CF8">
        <w:rPr>
          <w:sz w:val="20"/>
          <w:vertAlign w:val="subscript"/>
        </w:rPr>
        <w:t xml:space="preserve">                            (фамилия, имя, отчество подписавшего, должность)</w:t>
      </w:r>
    </w:p>
    <w:p w14:paraId="7A46A69F" w14:textId="77777777" w:rsidR="00D64403" w:rsidRPr="00D44CF8" w:rsidRDefault="00D64403" w:rsidP="00D64403">
      <w:pPr>
        <w:rPr>
          <w:sz w:val="20"/>
          <w:vertAlign w:val="subscript"/>
        </w:rPr>
      </w:pPr>
    </w:p>
    <w:p w14:paraId="0373111C" w14:textId="77777777" w:rsidR="00D64403" w:rsidRPr="00D44CF8" w:rsidRDefault="00D64403" w:rsidP="00D64403">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70640FA6" w14:textId="77777777" w:rsidR="00D64403" w:rsidRPr="00D44CF8" w:rsidRDefault="00D64403" w:rsidP="00D64403">
      <w:pPr>
        <w:rPr>
          <w:sz w:val="20"/>
          <w:szCs w:val="20"/>
        </w:rPr>
      </w:pPr>
    </w:p>
    <w:p w14:paraId="49B94126" w14:textId="77777777" w:rsidR="00D64403" w:rsidRPr="00D44CF8" w:rsidRDefault="00D64403" w:rsidP="00D64403">
      <w:pPr>
        <w:rPr>
          <w:sz w:val="20"/>
          <w:szCs w:val="20"/>
        </w:rPr>
      </w:pPr>
      <w:r w:rsidRPr="00D44CF8">
        <w:rPr>
          <w:sz w:val="20"/>
          <w:szCs w:val="20"/>
        </w:rPr>
        <w:t>Инструкция по заполнению:</w:t>
      </w:r>
    </w:p>
    <w:p w14:paraId="630533BB" w14:textId="77777777" w:rsidR="00D64403" w:rsidRPr="00D44CF8" w:rsidRDefault="00D64403" w:rsidP="00D64403">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599E8079" w14:textId="77777777" w:rsidR="00D64403" w:rsidRPr="00D44CF8" w:rsidRDefault="00D64403" w:rsidP="00D64403">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30B37F3E" w14:textId="77777777" w:rsidR="00D64403" w:rsidRPr="00D44CF8" w:rsidRDefault="00D64403" w:rsidP="00D64403">
      <w:pPr>
        <w:jc w:val="both"/>
        <w:rPr>
          <w:sz w:val="20"/>
          <w:szCs w:val="20"/>
        </w:rPr>
      </w:pPr>
      <w:r w:rsidRPr="00D44CF8">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14:paraId="71254CD4" w14:textId="77777777" w:rsidR="00D64403" w:rsidRPr="00D44CF8" w:rsidRDefault="00D64403" w:rsidP="00D64403">
      <w:pPr>
        <w:rPr>
          <w:sz w:val="20"/>
          <w:szCs w:val="20"/>
        </w:rPr>
      </w:pPr>
      <w:r w:rsidRPr="00D44CF8">
        <w:rPr>
          <w:sz w:val="20"/>
          <w:szCs w:val="20"/>
        </w:rPr>
        <w:t>4. Форма должна быть подписана и скреплена оттиском печати (при наличии).</w:t>
      </w:r>
    </w:p>
    <w:p w14:paraId="3F016304" w14:textId="77777777" w:rsidR="00D64403" w:rsidRPr="00D44CF8" w:rsidRDefault="00D64403" w:rsidP="00D64403">
      <w:pPr>
        <w:rPr>
          <w:sz w:val="20"/>
          <w:vertAlign w:val="subscript"/>
        </w:rPr>
        <w:sectPr w:rsidR="00D64403" w:rsidRPr="00D44CF8">
          <w:pgSz w:w="11907" w:h="16840"/>
          <w:pgMar w:top="510" w:right="1021" w:bottom="567" w:left="1247" w:header="737" w:footer="680" w:gutter="0"/>
          <w:cols w:space="720"/>
        </w:sectPr>
      </w:pPr>
    </w:p>
    <w:p w14:paraId="33406FFD" w14:textId="77777777" w:rsidR="00D64403" w:rsidRPr="00D44CF8" w:rsidRDefault="00D64403" w:rsidP="00D64403">
      <w:pPr>
        <w:suppressAutoHyphens/>
        <w:ind w:left="-284"/>
        <w:rPr>
          <w:b/>
          <w:szCs w:val="20"/>
        </w:rPr>
      </w:pPr>
      <w:r w:rsidRPr="00D44CF8">
        <w:rPr>
          <w:b/>
          <w:szCs w:val="20"/>
        </w:rPr>
        <w:t>ФОРМА 7.</w:t>
      </w:r>
    </w:p>
    <w:p w14:paraId="4A150717" w14:textId="77777777" w:rsidR="00D64403" w:rsidRPr="00D44CF8" w:rsidRDefault="00D64403" w:rsidP="00D64403">
      <w:pPr>
        <w:suppressAutoHyphens/>
        <w:ind w:left="-284"/>
        <w:rPr>
          <w:sz w:val="20"/>
          <w:szCs w:val="20"/>
        </w:rPr>
      </w:pPr>
      <w:r w:rsidRPr="00D44CF8">
        <w:rPr>
          <w:sz w:val="20"/>
          <w:szCs w:val="20"/>
        </w:rPr>
        <w:t>Сведения о деловой репутации</w:t>
      </w:r>
    </w:p>
    <w:p w14:paraId="23BDD074" w14:textId="77777777" w:rsidR="00D64403" w:rsidRPr="00D44CF8" w:rsidRDefault="00D64403" w:rsidP="00D64403">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43F2B67A" w14:textId="77777777" w:rsidR="00D64403" w:rsidRPr="00D44CF8" w:rsidRDefault="00D64403" w:rsidP="00D64403">
      <w:pPr>
        <w:ind w:left="-142"/>
        <w:rPr>
          <w:sz w:val="20"/>
          <w:szCs w:val="20"/>
        </w:rPr>
      </w:pPr>
    </w:p>
    <w:p w14:paraId="514F32F9" w14:textId="77777777" w:rsidR="00D64403" w:rsidRPr="00D44CF8" w:rsidRDefault="00D64403" w:rsidP="00D64403">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66634D53" w14:textId="77777777" w:rsidR="00D64403" w:rsidRPr="00D44CF8" w:rsidRDefault="00D64403" w:rsidP="00D64403">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0A9A6550" w14:textId="77777777" w:rsidR="00D64403" w:rsidRPr="00D44CF8" w:rsidRDefault="00D64403" w:rsidP="00D64403">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602D60B6" w14:textId="77777777" w:rsidR="00D64403" w:rsidRPr="00D44CF8" w:rsidRDefault="00D64403" w:rsidP="00D64403">
      <w:pPr>
        <w:suppressAutoHyphens/>
        <w:jc w:val="center"/>
        <w:rPr>
          <w:szCs w:val="20"/>
        </w:rPr>
      </w:pPr>
    </w:p>
    <w:p w14:paraId="47E41E3A" w14:textId="77777777" w:rsidR="00D64403" w:rsidRPr="00D44CF8" w:rsidRDefault="00D64403" w:rsidP="00D64403">
      <w:pPr>
        <w:ind w:left="-142"/>
        <w:jc w:val="center"/>
        <w:rPr>
          <w:b/>
          <w:szCs w:val="20"/>
        </w:rPr>
      </w:pPr>
      <w:r w:rsidRPr="00D44CF8">
        <w:rPr>
          <w:b/>
          <w:szCs w:val="20"/>
        </w:rPr>
        <w:t>ДЕЛОВАЯ РЕПУТАЦИЯ УЧАСТНИКА ЗАКУПКИ*</w:t>
      </w:r>
    </w:p>
    <w:p w14:paraId="1568776E" w14:textId="77777777" w:rsidR="00D64403" w:rsidRPr="00D44CF8" w:rsidRDefault="00D64403" w:rsidP="00D64403">
      <w:pPr>
        <w:suppressAutoHyphens/>
        <w:spacing w:after="120"/>
        <w:jc w:val="center"/>
        <w:rPr>
          <w:b/>
          <w:szCs w:val="20"/>
        </w:rPr>
      </w:pPr>
    </w:p>
    <w:tbl>
      <w:tblPr>
        <w:tblW w:w="8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D64403" w:rsidRPr="00D44CF8" w14:paraId="4A2A17C7" w14:textId="77777777" w:rsidTr="00781D93">
        <w:tc>
          <w:tcPr>
            <w:tcW w:w="425" w:type="dxa"/>
            <w:tcBorders>
              <w:top w:val="single" w:sz="4" w:space="0" w:color="auto"/>
              <w:left w:val="single" w:sz="4" w:space="0" w:color="auto"/>
              <w:bottom w:val="single" w:sz="4" w:space="0" w:color="auto"/>
              <w:right w:val="single" w:sz="4" w:space="0" w:color="auto"/>
            </w:tcBorders>
            <w:hideMark/>
          </w:tcPr>
          <w:p w14:paraId="63BA8110" w14:textId="77777777" w:rsidR="00D64403" w:rsidRPr="00D44CF8" w:rsidRDefault="00D64403" w:rsidP="00781D93">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14:paraId="04F6354F" w14:textId="77777777" w:rsidR="00D64403" w:rsidRPr="00D44CF8" w:rsidRDefault="00D64403" w:rsidP="00781D93">
            <w:pPr>
              <w:keepNext/>
              <w:keepLines/>
              <w:jc w:val="center"/>
              <w:rPr>
                <w:sz w:val="20"/>
                <w:szCs w:val="20"/>
              </w:rPr>
            </w:pPr>
            <w:r w:rsidRPr="00D44CF8">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14:paraId="7467B9CA" w14:textId="77777777" w:rsidR="00D64403" w:rsidRPr="00D44CF8" w:rsidRDefault="00D64403" w:rsidP="00781D93">
            <w:pPr>
              <w:keepNext/>
              <w:keepLines/>
              <w:jc w:val="center"/>
              <w:rPr>
                <w:sz w:val="20"/>
                <w:szCs w:val="20"/>
              </w:rPr>
            </w:pPr>
            <w:r w:rsidRPr="00D44CF8">
              <w:rPr>
                <w:sz w:val="20"/>
                <w:szCs w:val="20"/>
              </w:rPr>
              <w:t>Наименование заказчика,</w:t>
            </w:r>
          </w:p>
          <w:p w14:paraId="4A4F6D06" w14:textId="77777777" w:rsidR="00D64403" w:rsidRPr="00D44CF8" w:rsidRDefault="00D64403" w:rsidP="00781D93">
            <w:pPr>
              <w:keepNext/>
              <w:keepLines/>
              <w:jc w:val="center"/>
              <w:rPr>
                <w:sz w:val="20"/>
                <w:szCs w:val="20"/>
              </w:rPr>
            </w:pPr>
            <w:r w:rsidRPr="00D44CF8">
              <w:rPr>
                <w:sz w:val="20"/>
                <w:szCs w:val="20"/>
              </w:rPr>
              <w:t>адрес и контактный телефон/факс заказчика,</w:t>
            </w:r>
          </w:p>
          <w:p w14:paraId="641655B8" w14:textId="77777777" w:rsidR="00D64403" w:rsidRPr="00D44CF8" w:rsidRDefault="00D64403" w:rsidP="00781D93">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14:paraId="47E36C2E" w14:textId="77777777" w:rsidR="00D64403" w:rsidRPr="00D44CF8" w:rsidRDefault="00D64403" w:rsidP="00781D93">
            <w:pPr>
              <w:keepNext/>
              <w:keepLines/>
              <w:jc w:val="center"/>
              <w:rPr>
                <w:sz w:val="20"/>
                <w:szCs w:val="20"/>
              </w:rPr>
            </w:pPr>
            <w:r w:rsidRPr="00D44CF8">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14:paraId="7AB9EF9B" w14:textId="77777777" w:rsidR="00D64403" w:rsidRPr="00D44CF8" w:rsidRDefault="00D64403" w:rsidP="00781D93">
            <w:pPr>
              <w:keepNext/>
              <w:keepLines/>
              <w:jc w:val="center"/>
              <w:rPr>
                <w:sz w:val="20"/>
                <w:szCs w:val="20"/>
              </w:rPr>
            </w:pPr>
            <w:r w:rsidRPr="00D44CF8">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D64403" w:rsidRPr="00D44CF8" w14:paraId="443E8AC0" w14:textId="77777777" w:rsidTr="00781D93">
        <w:tc>
          <w:tcPr>
            <w:tcW w:w="8950" w:type="dxa"/>
            <w:gridSpan w:val="5"/>
            <w:tcBorders>
              <w:top w:val="single" w:sz="4" w:space="0" w:color="auto"/>
              <w:left w:val="single" w:sz="4" w:space="0" w:color="auto"/>
              <w:bottom w:val="single" w:sz="4" w:space="0" w:color="auto"/>
              <w:right w:val="single" w:sz="4" w:space="0" w:color="auto"/>
            </w:tcBorders>
          </w:tcPr>
          <w:p w14:paraId="4BDEFA8B" w14:textId="77777777" w:rsidR="00D64403" w:rsidRPr="00D44CF8" w:rsidRDefault="00D64403" w:rsidP="00781D93">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D64403" w:rsidRPr="00D44CF8" w14:paraId="2725C61E" w14:textId="77777777" w:rsidTr="00781D93">
        <w:tc>
          <w:tcPr>
            <w:tcW w:w="425" w:type="dxa"/>
            <w:tcBorders>
              <w:top w:val="single" w:sz="4" w:space="0" w:color="auto"/>
              <w:left w:val="single" w:sz="4" w:space="0" w:color="auto"/>
              <w:bottom w:val="single" w:sz="4" w:space="0" w:color="auto"/>
              <w:right w:val="single" w:sz="4" w:space="0" w:color="auto"/>
            </w:tcBorders>
            <w:hideMark/>
          </w:tcPr>
          <w:p w14:paraId="2E5DC2F0" w14:textId="77777777" w:rsidR="00D64403" w:rsidRPr="00D44CF8" w:rsidRDefault="00D64403" w:rsidP="00781D93">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5E0C4D33" w14:textId="77777777" w:rsidR="00D64403" w:rsidRPr="00D44CF8" w:rsidRDefault="00D64403" w:rsidP="00781D93">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18FA7978" w14:textId="77777777" w:rsidR="00D64403" w:rsidRPr="00D44CF8" w:rsidRDefault="00D64403" w:rsidP="00781D93">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C129F33" w14:textId="77777777" w:rsidR="00D64403" w:rsidRPr="00D44CF8" w:rsidRDefault="00D64403" w:rsidP="00781D93">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172409E" w14:textId="77777777" w:rsidR="00D64403" w:rsidRPr="00D44CF8" w:rsidRDefault="00D64403" w:rsidP="00781D93">
            <w:pPr>
              <w:jc w:val="both"/>
              <w:rPr>
                <w:sz w:val="20"/>
                <w:szCs w:val="20"/>
              </w:rPr>
            </w:pPr>
          </w:p>
        </w:tc>
      </w:tr>
      <w:tr w:rsidR="00D64403" w:rsidRPr="00D44CF8" w14:paraId="1F7D2B09" w14:textId="77777777" w:rsidTr="00781D93">
        <w:tc>
          <w:tcPr>
            <w:tcW w:w="425" w:type="dxa"/>
            <w:tcBorders>
              <w:top w:val="single" w:sz="4" w:space="0" w:color="auto"/>
              <w:left w:val="single" w:sz="4" w:space="0" w:color="auto"/>
              <w:bottom w:val="single" w:sz="4" w:space="0" w:color="auto"/>
              <w:right w:val="single" w:sz="4" w:space="0" w:color="auto"/>
            </w:tcBorders>
          </w:tcPr>
          <w:p w14:paraId="6F2E22C5" w14:textId="77777777" w:rsidR="00D64403" w:rsidRPr="00D44CF8" w:rsidRDefault="00D64403" w:rsidP="00781D93">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57F8D068" w14:textId="77777777" w:rsidR="00D64403" w:rsidRPr="00D44CF8" w:rsidRDefault="00D64403" w:rsidP="00781D93">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F6014E5" w14:textId="77777777" w:rsidR="00D64403" w:rsidRPr="00D44CF8" w:rsidRDefault="00D64403" w:rsidP="00781D93">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40EA3B5" w14:textId="77777777" w:rsidR="00D64403" w:rsidRPr="00D44CF8" w:rsidRDefault="00D64403" w:rsidP="00781D93">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0AB1CCF" w14:textId="77777777" w:rsidR="00D64403" w:rsidRPr="00D44CF8" w:rsidRDefault="00D64403" w:rsidP="00781D93">
            <w:pPr>
              <w:jc w:val="both"/>
              <w:rPr>
                <w:sz w:val="20"/>
                <w:szCs w:val="20"/>
              </w:rPr>
            </w:pPr>
          </w:p>
        </w:tc>
      </w:tr>
      <w:tr w:rsidR="00D64403" w:rsidRPr="00D44CF8" w14:paraId="57CFBE2D" w14:textId="77777777" w:rsidTr="00781D93">
        <w:tc>
          <w:tcPr>
            <w:tcW w:w="425" w:type="dxa"/>
            <w:tcBorders>
              <w:top w:val="single" w:sz="4" w:space="0" w:color="auto"/>
              <w:left w:val="single" w:sz="4" w:space="0" w:color="auto"/>
              <w:bottom w:val="single" w:sz="4" w:space="0" w:color="auto"/>
              <w:right w:val="single" w:sz="4" w:space="0" w:color="auto"/>
            </w:tcBorders>
          </w:tcPr>
          <w:p w14:paraId="1FE8B916" w14:textId="77777777" w:rsidR="00D64403" w:rsidRPr="00D44CF8" w:rsidRDefault="00D64403" w:rsidP="00781D93">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3E11390A" w14:textId="77777777" w:rsidR="00D64403" w:rsidRPr="00D44CF8" w:rsidRDefault="00D64403" w:rsidP="00781D93">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5C60961" w14:textId="77777777" w:rsidR="00D64403" w:rsidRPr="00D44CF8" w:rsidRDefault="00D64403" w:rsidP="00781D93">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0962926D" w14:textId="77777777" w:rsidR="00D64403" w:rsidRPr="00D44CF8" w:rsidRDefault="00D64403" w:rsidP="00781D93">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5981E51" w14:textId="77777777" w:rsidR="00D64403" w:rsidRPr="00D44CF8" w:rsidRDefault="00D64403" w:rsidP="00781D93">
            <w:pPr>
              <w:jc w:val="both"/>
              <w:rPr>
                <w:sz w:val="20"/>
                <w:szCs w:val="20"/>
              </w:rPr>
            </w:pPr>
          </w:p>
        </w:tc>
      </w:tr>
      <w:tr w:rsidR="00D64403" w:rsidRPr="00D44CF8" w14:paraId="6C6C7162" w14:textId="77777777" w:rsidTr="00781D93">
        <w:tc>
          <w:tcPr>
            <w:tcW w:w="8950" w:type="dxa"/>
            <w:gridSpan w:val="5"/>
            <w:tcBorders>
              <w:top w:val="single" w:sz="4" w:space="0" w:color="auto"/>
              <w:left w:val="single" w:sz="4" w:space="0" w:color="auto"/>
              <w:bottom w:val="single" w:sz="4" w:space="0" w:color="auto"/>
              <w:right w:val="single" w:sz="4" w:space="0" w:color="auto"/>
            </w:tcBorders>
          </w:tcPr>
          <w:p w14:paraId="57BF9964" w14:textId="77777777" w:rsidR="00D64403" w:rsidRPr="00D44CF8" w:rsidRDefault="00D64403" w:rsidP="00781D93">
            <w:pPr>
              <w:jc w:val="center"/>
              <w:rPr>
                <w:b/>
                <w:i/>
                <w:sz w:val="20"/>
                <w:szCs w:val="20"/>
              </w:rPr>
            </w:pPr>
            <w:r w:rsidRPr="00D44CF8">
              <w:rPr>
                <w:b/>
                <w:i/>
                <w:sz w:val="20"/>
                <w:szCs w:val="20"/>
              </w:rPr>
              <w:t>Информация о предложении Участника закупки по показателю оценки Заявок «деловая репутация Участника закупки»</w:t>
            </w:r>
          </w:p>
        </w:tc>
      </w:tr>
      <w:tr w:rsidR="00D64403" w:rsidRPr="00D44CF8" w14:paraId="392E93A2" w14:textId="77777777" w:rsidTr="00781D93">
        <w:tc>
          <w:tcPr>
            <w:tcW w:w="425" w:type="dxa"/>
            <w:tcBorders>
              <w:top w:val="single" w:sz="4" w:space="0" w:color="auto"/>
              <w:left w:val="single" w:sz="4" w:space="0" w:color="auto"/>
              <w:bottom w:val="single" w:sz="4" w:space="0" w:color="auto"/>
              <w:right w:val="single" w:sz="4" w:space="0" w:color="auto"/>
            </w:tcBorders>
            <w:hideMark/>
          </w:tcPr>
          <w:p w14:paraId="1746B790" w14:textId="77777777" w:rsidR="00D64403" w:rsidRPr="00D44CF8" w:rsidRDefault="00D64403" w:rsidP="00781D93">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0EFCC5A4" w14:textId="77777777" w:rsidR="00D64403" w:rsidRPr="00D44CF8" w:rsidRDefault="00D64403" w:rsidP="00781D93">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1236CC25" w14:textId="77777777" w:rsidR="00D64403" w:rsidRPr="00D44CF8" w:rsidRDefault="00D64403" w:rsidP="00781D93">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B425752" w14:textId="77777777" w:rsidR="00D64403" w:rsidRPr="00D44CF8" w:rsidRDefault="00D64403" w:rsidP="00781D93">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1B1CC141" w14:textId="77777777" w:rsidR="00D64403" w:rsidRPr="00D44CF8" w:rsidRDefault="00D64403" w:rsidP="00781D93">
            <w:pPr>
              <w:jc w:val="both"/>
              <w:rPr>
                <w:sz w:val="20"/>
                <w:szCs w:val="20"/>
              </w:rPr>
            </w:pPr>
          </w:p>
        </w:tc>
      </w:tr>
      <w:tr w:rsidR="00D64403" w:rsidRPr="00D44CF8" w14:paraId="2B53D7A6" w14:textId="77777777" w:rsidTr="00781D93">
        <w:tc>
          <w:tcPr>
            <w:tcW w:w="425" w:type="dxa"/>
            <w:tcBorders>
              <w:top w:val="single" w:sz="4" w:space="0" w:color="auto"/>
              <w:left w:val="single" w:sz="4" w:space="0" w:color="auto"/>
              <w:bottom w:val="single" w:sz="4" w:space="0" w:color="auto"/>
              <w:right w:val="single" w:sz="4" w:space="0" w:color="auto"/>
            </w:tcBorders>
          </w:tcPr>
          <w:p w14:paraId="4AE29075" w14:textId="77777777" w:rsidR="00D64403" w:rsidRPr="00D44CF8" w:rsidRDefault="00D64403" w:rsidP="00781D93">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70CCB3D7" w14:textId="77777777" w:rsidR="00D64403" w:rsidRPr="00D44CF8" w:rsidRDefault="00D64403" w:rsidP="00781D93">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81C290D" w14:textId="77777777" w:rsidR="00D64403" w:rsidRPr="00D44CF8" w:rsidRDefault="00D64403" w:rsidP="00781D93">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6B5FD1EE" w14:textId="77777777" w:rsidR="00D64403" w:rsidRPr="00D44CF8" w:rsidRDefault="00D64403" w:rsidP="00781D93">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6057B31" w14:textId="77777777" w:rsidR="00D64403" w:rsidRPr="00D44CF8" w:rsidRDefault="00D64403" w:rsidP="00781D93">
            <w:pPr>
              <w:jc w:val="both"/>
              <w:rPr>
                <w:sz w:val="20"/>
                <w:szCs w:val="20"/>
              </w:rPr>
            </w:pPr>
          </w:p>
        </w:tc>
      </w:tr>
      <w:tr w:rsidR="00D64403" w:rsidRPr="00D44CF8" w14:paraId="41033CBB" w14:textId="77777777" w:rsidTr="00781D93">
        <w:tc>
          <w:tcPr>
            <w:tcW w:w="425" w:type="dxa"/>
            <w:tcBorders>
              <w:top w:val="single" w:sz="4" w:space="0" w:color="auto"/>
              <w:left w:val="single" w:sz="4" w:space="0" w:color="auto"/>
              <w:bottom w:val="single" w:sz="4" w:space="0" w:color="auto"/>
              <w:right w:val="single" w:sz="4" w:space="0" w:color="auto"/>
            </w:tcBorders>
          </w:tcPr>
          <w:p w14:paraId="4A84D4C5" w14:textId="77777777" w:rsidR="00D64403" w:rsidRPr="00D44CF8" w:rsidRDefault="00D64403" w:rsidP="00781D93">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64E35EC2" w14:textId="77777777" w:rsidR="00D64403" w:rsidRPr="00D44CF8" w:rsidRDefault="00D64403" w:rsidP="00781D93">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1B7267A" w14:textId="77777777" w:rsidR="00D64403" w:rsidRPr="00D44CF8" w:rsidRDefault="00D64403" w:rsidP="00781D93">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6A4BBC4F" w14:textId="77777777" w:rsidR="00D64403" w:rsidRPr="00D44CF8" w:rsidRDefault="00D64403" w:rsidP="00781D93">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684000F" w14:textId="77777777" w:rsidR="00D64403" w:rsidRPr="00D44CF8" w:rsidRDefault="00D64403" w:rsidP="00781D93">
            <w:pPr>
              <w:jc w:val="both"/>
              <w:rPr>
                <w:sz w:val="20"/>
                <w:szCs w:val="20"/>
              </w:rPr>
            </w:pPr>
          </w:p>
        </w:tc>
      </w:tr>
    </w:tbl>
    <w:p w14:paraId="343DA062" w14:textId="77777777" w:rsidR="00D64403" w:rsidRPr="00D44CF8" w:rsidRDefault="00D64403" w:rsidP="00D64403">
      <w:pPr>
        <w:jc w:val="both"/>
      </w:pPr>
    </w:p>
    <w:p w14:paraId="3B3EB042" w14:textId="77777777" w:rsidR="00D64403" w:rsidRPr="00D44CF8" w:rsidRDefault="00D64403" w:rsidP="00D64403">
      <w:pPr>
        <w:jc w:val="both"/>
      </w:pPr>
      <w:r w:rsidRPr="00D44CF8">
        <w:t>*информация указывается, если соответствующ</w:t>
      </w:r>
      <w:r>
        <w:t>е</w:t>
      </w:r>
      <w:r w:rsidRPr="00D44CF8">
        <w:t>е требование к Участникам закупки и (или) показатель оценки Заявок предусмотрены п</w:t>
      </w:r>
      <w:r>
        <w:t>унктами</w:t>
      </w:r>
      <w:r w:rsidRPr="00D44CF8">
        <w:t xml:space="preserve"> 3.4, 3.14 раздела III</w:t>
      </w:r>
      <w:r>
        <w:t xml:space="preserve"> </w:t>
      </w:r>
      <w:r w:rsidRPr="00D44CF8">
        <w:t>ИНФОРМАЦИОННАЯ КАРТА ЗАКУПКИ Закупочной документации.</w:t>
      </w:r>
    </w:p>
    <w:p w14:paraId="6EFCB9F4" w14:textId="77777777" w:rsidR="00D64403" w:rsidRPr="00D44CF8" w:rsidRDefault="00D64403" w:rsidP="00D64403">
      <w:pPr>
        <w:rPr>
          <w:sz w:val="20"/>
        </w:rPr>
      </w:pPr>
      <w:r w:rsidRPr="00D44CF8">
        <w:rPr>
          <w:sz w:val="20"/>
        </w:rPr>
        <w:t>___________________________________________</w:t>
      </w:r>
    </w:p>
    <w:p w14:paraId="7076A7A5" w14:textId="77777777" w:rsidR="00D64403" w:rsidRPr="00D44CF8" w:rsidRDefault="00D64403" w:rsidP="00D64403">
      <w:pPr>
        <w:rPr>
          <w:sz w:val="20"/>
          <w:vertAlign w:val="subscript"/>
        </w:rPr>
      </w:pPr>
      <w:r w:rsidRPr="00D44CF8">
        <w:rPr>
          <w:sz w:val="20"/>
          <w:vertAlign w:val="subscript"/>
        </w:rPr>
        <w:t xml:space="preserve">                                                           (подпись, М.П.)</w:t>
      </w:r>
    </w:p>
    <w:p w14:paraId="130A5543" w14:textId="77777777" w:rsidR="00D64403" w:rsidRPr="00D44CF8" w:rsidRDefault="00D64403" w:rsidP="00D64403">
      <w:pPr>
        <w:rPr>
          <w:sz w:val="20"/>
        </w:rPr>
      </w:pPr>
      <w:r w:rsidRPr="00D44CF8">
        <w:rPr>
          <w:sz w:val="20"/>
        </w:rPr>
        <w:t>___________________________________________</w:t>
      </w:r>
    </w:p>
    <w:p w14:paraId="0E75A99C" w14:textId="77777777" w:rsidR="00D64403" w:rsidRPr="00D44CF8" w:rsidRDefault="00D64403" w:rsidP="00D64403">
      <w:pPr>
        <w:rPr>
          <w:sz w:val="20"/>
          <w:vertAlign w:val="subscript"/>
        </w:rPr>
      </w:pPr>
      <w:r w:rsidRPr="00D44CF8">
        <w:rPr>
          <w:sz w:val="20"/>
          <w:vertAlign w:val="subscript"/>
        </w:rPr>
        <w:t xml:space="preserve">                            (фамилия, имя, отчество подписавшего, должность)</w:t>
      </w:r>
    </w:p>
    <w:p w14:paraId="52F876F9" w14:textId="77777777" w:rsidR="00D64403" w:rsidRPr="00D44CF8" w:rsidRDefault="00D64403" w:rsidP="00D64403">
      <w:pPr>
        <w:rPr>
          <w:sz w:val="20"/>
          <w:vertAlign w:val="subscript"/>
        </w:rPr>
      </w:pPr>
    </w:p>
    <w:p w14:paraId="20F91C3B" w14:textId="77777777" w:rsidR="00D64403" w:rsidRPr="00D44CF8" w:rsidRDefault="00D64403" w:rsidP="00D64403">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0FBCBAE2" w14:textId="77777777" w:rsidR="00D64403" w:rsidRPr="00D44CF8" w:rsidRDefault="00D64403" w:rsidP="00D64403">
      <w:pPr>
        <w:rPr>
          <w:sz w:val="20"/>
          <w:szCs w:val="20"/>
        </w:rPr>
      </w:pPr>
    </w:p>
    <w:p w14:paraId="565A3376" w14:textId="77777777" w:rsidR="00D64403" w:rsidRPr="00D44CF8" w:rsidRDefault="00D64403" w:rsidP="00D64403">
      <w:pPr>
        <w:rPr>
          <w:sz w:val="20"/>
          <w:szCs w:val="20"/>
        </w:rPr>
      </w:pPr>
      <w:r w:rsidRPr="00D44CF8">
        <w:rPr>
          <w:sz w:val="20"/>
          <w:szCs w:val="20"/>
        </w:rPr>
        <w:t>Инструкция по заполнению:</w:t>
      </w:r>
    </w:p>
    <w:p w14:paraId="5D751B05" w14:textId="77777777" w:rsidR="00D64403" w:rsidRPr="00D44CF8" w:rsidRDefault="00D64403" w:rsidP="00D64403">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709A70E5" w14:textId="77777777" w:rsidR="00D64403" w:rsidRPr="00D44CF8" w:rsidRDefault="00D64403" w:rsidP="00D64403">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6FE9F87A" w14:textId="77777777" w:rsidR="00D64403" w:rsidRPr="00D44CF8" w:rsidRDefault="00D64403" w:rsidP="00D64403">
      <w:pPr>
        <w:jc w:val="both"/>
        <w:rPr>
          <w:sz w:val="20"/>
          <w:szCs w:val="20"/>
        </w:rPr>
      </w:pPr>
      <w:r w:rsidRPr="00D44CF8">
        <w:rPr>
          <w:sz w:val="20"/>
          <w:szCs w:val="20"/>
        </w:rPr>
        <w:t xml:space="preserve">3. В данной форме указываются сведения о деловой репутации Участника закупки. </w:t>
      </w:r>
    </w:p>
    <w:p w14:paraId="7DEE40C0" w14:textId="77777777" w:rsidR="00D64403" w:rsidRPr="00D44CF8" w:rsidRDefault="00D64403" w:rsidP="00D64403">
      <w:pPr>
        <w:rPr>
          <w:sz w:val="20"/>
          <w:szCs w:val="20"/>
        </w:rPr>
      </w:pPr>
      <w:r w:rsidRPr="00D44CF8">
        <w:rPr>
          <w:sz w:val="20"/>
          <w:szCs w:val="20"/>
        </w:rPr>
        <w:t>4. Форма должна быть подписана и скреплена оттиском печати (при наличии).</w:t>
      </w:r>
    </w:p>
    <w:p w14:paraId="3836FD43" w14:textId="77777777" w:rsidR="00D64403" w:rsidRPr="00D44CF8" w:rsidRDefault="00D64403" w:rsidP="00D64403">
      <w:pPr>
        <w:rPr>
          <w:sz w:val="20"/>
          <w:vertAlign w:val="subscript"/>
        </w:rPr>
      </w:pPr>
    </w:p>
    <w:p w14:paraId="309EC264" w14:textId="77777777" w:rsidR="00D64403" w:rsidRPr="00D44CF8" w:rsidRDefault="00D64403" w:rsidP="00D64403">
      <w:pPr>
        <w:rPr>
          <w:sz w:val="20"/>
          <w:vertAlign w:val="subscript"/>
        </w:rPr>
      </w:pPr>
    </w:p>
    <w:p w14:paraId="55944201" w14:textId="77777777" w:rsidR="00D64403" w:rsidRPr="00D44CF8" w:rsidRDefault="00D64403" w:rsidP="00D64403">
      <w:pPr>
        <w:rPr>
          <w:sz w:val="20"/>
          <w:vertAlign w:val="subscript"/>
        </w:rPr>
        <w:sectPr w:rsidR="00D64403" w:rsidRPr="00D44CF8">
          <w:pgSz w:w="11907" w:h="16840"/>
          <w:pgMar w:top="510" w:right="1021" w:bottom="567" w:left="1247" w:header="737" w:footer="680" w:gutter="0"/>
          <w:cols w:space="720"/>
        </w:sectPr>
      </w:pPr>
    </w:p>
    <w:p w14:paraId="33B50BBD" w14:textId="77777777" w:rsidR="00D64403" w:rsidRPr="00D44CF8" w:rsidRDefault="00D64403" w:rsidP="00D64403">
      <w:pPr>
        <w:rPr>
          <w:b/>
        </w:rPr>
      </w:pPr>
      <w:r w:rsidRPr="00D44CF8">
        <w:rPr>
          <w:b/>
        </w:rPr>
        <w:t>ФОРМА 8.</w:t>
      </w:r>
    </w:p>
    <w:p w14:paraId="4390104D" w14:textId="77777777" w:rsidR="00D64403" w:rsidRPr="00D44CF8" w:rsidRDefault="00D64403" w:rsidP="00D64403">
      <w:pPr>
        <w:rPr>
          <w:sz w:val="20"/>
        </w:rPr>
      </w:pPr>
      <w:r w:rsidRPr="00D44CF8">
        <w:rPr>
          <w:sz w:val="20"/>
        </w:rPr>
        <w:t>Образец оформления конвертов</w:t>
      </w:r>
    </w:p>
    <w:p w14:paraId="08CE2E1F" w14:textId="77777777" w:rsidR="00D64403" w:rsidRPr="00D44CF8" w:rsidRDefault="00D64403" w:rsidP="00D64403">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68CC0E10" w14:textId="77777777" w:rsidR="00D64403" w:rsidRPr="00D44CF8" w:rsidRDefault="00D64403" w:rsidP="00D64403">
      <w:pPr>
        <w:spacing w:after="120"/>
        <w:jc w:val="both"/>
        <w:rPr>
          <w:rFonts w:ascii="Calibri" w:eastAsia="Calibri" w:hAnsi="Calibri"/>
          <w:b/>
          <w:bCs/>
          <w:i/>
          <w:iCs/>
          <w:sz w:val="28"/>
          <w:szCs w:val="20"/>
          <w:lang w:eastAsia="en-US"/>
        </w:rPr>
      </w:pPr>
      <w:r w:rsidRPr="00D44CF8">
        <w:rPr>
          <w:rFonts w:ascii="Calibri" w:eastAsia="Calibri" w:hAnsi="Calibri"/>
          <w:noProof/>
          <w:sz w:val="22"/>
          <w:szCs w:val="22"/>
        </w:rPr>
        <mc:AlternateContent>
          <mc:Choice Requires="wps">
            <w:drawing>
              <wp:anchor distT="0" distB="0" distL="114300" distR="114300" simplePos="0" relativeHeight="251662336" behindDoc="0" locked="0" layoutInCell="1" allowOverlap="1" wp14:anchorId="17983667" wp14:editId="456BCD1B">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83C67FA" id="Rectangle 21" o:spid="_x0000_s1026" style="position:absolute;margin-left:29.85pt;margin-top:92pt;width:381.9pt;height:22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53A86DC8" wp14:editId="7F887DD9">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14:paraId="5380BDD5" w14:textId="77777777" w:rsidR="00FF0062" w:rsidRDefault="00FF0062" w:rsidP="00D64403">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14:paraId="0CFF71AB" w14:textId="77777777" w:rsidR="00FF0062" w:rsidRDefault="00FF0062" w:rsidP="00D64403">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3A86DC8" id="Rectangle 22" o:spid="_x0000_s1026" style="position:absolute;left:0;text-align:left;margin-left:40.4pt;margin-top:98.85pt;width:182pt;height:6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14:paraId="5380BDD5" w14:textId="77777777" w:rsidR="00FF0062" w:rsidRDefault="00FF0062" w:rsidP="00D64403">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14:paraId="0CFF71AB" w14:textId="77777777" w:rsidR="00FF0062" w:rsidRDefault="00FF0062" w:rsidP="00D64403">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3250F920" wp14:editId="67720DE0">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14:paraId="433075D0" w14:textId="77777777" w:rsidR="00FF0062" w:rsidRDefault="00FF0062" w:rsidP="00D64403">
                            <w:pPr>
                              <w:rPr>
                                <w:rFonts w:ascii="Arial" w:hAnsi="Arial" w:cs="Arial"/>
                              </w:rPr>
                            </w:pPr>
                            <w:r>
                              <w:rPr>
                                <w:rFonts w:ascii="Arial" w:hAnsi="Arial" w:cs="Arial"/>
                                <w:b/>
                              </w:rPr>
                              <w:t>От кого:</w:t>
                            </w:r>
                            <w:r>
                              <w:rPr>
                                <w:rFonts w:ascii="Arial" w:hAnsi="Arial" w:cs="Arial"/>
                              </w:rPr>
                              <w:t xml:space="preserve"> </w:t>
                            </w:r>
                          </w:p>
                          <w:p w14:paraId="35248C06" w14:textId="77777777" w:rsidR="00FF0062" w:rsidRDefault="00FF0062" w:rsidP="00D64403">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14:paraId="561C8564" w14:textId="77777777" w:rsidR="00FF0062" w:rsidRDefault="00FF0062" w:rsidP="00D64403">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250F920" id="Rectangle 23" o:spid="_x0000_s1027" style="position:absolute;left:0;text-align:left;margin-left:180.25pt;margin-top:235.45pt;width:222.35pt;height:8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14:paraId="433075D0" w14:textId="77777777" w:rsidR="00FF0062" w:rsidRDefault="00FF0062" w:rsidP="00D64403">
                      <w:pPr>
                        <w:rPr>
                          <w:rFonts w:ascii="Arial" w:hAnsi="Arial" w:cs="Arial"/>
                        </w:rPr>
                      </w:pPr>
                      <w:r>
                        <w:rPr>
                          <w:rFonts w:ascii="Arial" w:hAnsi="Arial" w:cs="Arial"/>
                          <w:b/>
                        </w:rPr>
                        <w:t>От кого:</w:t>
                      </w:r>
                      <w:r>
                        <w:rPr>
                          <w:rFonts w:ascii="Arial" w:hAnsi="Arial" w:cs="Arial"/>
                        </w:rPr>
                        <w:t xml:space="preserve"> </w:t>
                      </w:r>
                    </w:p>
                    <w:p w14:paraId="35248C06" w14:textId="77777777" w:rsidR="00FF0062" w:rsidRDefault="00FF0062" w:rsidP="00D64403">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14:paraId="561C8564" w14:textId="77777777" w:rsidR="00FF0062" w:rsidRDefault="00FF0062" w:rsidP="00D64403">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1D8B2EA2" wp14:editId="7F88B1AC">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14:paraId="7B24D2D1" w14:textId="77777777" w:rsidR="00FF0062" w:rsidRDefault="00FF0062" w:rsidP="00D64403">
                            <w:pPr>
                              <w:jc w:val="center"/>
                              <w:rPr>
                                <w:i/>
                              </w:rPr>
                            </w:pPr>
                            <w:r>
                              <w:rPr>
                                <w:rFonts w:ascii="Arial" w:hAnsi="Arial" w:cs="Arial"/>
                                <w:b/>
                              </w:rPr>
                              <w:t>Документы на Закупку</w:t>
                            </w:r>
                          </w:p>
                          <w:p w14:paraId="4EB89276" w14:textId="77777777" w:rsidR="00FF0062" w:rsidRDefault="00FF0062" w:rsidP="00D64403">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D8B2EA2"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14:paraId="7B24D2D1" w14:textId="77777777" w:rsidR="00FF0062" w:rsidRDefault="00FF0062" w:rsidP="00D64403">
                      <w:pPr>
                        <w:jc w:val="center"/>
                        <w:rPr>
                          <w:i/>
                        </w:rPr>
                      </w:pPr>
                      <w:r>
                        <w:rPr>
                          <w:rFonts w:ascii="Arial" w:hAnsi="Arial" w:cs="Arial"/>
                          <w:b/>
                        </w:rPr>
                        <w:t>Документы на Закупку</w:t>
                      </w:r>
                    </w:p>
                    <w:p w14:paraId="4EB89276" w14:textId="77777777" w:rsidR="00FF0062" w:rsidRDefault="00FF0062" w:rsidP="00D64403">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3A1515DC" wp14:editId="55F474DC">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7E83A6E" id="Rectangle 25" o:spid="_x0000_s1026" style="position:absolute;margin-left:420pt;margin-top:92pt;width:331.3pt;height:22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1E33F0E5" wp14:editId="49AD33EB">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029D4D6" id="Freeform 26" o:spid="_x0000_s1026" style="position:absolute;margin-left:420pt;margin-top:92.45pt;width:331.3pt;height:9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14AD9717" wp14:editId="628A033A">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3766028A" id="Oval 28" o:spid="_x0000_s1026" style="position:absolute;margin-left:571.75pt;margin-top:160.7pt;width:30.35pt;height:3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63AAB8E9" wp14:editId="2784B19D">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034E3A2" w14:textId="77777777" w:rsidR="00FF0062" w:rsidRDefault="00FF0062" w:rsidP="00D64403">
                            <w:pPr>
                              <w:ind w:left="-142"/>
                              <w:rPr>
                                <w:rFonts w:ascii="Arial" w:hAnsi="Arial" w:cs="Arial"/>
                                <w:sz w:val="18"/>
                                <w:szCs w:val="18"/>
                              </w:rPr>
                            </w:pPr>
                            <w:r>
                              <w:rPr>
                                <w:rFonts w:ascii="Arial" w:hAnsi="Arial" w:cs="Arial"/>
                                <w:sz w:val="18"/>
                                <w:szCs w:val="18"/>
                              </w:rPr>
                              <w:t>Печать (при наличии)</w:t>
                            </w:r>
                          </w:p>
                          <w:p w14:paraId="080D79DF" w14:textId="77777777" w:rsidR="00FF0062" w:rsidRDefault="00FF0062" w:rsidP="00D64403">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3AAB8E9"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14:paraId="0034E3A2" w14:textId="77777777" w:rsidR="00FF0062" w:rsidRDefault="00FF0062" w:rsidP="00D64403">
                      <w:pPr>
                        <w:ind w:left="-142"/>
                        <w:rPr>
                          <w:rFonts w:ascii="Arial" w:hAnsi="Arial" w:cs="Arial"/>
                          <w:sz w:val="18"/>
                          <w:szCs w:val="18"/>
                        </w:rPr>
                      </w:pPr>
                      <w:r>
                        <w:rPr>
                          <w:rFonts w:ascii="Arial" w:hAnsi="Arial" w:cs="Arial"/>
                          <w:sz w:val="18"/>
                          <w:szCs w:val="18"/>
                        </w:rPr>
                        <w:t>Печать (при наличии)</w:t>
                      </w:r>
                    </w:p>
                    <w:p w14:paraId="080D79DF" w14:textId="77777777" w:rsidR="00FF0062" w:rsidRDefault="00FF0062" w:rsidP="00D64403">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289EAE40" wp14:editId="6A8F9B66">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6214C1BD" w14:textId="77777777" w:rsidR="00FF0062" w:rsidRDefault="00FF0062" w:rsidP="00D64403">
                            <w:pPr>
                              <w:rPr>
                                <w:rFonts w:ascii="Arial" w:hAnsi="Arial" w:cs="Arial"/>
                              </w:rPr>
                            </w:pPr>
                            <w:r>
                              <w:rPr>
                                <w:rFonts w:ascii="Arial" w:hAnsi="Arial" w:cs="Arial"/>
                              </w:rPr>
                              <w:t>Адрес подачи:</w:t>
                            </w:r>
                          </w:p>
                          <w:p w14:paraId="5159548A" w14:textId="77777777" w:rsidR="00FF0062" w:rsidRDefault="00FF0062" w:rsidP="00D64403">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14:paraId="6B0D261F" w14:textId="77777777" w:rsidR="00FF0062" w:rsidRDefault="00FF0062" w:rsidP="00D64403">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89EAE40"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14:paraId="6214C1BD" w14:textId="77777777" w:rsidR="00FF0062" w:rsidRDefault="00FF0062" w:rsidP="00D64403">
                      <w:pPr>
                        <w:rPr>
                          <w:rFonts w:ascii="Arial" w:hAnsi="Arial" w:cs="Arial"/>
                        </w:rPr>
                      </w:pPr>
                      <w:r>
                        <w:rPr>
                          <w:rFonts w:ascii="Arial" w:hAnsi="Arial" w:cs="Arial"/>
                        </w:rPr>
                        <w:t>Адрес подачи:</w:t>
                      </w:r>
                    </w:p>
                    <w:p w14:paraId="5159548A" w14:textId="77777777" w:rsidR="00FF0062" w:rsidRDefault="00FF0062" w:rsidP="00D64403">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14:paraId="6B0D261F" w14:textId="77777777" w:rsidR="00FF0062" w:rsidRDefault="00FF0062" w:rsidP="00D64403">
                      <w:pPr>
                        <w:rPr>
                          <w:rFonts w:ascii="Arial" w:hAnsi="Arial"/>
                        </w:rPr>
                      </w:pPr>
                      <w:r>
                        <w:t>Агентство стратегических инициатив</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22498334" wp14:editId="793B31FC">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6AF244C" w14:textId="77777777" w:rsidR="00FF0062" w:rsidRDefault="00FF0062" w:rsidP="00D64403">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2498334" id="Text Box 31" o:spid="_x0000_s1031" type="#_x0000_t202" style="position:absolute;left:0;text-align:left;margin-left:335.25pt;margin-top:96.8pt;width:1in;height:28.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14:paraId="26AF244C" w14:textId="77777777" w:rsidR="00FF0062" w:rsidRDefault="00FF0062" w:rsidP="00D64403">
                      <w:pPr>
                        <w:jc w:val="center"/>
                      </w:pPr>
                      <w:r>
                        <w:t>_________</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6EF9976A" wp14:editId="7832BBE9">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10FB2987" w14:textId="77777777" w:rsidR="00FF0062" w:rsidRDefault="00FF0062" w:rsidP="00D64403">
                            <w:pPr>
                              <w:jc w:val="center"/>
                            </w:pPr>
                            <w:r>
                              <w:t>_________</w:t>
                            </w:r>
                          </w:p>
                          <w:p w14:paraId="0E74D6F8" w14:textId="77777777" w:rsidR="00FF0062" w:rsidRDefault="00FF0062" w:rsidP="00D64403">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EF9976A" id="Text Box 32" o:spid="_x0000_s1032" type="#_x0000_t202" style="position:absolute;left:0;text-align:left;margin-left:335.25pt;margin-top:122.3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14:paraId="10FB2987" w14:textId="77777777" w:rsidR="00FF0062" w:rsidRDefault="00FF0062" w:rsidP="00D64403">
                      <w:pPr>
                        <w:jc w:val="center"/>
                      </w:pPr>
                      <w:r>
                        <w:t>_________</w:t>
                      </w:r>
                    </w:p>
                    <w:p w14:paraId="0E74D6F8" w14:textId="77777777" w:rsidR="00FF0062" w:rsidRDefault="00FF0062" w:rsidP="00D64403">
                      <w:pPr>
                        <w:jc w:val="center"/>
                        <w:rPr>
                          <w:rFonts w:ascii="Arial" w:hAnsi="Arial" w:cs="Arial"/>
                          <w:b/>
                          <w:i/>
                          <w:sz w:val="14"/>
                          <w:lang w:val="en-US"/>
                        </w:rPr>
                      </w:pP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4D5FC3F8" wp14:editId="6DEDD157">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14:paraId="2999D846" w14:textId="77777777" w:rsidR="00FF0062" w:rsidRDefault="00FF0062" w:rsidP="00D64403">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D5FC3F8" id="AutoShape 33" o:spid="_x0000_s1033" type="#_x0000_t48" style="position:absolute;left:0;text-align:left;margin-left:419.65pt;margin-top:2.45pt;width:331.3pt;height:88.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14:paraId="2999D846" w14:textId="77777777" w:rsidR="00FF0062" w:rsidRDefault="00FF0062" w:rsidP="00D64403">
                      <w:r>
                        <w:t xml:space="preserve">В Комиссию по закупкам </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5784E50C" wp14:editId="2053F3AC">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45EED845" id="Oval 34" o:spid="_x0000_s1026" style="position:absolute;margin-left:576.25pt;margin-top:164.75pt;width:21.85pt;height:21.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14:paraId="77445B7E" w14:textId="77777777" w:rsidR="00D64403" w:rsidRPr="00D44CF8" w:rsidRDefault="00D64403" w:rsidP="00D64403">
      <w:pPr>
        <w:spacing w:after="120"/>
        <w:jc w:val="both"/>
        <w:rPr>
          <w:rFonts w:ascii="Calibri" w:eastAsia="Calibri" w:hAnsi="Calibri"/>
          <w:b/>
          <w:bCs/>
          <w:i/>
          <w:iCs/>
          <w:sz w:val="28"/>
          <w:szCs w:val="22"/>
          <w:lang w:eastAsia="en-US"/>
        </w:rPr>
      </w:pPr>
    </w:p>
    <w:p w14:paraId="1476EF41" w14:textId="77777777" w:rsidR="00D64403" w:rsidRPr="00D44CF8" w:rsidRDefault="00D64403" w:rsidP="00D64403">
      <w:pPr>
        <w:spacing w:after="120"/>
        <w:jc w:val="both"/>
        <w:rPr>
          <w:rFonts w:ascii="Calibri" w:eastAsia="Calibri" w:hAnsi="Calibri"/>
          <w:b/>
          <w:bCs/>
          <w:i/>
          <w:iCs/>
          <w:sz w:val="28"/>
          <w:szCs w:val="22"/>
          <w:lang w:eastAsia="en-US"/>
        </w:rPr>
      </w:pPr>
    </w:p>
    <w:p w14:paraId="31C55B78" w14:textId="77777777" w:rsidR="00D64403" w:rsidRPr="00D44CF8" w:rsidRDefault="00D64403" w:rsidP="00D64403">
      <w:pPr>
        <w:spacing w:after="120"/>
        <w:jc w:val="both"/>
        <w:rPr>
          <w:rFonts w:ascii="Calibri" w:eastAsia="Calibri" w:hAnsi="Calibri"/>
          <w:b/>
          <w:bCs/>
          <w:i/>
          <w:iCs/>
          <w:sz w:val="28"/>
          <w:szCs w:val="22"/>
          <w:lang w:eastAsia="en-US"/>
        </w:rPr>
      </w:pPr>
    </w:p>
    <w:p w14:paraId="7B52CFAD" w14:textId="77777777" w:rsidR="00D64403" w:rsidRPr="00D44CF8" w:rsidRDefault="00D64403" w:rsidP="00D64403">
      <w:pPr>
        <w:spacing w:after="120"/>
        <w:jc w:val="both"/>
        <w:rPr>
          <w:rFonts w:ascii="Calibri" w:eastAsia="Calibri" w:hAnsi="Calibri"/>
          <w:b/>
          <w:bCs/>
          <w:i/>
          <w:iCs/>
          <w:sz w:val="28"/>
          <w:szCs w:val="22"/>
          <w:lang w:eastAsia="en-US"/>
        </w:rPr>
      </w:pPr>
    </w:p>
    <w:p w14:paraId="32F60BD2" w14:textId="77777777" w:rsidR="00D64403" w:rsidRPr="00D44CF8" w:rsidRDefault="00D64403" w:rsidP="00D64403">
      <w:pPr>
        <w:spacing w:after="120"/>
        <w:jc w:val="center"/>
        <w:rPr>
          <w:rFonts w:ascii="Calibri" w:eastAsia="Calibri" w:hAnsi="Calibri"/>
          <w:b/>
          <w:bCs/>
          <w:i/>
          <w:iCs/>
          <w:sz w:val="28"/>
          <w:szCs w:val="22"/>
          <w:lang w:eastAsia="en-US"/>
        </w:rPr>
      </w:pPr>
    </w:p>
    <w:p w14:paraId="24304764" w14:textId="77777777" w:rsidR="00D64403" w:rsidRPr="00D44CF8" w:rsidRDefault="00D64403" w:rsidP="00D64403">
      <w:pPr>
        <w:spacing w:after="120"/>
        <w:jc w:val="both"/>
        <w:rPr>
          <w:rFonts w:ascii="Calibri" w:eastAsia="Calibri" w:hAnsi="Calibri"/>
          <w:b/>
          <w:bCs/>
          <w:i/>
          <w:iCs/>
          <w:sz w:val="28"/>
          <w:szCs w:val="22"/>
          <w:lang w:eastAsia="en-US"/>
        </w:rPr>
      </w:pPr>
    </w:p>
    <w:p w14:paraId="6B2F8178" w14:textId="77777777" w:rsidR="00D64403" w:rsidRPr="00D44CF8" w:rsidRDefault="00D64403" w:rsidP="00D64403">
      <w:pPr>
        <w:spacing w:after="120"/>
        <w:jc w:val="both"/>
        <w:rPr>
          <w:rFonts w:ascii="Calibri" w:eastAsia="Calibri" w:hAnsi="Calibri"/>
          <w:b/>
          <w:bCs/>
          <w:i/>
          <w:iCs/>
          <w:sz w:val="28"/>
          <w:szCs w:val="22"/>
          <w:lang w:eastAsia="en-US"/>
        </w:rPr>
      </w:pPr>
    </w:p>
    <w:p w14:paraId="1886D700" w14:textId="77777777" w:rsidR="00D64403" w:rsidRPr="00D44CF8" w:rsidRDefault="00D64403" w:rsidP="00D64403">
      <w:pPr>
        <w:spacing w:after="120"/>
        <w:jc w:val="both"/>
        <w:rPr>
          <w:rFonts w:ascii="Calibri" w:eastAsia="Calibri" w:hAnsi="Calibri"/>
          <w:b/>
          <w:bCs/>
          <w:i/>
          <w:iCs/>
          <w:sz w:val="28"/>
          <w:szCs w:val="22"/>
          <w:lang w:eastAsia="en-US"/>
        </w:rPr>
      </w:pPr>
    </w:p>
    <w:p w14:paraId="07F2DEF7" w14:textId="77777777" w:rsidR="00D64403" w:rsidRPr="00D44CF8" w:rsidRDefault="00D64403" w:rsidP="00D64403">
      <w:pPr>
        <w:spacing w:after="120"/>
        <w:jc w:val="both"/>
        <w:rPr>
          <w:rFonts w:ascii="Calibri" w:eastAsia="Calibri" w:hAnsi="Calibri"/>
          <w:b/>
          <w:bCs/>
          <w:i/>
          <w:iCs/>
          <w:sz w:val="28"/>
          <w:szCs w:val="22"/>
          <w:lang w:eastAsia="en-US"/>
        </w:rPr>
      </w:pPr>
    </w:p>
    <w:p w14:paraId="0B60538B" w14:textId="77777777" w:rsidR="00D64403" w:rsidRPr="00D44CF8" w:rsidRDefault="00D64403" w:rsidP="00D64403">
      <w:pPr>
        <w:spacing w:after="120"/>
        <w:jc w:val="both"/>
        <w:rPr>
          <w:rFonts w:ascii="Calibri" w:eastAsia="Calibri" w:hAnsi="Calibri"/>
          <w:b/>
          <w:bCs/>
          <w:i/>
          <w:iCs/>
          <w:sz w:val="28"/>
          <w:szCs w:val="22"/>
          <w:lang w:eastAsia="en-US"/>
        </w:rPr>
      </w:pPr>
    </w:p>
    <w:p w14:paraId="0971BC9D" w14:textId="77777777" w:rsidR="00D64403" w:rsidRPr="00D44CF8" w:rsidRDefault="00D64403" w:rsidP="00D64403">
      <w:pPr>
        <w:spacing w:after="120"/>
        <w:jc w:val="both"/>
        <w:rPr>
          <w:rFonts w:ascii="Calibri" w:eastAsia="Calibri" w:hAnsi="Calibri"/>
          <w:b/>
          <w:bCs/>
          <w:i/>
          <w:iCs/>
          <w:sz w:val="28"/>
          <w:szCs w:val="22"/>
          <w:lang w:eastAsia="en-US"/>
        </w:rPr>
      </w:pPr>
    </w:p>
    <w:p w14:paraId="6B5D8097" w14:textId="77777777" w:rsidR="00D64403" w:rsidRPr="00D44CF8" w:rsidRDefault="00D64403" w:rsidP="00D64403">
      <w:pPr>
        <w:spacing w:after="120"/>
        <w:jc w:val="both"/>
        <w:rPr>
          <w:rFonts w:ascii="Calibri" w:eastAsia="Calibri" w:hAnsi="Calibri"/>
          <w:b/>
          <w:bCs/>
          <w:i/>
          <w:iCs/>
          <w:sz w:val="28"/>
          <w:szCs w:val="22"/>
          <w:lang w:eastAsia="en-US"/>
        </w:rPr>
      </w:pPr>
    </w:p>
    <w:p w14:paraId="7D1B0B7A" w14:textId="77777777" w:rsidR="00D64403" w:rsidRPr="00D44CF8" w:rsidRDefault="00D64403" w:rsidP="00D64403">
      <w:pPr>
        <w:spacing w:after="120"/>
        <w:jc w:val="both"/>
        <w:rPr>
          <w:rFonts w:ascii="Calibri" w:eastAsia="Calibri" w:hAnsi="Calibri"/>
          <w:b/>
          <w:bCs/>
          <w:i/>
          <w:iCs/>
          <w:sz w:val="28"/>
          <w:szCs w:val="22"/>
          <w:lang w:eastAsia="en-US"/>
        </w:rPr>
      </w:pPr>
    </w:p>
    <w:p w14:paraId="11943372" w14:textId="77777777" w:rsidR="00D64403" w:rsidRPr="00D44CF8" w:rsidRDefault="00D64403" w:rsidP="00D64403">
      <w:pPr>
        <w:rPr>
          <w:sz w:val="20"/>
        </w:rPr>
      </w:pPr>
    </w:p>
    <w:p w14:paraId="7D865415" w14:textId="77777777" w:rsidR="00D64403" w:rsidRPr="00D44CF8" w:rsidRDefault="00D64403" w:rsidP="00D64403">
      <w:pPr>
        <w:rPr>
          <w:sz w:val="20"/>
        </w:rPr>
      </w:pPr>
    </w:p>
    <w:p w14:paraId="2554A842" w14:textId="77777777" w:rsidR="00D64403" w:rsidRPr="00D44CF8" w:rsidRDefault="00D64403" w:rsidP="00D64403">
      <w:pPr>
        <w:rPr>
          <w:sz w:val="20"/>
        </w:rPr>
      </w:pPr>
    </w:p>
    <w:p w14:paraId="3BC7C4EB" w14:textId="77777777" w:rsidR="00D64403" w:rsidRPr="00D44CF8" w:rsidRDefault="00D64403" w:rsidP="00D64403">
      <w:pPr>
        <w:rPr>
          <w:sz w:val="20"/>
        </w:rPr>
      </w:pPr>
    </w:p>
    <w:p w14:paraId="79DA3625" w14:textId="77777777" w:rsidR="00D64403" w:rsidRPr="00D44CF8" w:rsidRDefault="00D64403" w:rsidP="00D64403">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435C3449" w14:textId="77777777" w:rsidR="00D64403" w:rsidRPr="00D44CF8" w:rsidRDefault="00D64403" w:rsidP="00D64403">
      <w:pPr>
        <w:rPr>
          <w:sz w:val="20"/>
          <w:vertAlign w:val="subscript"/>
        </w:rPr>
      </w:pPr>
    </w:p>
    <w:p w14:paraId="434E9E53" w14:textId="77777777" w:rsidR="00D64403" w:rsidRPr="00D44CF8" w:rsidRDefault="00D64403" w:rsidP="00D64403">
      <w:pPr>
        <w:rPr>
          <w:sz w:val="20"/>
          <w:vertAlign w:val="subscript"/>
        </w:rPr>
      </w:pPr>
    </w:p>
    <w:p w14:paraId="3A1CACC5" w14:textId="77777777" w:rsidR="00D64403" w:rsidRPr="00D44CF8" w:rsidRDefault="00D64403" w:rsidP="00D64403">
      <w:pPr>
        <w:rPr>
          <w:sz w:val="20"/>
          <w:vertAlign w:val="subscript"/>
        </w:rPr>
        <w:sectPr w:rsidR="00D64403" w:rsidRPr="00D44CF8" w:rsidSect="00A526CF">
          <w:pgSz w:w="16840" w:h="11907" w:orient="landscape"/>
          <w:pgMar w:top="1021" w:right="567" w:bottom="1247" w:left="510" w:header="737" w:footer="680" w:gutter="0"/>
          <w:cols w:space="720"/>
          <w:docGrid w:linePitch="299"/>
        </w:sectPr>
      </w:pPr>
    </w:p>
    <w:p w14:paraId="791CDA81" w14:textId="77777777" w:rsidR="00D64403" w:rsidRPr="00D44CF8" w:rsidRDefault="00D64403" w:rsidP="00D64403">
      <w:pPr>
        <w:rPr>
          <w:sz w:val="20"/>
          <w:vertAlign w:val="subscript"/>
        </w:rPr>
      </w:pPr>
    </w:p>
    <w:p w14:paraId="62F77801" w14:textId="77777777" w:rsidR="00D64403" w:rsidRPr="00D44CF8" w:rsidRDefault="00D64403" w:rsidP="00D64403">
      <w:pPr>
        <w:keepNext/>
        <w:keepLines/>
        <w:numPr>
          <w:ilvl w:val="0"/>
          <w:numId w:val="6"/>
        </w:numPr>
        <w:spacing w:before="480" w:after="200" w:line="276" w:lineRule="auto"/>
        <w:ind w:left="0" w:firstLine="0"/>
        <w:jc w:val="center"/>
        <w:outlineLvl w:val="0"/>
        <w:rPr>
          <w:b/>
          <w:bCs/>
          <w:sz w:val="28"/>
          <w:szCs w:val="28"/>
          <w:lang w:eastAsia="en-US"/>
        </w:rPr>
      </w:pPr>
      <w:bookmarkStart w:id="113" w:name="_ФОРМА_ЗАЯВЛЕНИЯ_НА"/>
      <w:bookmarkStart w:id="114" w:name="_Toc531131238"/>
      <w:bookmarkEnd w:id="113"/>
      <w:r w:rsidRPr="00D44CF8">
        <w:rPr>
          <w:b/>
          <w:bCs/>
          <w:sz w:val="28"/>
          <w:szCs w:val="28"/>
          <w:lang w:eastAsia="en-US"/>
        </w:rPr>
        <w:t>ФОРМА ЗАЯВЛЕНИЯ НА АККРЕДИТАЦИЮ</w:t>
      </w:r>
      <w:bookmarkEnd w:id="114"/>
    </w:p>
    <w:p w14:paraId="4AC3A2FE" w14:textId="77777777" w:rsidR="00D64403" w:rsidRPr="00D44CF8" w:rsidRDefault="00D64403" w:rsidP="00D64403">
      <w:pPr>
        <w:spacing w:after="200" w:line="276" w:lineRule="auto"/>
        <w:rPr>
          <w:rFonts w:ascii="Calibri" w:eastAsia="Calibri" w:hAnsi="Calibri"/>
          <w:sz w:val="22"/>
          <w:szCs w:val="22"/>
          <w:lang w:eastAsia="en-US"/>
        </w:rPr>
      </w:pPr>
    </w:p>
    <w:p w14:paraId="4E50C1F0" w14:textId="77777777" w:rsidR="00D64403" w:rsidRPr="00D44CF8" w:rsidRDefault="00D64403" w:rsidP="00D64403">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14:paraId="0B2D01F6" w14:textId="77777777" w:rsidR="00D64403" w:rsidRPr="00D44CF8" w:rsidRDefault="00D64403" w:rsidP="00D64403">
      <w:pPr>
        <w:jc w:val="center"/>
        <w:rPr>
          <w:b/>
          <w:bCs/>
          <w:sz w:val="20"/>
          <w:szCs w:val="20"/>
        </w:rPr>
      </w:pPr>
    </w:p>
    <w:p w14:paraId="58B0F1D0" w14:textId="77777777" w:rsidR="00D64403" w:rsidRPr="00D44CF8" w:rsidRDefault="00D64403" w:rsidP="00D64403">
      <w:pPr>
        <w:jc w:val="center"/>
        <w:rPr>
          <w:b/>
          <w:bCs/>
          <w:sz w:val="20"/>
          <w:szCs w:val="20"/>
        </w:rPr>
      </w:pPr>
      <w:r w:rsidRPr="00D44CF8">
        <w:rPr>
          <w:b/>
          <w:bCs/>
          <w:sz w:val="20"/>
          <w:szCs w:val="20"/>
        </w:rPr>
        <w:t xml:space="preserve">Заявление на Аккредитацию </w:t>
      </w:r>
    </w:p>
    <w:p w14:paraId="1739A24A" w14:textId="77777777" w:rsidR="00D64403" w:rsidRPr="00D44CF8" w:rsidRDefault="00D64403" w:rsidP="00D64403">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14:paraId="1913AFAD" w14:textId="77777777" w:rsidR="00D64403" w:rsidRPr="00D44CF8" w:rsidRDefault="00D64403" w:rsidP="00D64403">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14:paraId="23473B91" w14:textId="77777777" w:rsidR="00D64403" w:rsidRPr="00D44CF8" w:rsidRDefault="00D64403" w:rsidP="00D64403">
      <w:pPr>
        <w:rPr>
          <w:sz w:val="20"/>
          <w:szCs w:val="20"/>
        </w:rPr>
      </w:pPr>
    </w:p>
    <w:p w14:paraId="7EC4FA98" w14:textId="77777777" w:rsidR="00D64403" w:rsidRPr="00D44CF8" w:rsidRDefault="00D64403" w:rsidP="00D64403">
      <w:pPr>
        <w:numPr>
          <w:ilvl w:val="0"/>
          <w:numId w:val="18"/>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14:paraId="65CEA003" w14:textId="77777777" w:rsidR="00D64403" w:rsidRPr="00D44CF8" w:rsidRDefault="00D64403" w:rsidP="00D64403">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42DD8A9A" w14:textId="77777777" w:rsidR="00D64403" w:rsidRPr="00D44CF8" w:rsidRDefault="00D64403" w:rsidP="00D64403">
      <w:pPr>
        <w:numPr>
          <w:ilvl w:val="0"/>
          <w:numId w:val="18"/>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64403" w:rsidRPr="00D44CF8" w14:paraId="564C144A" w14:textId="77777777" w:rsidTr="00781D93">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14:paraId="481B04EB" w14:textId="77777777" w:rsidR="00D64403" w:rsidRPr="00D44CF8" w:rsidRDefault="00D64403" w:rsidP="00781D93">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4F989671" w14:textId="77777777" w:rsidR="00D64403" w:rsidRPr="00D44CF8" w:rsidRDefault="00D64403" w:rsidP="00781D93">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2BD05C8C" w14:textId="77777777" w:rsidR="00D64403" w:rsidRPr="00D44CF8" w:rsidRDefault="00D64403" w:rsidP="00781D93">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737B251F" w14:textId="77777777" w:rsidR="00D64403" w:rsidRPr="00D44CF8" w:rsidRDefault="00D64403" w:rsidP="00781D93">
            <w:pPr>
              <w:jc w:val="center"/>
              <w:rPr>
                <w:b/>
                <w:caps/>
                <w:sz w:val="16"/>
                <w:szCs w:val="22"/>
              </w:rPr>
            </w:pPr>
            <w:r w:rsidRPr="00D44CF8">
              <w:rPr>
                <w:b/>
                <w:caps/>
                <w:sz w:val="16"/>
                <w:szCs w:val="22"/>
              </w:rPr>
              <w:t>Примечание</w:t>
            </w:r>
          </w:p>
        </w:tc>
      </w:tr>
      <w:tr w:rsidR="00D64403" w:rsidRPr="00D44CF8" w14:paraId="77DA3F9F" w14:textId="77777777" w:rsidTr="00781D93">
        <w:tc>
          <w:tcPr>
            <w:tcW w:w="693" w:type="dxa"/>
            <w:tcBorders>
              <w:top w:val="single" w:sz="12" w:space="0" w:color="auto"/>
              <w:left w:val="single" w:sz="12" w:space="0" w:color="auto"/>
              <w:bottom w:val="single" w:sz="4" w:space="0" w:color="auto"/>
              <w:right w:val="single" w:sz="4" w:space="0" w:color="auto"/>
            </w:tcBorders>
            <w:hideMark/>
          </w:tcPr>
          <w:p w14:paraId="3FB348CE" w14:textId="77777777" w:rsidR="00D64403" w:rsidRPr="00D44CF8" w:rsidRDefault="00D64403" w:rsidP="00781D93">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14:paraId="5BFCCC38" w14:textId="77777777" w:rsidR="00D64403" w:rsidRPr="00D44CF8" w:rsidRDefault="00D64403" w:rsidP="00781D93">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14:paraId="0C3361D4" w14:textId="77777777" w:rsidR="00D64403" w:rsidRPr="00D44CF8" w:rsidRDefault="00D64403" w:rsidP="00781D93">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14:paraId="2A3CC18E" w14:textId="77777777" w:rsidR="00D64403" w:rsidRPr="00D44CF8" w:rsidRDefault="00D64403" w:rsidP="00781D93">
            <w:pPr>
              <w:rPr>
                <w:sz w:val="20"/>
                <w:szCs w:val="22"/>
              </w:rPr>
            </w:pPr>
          </w:p>
        </w:tc>
      </w:tr>
      <w:tr w:rsidR="00D64403" w:rsidRPr="00D44CF8" w14:paraId="40529AE6" w14:textId="77777777" w:rsidTr="00781D93">
        <w:tc>
          <w:tcPr>
            <w:tcW w:w="693" w:type="dxa"/>
            <w:tcBorders>
              <w:top w:val="single" w:sz="4" w:space="0" w:color="auto"/>
              <w:left w:val="single" w:sz="12" w:space="0" w:color="auto"/>
              <w:bottom w:val="single" w:sz="4" w:space="0" w:color="auto"/>
              <w:right w:val="single" w:sz="4" w:space="0" w:color="auto"/>
            </w:tcBorders>
            <w:hideMark/>
          </w:tcPr>
          <w:p w14:paraId="0AC7AB34" w14:textId="77777777" w:rsidR="00D64403" w:rsidRPr="00D44CF8" w:rsidRDefault="00D64403" w:rsidP="00781D93">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14:paraId="28FFA7DC" w14:textId="77777777" w:rsidR="00D64403" w:rsidRPr="00D44CF8" w:rsidRDefault="00D64403" w:rsidP="00781D93">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14:paraId="72D75EB6" w14:textId="77777777" w:rsidR="00D64403" w:rsidRPr="00D44CF8" w:rsidRDefault="00D64403" w:rsidP="00781D93">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14:paraId="4B596A5F" w14:textId="77777777" w:rsidR="00D64403" w:rsidRPr="00D44CF8" w:rsidRDefault="00D64403" w:rsidP="00781D93">
            <w:pPr>
              <w:rPr>
                <w:sz w:val="20"/>
                <w:szCs w:val="22"/>
              </w:rPr>
            </w:pPr>
          </w:p>
        </w:tc>
      </w:tr>
      <w:tr w:rsidR="00D64403" w:rsidRPr="00D44CF8" w14:paraId="1675FB26" w14:textId="77777777" w:rsidTr="00781D93">
        <w:tc>
          <w:tcPr>
            <w:tcW w:w="693" w:type="dxa"/>
            <w:tcBorders>
              <w:top w:val="single" w:sz="4" w:space="0" w:color="auto"/>
              <w:left w:val="single" w:sz="12" w:space="0" w:color="auto"/>
              <w:bottom w:val="single" w:sz="12" w:space="0" w:color="auto"/>
              <w:right w:val="single" w:sz="4" w:space="0" w:color="auto"/>
            </w:tcBorders>
            <w:hideMark/>
          </w:tcPr>
          <w:p w14:paraId="3C0D41F8" w14:textId="77777777" w:rsidR="00D64403" w:rsidRPr="00D44CF8" w:rsidRDefault="00D64403" w:rsidP="00781D93">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14:paraId="63A8ADD2" w14:textId="77777777" w:rsidR="00D64403" w:rsidRPr="00D44CF8" w:rsidRDefault="00D64403" w:rsidP="00781D93">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14:paraId="59212C40" w14:textId="77777777" w:rsidR="00D64403" w:rsidRPr="00D44CF8" w:rsidRDefault="00D64403" w:rsidP="00781D93">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14:paraId="68AB80B8" w14:textId="77777777" w:rsidR="00D64403" w:rsidRPr="00D44CF8" w:rsidRDefault="00D64403" w:rsidP="00781D93">
            <w:pPr>
              <w:rPr>
                <w:sz w:val="20"/>
                <w:szCs w:val="22"/>
              </w:rPr>
            </w:pPr>
          </w:p>
        </w:tc>
      </w:tr>
    </w:tbl>
    <w:p w14:paraId="47308E49" w14:textId="77777777" w:rsidR="00D64403" w:rsidRPr="00D44CF8" w:rsidRDefault="00D64403" w:rsidP="00D64403">
      <w:pPr>
        <w:spacing w:line="276" w:lineRule="auto"/>
        <w:contextualSpacing/>
        <w:jc w:val="both"/>
        <w:rPr>
          <w:rFonts w:eastAsia="Calibri"/>
          <w:bCs/>
          <w:sz w:val="22"/>
          <w:szCs w:val="22"/>
          <w:lang w:eastAsia="en-US"/>
        </w:rPr>
      </w:pPr>
    </w:p>
    <w:p w14:paraId="2CCF6A2D" w14:textId="77777777" w:rsidR="00D64403" w:rsidRPr="00D44CF8" w:rsidRDefault="00D64403" w:rsidP="00D64403">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14:paraId="2C290A27" w14:textId="77777777" w:rsidR="00D64403" w:rsidRPr="00D44CF8" w:rsidRDefault="00D64403" w:rsidP="00D64403">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14:paraId="3D7750C9" w14:textId="77777777" w:rsidR="00D64403" w:rsidRPr="00D44CF8" w:rsidRDefault="00D64403" w:rsidP="00D64403">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256307F6" w14:textId="77777777" w:rsidR="00D64403" w:rsidRPr="00D44CF8" w:rsidRDefault="00D64403" w:rsidP="00D64403">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63353325" w14:textId="77777777" w:rsidR="00D64403" w:rsidRPr="00D44CF8" w:rsidRDefault="00D64403" w:rsidP="00D64403">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14:paraId="0AF7F6EC" w14:textId="77777777" w:rsidR="00D64403" w:rsidRPr="00D44CF8" w:rsidRDefault="00D64403" w:rsidP="00D64403">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14:paraId="65C88576" w14:textId="77777777" w:rsidR="00D64403" w:rsidRPr="00D44CF8" w:rsidRDefault="00D64403" w:rsidP="00D64403">
      <w:pPr>
        <w:numPr>
          <w:ilvl w:val="0"/>
          <w:numId w:val="18"/>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14:paraId="58B4F5E1" w14:textId="77777777" w:rsidR="00D64403" w:rsidRPr="00D44CF8" w:rsidRDefault="00D64403" w:rsidP="00D64403">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314995CD" w14:textId="77777777" w:rsidR="00D64403" w:rsidRPr="00D44CF8" w:rsidRDefault="00D64403" w:rsidP="00D64403">
      <w:pPr>
        <w:numPr>
          <w:ilvl w:val="0"/>
          <w:numId w:val="18"/>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6F04A3E0" w14:textId="77777777" w:rsidR="00D64403" w:rsidRPr="00D44CF8" w:rsidRDefault="00D64403" w:rsidP="00D64403">
      <w:pPr>
        <w:numPr>
          <w:ilvl w:val="0"/>
          <w:numId w:val="18"/>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200FB061" w14:textId="77777777" w:rsidR="00D64403" w:rsidRPr="00D44CF8" w:rsidRDefault="00D64403" w:rsidP="00D64403">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14:paraId="14EE3136" w14:textId="77777777" w:rsidR="00D64403" w:rsidRPr="00D44CF8" w:rsidRDefault="00D64403" w:rsidP="00D64403">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14:paraId="10E2B265" w14:textId="77777777" w:rsidR="00D64403" w:rsidRPr="00D44CF8" w:rsidRDefault="00D64403" w:rsidP="00D64403">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63E294FF" w14:textId="77777777" w:rsidR="00D64403" w:rsidRPr="00D44CF8" w:rsidRDefault="00D64403" w:rsidP="00D64403">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067ADF58" w14:textId="77777777" w:rsidR="00D64403" w:rsidRPr="00D44CF8" w:rsidRDefault="00D64403" w:rsidP="00D64403">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32D6EB3E" w14:textId="77777777" w:rsidR="00D64403" w:rsidRPr="00D44CF8" w:rsidRDefault="00D64403" w:rsidP="00D64403">
      <w:pPr>
        <w:ind w:left="709"/>
        <w:rPr>
          <w:sz w:val="20"/>
          <w:szCs w:val="22"/>
        </w:rPr>
      </w:pPr>
    </w:p>
    <w:p w14:paraId="7A0B6CCE" w14:textId="77777777" w:rsidR="00D64403" w:rsidRPr="00D44CF8" w:rsidRDefault="00D64403" w:rsidP="00D64403">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235A1F63" w14:textId="77777777" w:rsidR="00D64403" w:rsidRPr="00D44CF8" w:rsidRDefault="00D64403" w:rsidP="00D64403">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5372D8E1" w14:textId="77777777" w:rsidR="00D64403" w:rsidRPr="00D44CF8" w:rsidRDefault="00D64403" w:rsidP="00D64403">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77F70740" w14:textId="77777777" w:rsidR="00D64403" w:rsidRPr="00D44CF8" w:rsidRDefault="00D64403" w:rsidP="00D64403">
      <w:pPr>
        <w:ind w:left="709"/>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5ADE2872" w14:textId="77777777" w:rsidR="00D64403" w:rsidRPr="00D44CF8" w:rsidRDefault="00D64403" w:rsidP="00D64403">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D64403" w:rsidRPr="00D44CF8" w14:paraId="1CA8F4D7" w14:textId="77777777" w:rsidTr="00781D93">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14:paraId="17C2838B" w14:textId="77777777" w:rsidR="00D64403" w:rsidRPr="00D44CF8" w:rsidRDefault="00D64403" w:rsidP="00781D93">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1C3D3514" w14:textId="77777777" w:rsidR="00D64403" w:rsidRPr="00D44CF8" w:rsidRDefault="00D64403" w:rsidP="00781D93">
            <w:pPr>
              <w:jc w:val="center"/>
              <w:rPr>
                <w:b/>
                <w:caps/>
                <w:sz w:val="16"/>
                <w:szCs w:val="16"/>
              </w:rPr>
            </w:pPr>
            <w:r w:rsidRPr="00D44CF8">
              <w:rPr>
                <w:b/>
                <w:caps/>
                <w:sz w:val="16"/>
                <w:szCs w:val="16"/>
              </w:rPr>
              <w:t>Собственники Участника закупки (акционеры)</w:t>
            </w:r>
          </w:p>
          <w:p w14:paraId="732A01FA" w14:textId="77777777" w:rsidR="00D64403" w:rsidRPr="00D44CF8" w:rsidRDefault="00D64403" w:rsidP="00781D93">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2D9AB920" w14:textId="77777777" w:rsidR="00D64403" w:rsidRPr="00D44CF8" w:rsidRDefault="00D64403" w:rsidP="00781D93">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23BCCA48" w14:textId="77777777" w:rsidR="00D64403" w:rsidRPr="00D44CF8" w:rsidRDefault="00D64403" w:rsidP="00781D93">
            <w:pPr>
              <w:jc w:val="center"/>
              <w:rPr>
                <w:b/>
                <w:caps/>
                <w:sz w:val="16"/>
                <w:szCs w:val="16"/>
              </w:rPr>
            </w:pPr>
            <w:r w:rsidRPr="00D44CF8">
              <w:rPr>
                <w:b/>
                <w:caps/>
                <w:sz w:val="16"/>
                <w:szCs w:val="16"/>
              </w:rPr>
              <w:t>% доли владения</w:t>
            </w:r>
          </w:p>
        </w:tc>
      </w:tr>
      <w:tr w:rsidR="00D64403" w:rsidRPr="00D44CF8" w14:paraId="1518CC61" w14:textId="77777777" w:rsidTr="00781D93">
        <w:tc>
          <w:tcPr>
            <w:tcW w:w="255" w:type="pct"/>
            <w:tcBorders>
              <w:top w:val="single" w:sz="12" w:space="0" w:color="auto"/>
              <w:left w:val="single" w:sz="12" w:space="0" w:color="auto"/>
              <w:bottom w:val="single" w:sz="4" w:space="0" w:color="auto"/>
              <w:right w:val="single" w:sz="4" w:space="0" w:color="auto"/>
            </w:tcBorders>
            <w:hideMark/>
          </w:tcPr>
          <w:p w14:paraId="18C596ED" w14:textId="77777777" w:rsidR="00D64403" w:rsidRPr="00D44CF8" w:rsidRDefault="00D64403" w:rsidP="00781D93">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14:paraId="6F3BCC20" w14:textId="77777777" w:rsidR="00D64403" w:rsidRPr="00D44CF8" w:rsidRDefault="00D64403" w:rsidP="00781D93">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14:paraId="6412D325" w14:textId="77777777" w:rsidR="00D64403" w:rsidRPr="00D44CF8" w:rsidRDefault="00D64403" w:rsidP="00781D93">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14:paraId="413B2575" w14:textId="77777777" w:rsidR="00D64403" w:rsidRPr="00D44CF8" w:rsidRDefault="00D64403" w:rsidP="00781D93">
            <w:pPr>
              <w:rPr>
                <w:sz w:val="20"/>
                <w:szCs w:val="20"/>
              </w:rPr>
            </w:pPr>
          </w:p>
        </w:tc>
      </w:tr>
      <w:tr w:rsidR="00D64403" w:rsidRPr="00D44CF8" w14:paraId="5135EF2C" w14:textId="77777777" w:rsidTr="00781D93">
        <w:tc>
          <w:tcPr>
            <w:tcW w:w="255" w:type="pct"/>
            <w:tcBorders>
              <w:top w:val="single" w:sz="4" w:space="0" w:color="auto"/>
              <w:left w:val="single" w:sz="12" w:space="0" w:color="auto"/>
              <w:bottom w:val="single" w:sz="4" w:space="0" w:color="auto"/>
              <w:right w:val="single" w:sz="4" w:space="0" w:color="auto"/>
            </w:tcBorders>
            <w:hideMark/>
          </w:tcPr>
          <w:p w14:paraId="736554AA" w14:textId="77777777" w:rsidR="00D64403" w:rsidRPr="00D44CF8" w:rsidRDefault="00D64403" w:rsidP="00781D93">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14:paraId="116DFD24" w14:textId="77777777" w:rsidR="00D64403" w:rsidRPr="00D44CF8" w:rsidRDefault="00D64403" w:rsidP="00781D93">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14:paraId="4394F976" w14:textId="77777777" w:rsidR="00D64403" w:rsidRPr="00D44CF8" w:rsidRDefault="00D64403" w:rsidP="00781D93">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14:paraId="4533043A" w14:textId="77777777" w:rsidR="00D64403" w:rsidRPr="00D44CF8" w:rsidRDefault="00D64403" w:rsidP="00781D93">
            <w:pPr>
              <w:rPr>
                <w:sz w:val="20"/>
                <w:szCs w:val="20"/>
              </w:rPr>
            </w:pPr>
          </w:p>
        </w:tc>
      </w:tr>
      <w:tr w:rsidR="00D64403" w:rsidRPr="00D44CF8" w14:paraId="3B072C6F" w14:textId="77777777" w:rsidTr="00781D93">
        <w:tc>
          <w:tcPr>
            <w:tcW w:w="255" w:type="pct"/>
            <w:tcBorders>
              <w:top w:val="single" w:sz="4" w:space="0" w:color="auto"/>
              <w:left w:val="single" w:sz="12" w:space="0" w:color="auto"/>
              <w:bottom w:val="single" w:sz="12" w:space="0" w:color="auto"/>
              <w:right w:val="single" w:sz="4" w:space="0" w:color="auto"/>
            </w:tcBorders>
            <w:hideMark/>
          </w:tcPr>
          <w:p w14:paraId="1D255D7A" w14:textId="77777777" w:rsidR="00D64403" w:rsidRPr="00D44CF8" w:rsidRDefault="00D64403" w:rsidP="00781D93">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14:paraId="3D7FD9C7" w14:textId="77777777" w:rsidR="00D64403" w:rsidRPr="00D44CF8" w:rsidRDefault="00D64403" w:rsidP="00781D93">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14:paraId="6CD27391" w14:textId="77777777" w:rsidR="00D64403" w:rsidRPr="00D44CF8" w:rsidRDefault="00D64403" w:rsidP="00781D93">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14:paraId="60A87E6E" w14:textId="77777777" w:rsidR="00D64403" w:rsidRPr="00D44CF8" w:rsidRDefault="00D64403" w:rsidP="00781D93">
            <w:pPr>
              <w:rPr>
                <w:sz w:val="20"/>
                <w:szCs w:val="20"/>
              </w:rPr>
            </w:pPr>
          </w:p>
        </w:tc>
      </w:tr>
    </w:tbl>
    <w:p w14:paraId="1D407C70" w14:textId="77777777" w:rsidR="00D64403" w:rsidRPr="00D44CF8" w:rsidRDefault="00D64403" w:rsidP="00D64403">
      <w:pPr>
        <w:rPr>
          <w:sz w:val="20"/>
          <w:szCs w:val="20"/>
        </w:rPr>
      </w:pPr>
    </w:p>
    <w:p w14:paraId="4DF28D8F" w14:textId="77777777" w:rsidR="00D64403" w:rsidRPr="00D44CF8" w:rsidRDefault="00D64403" w:rsidP="00D64403">
      <w:pPr>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6D2D7B9E" w14:textId="77777777" w:rsidR="00D64403" w:rsidRPr="00D44CF8" w:rsidRDefault="00D64403" w:rsidP="00D64403">
      <w:pPr>
        <w:numPr>
          <w:ilvl w:val="0"/>
          <w:numId w:val="18"/>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D64403" w:rsidRPr="00D44CF8" w14:paraId="2E18CFAC" w14:textId="77777777" w:rsidTr="00781D93">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14:paraId="04EC3FFB" w14:textId="77777777" w:rsidR="00D64403" w:rsidRPr="00D44CF8" w:rsidRDefault="00D64403" w:rsidP="00781D93">
            <w:pPr>
              <w:contextualSpacing/>
              <w:jc w:val="center"/>
              <w:rPr>
                <w:rFonts w:eastAsia="Calibri"/>
                <w:b/>
                <w:caps/>
                <w:sz w:val="16"/>
                <w:szCs w:val="16"/>
                <w:lang w:eastAsia="en-US"/>
              </w:rPr>
            </w:pPr>
            <w:r w:rsidRPr="00D44CF8">
              <w:rPr>
                <w:rFonts w:eastAsia="Calibri"/>
                <w:b/>
                <w:caps/>
                <w:sz w:val="16"/>
                <w:szCs w:val="16"/>
                <w:lang w:eastAsia="en-US"/>
              </w:rPr>
              <w:t>ФИО работника/</w:t>
            </w:r>
          </w:p>
          <w:p w14:paraId="765F4317" w14:textId="77777777" w:rsidR="00D64403" w:rsidRPr="00D44CF8" w:rsidRDefault="00D64403" w:rsidP="00781D93">
            <w:pPr>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3F9DD16D" w14:textId="77777777" w:rsidR="00D64403" w:rsidRPr="00D44CF8" w:rsidRDefault="00D64403" w:rsidP="00781D93">
            <w:pPr>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2478170B" w14:textId="77777777" w:rsidR="00D64403" w:rsidRPr="00D44CF8" w:rsidRDefault="00D64403" w:rsidP="00781D93">
            <w:pPr>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D64403" w:rsidRPr="00D44CF8" w14:paraId="3CCDB76E" w14:textId="77777777" w:rsidTr="00781D93">
        <w:tc>
          <w:tcPr>
            <w:tcW w:w="1565" w:type="pct"/>
            <w:tcBorders>
              <w:top w:val="single" w:sz="12" w:space="0" w:color="auto"/>
              <w:left w:val="single" w:sz="12" w:space="0" w:color="auto"/>
              <w:bottom w:val="single" w:sz="4" w:space="0" w:color="auto"/>
              <w:right w:val="single" w:sz="4" w:space="0" w:color="auto"/>
            </w:tcBorders>
          </w:tcPr>
          <w:p w14:paraId="08E3C8B0" w14:textId="77777777" w:rsidR="00D64403" w:rsidRPr="00D44CF8" w:rsidRDefault="00D64403" w:rsidP="00781D93">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14:paraId="2596BB31" w14:textId="77777777" w:rsidR="00D64403" w:rsidRPr="00D44CF8" w:rsidRDefault="00D64403" w:rsidP="00781D93">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14:paraId="22980392" w14:textId="77777777" w:rsidR="00D64403" w:rsidRPr="00D44CF8" w:rsidRDefault="00D64403" w:rsidP="00781D93">
            <w:pPr>
              <w:contextualSpacing/>
              <w:rPr>
                <w:rFonts w:eastAsia="Calibri"/>
                <w:sz w:val="22"/>
                <w:szCs w:val="22"/>
                <w:lang w:eastAsia="en-US"/>
              </w:rPr>
            </w:pPr>
          </w:p>
        </w:tc>
      </w:tr>
      <w:tr w:rsidR="00D64403" w:rsidRPr="00D44CF8" w14:paraId="34A53536" w14:textId="77777777" w:rsidTr="00781D93">
        <w:tc>
          <w:tcPr>
            <w:tcW w:w="1565" w:type="pct"/>
            <w:tcBorders>
              <w:top w:val="single" w:sz="4" w:space="0" w:color="auto"/>
              <w:left w:val="single" w:sz="12" w:space="0" w:color="auto"/>
              <w:bottom w:val="single" w:sz="12" w:space="0" w:color="auto"/>
              <w:right w:val="single" w:sz="4" w:space="0" w:color="auto"/>
            </w:tcBorders>
          </w:tcPr>
          <w:p w14:paraId="3B02C410" w14:textId="77777777" w:rsidR="00D64403" w:rsidRPr="00D44CF8" w:rsidRDefault="00D64403" w:rsidP="00781D93">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14:paraId="74287021" w14:textId="77777777" w:rsidR="00D64403" w:rsidRPr="00D44CF8" w:rsidRDefault="00D64403" w:rsidP="00781D93">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14:paraId="4E62856B" w14:textId="77777777" w:rsidR="00D64403" w:rsidRPr="00D44CF8" w:rsidRDefault="00D64403" w:rsidP="00781D93">
            <w:pPr>
              <w:contextualSpacing/>
              <w:rPr>
                <w:rFonts w:eastAsia="Calibri"/>
                <w:sz w:val="22"/>
                <w:szCs w:val="22"/>
                <w:lang w:eastAsia="en-US"/>
              </w:rPr>
            </w:pPr>
          </w:p>
        </w:tc>
      </w:tr>
    </w:tbl>
    <w:p w14:paraId="40F71C34" w14:textId="77777777" w:rsidR="00D64403" w:rsidRPr="00D44CF8" w:rsidRDefault="00D64403" w:rsidP="00D64403">
      <w:pPr>
        <w:spacing w:after="120" w:line="276" w:lineRule="auto"/>
        <w:contextualSpacing/>
        <w:jc w:val="both"/>
        <w:rPr>
          <w:rFonts w:eastAsia="Calibri"/>
          <w:sz w:val="20"/>
          <w:szCs w:val="20"/>
          <w:lang w:eastAsia="en-US"/>
        </w:rPr>
      </w:pPr>
    </w:p>
    <w:p w14:paraId="6301CA95" w14:textId="77777777" w:rsidR="00D64403" w:rsidRPr="00D44CF8" w:rsidRDefault="00D64403" w:rsidP="00D64403">
      <w:pPr>
        <w:numPr>
          <w:ilvl w:val="0"/>
          <w:numId w:val="18"/>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56C5B236" w14:textId="77777777" w:rsidR="00D64403" w:rsidRPr="00D44CF8" w:rsidRDefault="00D64403" w:rsidP="00D64403">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14:paraId="795293A9" w14:textId="77777777" w:rsidR="00D64403" w:rsidRPr="00D44CF8" w:rsidRDefault="00D64403" w:rsidP="00D64403">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64403" w:rsidRPr="00D44CF8" w14:paraId="42D9A859" w14:textId="77777777" w:rsidTr="00781D93">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14:paraId="6FF7B6A0" w14:textId="77777777" w:rsidR="00D64403" w:rsidRPr="00D44CF8" w:rsidRDefault="00D64403" w:rsidP="00781D93">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0D25F843" w14:textId="77777777" w:rsidR="00D64403" w:rsidRPr="00D44CF8" w:rsidRDefault="00D64403" w:rsidP="00781D93">
            <w:pPr>
              <w:jc w:val="center"/>
              <w:rPr>
                <w:b/>
                <w:caps/>
                <w:sz w:val="16"/>
                <w:szCs w:val="18"/>
              </w:rPr>
            </w:pPr>
            <w:r w:rsidRPr="00D44CF8">
              <w:rPr>
                <w:b/>
                <w:caps/>
                <w:sz w:val="16"/>
                <w:szCs w:val="18"/>
              </w:rPr>
              <w:t>Код ОКДП</w:t>
            </w:r>
          </w:p>
          <w:p w14:paraId="04B1D79E" w14:textId="77777777" w:rsidR="00D64403" w:rsidRPr="00D44CF8" w:rsidRDefault="00D64403" w:rsidP="00781D93">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35A9817F" w14:textId="77777777" w:rsidR="00D64403" w:rsidRPr="00D44CF8" w:rsidRDefault="00D64403" w:rsidP="00781D93">
            <w:pPr>
              <w:keepNext/>
              <w:jc w:val="center"/>
              <w:rPr>
                <w:b/>
                <w:caps/>
                <w:sz w:val="20"/>
                <w:szCs w:val="20"/>
              </w:rPr>
            </w:pPr>
            <w:r w:rsidRPr="00D44CF8">
              <w:rPr>
                <w:b/>
                <w:caps/>
                <w:sz w:val="16"/>
                <w:szCs w:val="18"/>
              </w:rPr>
              <w:t xml:space="preserve">Категория Участника закупки </w:t>
            </w:r>
          </w:p>
        </w:tc>
      </w:tr>
      <w:tr w:rsidR="00D64403" w:rsidRPr="00D44CF8" w14:paraId="4A71BD5D" w14:textId="77777777" w:rsidTr="00781D93">
        <w:tc>
          <w:tcPr>
            <w:tcW w:w="6380" w:type="dxa"/>
            <w:tcBorders>
              <w:top w:val="single" w:sz="12" w:space="0" w:color="auto"/>
              <w:left w:val="single" w:sz="12" w:space="0" w:color="auto"/>
              <w:bottom w:val="single" w:sz="6" w:space="0" w:color="auto"/>
              <w:right w:val="single" w:sz="6" w:space="0" w:color="auto"/>
            </w:tcBorders>
          </w:tcPr>
          <w:p w14:paraId="331C358D" w14:textId="77777777" w:rsidR="00D64403" w:rsidRPr="00D44CF8" w:rsidRDefault="00D64403" w:rsidP="00781D93">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14:paraId="5C3F262E" w14:textId="77777777" w:rsidR="00D64403" w:rsidRPr="00D44CF8" w:rsidRDefault="00D64403" w:rsidP="00781D93">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14:paraId="7DA8A93E" w14:textId="77777777" w:rsidR="00D64403" w:rsidRPr="00D44CF8" w:rsidRDefault="00D64403" w:rsidP="00781D93">
            <w:pPr>
              <w:keepNext/>
              <w:rPr>
                <w:sz w:val="20"/>
                <w:szCs w:val="20"/>
              </w:rPr>
            </w:pPr>
          </w:p>
        </w:tc>
      </w:tr>
      <w:tr w:rsidR="00D64403" w:rsidRPr="00D44CF8" w14:paraId="22BE08E9" w14:textId="77777777" w:rsidTr="00781D93">
        <w:tc>
          <w:tcPr>
            <w:tcW w:w="6380" w:type="dxa"/>
            <w:tcBorders>
              <w:top w:val="single" w:sz="6" w:space="0" w:color="auto"/>
              <w:left w:val="single" w:sz="12" w:space="0" w:color="auto"/>
              <w:bottom w:val="single" w:sz="6" w:space="0" w:color="auto"/>
              <w:right w:val="single" w:sz="6" w:space="0" w:color="auto"/>
            </w:tcBorders>
          </w:tcPr>
          <w:p w14:paraId="087A6CC9" w14:textId="77777777" w:rsidR="00D64403" w:rsidRPr="00D44CF8" w:rsidRDefault="00D64403" w:rsidP="00781D93">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14:paraId="5BABFFE2" w14:textId="77777777" w:rsidR="00D64403" w:rsidRPr="00D44CF8" w:rsidRDefault="00D64403" w:rsidP="00781D93">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14:paraId="70846906" w14:textId="77777777" w:rsidR="00D64403" w:rsidRPr="00D44CF8" w:rsidRDefault="00D64403" w:rsidP="00781D93">
            <w:pPr>
              <w:keepNext/>
              <w:rPr>
                <w:sz w:val="20"/>
                <w:szCs w:val="20"/>
              </w:rPr>
            </w:pPr>
          </w:p>
        </w:tc>
      </w:tr>
      <w:tr w:rsidR="00D64403" w:rsidRPr="00D44CF8" w14:paraId="6D32A4AC" w14:textId="77777777" w:rsidTr="00781D93">
        <w:tc>
          <w:tcPr>
            <w:tcW w:w="6380" w:type="dxa"/>
            <w:tcBorders>
              <w:top w:val="single" w:sz="6" w:space="0" w:color="auto"/>
              <w:left w:val="single" w:sz="12" w:space="0" w:color="auto"/>
              <w:bottom w:val="single" w:sz="12" w:space="0" w:color="auto"/>
              <w:right w:val="single" w:sz="6" w:space="0" w:color="auto"/>
            </w:tcBorders>
          </w:tcPr>
          <w:p w14:paraId="6F68A4B0" w14:textId="77777777" w:rsidR="00D64403" w:rsidRPr="00D44CF8" w:rsidRDefault="00D64403" w:rsidP="00781D93">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14:paraId="1C82F02C" w14:textId="77777777" w:rsidR="00D64403" w:rsidRPr="00D44CF8" w:rsidRDefault="00D64403" w:rsidP="00781D93">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14:paraId="664481C1" w14:textId="77777777" w:rsidR="00D64403" w:rsidRPr="00D44CF8" w:rsidRDefault="00D64403" w:rsidP="00781D93">
            <w:pPr>
              <w:keepNext/>
              <w:rPr>
                <w:sz w:val="20"/>
                <w:szCs w:val="20"/>
              </w:rPr>
            </w:pPr>
          </w:p>
        </w:tc>
      </w:tr>
    </w:tbl>
    <w:p w14:paraId="4AE45956" w14:textId="77777777" w:rsidR="00D64403" w:rsidRPr="00D44CF8" w:rsidRDefault="00D64403" w:rsidP="00D64403">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14:paraId="35442603" w14:textId="77777777" w:rsidR="00D64403" w:rsidRPr="00D44CF8" w:rsidRDefault="00D64403" w:rsidP="00D64403">
      <w:pPr>
        <w:spacing w:line="276" w:lineRule="auto"/>
        <w:contextualSpacing/>
        <w:jc w:val="both"/>
        <w:rPr>
          <w:rFonts w:eastAsia="Calibri"/>
          <w:sz w:val="22"/>
          <w:szCs w:val="22"/>
          <w:lang w:eastAsia="en-US"/>
        </w:rPr>
      </w:pPr>
    </w:p>
    <w:p w14:paraId="12731EE7" w14:textId="77777777" w:rsidR="00D64403" w:rsidRPr="00D44CF8" w:rsidRDefault="00D64403" w:rsidP="00D64403">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14:paraId="65754747" w14:textId="77777777" w:rsidR="00D64403" w:rsidRPr="00D44CF8" w:rsidRDefault="00D64403" w:rsidP="00D64403">
      <w:pPr>
        <w:spacing w:after="120"/>
        <w:ind w:left="709" w:right="425"/>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14:paraId="5F3C53F2" w14:textId="77777777" w:rsidR="00D64403" w:rsidRPr="00D44CF8" w:rsidRDefault="00D64403" w:rsidP="00D64403">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14:paraId="286D4CFF" w14:textId="77777777" w:rsidR="00D64403" w:rsidRPr="00D44CF8" w:rsidRDefault="00D64403" w:rsidP="00D64403">
      <w:pPr>
        <w:spacing w:after="200"/>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14:paraId="042FA390" w14:textId="77777777" w:rsidR="00D64403" w:rsidRPr="00D44CF8" w:rsidRDefault="00D64403" w:rsidP="00D64403">
      <w:pPr>
        <w:widowControl w:val="0"/>
        <w:numPr>
          <w:ilvl w:val="0"/>
          <w:numId w:val="19"/>
        </w:numPr>
        <w:tabs>
          <w:tab w:val="left" w:pos="709"/>
        </w:tabs>
        <w:spacing w:before="120" w:after="120" w:line="276" w:lineRule="auto"/>
        <w:contextualSpacing/>
        <w:jc w:val="both"/>
        <w:rPr>
          <w:rFonts w:eastAsia="Calibri"/>
          <w:i/>
          <w:iCs/>
          <w:color w:val="000000"/>
          <w:sz w:val="20"/>
          <w:szCs w:val="22"/>
          <w:lang w:eastAsia="en-US"/>
        </w:rPr>
      </w:pPr>
      <w:r w:rsidRPr="00D44CF8">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32A28562" w14:textId="77777777" w:rsidR="00D64403" w:rsidRPr="00D44CF8" w:rsidRDefault="00D64403" w:rsidP="00D64403">
      <w:pPr>
        <w:widowControl w:val="0"/>
        <w:numPr>
          <w:ilvl w:val="0"/>
          <w:numId w:val="19"/>
        </w:numPr>
        <w:tabs>
          <w:tab w:val="left" w:pos="709"/>
        </w:tabs>
        <w:spacing w:before="120" w:after="120" w:line="276" w:lineRule="auto"/>
        <w:contextualSpacing/>
        <w:jc w:val="both"/>
        <w:rPr>
          <w:rFonts w:eastAsia="Calibri"/>
          <w:i/>
          <w:iCs/>
          <w:color w:val="000000"/>
          <w:sz w:val="22"/>
          <w:szCs w:val="22"/>
          <w:lang w:eastAsia="en-US"/>
        </w:rPr>
      </w:pPr>
      <w:r w:rsidRPr="00D44CF8">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FE3D1AD" w14:textId="77777777" w:rsidR="00D64403" w:rsidRPr="00D44CF8" w:rsidRDefault="00D64403" w:rsidP="00D64403">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14:paraId="01EFA1DC" w14:textId="77777777" w:rsidR="00D64403" w:rsidRPr="00D44CF8" w:rsidRDefault="00D64403" w:rsidP="00D64403">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14:paraId="61211763" w14:textId="77777777" w:rsidR="00D64403" w:rsidRPr="00D44CF8" w:rsidRDefault="00D64403" w:rsidP="00D64403">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14:paraId="4D8B2016" w14:textId="77777777" w:rsidR="00D64403" w:rsidRPr="00D44CF8" w:rsidRDefault="00D64403" w:rsidP="00D64403">
      <w:pPr>
        <w:contextualSpacing/>
        <w:rPr>
          <w:rFonts w:eastAsia="Calibri"/>
          <w:sz w:val="22"/>
          <w:szCs w:val="22"/>
          <w:lang w:eastAsia="en-US"/>
        </w:rPr>
      </w:pPr>
    </w:p>
    <w:p w14:paraId="6D5AC4C8" w14:textId="77777777" w:rsidR="00D64403" w:rsidRPr="00D44CF8" w:rsidRDefault="00D64403" w:rsidP="00D64403">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14:paraId="4E3C0FDC" w14:textId="77777777" w:rsidR="00D64403" w:rsidRPr="00D44CF8" w:rsidRDefault="00D64403" w:rsidP="00D64403">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14:paraId="713957A4" w14:textId="77777777" w:rsidR="00D64403" w:rsidRPr="00D44CF8" w:rsidRDefault="00D64403" w:rsidP="00D64403">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14:paraId="3FE41DEC" w14:textId="77777777" w:rsidR="00D64403" w:rsidRPr="00D44CF8" w:rsidRDefault="00D64403" w:rsidP="00D64403">
      <w:pPr>
        <w:spacing w:line="276" w:lineRule="auto"/>
        <w:contextualSpacing/>
        <w:jc w:val="both"/>
        <w:rPr>
          <w:rFonts w:eastAsia="Calibri"/>
          <w:sz w:val="22"/>
          <w:szCs w:val="22"/>
          <w:lang w:eastAsia="en-US"/>
        </w:rPr>
      </w:pPr>
    </w:p>
    <w:p w14:paraId="2D5CBD94" w14:textId="77777777" w:rsidR="00D64403" w:rsidRPr="00D44CF8" w:rsidRDefault="00D64403" w:rsidP="00D64403">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14:paraId="59E19E3F" w14:textId="77777777" w:rsidR="00D64403" w:rsidRPr="00D44CF8" w:rsidRDefault="00D64403" w:rsidP="00D64403">
      <w:pPr>
        <w:widowControl w:val="0"/>
        <w:numPr>
          <w:ilvl w:val="0"/>
          <w:numId w:val="22"/>
        </w:numPr>
        <w:spacing w:before="240" w:after="240" w:line="276" w:lineRule="auto"/>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14:paraId="3F80BBAA" w14:textId="77777777" w:rsidR="00D64403" w:rsidRPr="00D44CF8" w:rsidRDefault="00D64403" w:rsidP="00D64403">
      <w:pPr>
        <w:spacing w:after="200" w:line="276" w:lineRule="auto"/>
        <w:contextualSpacing/>
        <w:jc w:val="both"/>
        <w:rPr>
          <w:rFonts w:eastAsia="Calibri"/>
          <w:sz w:val="20"/>
          <w:szCs w:val="20"/>
          <w:lang w:eastAsia="en-US"/>
        </w:rPr>
      </w:pPr>
    </w:p>
    <w:p w14:paraId="48AC4E5C" w14:textId="77777777" w:rsidR="00D64403" w:rsidRPr="00D44CF8" w:rsidRDefault="00D64403" w:rsidP="00D64403">
      <w:pPr>
        <w:spacing w:after="200" w:line="276" w:lineRule="auto"/>
        <w:contextualSpacing/>
        <w:jc w:val="both"/>
        <w:rPr>
          <w:rFonts w:eastAsia="Calibri"/>
          <w:sz w:val="22"/>
          <w:szCs w:val="22"/>
          <w:lang w:eastAsia="en-US"/>
        </w:rPr>
      </w:pPr>
      <w:r w:rsidRPr="00D44CF8">
        <w:rPr>
          <w:rFonts w:eastAsia="Calibri"/>
          <w:sz w:val="22"/>
          <w:szCs w:val="22"/>
          <w:lang w:eastAsia="en-US"/>
        </w:rPr>
        <w:t>18.</w:t>
      </w:r>
      <w:r w:rsidRPr="00D44CF8">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D64403" w:rsidRPr="00D44CF8" w14:paraId="6B7A406C" w14:textId="77777777" w:rsidTr="00781D93">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154704F4" w14:textId="77777777" w:rsidR="00D64403" w:rsidRPr="00D44CF8" w:rsidRDefault="00D64403" w:rsidP="00781D93">
            <w:pPr>
              <w:jc w:val="center"/>
              <w:rPr>
                <w:b/>
                <w:caps/>
                <w:sz w:val="16"/>
                <w:szCs w:val="20"/>
              </w:rPr>
            </w:pPr>
            <w:r w:rsidRPr="00D44CF8">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14:paraId="6095BCD6" w14:textId="77777777" w:rsidR="00D64403" w:rsidRPr="00D44CF8" w:rsidRDefault="00D64403" w:rsidP="00781D93">
            <w:pPr>
              <w:jc w:val="center"/>
              <w:rPr>
                <w:b/>
                <w:caps/>
                <w:sz w:val="16"/>
                <w:szCs w:val="20"/>
              </w:rPr>
            </w:pPr>
            <w:r w:rsidRPr="00D44CF8">
              <w:rPr>
                <w:b/>
                <w:caps/>
                <w:sz w:val="16"/>
                <w:szCs w:val="20"/>
              </w:rPr>
              <w:t>Претензионно-исковая работа</w:t>
            </w:r>
          </w:p>
        </w:tc>
      </w:tr>
      <w:tr w:rsidR="00D64403" w:rsidRPr="00D44CF8" w14:paraId="22D76C8F" w14:textId="77777777" w:rsidTr="00781D93">
        <w:tc>
          <w:tcPr>
            <w:tcW w:w="1480" w:type="dxa"/>
            <w:vMerge/>
            <w:tcBorders>
              <w:top w:val="single" w:sz="12" w:space="0" w:color="auto"/>
              <w:left w:val="single" w:sz="12" w:space="0" w:color="auto"/>
              <w:bottom w:val="single" w:sz="12" w:space="0" w:color="auto"/>
              <w:right w:val="single" w:sz="6" w:space="0" w:color="auto"/>
            </w:tcBorders>
            <w:vAlign w:val="center"/>
            <w:hideMark/>
          </w:tcPr>
          <w:p w14:paraId="4C06518A" w14:textId="77777777" w:rsidR="00D64403" w:rsidRPr="00D44CF8" w:rsidRDefault="00D64403" w:rsidP="00781D93">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297300F6" w14:textId="77777777" w:rsidR="00D64403" w:rsidRPr="00D44CF8" w:rsidRDefault="00D64403" w:rsidP="00781D93">
            <w:pPr>
              <w:jc w:val="center"/>
              <w:rPr>
                <w:b/>
                <w:caps/>
                <w:sz w:val="14"/>
                <w:szCs w:val="14"/>
              </w:rPr>
            </w:pPr>
            <w:r w:rsidRPr="00D44CF8">
              <w:rPr>
                <w:b/>
                <w:caps/>
                <w:sz w:val="14"/>
                <w:szCs w:val="14"/>
              </w:rPr>
              <w:t>Наименование Заказчика,</w:t>
            </w:r>
          </w:p>
          <w:p w14:paraId="3BF8B170" w14:textId="77777777" w:rsidR="00D64403" w:rsidRPr="00D44CF8" w:rsidRDefault="00D64403" w:rsidP="00781D93">
            <w:pPr>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4EBBE7E2" w14:textId="77777777" w:rsidR="00D64403" w:rsidRPr="00D44CF8" w:rsidRDefault="00D64403" w:rsidP="00781D93">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19BBACE9" w14:textId="77777777" w:rsidR="00D64403" w:rsidRPr="00D44CF8" w:rsidRDefault="00D64403" w:rsidP="00781D93">
            <w:pPr>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4FE51806" w14:textId="77777777" w:rsidR="00D64403" w:rsidRPr="00D44CF8" w:rsidRDefault="00D64403" w:rsidP="00781D93">
            <w:pPr>
              <w:jc w:val="center"/>
              <w:rPr>
                <w:b/>
                <w:caps/>
                <w:sz w:val="14"/>
                <w:szCs w:val="14"/>
              </w:rPr>
            </w:pPr>
            <w:r w:rsidRPr="00D44CF8">
              <w:rPr>
                <w:b/>
                <w:caps/>
                <w:sz w:val="14"/>
                <w:szCs w:val="14"/>
              </w:rPr>
              <w:t>Комментарии **</w:t>
            </w:r>
          </w:p>
        </w:tc>
      </w:tr>
      <w:tr w:rsidR="00D64403" w:rsidRPr="00D44CF8" w14:paraId="5B6E6CA5" w14:textId="77777777" w:rsidTr="00781D93">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14:paraId="3D6C5D47" w14:textId="77777777" w:rsidR="00D64403" w:rsidRPr="00D44CF8" w:rsidRDefault="00D64403" w:rsidP="00781D93">
            <w:pPr>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14:paraId="01433088" w14:textId="77777777" w:rsidR="00D64403" w:rsidRPr="00D44CF8" w:rsidRDefault="00D64403" w:rsidP="00781D93">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14:paraId="09A98CAE" w14:textId="77777777" w:rsidR="00D64403" w:rsidRPr="00D44CF8" w:rsidRDefault="00D64403" w:rsidP="00781D93">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14:paraId="48869653" w14:textId="77777777" w:rsidR="00D64403" w:rsidRPr="00D44CF8" w:rsidRDefault="00D64403" w:rsidP="00781D93">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14:paraId="6E41CC72" w14:textId="77777777" w:rsidR="00D64403" w:rsidRPr="00D44CF8" w:rsidRDefault="00D64403" w:rsidP="00781D93">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14:paraId="6D4D3549" w14:textId="77777777" w:rsidR="00D64403" w:rsidRPr="00D44CF8" w:rsidRDefault="00D64403" w:rsidP="00781D93">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14:paraId="460225BC" w14:textId="77777777" w:rsidR="00D64403" w:rsidRPr="00D44CF8" w:rsidRDefault="00D64403" w:rsidP="00781D93">
            <w:pPr>
              <w:rPr>
                <w:sz w:val="16"/>
                <w:szCs w:val="20"/>
              </w:rPr>
            </w:pPr>
          </w:p>
        </w:tc>
      </w:tr>
      <w:tr w:rsidR="00D64403" w:rsidRPr="00D44CF8" w14:paraId="7BB2DDF0" w14:textId="77777777" w:rsidTr="00781D93">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14:paraId="364ADD7E" w14:textId="77777777" w:rsidR="00D64403" w:rsidRPr="00D44CF8" w:rsidRDefault="00D64403" w:rsidP="00781D93">
            <w:pPr>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712005A9" w14:textId="77777777" w:rsidR="00D64403" w:rsidRPr="00D44CF8" w:rsidRDefault="00D64403" w:rsidP="00781D93">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14:paraId="74860AE5" w14:textId="77777777" w:rsidR="00D64403" w:rsidRPr="00D44CF8" w:rsidRDefault="00D64403" w:rsidP="00781D93">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14:paraId="555CDF9D" w14:textId="77777777" w:rsidR="00D64403" w:rsidRPr="00D44CF8" w:rsidRDefault="00D64403" w:rsidP="00781D93">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14:paraId="66FB5D94" w14:textId="77777777" w:rsidR="00D64403" w:rsidRPr="00D44CF8" w:rsidRDefault="00D64403" w:rsidP="00781D93">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5441E4E9" w14:textId="77777777" w:rsidR="00D64403" w:rsidRPr="00D44CF8" w:rsidRDefault="00D64403" w:rsidP="00781D93">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14:paraId="7EF798EE" w14:textId="77777777" w:rsidR="00D64403" w:rsidRPr="00D44CF8" w:rsidRDefault="00D64403" w:rsidP="00781D93">
            <w:pPr>
              <w:rPr>
                <w:sz w:val="16"/>
                <w:szCs w:val="20"/>
              </w:rPr>
            </w:pPr>
          </w:p>
        </w:tc>
      </w:tr>
      <w:tr w:rsidR="00D64403" w:rsidRPr="00D44CF8" w14:paraId="79AFAE52" w14:textId="77777777" w:rsidTr="00781D93">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14:paraId="17F94D94" w14:textId="77777777" w:rsidR="00D64403" w:rsidRPr="00D44CF8" w:rsidRDefault="00D64403" w:rsidP="00781D93">
            <w:pPr>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14:paraId="5221F750" w14:textId="77777777" w:rsidR="00D64403" w:rsidRPr="00D44CF8" w:rsidRDefault="00D64403" w:rsidP="00781D93">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14:paraId="7C199C03" w14:textId="77777777" w:rsidR="00D64403" w:rsidRPr="00D44CF8" w:rsidRDefault="00D64403" w:rsidP="00781D93">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14:paraId="7D832B21" w14:textId="77777777" w:rsidR="00D64403" w:rsidRPr="00D44CF8" w:rsidRDefault="00D64403" w:rsidP="00781D93">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14:paraId="2C1A7D90" w14:textId="77777777" w:rsidR="00D64403" w:rsidRPr="00D44CF8" w:rsidRDefault="00D64403" w:rsidP="00781D93">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14:paraId="0F4FB86F" w14:textId="77777777" w:rsidR="00D64403" w:rsidRPr="00D44CF8" w:rsidRDefault="00D64403" w:rsidP="00781D93">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14:paraId="006339DE" w14:textId="77777777" w:rsidR="00D64403" w:rsidRPr="00D44CF8" w:rsidRDefault="00D64403" w:rsidP="00781D93">
            <w:pPr>
              <w:rPr>
                <w:sz w:val="16"/>
                <w:szCs w:val="20"/>
              </w:rPr>
            </w:pPr>
          </w:p>
        </w:tc>
      </w:tr>
    </w:tbl>
    <w:p w14:paraId="63BF743A" w14:textId="77777777" w:rsidR="00D64403" w:rsidRPr="00D44CF8" w:rsidRDefault="00D64403" w:rsidP="00D64403">
      <w:pPr>
        <w:spacing w:before="120"/>
        <w:rPr>
          <w:i/>
          <w:iCs/>
          <w:color w:val="000000"/>
          <w:sz w:val="16"/>
          <w:szCs w:val="16"/>
        </w:rPr>
      </w:pPr>
      <w:r w:rsidRPr="00D44CF8">
        <w:rPr>
          <w:i/>
          <w:iCs/>
          <w:color w:val="002060"/>
          <w:sz w:val="16"/>
          <w:szCs w:val="16"/>
        </w:rPr>
        <w:t xml:space="preserve">* </w:t>
      </w:r>
      <w:r w:rsidRPr="00D44CF8">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42DAC7A3" w14:textId="77777777" w:rsidR="00D64403" w:rsidRPr="00D44CF8" w:rsidRDefault="00D64403" w:rsidP="00D64403">
      <w:pPr>
        <w:spacing w:after="120"/>
        <w:rPr>
          <w:color w:val="000000"/>
          <w:sz w:val="20"/>
          <w:szCs w:val="20"/>
        </w:rPr>
      </w:pPr>
      <w:r w:rsidRPr="00D44CF8">
        <w:rPr>
          <w:i/>
          <w:iCs/>
          <w:color w:val="000000"/>
          <w:sz w:val="16"/>
          <w:szCs w:val="16"/>
        </w:rPr>
        <w:t>** В поле «Комментарии» Участник может отразить свое мнение об обоснованности претензий со стороны Заказчика.</w:t>
      </w:r>
    </w:p>
    <w:p w14:paraId="5E2987A3" w14:textId="77777777" w:rsidR="00D64403" w:rsidRPr="00D44CF8" w:rsidRDefault="00D64403" w:rsidP="00D64403">
      <w:pPr>
        <w:spacing w:after="200" w:line="276" w:lineRule="auto"/>
        <w:jc w:val="both"/>
        <w:rPr>
          <w:i/>
          <w:sz w:val="22"/>
          <w:szCs w:val="22"/>
        </w:rPr>
      </w:pPr>
      <w:r w:rsidRPr="00D44CF8">
        <w:rPr>
          <w:sz w:val="22"/>
          <w:szCs w:val="22"/>
        </w:rPr>
        <w:t>19.</w:t>
      </w:r>
      <w:r w:rsidRPr="00D44CF8">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D64403" w:rsidRPr="00D44CF8" w14:paraId="08A52F26" w14:textId="77777777" w:rsidTr="00781D93">
        <w:tc>
          <w:tcPr>
            <w:tcW w:w="2492" w:type="dxa"/>
            <w:tcBorders>
              <w:top w:val="nil"/>
              <w:left w:val="nil"/>
              <w:bottom w:val="single" w:sz="4" w:space="0" w:color="auto"/>
              <w:right w:val="nil"/>
            </w:tcBorders>
          </w:tcPr>
          <w:p w14:paraId="7A4566BB" w14:textId="77777777" w:rsidR="00D64403" w:rsidRPr="00D44CF8" w:rsidRDefault="00D64403" w:rsidP="00781D93">
            <w:pPr>
              <w:ind w:right="11"/>
              <w:rPr>
                <w:bCs/>
                <w:sz w:val="16"/>
                <w:szCs w:val="16"/>
              </w:rPr>
            </w:pPr>
          </w:p>
        </w:tc>
        <w:tc>
          <w:tcPr>
            <w:tcW w:w="326" w:type="dxa"/>
          </w:tcPr>
          <w:p w14:paraId="53831110" w14:textId="77777777" w:rsidR="00D64403" w:rsidRPr="00D44CF8" w:rsidRDefault="00D64403" w:rsidP="00781D93">
            <w:pPr>
              <w:ind w:right="11"/>
              <w:rPr>
                <w:bCs/>
                <w:sz w:val="16"/>
                <w:szCs w:val="16"/>
              </w:rPr>
            </w:pPr>
          </w:p>
        </w:tc>
        <w:tc>
          <w:tcPr>
            <w:tcW w:w="2582" w:type="dxa"/>
            <w:tcBorders>
              <w:top w:val="nil"/>
              <w:left w:val="nil"/>
              <w:bottom w:val="single" w:sz="4" w:space="0" w:color="auto"/>
              <w:right w:val="nil"/>
            </w:tcBorders>
          </w:tcPr>
          <w:p w14:paraId="663279D6" w14:textId="77777777" w:rsidR="00D64403" w:rsidRPr="00D44CF8" w:rsidRDefault="00D64403" w:rsidP="00781D93">
            <w:pPr>
              <w:ind w:right="11"/>
              <w:rPr>
                <w:bCs/>
                <w:sz w:val="16"/>
                <w:szCs w:val="16"/>
              </w:rPr>
            </w:pPr>
          </w:p>
        </w:tc>
        <w:tc>
          <w:tcPr>
            <w:tcW w:w="235" w:type="dxa"/>
          </w:tcPr>
          <w:p w14:paraId="3978FD94" w14:textId="77777777" w:rsidR="00D64403" w:rsidRPr="00D44CF8" w:rsidRDefault="00D64403" w:rsidP="00781D93">
            <w:pPr>
              <w:ind w:right="11"/>
              <w:rPr>
                <w:bCs/>
                <w:sz w:val="16"/>
                <w:szCs w:val="16"/>
              </w:rPr>
            </w:pPr>
          </w:p>
        </w:tc>
        <w:tc>
          <w:tcPr>
            <w:tcW w:w="2204" w:type="dxa"/>
            <w:tcBorders>
              <w:top w:val="nil"/>
              <w:left w:val="nil"/>
              <w:bottom w:val="single" w:sz="4" w:space="0" w:color="auto"/>
              <w:right w:val="nil"/>
            </w:tcBorders>
          </w:tcPr>
          <w:p w14:paraId="71A4F3C0" w14:textId="77777777" w:rsidR="00D64403" w:rsidRPr="00D44CF8" w:rsidRDefault="00D64403" w:rsidP="00781D93">
            <w:pPr>
              <w:ind w:right="11"/>
              <w:rPr>
                <w:bCs/>
                <w:sz w:val="16"/>
                <w:szCs w:val="16"/>
              </w:rPr>
            </w:pPr>
          </w:p>
        </w:tc>
        <w:tc>
          <w:tcPr>
            <w:tcW w:w="277" w:type="dxa"/>
          </w:tcPr>
          <w:p w14:paraId="6027F68C" w14:textId="77777777" w:rsidR="00D64403" w:rsidRPr="00D44CF8" w:rsidRDefault="00D64403" w:rsidP="00781D93">
            <w:pPr>
              <w:ind w:right="11"/>
              <w:rPr>
                <w:bCs/>
                <w:sz w:val="16"/>
                <w:szCs w:val="16"/>
              </w:rPr>
            </w:pPr>
          </w:p>
        </w:tc>
        <w:tc>
          <w:tcPr>
            <w:tcW w:w="1733" w:type="dxa"/>
            <w:tcBorders>
              <w:top w:val="nil"/>
              <w:left w:val="nil"/>
              <w:bottom w:val="single" w:sz="4" w:space="0" w:color="auto"/>
              <w:right w:val="nil"/>
            </w:tcBorders>
          </w:tcPr>
          <w:p w14:paraId="782A44FA" w14:textId="77777777" w:rsidR="00D64403" w:rsidRPr="00D44CF8" w:rsidRDefault="00D64403" w:rsidP="00781D93">
            <w:pPr>
              <w:ind w:right="11"/>
              <w:rPr>
                <w:bCs/>
                <w:sz w:val="16"/>
                <w:szCs w:val="16"/>
              </w:rPr>
            </w:pPr>
          </w:p>
        </w:tc>
      </w:tr>
      <w:tr w:rsidR="00D64403" w:rsidRPr="00D44CF8" w14:paraId="4203734B" w14:textId="77777777" w:rsidTr="00781D93">
        <w:tc>
          <w:tcPr>
            <w:tcW w:w="2492" w:type="dxa"/>
            <w:tcBorders>
              <w:top w:val="single" w:sz="4" w:space="0" w:color="auto"/>
              <w:left w:val="nil"/>
              <w:bottom w:val="nil"/>
              <w:right w:val="nil"/>
            </w:tcBorders>
            <w:hideMark/>
          </w:tcPr>
          <w:p w14:paraId="440E6FE3" w14:textId="77777777" w:rsidR="00D64403" w:rsidRPr="00D44CF8" w:rsidRDefault="00D64403" w:rsidP="00781D93">
            <w:pPr>
              <w:spacing w:after="120"/>
              <w:ind w:right="11"/>
              <w:jc w:val="center"/>
              <w:rPr>
                <w:bCs/>
                <w:sz w:val="16"/>
                <w:szCs w:val="16"/>
              </w:rPr>
            </w:pPr>
            <w:r w:rsidRPr="00D44CF8">
              <w:rPr>
                <w:bCs/>
                <w:sz w:val="16"/>
                <w:szCs w:val="16"/>
              </w:rPr>
              <w:t>(полностью должность)</w:t>
            </w:r>
          </w:p>
        </w:tc>
        <w:tc>
          <w:tcPr>
            <w:tcW w:w="326" w:type="dxa"/>
          </w:tcPr>
          <w:p w14:paraId="78E7424F" w14:textId="77777777" w:rsidR="00D64403" w:rsidRPr="00D44CF8" w:rsidRDefault="00D64403" w:rsidP="00781D93">
            <w:pPr>
              <w:ind w:right="11"/>
              <w:jc w:val="center"/>
              <w:rPr>
                <w:bCs/>
                <w:sz w:val="16"/>
                <w:szCs w:val="16"/>
              </w:rPr>
            </w:pPr>
          </w:p>
        </w:tc>
        <w:tc>
          <w:tcPr>
            <w:tcW w:w="2582" w:type="dxa"/>
            <w:tcBorders>
              <w:top w:val="single" w:sz="4" w:space="0" w:color="auto"/>
              <w:left w:val="nil"/>
              <w:bottom w:val="nil"/>
              <w:right w:val="nil"/>
            </w:tcBorders>
            <w:hideMark/>
          </w:tcPr>
          <w:p w14:paraId="5AE7D1A6" w14:textId="77777777" w:rsidR="00D64403" w:rsidRPr="00D44CF8" w:rsidRDefault="00D64403" w:rsidP="00781D93">
            <w:pPr>
              <w:ind w:right="11"/>
              <w:jc w:val="center"/>
              <w:rPr>
                <w:bCs/>
                <w:sz w:val="16"/>
                <w:szCs w:val="16"/>
              </w:rPr>
            </w:pPr>
            <w:r w:rsidRPr="00D44CF8">
              <w:rPr>
                <w:bCs/>
                <w:sz w:val="16"/>
                <w:szCs w:val="16"/>
              </w:rPr>
              <w:t>(полностью ФИО)</w:t>
            </w:r>
          </w:p>
        </w:tc>
        <w:tc>
          <w:tcPr>
            <w:tcW w:w="235" w:type="dxa"/>
          </w:tcPr>
          <w:p w14:paraId="0A62BE60" w14:textId="77777777" w:rsidR="00D64403" w:rsidRPr="00D44CF8" w:rsidRDefault="00D64403" w:rsidP="00781D93">
            <w:pPr>
              <w:ind w:right="11"/>
              <w:jc w:val="center"/>
              <w:rPr>
                <w:bCs/>
                <w:sz w:val="16"/>
                <w:szCs w:val="16"/>
              </w:rPr>
            </w:pPr>
          </w:p>
        </w:tc>
        <w:tc>
          <w:tcPr>
            <w:tcW w:w="2204" w:type="dxa"/>
            <w:tcBorders>
              <w:top w:val="single" w:sz="4" w:space="0" w:color="auto"/>
              <w:left w:val="nil"/>
              <w:bottom w:val="nil"/>
              <w:right w:val="nil"/>
            </w:tcBorders>
            <w:hideMark/>
          </w:tcPr>
          <w:p w14:paraId="092E2007" w14:textId="77777777" w:rsidR="00D64403" w:rsidRPr="00D44CF8" w:rsidRDefault="00D64403" w:rsidP="00781D93">
            <w:pPr>
              <w:ind w:right="11"/>
              <w:jc w:val="center"/>
              <w:rPr>
                <w:bCs/>
                <w:sz w:val="16"/>
                <w:szCs w:val="16"/>
              </w:rPr>
            </w:pPr>
            <w:r w:rsidRPr="00D44CF8">
              <w:rPr>
                <w:bCs/>
                <w:sz w:val="16"/>
                <w:szCs w:val="16"/>
              </w:rPr>
              <w:t>(телефоны с кодом города)</w:t>
            </w:r>
          </w:p>
        </w:tc>
        <w:tc>
          <w:tcPr>
            <w:tcW w:w="277" w:type="dxa"/>
          </w:tcPr>
          <w:p w14:paraId="498F5408" w14:textId="77777777" w:rsidR="00D64403" w:rsidRPr="00D44CF8" w:rsidRDefault="00D64403" w:rsidP="00781D93">
            <w:pPr>
              <w:ind w:right="11"/>
              <w:jc w:val="center"/>
              <w:rPr>
                <w:bCs/>
                <w:sz w:val="16"/>
                <w:szCs w:val="16"/>
              </w:rPr>
            </w:pPr>
          </w:p>
        </w:tc>
        <w:tc>
          <w:tcPr>
            <w:tcW w:w="1733" w:type="dxa"/>
            <w:tcBorders>
              <w:top w:val="single" w:sz="4" w:space="0" w:color="auto"/>
              <w:left w:val="nil"/>
              <w:bottom w:val="nil"/>
              <w:right w:val="nil"/>
            </w:tcBorders>
            <w:hideMark/>
          </w:tcPr>
          <w:p w14:paraId="1A97862F" w14:textId="77777777" w:rsidR="00D64403" w:rsidRPr="00D44CF8" w:rsidRDefault="00D64403" w:rsidP="00781D93">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14:paraId="196AE342" w14:textId="77777777" w:rsidR="00D64403" w:rsidRPr="00D44CF8" w:rsidRDefault="00D64403" w:rsidP="00D64403">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14:paraId="349D1ABE" w14:textId="77777777" w:rsidR="00D64403" w:rsidRPr="00D44CF8" w:rsidRDefault="00D64403" w:rsidP="00D64403">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14:paraId="0A17B49B" w14:textId="77777777" w:rsidR="00D64403" w:rsidRPr="00D44CF8" w:rsidRDefault="00D64403" w:rsidP="00D64403">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14:paraId="4A786005" w14:textId="77777777" w:rsidR="00D64403" w:rsidRPr="00D44CF8" w:rsidRDefault="00D64403" w:rsidP="00D64403">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14:paraId="07088520" w14:textId="77777777" w:rsidR="00D64403" w:rsidRPr="00D44CF8" w:rsidRDefault="00D64403" w:rsidP="00D64403">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14:paraId="6CE7BFEA" w14:textId="77777777" w:rsidR="00D64403" w:rsidRPr="00D44CF8" w:rsidRDefault="00D64403" w:rsidP="00D64403">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14:paraId="11BA630E" w14:textId="77777777" w:rsidR="00D64403" w:rsidRPr="00D44CF8" w:rsidRDefault="00D64403" w:rsidP="00D64403">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14:paraId="3676CB0E" w14:textId="77777777" w:rsidR="00D64403" w:rsidRPr="00D44CF8" w:rsidRDefault="00D64403" w:rsidP="00D64403">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14:paraId="0658B00E" w14:textId="77777777" w:rsidR="00D64403" w:rsidRPr="00D44CF8" w:rsidRDefault="00D64403" w:rsidP="00D64403">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D64403" w:rsidRPr="00D44CF8" w14:paraId="639C8AF7" w14:textId="77777777" w:rsidTr="00781D93">
        <w:trPr>
          <w:trHeight w:val="1463"/>
        </w:trPr>
        <w:tc>
          <w:tcPr>
            <w:tcW w:w="1860" w:type="pct"/>
          </w:tcPr>
          <w:p w14:paraId="1366C601" w14:textId="77777777" w:rsidR="00D64403" w:rsidRPr="00D44CF8" w:rsidRDefault="00D64403" w:rsidP="00781D93">
            <w:pPr>
              <w:rPr>
                <w:sz w:val="22"/>
                <w:szCs w:val="22"/>
              </w:rPr>
            </w:pPr>
            <w:r w:rsidRPr="00D44CF8">
              <w:rPr>
                <w:sz w:val="22"/>
                <w:szCs w:val="22"/>
              </w:rPr>
              <w:t>Должность</w:t>
            </w:r>
          </w:p>
          <w:p w14:paraId="68C6E1B0" w14:textId="77777777" w:rsidR="00D64403" w:rsidRPr="00D44CF8" w:rsidRDefault="00D64403" w:rsidP="00781D93">
            <w:pPr>
              <w:rPr>
                <w:sz w:val="22"/>
                <w:szCs w:val="22"/>
              </w:rPr>
            </w:pPr>
            <w:r w:rsidRPr="00D44CF8">
              <w:rPr>
                <w:sz w:val="22"/>
                <w:szCs w:val="22"/>
              </w:rPr>
              <w:t>Руководителя Участника закупки</w:t>
            </w:r>
          </w:p>
          <w:p w14:paraId="30CD0829" w14:textId="77777777" w:rsidR="00D64403" w:rsidRPr="00D44CF8" w:rsidRDefault="00D64403" w:rsidP="00781D93">
            <w:pPr>
              <w:jc w:val="right"/>
              <w:rPr>
                <w:sz w:val="22"/>
                <w:szCs w:val="22"/>
              </w:rPr>
            </w:pPr>
          </w:p>
          <w:p w14:paraId="44BEE3F6" w14:textId="77777777" w:rsidR="00D64403" w:rsidRPr="00D44CF8" w:rsidRDefault="00D64403" w:rsidP="00781D93">
            <w:pPr>
              <w:jc w:val="right"/>
              <w:rPr>
                <w:sz w:val="22"/>
                <w:szCs w:val="22"/>
              </w:rPr>
            </w:pPr>
            <w:r w:rsidRPr="00D44CF8">
              <w:rPr>
                <w:sz w:val="22"/>
                <w:szCs w:val="22"/>
              </w:rPr>
              <w:t xml:space="preserve">  МП</w:t>
            </w:r>
          </w:p>
        </w:tc>
        <w:tc>
          <w:tcPr>
            <w:tcW w:w="1227" w:type="pct"/>
            <w:hideMark/>
          </w:tcPr>
          <w:p w14:paraId="6A3C30C0" w14:textId="77777777" w:rsidR="00D64403" w:rsidRPr="00D44CF8" w:rsidRDefault="00D64403" w:rsidP="00781D93">
            <w:pPr>
              <w:jc w:val="center"/>
              <w:rPr>
                <w:sz w:val="22"/>
                <w:szCs w:val="22"/>
              </w:rPr>
            </w:pPr>
            <w:r w:rsidRPr="00D44CF8">
              <w:rPr>
                <w:sz w:val="22"/>
                <w:szCs w:val="22"/>
              </w:rPr>
              <w:t>_____________</w:t>
            </w:r>
          </w:p>
          <w:p w14:paraId="22273488" w14:textId="77777777" w:rsidR="00D64403" w:rsidRPr="00D44CF8" w:rsidRDefault="00D64403" w:rsidP="00781D93">
            <w:pPr>
              <w:jc w:val="center"/>
              <w:rPr>
                <w:i/>
                <w:sz w:val="22"/>
                <w:szCs w:val="22"/>
              </w:rPr>
            </w:pPr>
            <w:r w:rsidRPr="00D44CF8">
              <w:rPr>
                <w:i/>
                <w:sz w:val="22"/>
                <w:szCs w:val="22"/>
              </w:rPr>
              <w:t>(подпись)</w:t>
            </w:r>
          </w:p>
        </w:tc>
        <w:tc>
          <w:tcPr>
            <w:tcW w:w="1913" w:type="pct"/>
            <w:hideMark/>
          </w:tcPr>
          <w:p w14:paraId="551705C5" w14:textId="77777777" w:rsidR="00D64403" w:rsidRPr="00D44CF8" w:rsidRDefault="00D64403" w:rsidP="00781D93">
            <w:pPr>
              <w:jc w:val="center"/>
              <w:rPr>
                <w:sz w:val="22"/>
                <w:szCs w:val="22"/>
              </w:rPr>
            </w:pPr>
            <w:r w:rsidRPr="00D44CF8">
              <w:rPr>
                <w:sz w:val="22"/>
                <w:szCs w:val="22"/>
              </w:rPr>
              <w:t>__________________________</w:t>
            </w:r>
          </w:p>
          <w:p w14:paraId="6F453187" w14:textId="77777777" w:rsidR="00D64403" w:rsidRPr="00D44CF8" w:rsidRDefault="00D64403" w:rsidP="00781D93">
            <w:pPr>
              <w:spacing w:after="240"/>
              <w:jc w:val="center"/>
              <w:rPr>
                <w:i/>
                <w:sz w:val="22"/>
                <w:szCs w:val="22"/>
              </w:rPr>
            </w:pPr>
            <w:r w:rsidRPr="00D44CF8">
              <w:rPr>
                <w:i/>
                <w:sz w:val="22"/>
                <w:szCs w:val="22"/>
              </w:rPr>
              <w:t>(расшифровка подписи)</w:t>
            </w:r>
          </w:p>
          <w:p w14:paraId="4C89F583" w14:textId="77777777" w:rsidR="00D64403" w:rsidRPr="00D44CF8" w:rsidRDefault="00D64403" w:rsidP="00781D93">
            <w:pPr>
              <w:jc w:val="center"/>
              <w:rPr>
                <w:sz w:val="22"/>
                <w:szCs w:val="22"/>
              </w:rPr>
            </w:pPr>
            <w:r w:rsidRPr="00D44CF8">
              <w:rPr>
                <w:sz w:val="22"/>
                <w:szCs w:val="22"/>
              </w:rPr>
              <w:t>«____»___________ 20__ г.</w:t>
            </w:r>
          </w:p>
        </w:tc>
      </w:tr>
    </w:tbl>
    <w:p w14:paraId="078C008C" w14:textId="77777777" w:rsidR="00D64403" w:rsidRPr="00D44CF8" w:rsidRDefault="00D64403" w:rsidP="00D64403">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20FDB408" w14:textId="77777777" w:rsidR="00D64403" w:rsidRPr="00D44CF8" w:rsidRDefault="00D64403" w:rsidP="00D64403">
      <w:pPr>
        <w:spacing w:before="120"/>
        <w:rPr>
          <w:sz w:val="20"/>
          <w:szCs w:val="20"/>
        </w:rPr>
      </w:pPr>
      <w:r w:rsidRPr="00D44CF8">
        <w:rPr>
          <w:b/>
          <w:sz w:val="20"/>
          <w:szCs w:val="20"/>
        </w:rPr>
        <w:t>Инструкция по заполнению</w:t>
      </w:r>
    </w:p>
    <w:p w14:paraId="3FF06116" w14:textId="77777777" w:rsidR="00D64403" w:rsidRPr="00D44CF8" w:rsidRDefault="00D64403" w:rsidP="00D64403">
      <w:pPr>
        <w:widowControl w:val="0"/>
        <w:numPr>
          <w:ilvl w:val="3"/>
          <w:numId w:val="17"/>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14:paraId="03C95C17" w14:textId="77777777" w:rsidR="00D64403" w:rsidRPr="00D44CF8" w:rsidRDefault="00D64403" w:rsidP="008533B2">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14:paraId="5EDEA2B0" w14:textId="77777777" w:rsidR="00D64403" w:rsidRPr="00D44CF8" w:rsidRDefault="00D64403" w:rsidP="008533B2">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1E142CF4" w14:textId="77777777" w:rsidR="00D64403" w:rsidRPr="00D44CF8" w:rsidRDefault="00D64403" w:rsidP="008533B2">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70D5F84" w14:textId="77777777" w:rsidR="00D64403" w:rsidRPr="00D44CF8" w:rsidRDefault="00D64403" w:rsidP="008533B2">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2715FA62" w14:textId="77777777" w:rsidR="00D64403" w:rsidRPr="00D44CF8" w:rsidRDefault="00D64403" w:rsidP="008533B2">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14:paraId="11335A9F" w14:textId="77777777" w:rsidR="00D64403" w:rsidRPr="00D44CF8" w:rsidRDefault="00D64403" w:rsidP="008533B2">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14:paraId="7A283124" w14:textId="77777777" w:rsidR="00D64403" w:rsidRPr="00D44CF8" w:rsidRDefault="00D64403" w:rsidP="008533B2">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72F238CC" w14:textId="77777777" w:rsidR="00D64403" w:rsidRPr="00D44CF8" w:rsidRDefault="00D64403" w:rsidP="008533B2">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5179DABA" w14:textId="77777777" w:rsidR="00D64403" w:rsidRPr="00D44CF8" w:rsidRDefault="00D64403" w:rsidP="008533B2">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14:paraId="4AC8EBB5" w14:textId="77777777" w:rsidR="00D64403" w:rsidRPr="00D44CF8" w:rsidRDefault="00D64403" w:rsidP="008533B2">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14:paraId="19076C4D" w14:textId="77777777" w:rsidR="00D64403" w:rsidRPr="00D44CF8" w:rsidRDefault="00D64403" w:rsidP="00D64403">
      <w:pPr>
        <w:jc w:val="center"/>
        <w:rPr>
          <w:b/>
        </w:rPr>
      </w:pPr>
      <w:r w:rsidRPr="00D44CF8">
        <w:rPr>
          <w:sz w:val="20"/>
          <w:szCs w:val="20"/>
        </w:rPr>
        <w:br w:type="page"/>
      </w:r>
      <w:bookmarkStart w:id="115" w:name="_Toc398807148"/>
      <w:bookmarkStart w:id="116" w:name="_Toc393888125"/>
      <w:bookmarkStart w:id="117" w:name="_Toc393989340"/>
      <w:bookmarkStart w:id="118" w:name="_Toc392610538"/>
      <w:bookmarkStart w:id="119" w:name="_Toc392595026"/>
      <w:bookmarkStart w:id="120" w:name="_Toc392495198"/>
      <w:bookmarkStart w:id="121" w:name="_Toc392326437"/>
      <w:bookmarkStart w:id="122" w:name="_Ref391375597"/>
      <w:bookmarkStart w:id="123" w:name="_Ref391375476"/>
      <w:bookmarkStart w:id="124" w:name="_Ref391194808"/>
      <w:bookmarkStart w:id="125" w:name="_Ref391310895"/>
      <w:r w:rsidRPr="00D44CF8">
        <w:rPr>
          <w:b/>
        </w:rPr>
        <w:t>ФОРМА ПРЕДСТАВЛЕНИЯ ИНФОРМАЦИИ О ЦЕПОЧКЕ СОБСТВЕННИКОВ, ВКЛЮЧАЯ КОНЕЧНЫХ БЕНЕФИЦИАРОВ</w:t>
      </w:r>
      <w:bookmarkEnd w:id="115"/>
      <w:bookmarkEnd w:id="116"/>
      <w:bookmarkEnd w:id="117"/>
      <w:bookmarkEnd w:id="118"/>
      <w:bookmarkEnd w:id="119"/>
      <w:bookmarkEnd w:id="120"/>
      <w:bookmarkEnd w:id="121"/>
      <w:bookmarkEnd w:id="122"/>
      <w:bookmarkEnd w:id="123"/>
      <w:r w:rsidRPr="00D44CF8">
        <w:rPr>
          <w:b/>
          <w:bCs/>
          <w:caps/>
          <w:sz w:val="20"/>
          <w:vertAlign w:val="superscript"/>
        </w:rPr>
        <w:footnoteReference w:id="3"/>
      </w:r>
    </w:p>
    <w:p w14:paraId="4CD28EE1" w14:textId="77777777" w:rsidR="00D64403" w:rsidRPr="00D44CF8" w:rsidRDefault="00D64403" w:rsidP="00D64403">
      <w:pPr>
        <w:jc w:val="center"/>
        <w:rPr>
          <w:vanish/>
          <w:sz w:val="20"/>
          <w:szCs w:val="20"/>
        </w:rPr>
      </w:pPr>
    </w:p>
    <w:bookmarkEnd w:id="124"/>
    <w:bookmarkEnd w:id="125"/>
    <w:p w14:paraId="44C01D76" w14:textId="77777777" w:rsidR="00D64403" w:rsidRPr="00D44CF8" w:rsidRDefault="00D64403" w:rsidP="00D64403">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14:paraId="19371BE6" w14:textId="77777777" w:rsidR="00D64403" w:rsidRPr="00D44CF8" w:rsidRDefault="00D64403" w:rsidP="00D64403">
      <w:pPr>
        <w:rPr>
          <w:sz w:val="20"/>
          <w:szCs w:val="20"/>
        </w:rPr>
      </w:pPr>
    </w:p>
    <w:p w14:paraId="72360CD6" w14:textId="77777777" w:rsidR="00D64403" w:rsidRPr="00D44CF8" w:rsidRDefault="00D64403" w:rsidP="00D64403">
      <w:pPr>
        <w:jc w:val="center"/>
        <w:rPr>
          <w:rFonts w:eastAsia="Calibri"/>
          <w:szCs w:val="22"/>
          <w:lang w:eastAsia="en-US"/>
        </w:rPr>
      </w:pPr>
      <w:r w:rsidRPr="00D44CF8">
        <w:rPr>
          <w:rFonts w:eastAsia="Calibri"/>
          <w:b/>
          <w:bCs/>
          <w:szCs w:val="22"/>
          <w:lang w:eastAsia="en-US"/>
        </w:rPr>
        <w:t>(фирменный бланк Участника закупки)</w:t>
      </w:r>
    </w:p>
    <w:p w14:paraId="1E97561F" w14:textId="77777777" w:rsidR="00D64403" w:rsidRPr="00D44CF8" w:rsidRDefault="00D64403" w:rsidP="00D64403">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14:paraId="2ECF97CA" w14:textId="77777777" w:rsidR="00D64403" w:rsidRPr="00D44CF8" w:rsidRDefault="00D64403" w:rsidP="00D64403">
      <w:pPr>
        <w:ind w:left="-2410" w:right="19"/>
        <w:jc w:val="center"/>
        <w:rPr>
          <w:b/>
          <w:sz w:val="20"/>
          <w:szCs w:val="20"/>
        </w:rPr>
      </w:pPr>
    </w:p>
    <w:p w14:paraId="6CFEE085" w14:textId="77777777" w:rsidR="00D64403" w:rsidRPr="00D44CF8" w:rsidRDefault="00D64403" w:rsidP="00D64403">
      <w:pPr>
        <w:tabs>
          <w:tab w:val="right" w:pos="9720"/>
        </w:tabs>
        <w:jc w:val="center"/>
        <w:rPr>
          <w:b/>
          <w:sz w:val="20"/>
          <w:szCs w:val="20"/>
        </w:rPr>
      </w:pPr>
      <w:r w:rsidRPr="00D44CF8">
        <w:rPr>
          <w:b/>
          <w:sz w:val="20"/>
          <w:szCs w:val="20"/>
        </w:rPr>
        <w:t>Информация о собственниках (акционерах) организации</w:t>
      </w:r>
    </w:p>
    <w:p w14:paraId="08F83ABE" w14:textId="77777777" w:rsidR="00D64403" w:rsidRPr="00D44CF8" w:rsidRDefault="00D64403" w:rsidP="00D64403">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14:paraId="35F23835" w14:textId="77777777" w:rsidR="00D64403" w:rsidRPr="00D44CF8" w:rsidRDefault="00D64403" w:rsidP="00D64403">
      <w:pPr>
        <w:tabs>
          <w:tab w:val="right" w:pos="9720"/>
        </w:tabs>
        <w:jc w:val="center"/>
        <w:rPr>
          <w:sz w:val="20"/>
          <w:szCs w:val="20"/>
        </w:rPr>
      </w:pPr>
      <w:r w:rsidRPr="00D44CF8">
        <w:rPr>
          <w:sz w:val="20"/>
          <w:szCs w:val="20"/>
        </w:rPr>
        <w:t>(с указанием всей цепочки собственников, включая бенефициаров (в том числе конечных))</w:t>
      </w:r>
    </w:p>
    <w:p w14:paraId="28631109" w14:textId="77777777" w:rsidR="00D64403" w:rsidRPr="00D44CF8" w:rsidRDefault="00D64403" w:rsidP="00D64403">
      <w:pPr>
        <w:tabs>
          <w:tab w:val="right" w:pos="9720"/>
        </w:tabs>
        <w:spacing w:after="120"/>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D64403" w:rsidRPr="00D44CF8" w14:paraId="6DF7DD5C" w14:textId="77777777" w:rsidTr="00781D93">
        <w:tc>
          <w:tcPr>
            <w:tcW w:w="1491" w:type="pct"/>
            <w:tcBorders>
              <w:top w:val="single" w:sz="4" w:space="0" w:color="auto"/>
              <w:left w:val="single" w:sz="4" w:space="0" w:color="auto"/>
              <w:bottom w:val="single" w:sz="4" w:space="0" w:color="auto"/>
              <w:right w:val="single" w:sz="4" w:space="0" w:color="auto"/>
            </w:tcBorders>
            <w:vAlign w:val="center"/>
            <w:hideMark/>
          </w:tcPr>
          <w:p w14:paraId="7B91608E" w14:textId="77777777" w:rsidR="00D64403" w:rsidRPr="00D44CF8" w:rsidRDefault="00D64403" w:rsidP="00781D93">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14:paraId="13322312" w14:textId="77777777" w:rsidR="00D64403" w:rsidRPr="00D44CF8" w:rsidRDefault="00D64403" w:rsidP="00781D93">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14:paraId="05782A35" w14:textId="77777777" w:rsidR="00D64403" w:rsidRPr="00D44CF8" w:rsidRDefault="00D64403" w:rsidP="00781D93">
            <w:pPr>
              <w:ind w:right="14"/>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D64403" w:rsidRPr="00D44CF8" w14:paraId="26F41071" w14:textId="77777777" w:rsidTr="00781D93">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8F415C5" w14:textId="77777777" w:rsidR="00D64403" w:rsidRPr="00D44CF8" w:rsidRDefault="00D64403" w:rsidP="00781D93">
            <w:pPr>
              <w:ind w:right="14"/>
              <w:rPr>
                <w:sz w:val="20"/>
                <w:szCs w:val="20"/>
              </w:rPr>
            </w:pPr>
            <w:r w:rsidRPr="00D44CF8">
              <w:rPr>
                <w:sz w:val="20"/>
                <w:szCs w:val="20"/>
                <w:lang w:val="en-US"/>
              </w:rPr>
              <w:t xml:space="preserve">I. </w:t>
            </w:r>
            <w:r>
              <w:rPr>
                <w:sz w:val="20"/>
                <w:szCs w:val="20"/>
              </w:rPr>
              <w:t>Организация</w:t>
            </w:r>
            <w:r w:rsidRPr="00D44CF8">
              <w:rPr>
                <w:sz w:val="20"/>
                <w:szCs w:val="20"/>
                <w:lang w:val="en-US"/>
              </w:rPr>
              <w:t>-</w:t>
            </w:r>
            <w:r w:rsidRPr="00D44CF8">
              <w:rPr>
                <w:sz w:val="20"/>
                <w:szCs w:val="20"/>
              </w:rPr>
              <w:t>Участник</w:t>
            </w:r>
          </w:p>
        </w:tc>
      </w:tr>
      <w:tr w:rsidR="00D64403" w:rsidRPr="00D44CF8" w14:paraId="25296471" w14:textId="77777777" w:rsidTr="00781D93">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7C278BC6" w14:textId="77777777" w:rsidR="00D64403" w:rsidRPr="00D44CF8" w:rsidRDefault="00D64403" w:rsidP="00781D93">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142A2B23" w14:textId="77777777" w:rsidR="00D64403" w:rsidRPr="00D44CF8" w:rsidRDefault="00D64403" w:rsidP="00781D93">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30C58919" w14:textId="77777777" w:rsidR="00D64403" w:rsidRPr="00D44CF8" w:rsidRDefault="00D64403" w:rsidP="00781D93">
            <w:pPr>
              <w:ind w:right="14"/>
              <w:rPr>
                <w:sz w:val="20"/>
                <w:szCs w:val="20"/>
              </w:rPr>
            </w:pPr>
          </w:p>
        </w:tc>
      </w:tr>
      <w:tr w:rsidR="00D64403" w:rsidRPr="00D44CF8" w14:paraId="300D2179" w14:textId="77777777" w:rsidTr="00781D93">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3FFF0D28" w14:textId="77777777" w:rsidR="00D64403" w:rsidRPr="00D44CF8" w:rsidRDefault="00D64403" w:rsidP="00781D93">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36A883A9" w14:textId="77777777" w:rsidR="00D64403" w:rsidRPr="00D44CF8" w:rsidRDefault="00D64403" w:rsidP="00781D93">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79CFB2D9" w14:textId="77777777" w:rsidR="00D64403" w:rsidRPr="00D44CF8" w:rsidRDefault="00D64403" w:rsidP="00781D93">
            <w:pPr>
              <w:ind w:right="14"/>
              <w:rPr>
                <w:sz w:val="20"/>
                <w:szCs w:val="20"/>
              </w:rPr>
            </w:pPr>
          </w:p>
        </w:tc>
      </w:tr>
      <w:tr w:rsidR="00D64403" w:rsidRPr="00D44CF8" w14:paraId="18DC0179" w14:textId="77777777" w:rsidTr="00781D93">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02C9F581" w14:textId="77777777" w:rsidR="00D64403" w:rsidRPr="00D44CF8" w:rsidRDefault="00D64403" w:rsidP="00781D93">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D64403" w:rsidRPr="00D44CF8" w14:paraId="78929669" w14:textId="77777777" w:rsidTr="00781D93">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4B314DDC" w14:textId="77777777" w:rsidR="00D64403" w:rsidRPr="00D44CF8" w:rsidRDefault="00D64403" w:rsidP="00781D93">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3D84C5AB" w14:textId="77777777" w:rsidR="00D64403" w:rsidRPr="00D44CF8" w:rsidRDefault="00D64403" w:rsidP="00781D93">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299FF54F" w14:textId="77777777" w:rsidR="00D64403" w:rsidRPr="00D44CF8" w:rsidRDefault="00D64403" w:rsidP="00781D93">
            <w:pPr>
              <w:ind w:right="14"/>
              <w:rPr>
                <w:sz w:val="20"/>
                <w:szCs w:val="20"/>
              </w:rPr>
            </w:pPr>
          </w:p>
        </w:tc>
      </w:tr>
      <w:tr w:rsidR="00D64403" w:rsidRPr="00D44CF8" w14:paraId="1C553ACA" w14:textId="77777777" w:rsidTr="00781D93">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2AA13B9F" w14:textId="77777777" w:rsidR="00D64403" w:rsidRPr="00D44CF8" w:rsidRDefault="00D64403" w:rsidP="00781D93">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067917CF" w14:textId="77777777" w:rsidR="00D64403" w:rsidRPr="00D44CF8" w:rsidRDefault="00D64403" w:rsidP="00781D93">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6E9319E4" w14:textId="77777777" w:rsidR="00D64403" w:rsidRPr="00D44CF8" w:rsidRDefault="00D64403" w:rsidP="00781D93">
            <w:pPr>
              <w:ind w:right="14"/>
              <w:rPr>
                <w:sz w:val="20"/>
                <w:szCs w:val="20"/>
              </w:rPr>
            </w:pPr>
          </w:p>
        </w:tc>
      </w:tr>
      <w:tr w:rsidR="00D64403" w:rsidRPr="00D44CF8" w14:paraId="4BC3A6AE" w14:textId="77777777" w:rsidTr="00781D93">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0CBD0DB6" w14:textId="77777777" w:rsidR="00D64403" w:rsidRPr="00D44CF8" w:rsidRDefault="00D64403" w:rsidP="00781D93">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D64403" w:rsidRPr="00D44CF8" w14:paraId="790E811E" w14:textId="77777777" w:rsidTr="00781D93">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2BDE3774" w14:textId="77777777" w:rsidR="00D64403" w:rsidRPr="00D44CF8" w:rsidRDefault="00D64403" w:rsidP="00781D93">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0702399B" w14:textId="77777777" w:rsidR="00D64403" w:rsidRPr="00D44CF8" w:rsidRDefault="00D64403" w:rsidP="00781D93">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7B68A853" w14:textId="77777777" w:rsidR="00D64403" w:rsidRPr="00D44CF8" w:rsidRDefault="00D64403" w:rsidP="00781D93">
            <w:pPr>
              <w:ind w:right="14"/>
              <w:rPr>
                <w:sz w:val="20"/>
                <w:szCs w:val="20"/>
              </w:rPr>
            </w:pPr>
          </w:p>
        </w:tc>
      </w:tr>
      <w:tr w:rsidR="00D64403" w:rsidRPr="00D44CF8" w14:paraId="7E3A060D" w14:textId="77777777" w:rsidTr="00781D93">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3C7C5D9A" w14:textId="77777777" w:rsidR="00D64403" w:rsidRPr="00D44CF8" w:rsidRDefault="00D64403" w:rsidP="00781D93">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0A1FA09C" w14:textId="77777777" w:rsidR="00D64403" w:rsidRPr="00D44CF8" w:rsidRDefault="00D64403" w:rsidP="00781D93">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7A6134F8" w14:textId="77777777" w:rsidR="00D64403" w:rsidRPr="00D44CF8" w:rsidRDefault="00D64403" w:rsidP="00781D93">
            <w:pPr>
              <w:ind w:right="14"/>
              <w:rPr>
                <w:sz w:val="20"/>
                <w:szCs w:val="20"/>
              </w:rPr>
            </w:pPr>
          </w:p>
        </w:tc>
      </w:tr>
      <w:tr w:rsidR="00D64403" w:rsidRPr="00D44CF8" w14:paraId="126D4285" w14:textId="77777777" w:rsidTr="00781D93">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13071996" w14:textId="77777777" w:rsidR="00D64403" w:rsidRPr="00D44CF8" w:rsidRDefault="00D64403" w:rsidP="00781D93">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D64403" w:rsidRPr="00D44CF8" w14:paraId="14B4B6F5" w14:textId="77777777" w:rsidTr="00781D93">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049DB68C" w14:textId="77777777" w:rsidR="00D64403" w:rsidRPr="00D44CF8" w:rsidRDefault="00D64403" w:rsidP="00781D93">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3170BE40" w14:textId="77777777" w:rsidR="00D64403" w:rsidRPr="00D44CF8" w:rsidRDefault="00D64403" w:rsidP="00781D93">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4D3F693A" w14:textId="77777777" w:rsidR="00D64403" w:rsidRPr="00D44CF8" w:rsidRDefault="00D64403" w:rsidP="00781D93">
            <w:pPr>
              <w:ind w:right="14"/>
              <w:rPr>
                <w:sz w:val="20"/>
                <w:szCs w:val="20"/>
              </w:rPr>
            </w:pPr>
          </w:p>
        </w:tc>
      </w:tr>
      <w:tr w:rsidR="00D64403" w:rsidRPr="00D44CF8" w14:paraId="73509F79" w14:textId="77777777" w:rsidTr="00781D93">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73DB8328" w14:textId="77777777" w:rsidR="00D64403" w:rsidRPr="00D44CF8" w:rsidRDefault="00D64403" w:rsidP="00781D93">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4743918A" w14:textId="77777777" w:rsidR="00D64403" w:rsidRPr="00D44CF8" w:rsidRDefault="00D64403" w:rsidP="00781D93">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0633264A" w14:textId="77777777" w:rsidR="00D64403" w:rsidRPr="00D44CF8" w:rsidRDefault="00D64403" w:rsidP="00781D93">
            <w:pPr>
              <w:ind w:right="14"/>
              <w:rPr>
                <w:sz w:val="20"/>
                <w:szCs w:val="20"/>
              </w:rPr>
            </w:pPr>
          </w:p>
        </w:tc>
      </w:tr>
    </w:tbl>
    <w:p w14:paraId="7702E6CE" w14:textId="77777777" w:rsidR="00D64403" w:rsidRPr="00D44CF8" w:rsidRDefault="00D64403" w:rsidP="00D64403">
      <w:pPr>
        <w:spacing w:line="276" w:lineRule="auto"/>
        <w:ind w:left="6" w:right="11"/>
        <w:rPr>
          <w:sz w:val="20"/>
          <w:szCs w:val="20"/>
        </w:rPr>
      </w:pPr>
    </w:p>
    <w:p w14:paraId="455D64CC" w14:textId="77777777" w:rsidR="00D64403" w:rsidRPr="00D44CF8" w:rsidRDefault="00D64403" w:rsidP="00D64403">
      <w:pPr>
        <w:rPr>
          <w:i/>
          <w:sz w:val="22"/>
          <w:szCs w:val="22"/>
        </w:rPr>
      </w:pPr>
      <w:r w:rsidRPr="00D44CF8">
        <w:rPr>
          <w:i/>
          <w:sz w:val="22"/>
          <w:szCs w:val="22"/>
        </w:rPr>
        <w:t xml:space="preserve">Примечание: </w:t>
      </w:r>
    </w:p>
    <w:p w14:paraId="2AF0B89B" w14:textId="77777777" w:rsidR="00D64403" w:rsidRPr="00D44CF8" w:rsidRDefault="00D64403" w:rsidP="008533B2">
      <w:pPr>
        <w:numPr>
          <w:ilvl w:val="0"/>
          <w:numId w:val="26"/>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14:paraId="6FE6EB9F" w14:textId="77777777" w:rsidR="00D64403" w:rsidRPr="00D44CF8" w:rsidRDefault="00D64403" w:rsidP="008533B2">
      <w:pPr>
        <w:numPr>
          <w:ilvl w:val="0"/>
          <w:numId w:val="26"/>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14:paraId="08EA2063" w14:textId="77777777" w:rsidR="00D64403" w:rsidRPr="00D44CF8" w:rsidRDefault="00D64403" w:rsidP="008533B2">
      <w:pPr>
        <w:numPr>
          <w:ilvl w:val="1"/>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14:paraId="18E91F8E" w14:textId="77777777" w:rsidR="00D64403" w:rsidRPr="00D44CF8" w:rsidRDefault="00D64403" w:rsidP="008533B2">
      <w:pPr>
        <w:numPr>
          <w:ilvl w:val="1"/>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14:paraId="426C36CB" w14:textId="77777777" w:rsidR="00D64403" w:rsidRPr="00D44CF8" w:rsidRDefault="00D64403" w:rsidP="008533B2">
      <w:pPr>
        <w:numPr>
          <w:ilvl w:val="0"/>
          <w:numId w:val="26"/>
        </w:numPr>
        <w:spacing w:after="200" w:line="276" w:lineRule="auto"/>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4C7EEA07" w14:textId="77777777" w:rsidR="00D64403" w:rsidRPr="00D44CF8" w:rsidRDefault="00D64403" w:rsidP="00D64403">
      <w:pPr>
        <w:rPr>
          <w:color w:val="000000"/>
          <w:spacing w:val="-2"/>
          <w:sz w:val="20"/>
          <w:szCs w:val="20"/>
        </w:rPr>
      </w:pPr>
    </w:p>
    <w:p w14:paraId="3BE4F80B" w14:textId="77777777" w:rsidR="00D64403" w:rsidRPr="00D44CF8" w:rsidRDefault="00D64403" w:rsidP="00D64403">
      <w:pPr>
        <w:rPr>
          <w:color w:val="000000"/>
          <w:spacing w:val="-2"/>
          <w:sz w:val="20"/>
          <w:szCs w:val="20"/>
        </w:rPr>
      </w:pPr>
      <w:r w:rsidRPr="00D44CF8">
        <w:rPr>
          <w:color w:val="000000"/>
          <w:spacing w:val="-2"/>
          <w:sz w:val="20"/>
          <w:szCs w:val="20"/>
        </w:rPr>
        <w:t>Должность (подпись) Ф. И. О. ____________________________________</w:t>
      </w:r>
    </w:p>
    <w:p w14:paraId="5A0C8E3E" w14:textId="77777777" w:rsidR="00D64403" w:rsidRPr="00D44CF8" w:rsidRDefault="00D64403" w:rsidP="00D64403">
      <w:pPr>
        <w:spacing w:before="240"/>
        <w:rPr>
          <w:color w:val="000000"/>
          <w:spacing w:val="-2"/>
          <w:sz w:val="20"/>
          <w:szCs w:val="20"/>
        </w:rPr>
      </w:pPr>
      <w:r w:rsidRPr="00D44CF8">
        <w:rPr>
          <w:color w:val="000000"/>
          <w:spacing w:val="-2"/>
          <w:sz w:val="20"/>
          <w:szCs w:val="20"/>
        </w:rPr>
        <w:t>Исп. ФИО</w:t>
      </w:r>
    </w:p>
    <w:p w14:paraId="2EB9CEF8" w14:textId="77777777" w:rsidR="00D64403" w:rsidRPr="00D44CF8" w:rsidRDefault="00D64403" w:rsidP="00D64403">
      <w:pPr>
        <w:rPr>
          <w:sz w:val="20"/>
          <w:szCs w:val="20"/>
        </w:rPr>
      </w:pPr>
      <w:r w:rsidRPr="00D44CF8">
        <w:rPr>
          <w:color w:val="000000"/>
          <w:spacing w:val="-2"/>
          <w:sz w:val="20"/>
          <w:szCs w:val="20"/>
        </w:rPr>
        <w:t>Тел.</w:t>
      </w:r>
    </w:p>
    <w:p w14:paraId="2945CFE5" w14:textId="77777777" w:rsidR="00D64403" w:rsidRPr="00D44CF8" w:rsidRDefault="00D64403" w:rsidP="00D64403">
      <w:pPr>
        <w:pBdr>
          <w:bottom w:val="single" w:sz="4" w:space="1" w:color="auto"/>
        </w:pBdr>
        <w:shd w:val="clear" w:color="auto" w:fill="E0E0E0"/>
        <w:spacing w:before="120"/>
        <w:ind w:right="21"/>
        <w:jc w:val="center"/>
        <w:rPr>
          <w:b/>
          <w:bCs/>
          <w:color w:val="000000"/>
          <w:spacing w:val="36"/>
          <w:sz w:val="20"/>
          <w:szCs w:val="22"/>
        </w:rPr>
      </w:pPr>
      <w:bookmarkStart w:id="126" w:name="_Toc393888126"/>
      <w:bookmarkStart w:id="127" w:name="_Toc393989341"/>
      <w:bookmarkStart w:id="128" w:name="_Toc392610539"/>
      <w:bookmarkStart w:id="129" w:name="_Toc392595027"/>
      <w:bookmarkStart w:id="130" w:name="_Toc392495199"/>
      <w:bookmarkStart w:id="131" w:name="_Toc392326438"/>
      <w:bookmarkStart w:id="132" w:name="_Ref392931988"/>
      <w:r w:rsidRPr="00D44CF8">
        <w:rPr>
          <w:b/>
          <w:bCs/>
          <w:color w:val="000000"/>
          <w:spacing w:val="36"/>
          <w:sz w:val="20"/>
          <w:szCs w:val="22"/>
        </w:rPr>
        <w:t>конец формы</w:t>
      </w:r>
      <w:bookmarkEnd w:id="126"/>
      <w:bookmarkEnd w:id="127"/>
      <w:bookmarkEnd w:id="128"/>
      <w:bookmarkEnd w:id="129"/>
      <w:bookmarkEnd w:id="130"/>
      <w:bookmarkEnd w:id="131"/>
      <w:bookmarkEnd w:id="132"/>
    </w:p>
    <w:p w14:paraId="764548D3" w14:textId="77777777" w:rsidR="00D64403" w:rsidRPr="00D44CF8" w:rsidRDefault="00D64403" w:rsidP="00D64403">
      <w:pPr>
        <w:rPr>
          <w:vanish/>
          <w:sz w:val="20"/>
          <w:szCs w:val="20"/>
        </w:rPr>
        <w:sectPr w:rsidR="00D64403" w:rsidRPr="00D44CF8">
          <w:pgSz w:w="11907" w:h="16840"/>
          <w:pgMar w:top="510" w:right="1021" w:bottom="567" w:left="1247" w:header="737" w:footer="680" w:gutter="0"/>
          <w:cols w:space="720"/>
        </w:sectPr>
      </w:pPr>
    </w:p>
    <w:p w14:paraId="5B07AF2D" w14:textId="77777777" w:rsidR="00D64403" w:rsidRPr="00D44CF8" w:rsidRDefault="00D64403" w:rsidP="00D64403">
      <w:pPr>
        <w:rPr>
          <w:vanish/>
          <w:sz w:val="20"/>
          <w:szCs w:val="20"/>
        </w:rPr>
      </w:pPr>
    </w:p>
    <w:p w14:paraId="50D83A2C" w14:textId="77777777" w:rsidR="00D64403" w:rsidRPr="00D44CF8" w:rsidRDefault="00D64403" w:rsidP="00D64403">
      <w:pPr>
        <w:rPr>
          <w:vanish/>
          <w:sz w:val="20"/>
          <w:szCs w:val="20"/>
        </w:rPr>
      </w:pPr>
    </w:p>
    <w:p w14:paraId="123C883F" w14:textId="77777777" w:rsidR="00D64403" w:rsidRPr="00D44CF8" w:rsidRDefault="00D64403" w:rsidP="00D64403">
      <w:pPr>
        <w:rPr>
          <w:vanish/>
          <w:sz w:val="20"/>
          <w:szCs w:val="20"/>
        </w:rPr>
      </w:pPr>
    </w:p>
    <w:p w14:paraId="37439FB2" w14:textId="77777777" w:rsidR="00D64403" w:rsidRPr="00D44CF8" w:rsidRDefault="00D64403" w:rsidP="00D64403">
      <w:pPr>
        <w:rPr>
          <w:vanish/>
          <w:sz w:val="20"/>
          <w:szCs w:val="20"/>
        </w:rPr>
      </w:pPr>
    </w:p>
    <w:p w14:paraId="38523C17" w14:textId="77777777" w:rsidR="00D64403" w:rsidRPr="00D44CF8" w:rsidRDefault="00D64403" w:rsidP="00D64403">
      <w:pPr>
        <w:rPr>
          <w:vanish/>
          <w:sz w:val="20"/>
          <w:szCs w:val="20"/>
        </w:rPr>
      </w:pPr>
    </w:p>
    <w:p w14:paraId="45D822AF" w14:textId="77777777" w:rsidR="00D64403" w:rsidRPr="00D44CF8" w:rsidRDefault="00D64403" w:rsidP="00D64403">
      <w:pPr>
        <w:rPr>
          <w:vanish/>
          <w:sz w:val="20"/>
          <w:szCs w:val="20"/>
        </w:rPr>
      </w:pPr>
      <w:r w:rsidRPr="00D44CF8">
        <w:rPr>
          <w:vanish/>
          <w:sz w:val="20"/>
          <w:szCs w:val="20"/>
        </w:rPr>
        <w:br w:type="page"/>
      </w:r>
    </w:p>
    <w:p w14:paraId="0FB775BC" w14:textId="77777777" w:rsidR="00D64403" w:rsidRPr="00D44CF8" w:rsidRDefault="00D64403" w:rsidP="00D64403">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14:paraId="0C2C5ED4" w14:textId="77777777" w:rsidR="00D64403" w:rsidRPr="00D44CF8" w:rsidRDefault="00D64403" w:rsidP="00D64403">
      <w:pPr>
        <w:keepNext/>
        <w:tabs>
          <w:tab w:val="left" w:pos="1134"/>
        </w:tabs>
        <w:suppressAutoHyphens/>
        <w:kinsoku w:val="0"/>
        <w:overflowPunct w:val="0"/>
        <w:autoSpaceDE w:val="0"/>
        <w:autoSpaceDN w:val="0"/>
        <w:spacing w:before="360" w:after="120"/>
        <w:jc w:val="center"/>
        <w:rPr>
          <w:b/>
          <w:caps/>
          <w:sz w:val="22"/>
          <w:szCs w:val="28"/>
        </w:rPr>
      </w:pPr>
      <w:bookmarkStart w:id="133" w:name="персданные"/>
      <w:r w:rsidRPr="00D44CF8">
        <w:rPr>
          <w:b/>
          <w:caps/>
          <w:sz w:val="22"/>
          <w:szCs w:val="28"/>
        </w:rPr>
        <w:t>Подтверждение согласия физического лица на обработку персональных данных</w:t>
      </w:r>
    </w:p>
    <w:bookmarkEnd w:id="133"/>
    <w:p w14:paraId="1D3EA0F7" w14:textId="77777777" w:rsidR="00D64403" w:rsidRPr="00D44CF8" w:rsidRDefault="00D64403" w:rsidP="00D64403">
      <w:pPr>
        <w:rPr>
          <w:sz w:val="20"/>
          <w:szCs w:val="20"/>
        </w:rPr>
      </w:pPr>
      <w:r w:rsidRPr="00D44CF8">
        <w:rPr>
          <w:sz w:val="20"/>
          <w:szCs w:val="20"/>
        </w:rPr>
        <w:t>Настоящим _______________________________________________________________________,</w:t>
      </w:r>
    </w:p>
    <w:p w14:paraId="06B1F52E" w14:textId="77777777" w:rsidR="00D64403" w:rsidRPr="00D44CF8" w:rsidRDefault="00D64403" w:rsidP="00D64403">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14:paraId="7417AA31" w14:textId="77777777" w:rsidR="00D64403" w:rsidRPr="00D44CF8" w:rsidRDefault="00D64403" w:rsidP="00D64403">
      <w:pPr>
        <w:rPr>
          <w:sz w:val="20"/>
          <w:szCs w:val="20"/>
        </w:rPr>
      </w:pPr>
      <w:r w:rsidRPr="00D44CF8">
        <w:rPr>
          <w:sz w:val="20"/>
          <w:szCs w:val="20"/>
        </w:rPr>
        <w:t>Основной документ, удостоверяющий личность _______________________________________,</w:t>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14:paraId="4AE91AC1" w14:textId="77777777" w:rsidR="00D64403" w:rsidRPr="00D44CF8" w:rsidRDefault="00D64403" w:rsidP="00D64403">
      <w:pPr>
        <w:spacing w:after="120"/>
        <w:rPr>
          <w:sz w:val="20"/>
          <w:szCs w:val="20"/>
        </w:rPr>
      </w:pPr>
      <w:r w:rsidRPr="00D44CF8">
        <w:rPr>
          <w:sz w:val="20"/>
          <w:szCs w:val="20"/>
        </w:rPr>
        <w:t>Адрес регистрации: _______________________________________________________________,</w:t>
      </w:r>
    </w:p>
    <w:p w14:paraId="6BB428D0" w14:textId="77777777" w:rsidR="00D64403" w:rsidRPr="00D44CF8" w:rsidRDefault="00D64403" w:rsidP="00D64403">
      <w:pPr>
        <w:spacing w:after="120"/>
        <w:rPr>
          <w:sz w:val="20"/>
          <w:szCs w:val="20"/>
        </w:rPr>
      </w:pPr>
      <w:r w:rsidRPr="00D44CF8">
        <w:rPr>
          <w:sz w:val="20"/>
          <w:szCs w:val="20"/>
        </w:rPr>
        <w:t>Дата рождения: ___________________________________________________________________,</w:t>
      </w:r>
    </w:p>
    <w:p w14:paraId="798EB76F" w14:textId="77777777" w:rsidR="00D64403" w:rsidRPr="00D44CF8" w:rsidRDefault="00D64403" w:rsidP="00D64403">
      <w:pPr>
        <w:spacing w:after="120"/>
        <w:rPr>
          <w:sz w:val="20"/>
          <w:szCs w:val="20"/>
        </w:rPr>
      </w:pPr>
      <w:r w:rsidRPr="00D44CF8">
        <w:rPr>
          <w:sz w:val="20"/>
          <w:szCs w:val="20"/>
        </w:rPr>
        <w:t>ИНН ____________________________________________________________________________</w:t>
      </w:r>
    </w:p>
    <w:p w14:paraId="73201189" w14:textId="77777777" w:rsidR="00D64403" w:rsidRPr="00D44CF8" w:rsidRDefault="00D64403" w:rsidP="00D64403">
      <w:pPr>
        <w:spacing w:after="60"/>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14:paraId="304DAA7C" w14:textId="77777777" w:rsidR="00D64403" w:rsidRPr="00D44CF8" w:rsidRDefault="00D64403" w:rsidP="00D64403">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14:paraId="2E921850" w14:textId="77777777" w:rsidR="00D64403" w:rsidRPr="00D44CF8" w:rsidRDefault="00D64403" w:rsidP="00D64403">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35BB708E" w14:textId="77777777" w:rsidR="00D64403" w:rsidRPr="00D44CF8" w:rsidRDefault="00D64403" w:rsidP="00D64403">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14:paraId="72D9D9F7" w14:textId="77777777" w:rsidR="00D64403" w:rsidRPr="00D44CF8" w:rsidRDefault="00D64403" w:rsidP="00D64403">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14:paraId="2A8BC587" w14:textId="77777777" w:rsidR="00D64403" w:rsidRPr="00D44CF8" w:rsidRDefault="00D64403" w:rsidP="00D64403">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14:paraId="4F259BFE" w14:textId="77777777" w:rsidR="00D64403" w:rsidRPr="00D44CF8" w:rsidRDefault="00D64403" w:rsidP="00D64403">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14:paraId="70DE31D7" w14:textId="77777777" w:rsidR="00D64403" w:rsidRPr="00D44CF8" w:rsidRDefault="00D64403" w:rsidP="00D64403">
      <w:pPr>
        <w:rPr>
          <w:sz w:val="20"/>
          <w:szCs w:val="20"/>
        </w:rPr>
      </w:pPr>
      <w:r w:rsidRPr="00D44CF8">
        <w:rPr>
          <w:sz w:val="20"/>
          <w:szCs w:val="20"/>
        </w:rPr>
        <w:t>«___» ______________ 201_ г.                                 _________________ (_________)</w:t>
      </w:r>
    </w:p>
    <w:p w14:paraId="172B0BC1" w14:textId="77777777" w:rsidR="00D64403" w:rsidRPr="00D44CF8" w:rsidRDefault="00D64403" w:rsidP="00D64403">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14:paraId="696EAE52" w14:textId="77777777" w:rsidR="00D64403" w:rsidRPr="00D44CF8" w:rsidRDefault="00D64403" w:rsidP="00D64403">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56227D5E" w14:textId="77777777" w:rsidR="00D64403" w:rsidRPr="00D44CF8" w:rsidRDefault="00D64403" w:rsidP="00D64403">
      <w:pPr>
        <w:rPr>
          <w:sz w:val="32"/>
          <w:szCs w:val="32"/>
        </w:rPr>
        <w:sectPr w:rsidR="00D64403" w:rsidRPr="00D44CF8">
          <w:pgSz w:w="11907" w:h="16840"/>
          <w:pgMar w:top="510" w:right="1021" w:bottom="567" w:left="1247" w:header="737" w:footer="680" w:gutter="0"/>
          <w:cols w:space="720"/>
        </w:sectPr>
      </w:pPr>
    </w:p>
    <w:p w14:paraId="0430697A" w14:textId="77777777" w:rsidR="00D64403" w:rsidRPr="00D44CF8" w:rsidRDefault="00D64403" w:rsidP="00D64403">
      <w:pPr>
        <w:pBdr>
          <w:top w:val="single" w:sz="4" w:space="1" w:color="auto"/>
        </w:pBdr>
        <w:shd w:val="clear" w:color="auto" w:fill="E0E0E0"/>
        <w:spacing w:before="120"/>
        <w:jc w:val="center"/>
        <w:rPr>
          <w:b/>
          <w:bCs/>
          <w:color w:val="000000"/>
          <w:spacing w:val="36"/>
          <w:sz w:val="20"/>
          <w:szCs w:val="22"/>
        </w:rPr>
      </w:pPr>
      <w:r w:rsidRPr="00D44CF8">
        <w:rPr>
          <w:b/>
          <w:bCs/>
          <w:color w:val="000000"/>
          <w:spacing w:val="36"/>
          <w:sz w:val="20"/>
          <w:szCs w:val="22"/>
        </w:rPr>
        <w:t>начало формы</w:t>
      </w:r>
    </w:p>
    <w:p w14:paraId="504B1721" w14:textId="77777777" w:rsidR="00D64403" w:rsidRPr="00D44CF8" w:rsidRDefault="00D64403" w:rsidP="00D64403">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6BC33476" w14:textId="77777777" w:rsidR="00D64403" w:rsidRPr="00D44CF8" w:rsidRDefault="00D64403" w:rsidP="00D64403">
      <w:pPr>
        <w:tabs>
          <w:tab w:val="left" w:pos="5788"/>
        </w:tabs>
        <w:rPr>
          <w:sz w:val="20"/>
          <w:szCs w:val="20"/>
        </w:rPr>
      </w:pPr>
      <w:r w:rsidRPr="00D44CF8">
        <w:rPr>
          <w:sz w:val="20"/>
          <w:szCs w:val="20"/>
        </w:rPr>
        <w:tab/>
      </w:r>
      <w:r w:rsidRPr="00D44CF8">
        <w:rPr>
          <w:sz w:val="20"/>
          <w:szCs w:val="20"/>
        </w:rPr>
        <w:tab/>
      </w:r>
    </w:p>
    <w:p w14:paraId="3AC08D27" w14:textId="77777777" w:rsidR="00D64403" w:rsidRPr="00D44CF8" w:rsidRDefault="00D64403" w:rsidP="00D64403">
      <w:pPr>
        <w:spacing w:after="60" w:line="228" w:lineRule="auto"/>
        <w:rPr>
          <w:sz w:val="20"/>
          <w:szCs w:val="20"/>
        </w:rPr>
      </w:pPr>
      <w:r w:rsidRPr="00D44CF8">
        <w:rPr>
          <w:sz w:val="20"/>
          <w:szCs w:val="20"/>
        </w:rPr>
        <w:t>Настоящим _____________________________________________________________________,</w:t>
      </w:r>
    </w:p>
    <w:p w14:paraId="07F3D56E" w14:textId="77777777" w:rsidR="00D64403" w:rsidRPr="00D44CF8" w:rsidRDefault="00D64403" w:rsidP="00D64403">
      <w:pPr>
        <w:spacing w:after="60" w:line="228" w:lineRule="auto"/>
        <w:jc w:val="center"/>
        <w:rPr>
          <w:i/>
          <w:sz w:val="20"/>
          <w:szCs w:val="22"/>
          <w:vertAlign w:val="superscript"/>
        </w:rPr>
      </w:pPr>
      <w:r w:rsidRPr="00D44CF8">
        <w:rPr>
          <w:i/>
          <w:sz w:val="20"/>
          <w:szCs w:val="22"/>
          <w:vertAlign w:val="superscript"/>
        </w:rPr>
        <w:t>(наименование Поставщика/ Участника закупки)</w:t>
      </w:r>
    </w:p>
    <w:p w14:paraId="304FA2A5" w14:textId="77777777" w:rsidR="00D64403" w:rsidRPr="00D44CF8" w:rsidRDefault="00D64403" w:rsidP="00D64403">
      <w:pPr>
        <w:spacing w:after="120" w:line="228" w:lineRule="auto"/>
        <w:rPr>
          <w:sz w:val="20"/>
          <w:szCs w:val="20"/>
        </w:rPr>
      </w:pPr>
      <w:r w:rsidRPr="00D44CF8">
        <w:rPr>
          <w:sz w:val="20"/>
          <w:szCs w:val="20"/>
        </w:rPr>
        <w:t>Адрес места нахождения (юридический адрес): ______________________________________,</w:t>
      </w:r>
    </w:p>
    <w:p w14:paraId="7A1F6AEE" w14:textId="77777777" w:rsidR="00D64403" w:rsidRPr="00D44CF8" w:rsidRDefault="00D64403" w:rsidP="00D64403">
      <w:pPr>
        <w:spacing w:after="120" w:line="228" w:lineRule="auto"/>
        <w:rPr>
          <w:sz w:val="20"/>
          <w:szCs w:val="20"/>
        </w:rPr>
      </w:pPr>
      <w:r w:rsidRPr="00D44CF8">
        <w:rPr>
          <w:sz w:val="20"/>
          <w:szCs w:val="20"/>
        </w:rPr>
        <w:t>Фактический адрес: ______________________________________________________________,</w:t>
      </w:r>
    </w:p>
    <w:p w14:paraId="2256283F" w14:textId="77777777" w:rsidR="00D64403" w:rsidRPr="00D44CF8" w:rsidRDefault="00D64403" w:rsidP="00D64403">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_______________________________________________________________________________ .</w:t>
      </w:r>
    </w:p>
    <w:p w14:paraId="5E52AF0F" w14:textId="77777777" w:rsidR="00D64403" w:rsidRPr="00D44CF8" w:rsidRDefault="00D64403" w:rsidP="00D64403">
      <w:pPr>
        <w:spacing w:after="120" w:line="228" w:lineRule="auto"/>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14:paraId="2512B8CE" w14:textId="77777777" w:rsidR="00D64403" w:rsidRPr="00D44CF8" w:rsidRDefault="00D64403" w:rsidP="00D64403">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14:paraId="5A486EF5" w14:textId="77777777" w:rsidR="00D64403" w:rsidRPr="00D44CF8" w:rsidRDefault="00D64403" w:rsidP="00D64403">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27D588B8" w14:textId="77777777" w:rsidR="00D64403" w:rsidRPr="00D44CF8" w:rsidRDefault="00D64403" w:rsidP="00D64403">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45EABAE8" w14:textId="77777777" w:rsidR="00D64403" w:rsidRPr="00D44CF8" w:rsidRDefault="00D64403" w:rsidP="00D64403">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14:paraId="59113BBC" w14:textId="77777777" w:rsidR="00D64403" w:rsidRPr="00D44CF8" w:rsidRDefault="00D64403" w:rsidP="00D64403">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052D72E4" w14:textId="77777777" w:rsidR="00D64403" w:rsidRPr="00D44CF8" w:rsidRDefault="00D64403" w:rsidP="00D64403">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14:paraId="3B9D5544" w14:textId="77777777" w:rsidR="00D64403" w:rsidRPr="00D44CF8" w:rsidRDefault="00D64403" w:rsidP="00D64403">
      <w:pPr>
        <w:keepNext/>
        <w:ind w:left="496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14:paraId="1DDCF3A3" w14:textId="77777777" w:rsidR="00D64403" w:rsidRPr="00D44CF8" w:rsidRDefault="00D64403" w:rsidP="00D64403">
      <w:pPr>
        <w:keepNext/>
        <w:rPr>
          <w:sz w:val="20"/>
          <w:szCs w:val="20"/>
          <w:vertAlign w:val="superscript"/>
        </w:rPr>
      </w:pPr>
      <w:r w:rsidRPr="00D44CF8">
        <w:rPr>
          <w:sz w:val="20"/>
          <w:szCs w:val="20"/>
          <w:vertAlign w:val="superscript"/>
        </w:rPr>
        <w:t xml:space="preserve">                                МП</w:t>
      </w:r>
    </w:p>
    <w:p w14:paraId="407B7733" w14:textId="77777777" w:rsidR="00D64403" w:rsidRPr="00D44CF8" w:rsidRDefault="00D64403" w:rsidP="00D64403">
      <w:pPr>
        <w:pBdr>
          <w:bottom w:val="single" w:sz="4" w:space="0" w:color="auto"/>
        </w:pBdr>
        <w:shd w:val="clear" w:color="auto" w:fill="E0E0E0"/>
        <w:spacing w:before="120"/>
        <w:ind w:right="21"/>
        <w:jc w:val="center"/>
        <w:rPr>
          <w:color w:val="000000"/>
          <w:sz w:val="20"/>
          <w:szCs w:val="20"/>
        </w:rPr>
      </w:pPr>
      <w:r w:rsidRPr="00D44CF8">
        <w:rPr>
          <w:b/>
          <w:bCs/>
          <w:color w:val="000000"/>
          <w:spacing w:val="36"/>
          <w:sz w:val="20"/>
          <w:szCs w:val="22"/>
        </w:rPr>
        <w:t>конец формы</w:t>
      </w:r>
      <w:bookmarkStart w:id="134" w:name="_Toc398807152"/>
      <w:bookmarkEnd w:id="134"/>
    </w:p>
    <w:p w14:paraId="5B98C833" w14:textId="77777777" w:rsidR="00D64403" w:rsidRPr="00D44CF8" w:rsidRDefault="00D64403" w:rsidP="00D64403">
      <w:pPr>
        <w:spacing w:after="200" w:line="276" w:lineRule="auto"/>
        <w:rPr>
          <w:rFonts w:ascii="Calibri" w:eastAsia="Calibri" w:hAnsi="Calibri"/>
          <w:sz w:val="22"/>
          <w:szCs w:val="22"/>
          <w:lang w:eastAsia="en-US"/>
        </w:rPr>
        <w:sectPr w:rsidR="00D64403" w:rsidRPr="00D44CF8">
          <w:pgSz w:w="11906" w:h="16838"/>
          <w:pgMar w:top="1134" w:right="850" w:bottom="1134" w:left="1701" w:header="708" w:footer="708" w:gutter="0"/>
          <w:cols w:space="708"/>
          <w:docGrid w:linePitch="360"/>
        </w:sectPr>
      </w:pPr>
    </w:p>
    <w:p w14:paraId="0F454338" w14:textId="77777777" w:rsidR="00D64403" w:rsidRPr="00D44CF8" w:rsidRDefault="00D64403" w:rsidP="00D64403">
      <w:pPr>
        <w:keepNext/>
        <w:keepLines/>
        <w:numPr>
          <w:ilvl w:val="0"/>
          <w:numId w:val="6"/>
        </w:numPr>
        <w:spacing w:before="480" w:after="200" w:line="276" w:lineRule="auto"/>
        <w:ind w:left="0" w:firstLine="0"/>
        <w:jc w:val="center"/>
        <w:outlineLvl w:val="0"/>
        <w:rPr>
          <w:b/>
          <w:bCs/>
          <w:sz w:val="28"/>
          <w:szCs w:val="28"/>
          <w:lang w:eastAsia="en-US"/>
        </w:rPr>
      </w:pPr>
      <w:bookmarkStart w:id="135" w:name="_ТРЕБОВАНИЯ_И_ПЕРЕЧЕНЬ"/>
      <w:bookmarkStart w:id="136" w:name="_Ref520988356"/>
      <w:bookmarkStart w:id="137" w:name="_Toc526426184"/>
      <w:bookmarkStart w:id="138" w:name="_Toc531131239"/>
      <w:bookmarkEnd w:id="135"/>
      <w:r w:rsidRPr="00D44CF8">
        <w:rPr>
          <w:b/>
          <w:bCs/>
          <w:sz w:val="28"/>
          <w:szCs w:val="28"/>
          <w:lang w:eastAsia="en-US"/>
        </w:rPr>
        <w:t>ТРЕБОВАНИЯ И ПЕРЕЧЕНЬ ДОКУМЕНТОВ ДЛЯ ПРОХОЖДЕНИЯ АККРЕДИТАЦИИ</w:t>
      </w:r>
      <w:bookmarkEnd w:id="136"/>
      <w:bookmarkEnd w:id="137"/>
      <w:bookmarkEnd w:id="138"/>
      <w:r w:rsidRPr="00D44CF8">
        <w:rPr>
          <w:b/>
          <w:bCs/>
          <w:sz w:val="28"/>
          <w:szCs w:val="28"/>
          <w:lang w:eastAsia="en-US"/>
        </w:rPr>
        <w:t xml:space="preserve"> </w:t>
      </w:r>
    </w:p>
    <w:p w14:paraId="6F306407" w14:textId="77777777" w:rsidR="00D64403" w:rsidRPr="00D44CF8" w:rsidRDefault="00D64403" w:rsidP="00D64403">
      <w:pPr>
        <w:widowControl w:val="0"/>
        <w:autoSpaceDE w:val="0"/>
        <w:autoSpaceDN w:val="0"/>
        <w:ind w:left="826"/>
        <w:rPr>
          <w:b/>
          <w:sz w:val="16"/>
          <w:szCs w:val="18"/>
          <w:lang w:bidi="ru-RU"/>
        </w:rPr>
      </w:pPr>
    </w:p>
    <w:tbl>
      <w:tblPr>
        <w:tblW w:w="143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7866"/>
        <w:gridCol w:w="5812"/>
      </w:tblGrid>
      <w:tr w:rsidR="00D64403" w:rsidRPr="00D44CF8" w14:paraId="78C8F4C9" w14:textId="77777777" w:rsidTr="00781D93">
        <w:trPr>
          <w:cantSplit/>
          <w:trHeight w:val="460"/>
          <w:tblHeader/>
        </w:trPr>
        <w:tc>
          <w:tcPr>
            <w:tcW w:w="671" w:type="dxa"/>
            <w:shd w:val="clear" w:color="auto" w:fill="D9D9D9"/>
          </w:tcPr>
          <w:p w14:paraId="2E7A5296" w14:textId="77777777" w:rsidR="00D64403" w:rsidRPr="00D44CF8" w:rsidRDefault="00D64403" w:rsidP="00781D93">
            <w:pPr>
              <w:widowControl w:val="0"/>
              <w:autoSpaceDE w:val="0"/>
              <w:autoSpaceDN w:val="0"/>
              <w:spacing w:before="3" w:line="230" w:lineRule="exact"/>
              <w:ind w:left="150" w:right="124"/>
              <w:rPr>
                <w:rFonts w:eastAsia="Calibri"/>
                <w:b/>
                <w:sz w:val="22"/>
                <w:szCs w:val="22"/>
                <w:lang w:val="en-US" w:eastAsia="en-US" w:bidi="ru-RU"/>
              </w:rPr>
            </w:pPr>
            <w:r w:rsidRPr="00D44CF8">
              <w:rPr>
                <w:rFonts w:eastAsia="Calibri"/>
                <w:b/>
                <w:sz w:val="22"/>
                <w:szCs w:val="22"/>
                <w:lang w:val="en-US" w:eastAsia="en-US" w:bidi="ru-RU"/>
              </w:rPr>
              <w:t>№ П/П</w:t>
            </w:r>
          </w:p>
        </w:tc>
        <w:tc>
          <w:tcPr>
            <w:tcW w:w="7866" w:type="dxa"/>
            <w:shd w:val="clear" w:color="auto" w:fill="D9D9D9"/>
          </w:tcPr>
          <w:p w14:paraId="25BF09A7" w14:textId="77777777" w:rsidR="00D64403" w:rsidRPr="00D44CF8" w:rsidRDefault="00D64403" w:rsidP="00781D93">
            <w:pPr>
              <w:widowControl w:val="0"/>
              <w:autoSpaceDE w:val="0"/>
              <w:autoSpaceDN w:val="0"/>
              <w:ind w:left="495" w:right="497"/>
              <w:jc w:val="center"/>
              <w:rPr>
                <w:rFonts w:eastAsia="Calibri"/>
                <w:b/>
                <w:sz w:val="22"/>
                <w:szCs w:val="22"/>
                <w:lang w:eastAsia="en-US" w:bidi="ru-RU"/>
              </w:rPr>
            </w:pPr>
            <w:r w:rsidRPr="00D44CF8">
              <w:rPr>
                <w:rFonts w:eastAsia="Calibri"/>
                <w:b/>
                <w:sz w:val="22"/>
                <w:szCs w:val="22"/>
                <w:lang w:eastAsia="en-US" w:bidi="ru-RU"/>
              </w:rPr>
              <w:t>ТРЕБОВАНИЕ К УЧАСТНИКУ ЗАКУПКИ И КРИТЕРИИ СООТВЕТСТВИЯ ТРЕБОВАНИЮ</w:t>
            </w:r>
            <w:r w:rsidRPr="00D44CF8">
              <w:rPr>
                <w:rFonts w:eastAsia="Calibri"/>
                <w:b/>
                <w:sz w:val="28"/>
                <w:szCs w:val="22"/>
                <w:vertAlign w:val="superscript"/>
                <w:lang w:eastAsia="en-US" w:bidi="ru-RU"/>
              </w:rPr>
              <w:t>1</w:t>
            </w:r>
          </w:p>
        </w:tc>
        <w:tc>
          <w:tcPr>
            <w:tcW w:w="5812" w:type="dxa"/>
            <w:shd w:val="clear" w:color="auto" w:fill="D9D9D9"/>
          </w:tcPr>
          <w:p w14:paraId="2CE2183F" w14:textId="77777777" w:rsidR="00D64403" w:rsidRPr="00D44CF8" w:rsidRDefault="00D64403" w:rsidP="00781D93">
            <w:pPr>
              <w:widowControl w:val="0"/>
              <w:autoSpaceDE w:val="0"/>
              <w:autoSpaceDN w:val="0"/>
              <w:ind w:left="496" w:right="498"/>
              <w:jc w:val="center"/>
              <w:rPr>
                <w:rFonts w:eastAsia="Calibri"/>
                <w:b/>
                <w:sz w:val="22"/>
                <w:szCs w:val="22"/>
                <w:lang w:eastAsia="en-US" w:bidi="ru-RU"/>
              </w:rPr>
            </w:pPr>
            <w:r w:rsidRPr="00D44CF8">
              <w:rPr>
                <w:rFonts w:eastAsia="Calibri"/>
                <w:b/>
                <w:sz w:val="22"/>
                <w:szCs w:val="22"/>
                <w:lang w:eastAsia="en-US" w:bidi="ru-RU"/>
              </w:rPr>
              <w:t>ДОКУМЕНТЫ И СВЕДЕНИЯ, НАПРАВЛЯЕМЫЕ ЗАКАЗЧИКУ ДЛЯ ПРОХОЖДЕНИЯ АККРЕДИТАЦИИ</w:t>
            </w:r>
          </w:p>
        </w:tc>
      </w:tr>
      <w:tr w:rsidR="00D64403" w:rsidRPr="00D44CF8" w14:paraId="6FEBE3EA" w14:textId="77777777" w:rsidTr="00781D93">
        <w:trPr>
          <w:cantSplit/>
          <w:trHeight w:val="227"/>
          <w:tblHeader/>
        </w:trPr>
        <w:tc>
          <w:tcPr>
            <w:tcW w:w="671" w:type="dxa"/>
            <w:shd w:val="clear" w:color="auto" w:fill="D9D9D9"/>
          </w:tcPr>
          <w:p w14:paraId="5063C34C" w14:textId="77777777" w:rsidR="00D64403" w:rsidRPr="00D44CF8" w:rsidRDefault="00D64403" w:rsidP="00781D93">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1</w:t>
            </w:r>
          </w:p>
        </w:tc>
        <w:tc>
          <w:tcPr>
            <w:tcW w:w="7866" w:type="dxa"/>
            <w:shd w:val="clear" w:color="auto" w:fill="D9D9D9"/>
          </w:tcPr>
          <w:p w14:paraId="1E481340" w14:textId="77777777" w:rsidR="00D64403" w:rsidRPr="00D44CF8" w:rsidRDefault="00D64403" w:rsidP="00781D93">
            <w:pPr>
              <w:widowControl w:val="0"/>
              <w:autoSpaceDE w:val="0"/>
              <w:autoSpaceDN w:val="0"/>
              <w:spacing w:line="207" w:lineRule="exact"/>
              <w:ind w:left="8"/>
              <w:jc w:val="center"/>
              <w:rPr>
                <w:rFonts w:eastAsia="Calibri"/>
                <w:b/>
                <w:sz w:val="22"/>
                <w:szCs w:val="22"/>
                <w:lang w:val="en-US" w:eastAsia="en-US" w:bidi="ru-RU"/>
              </w:rPr>
            </w:pPr>
            <w:r w:rsidRPr="00D44CF8">
              <w:rPr>
                <w:rFonts w:eastAsia="Calibri"/>
                <w:b/>
                <w:sz w:val="22"/>
                <w:szCs w:val="22"/>
                <w:lang w:val="en-US" w:eastAsia="en-US" w:bidi="ru-RU"/>
              </w:rPr>
              <w:t>2</w:t>
            </w:r>
          </w:p>
        </w:tc>
        <w:tc>
          <w:tcPr>
            <w:tcW w:w="5812" w:type="dxa"/>
            <w:shd w:val="clear" w:color="auto" w:fill="D9D9D9"/>
          </w:tcPr>
          <w:p w14:paraId="4E175385" w14:textId="77777777" w:rsidR="00D64403" w:rsidRPr="00D44CF8" w:rsidRDefault="00D64403" w:rsidP="00781D93">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3</w:t>
            </w:r>
          </w:p>
        </w:tc>
      </w:tr>
      <w:tr w:rsidR="00D64403" w:rsidRPr="00D44CF8" w14:paraId="4208A269" w14:textId="77777777" w:rsidTr="00781D93">
        <w:trPr>
          <w:trHeight w:val="583"/>
        </w:trPr>
        <w:tc>
          <w:tcPr>
            <w:tcW w:w="671" w:type="dxa"/>
            <w:shd w:val="clear" w:color="auto" w:fill="auto"/>
          </w:tcPr>
          <w:p w14:paraId="4793769A" w14:textId="77777777" w:rsidR="00D64403" w:rsidRPr="00D44CF8" w:rsidRDefault="00D64403" w:rsidP="00781D93">
            <w:pPr>
              <w:widowControl w:val="0"/>
              <w:autoSpaceDE w:val="0"/>
              <w:autoSpaceDN w:val="0"/>
              <w:spacing w:before="8"/>
              <w:rPr>
                <w:rFonts w:eastAsia="Calibri"/>
                <w:b/>
                <w:sz w:val="22"/>
                <w:szCs w:val="22"/>
                <w:lang w:val="en-US" w:eastAsia="en-US" w:bidi="ru-RU"/>
              </w:rPr>
            </w:pPr>
          </w:p>
          <w:p w14:paraId="7F39CFAD" w14:textId="77777777" w:rsidR="00D64403" w:rsidRPr="00D44CF8" w:rsidRDefault="00D64403" w:rsidP="00781D93">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1.</w:t>
            </w:r>
          </w:p>
        </w:tc>
        <w:tc>
          <w:tcPr>
            <w:tcW w:w="7866" w:type="dxa"/>
            <w:shd w:val="clear" w:color="auto" w:fill="auto"/>
          </w:tcPr>
          <w:p w14:paraId="67E128F7" w14:textId="77777777" w:rsidR="00D64403" w:rsidRPr="00D44CF8" w:rsidRDefault="00D64403" w:rsidP="00781D93">
            <w:pPr>
              <w:widowControl w:val="0"/>
              <w:autoSpaceDE w:val="0"/>
              <w:autoSpaceDN w:val="0"/>
              <w:spacing w:line="227" w:lineRule="exact"/>
              <w:ind w:left="106"/>
              <w:rPr>
                <w:rFonts w:eastAsia="Calibri"/>
                <w:sz w:val="22"/>
                <w:szCs w:val="22"/>
                <w:lang w:val="en-US" w:eastAsia="en-US" w:bidi="ru-RU"/>
              </w:rPr>
            </w:pPr>
            <w:r w:rsidRPr="00D44CF8">
              <w:rPr>
                <w:rFonts w:eastAsia="Calibri"/>
                <w:sz w:val="22"/>
                <w:szCs w:val="22"/>
                <w:lang w:val="en-US" w:eastAsia="en-US" w:bidi="ru-RU"/>
              </w:rPr>
              <w:t>Участник закупки:</w:t>
            </w:r>
          </w:p>
          <w:p w14:paraId="43ED7528" w14:textId="77777777" w:rsidR="00D64403" w:rsidRPr="00D44CF8" w:rsidRDefault="00D64403" w:rsidP="008533B2">
            <w:pPr>
              <w:widowControl w:val="0"/>
              <w:numPr>
                <w:ilvl w:val="0"/>
                <w:numId w:val="31"/>
              </w:numPr>
              <w:tabs>
                <w:tab w:val="left" w:pos="826"/>
                <w:tab w:val="left" w:pos="827"/>
              </w:tabs>
              <w:autoSpaceDE w:val="0"/>
              <w:autoSpaceDN w:val="0"/>
              <w:spacing w:after="200" w:line="276" w:lineRule="auto"/>
              <w:ind w:right="39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14:paraId="07B448D1" w14:textId="77777777" w:rsidR="00D64403" w:rsidRPr="00D44CF8" w:rsidRDefault="00D64403" w:rsidP="00781D93">
            <w:pPr>
              <w:widowControl w:val="0"/>
              <w:autoSpaceDE w:val="0"/>
              <w:autoSpaceDN w:val="0"/>
              <w:spacing w:before="11"/>
              <w:rPr>
                <w:rFonts w:eastAsia="Calibri"/>
                <w:b/>
                <w:sz w:val="22"/>
                <w:szCs w:val="22"/>
                <w:lang w:eastAsia="en-US" w:bidi="ru-RU"/>
              </w:rPr>
            </w:pPr>
          </w:p>
          <w:p w14:paraId="2A5A1FC4" w14:textId="77777777" w:rsidR="00D64403" w:rsidRPr="00D44CF8" w:rsidRDefault="00D64403" w:rsidP="00781D93">
            <w:pPr>
              <w:widowControl w:val="0"/>
              <w:autoSpaceDE w:val="0"/>
              <w:autoSpaceDN w:val="0"/>
              <w:ind w:left="106"/>
              <w:rPr>
                <w:rFonts w:eastAsia="Calibri"/>
                <w:sz w:val="22"/>
                <w:szCs w:val="22"/>
                <w:lang w:val="en-US" w:eastAsia="en-US" w:bidi="ru-RU"/>
              </w:rPr>
            </w:pPr>
            <w:r w:rsidRPr="00D44CF8">
              <w:rPr>
                <w:rFonts w:eastAsia="Calibri"/>
                <w:sz w:val="22"/>
                <w:szCs w:val="22"/>
                <w:lang w:val="en-US" w:eastAsia="en-US" w:bidi="ru-RU"/>
              </w:rPr>
              <w:t>или</w:t>
            </w:r>
          </w:p>
          <w:p w14:paraId="5E8171A0" w14:textId="77777777" w:rsidR="00D64403" w:rsidRPr="00D44CF8" w:rsidRDefault="00D64403" w:rsidP="008533B2">
            <w:pPr>
              <w:widowControl w:val="0"/>
              <w:numPr>
                <w:ilvl w:val="0"/>
                <w:numId w:val="31"/>
              </w:numPr>
              <w:tabs>
                <w:tab w:val="left" w:pos="826"/>
                <w:tab w:val="left" w:pos="827"/>
              </w:tabs>
              <w:autoSpaceDE w:val="0"/>
              <w:autoSpaceDN w:val="0"/>
              <w:spacing w:before="1" w:after="200" w:line="276" w:lineRule="auto"/>
              <w:ind w:right="36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14:paraId="26F0F5A5" w14:textId="77777777" w:rsidR="00D64403" w:rsidRPr="00D44CF8" w:rsidRDefault="00D64403" w:rsidP="00781D93">
            <w:pPr>
              <w:widowControl w:val="0"/>
              <w:tabs>
                <w:tab w:val="left" w:pos="826"/>
                <w:tab w:val="left" w:pos="827"/>
              </w:tabs>
              <w:autoSpaceDE w:val="0"/>
              <w:autoSpaceDN w:val="0"/>
              <w:spacing w:before="1"/>
              <w:ind w:left="106" w:right="367"/>
              <w:rPr>
                <w:rFonts w:eastAsia="Calibri"/>
                <w:sz w:val="22"/>
                <w:szCs w:val="22"/>
                <w:lang w:eastAsia="en-US" w:bidi="ru-RU"/>
              </w:rPr>
            </w:pPr>
          </w:p>
          <w:p w14:paraId="050C91B6" w14:textId="77777777" w:rsidR="00D64403" w:rsidRPr="00D44CF8" w:rsidRDefault="00D64403" w:rsidP="00781D93">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14:paraId="4E3EB3A1" w14:textId="77777777" w:rsidR="00D64403" w:rsidRPr="00D44CF8" w:rsidRDefault="00D64403" w:rsidP="00781D93">
            <w:pPr>
              <w:widowControl w:val="0"/>
              <w:tabs>
                <w:tab w:val="left" w:pos="826"/>
                <w:tab w:val="left" w:pos="827"/>
              </w:tabs>
              <w:autoSpaceDE w:val="0"/>
              <w:autoSpaceDN w:val="0"/>
              <w:spacing w:before="1"/>
              <w:ind w:left="106" w:right="367"/>
              <w:rPr>
                <w:rFonts w:eastAsia="Calibri"/>
                <w:sz w:val="22"/>
                <w:szCs w:val="22"/>
                <w:lang w:val="en-US" w:eastAsia="en-US" w:bidi="ru-RU"/>
              </w:rPr>
            </w:pPr>
            <w:r w:rsidRPr="00D44CF8">
              <w:rPr>
                <w:rFonts w:eastAsia="Calibri"/>
                <w:b/>
                <w:sz w:val="22"/>
                <w:szCs w:val="22"/>
                <w:lang w:val="en-US" w:eastAsia="en-US" w:bidi="ru-RU"/>
              </w:rPr>
              <w:t>Соответствует: наличие регистрации.</w:t>
            </w:r>
          </w:p>
        </w:tc>
        <w:tc>
          <w:tcPr>
            <w:tcW w:w="5812" w:type="dxa"/>
            <w:shd w:val="clear" w:color="auto" w:fill="auto"/>
          </w:tcPr>
          <w:p w14:paraId="567E1063" w14:textId="77777777" w:rsidR="00D64403" w:rsidRPr="00D44CF8" w:rsidRDefault="00D64403" w:rsidP="00781D93">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14:paraId="3D478B32" w14:textId="77777777" w:rsidR="00D64403" w:rsidRPr="00D44CF8" w:rsidRDefault="00D64403" w:rsidP="00781D93">
            <w:pPr>
              <w:widowControl w:val="0"/>
              <w:autoSpaceDE w:val="0"/>
              <w:autoSpaceDN w:val="0"/>
              <w:ind w:left="107" w:right="107" w:hanging="1"/>
              <w:jc w:val="both"/>
              <w:rPr>
                <w:rFonts w:eastAsia="Calibri"/>
                <w:sz w:val="22"/>
                <w:szCs w:val="22"/>
                <w:lang w:eastAsia="en-US" w:bidi="ru-RU"/>
              </w:rPr>
            </w:pPr>
          </w:p>
          <w:p w14:paraId="7CB3BFD9" w14:textId="77777777" w:rsidR="00D64403" w:rsidRPr="00D44CF8" w:rsidRDefault="00D64403" w:rsidP="00781D93">
            <w:pPr>
              <w:widowControl w:val="0"/>
              <w:autoSpaceDE w:val="0"/>
              <w:autoSpaceDN w:val="0"/>
              <w:ind w:left="106" w:right="1046"/>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w:t>
            </w:r>
          </w:p>
          <w:p w14:paraId="16D3DB00" w14:textId="77777777" w:rsidR="00D64403" w:rsidRPr="00D44CF8" w:rsidRDefault="00D64403" w:rsidP="008533B2">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Устава;</w:t>
            </w:r>
          </w:p>
          <w:p w14:paraId="58854985" w14:textId="77777777" w:rsidR="00D64403" w:rsidRPr="00D44CF8" w:rsidRDefault="00D64403" w:rsidP="008533B2">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государственной регистрации;</w:t>
            </w:r>
          </w:p>
          <w:p w14:paraId="0C6247D7" w14:textId="77777777" w:rsidR="00D64403" w:rsidRPr="00D44CF8" w:rsidRDefault="00D64403" w:rsidP="008533B2">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14:paraId="316AB263" w14:textId="77777777" w:rsidR="00D64403" w:rsidRPr="00D44CF8" w:rsidRDefault="00D64403" w:rsidP="008533B2">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14:paraId="654A4B0B" w14:textId="77777777" w:rsidR="00D64403" w:rsidRPr="00D44CF8" w:rsidRDefault="00D64403" w:rsidP="008533B2">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подтверждающего полномочия единоличного исполнительного органа;</w:t>
            </w:r>
          </w:p>
          <w:p w14:paraId="6E2DBEFC" w14:textId="77777777" w:rsidR="00D64403" w:rsidRPr="00D44CF8" w:rsidRDefault="00D64403" w:rsidP="008533B2">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14:paraId="6C04A927" w14:textId="77777777" w:rsidR="00D64403" w:rsidRPr="00D44CF8" w:rsidRDefault="00D64403" w:rsidP="008533B2">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приказа о назначении главного бухгалтера, а в случае его отсутствия — информационное письмо-справка за подписью руководителя с указанием причин.</w:t>
            </w:r>
          </w:p>
          <w:p w14:paraId="09DA34AF" w14:textId="77777777" w:rsidR="00D64403" w:rsidRPr="00D44CF8" w:rsidRDefault="00D64403" w:rsidP="00781D93">
            <w:pPr>
              <w:widowControl w:val="0"/>
              <w:autoSpaceDE w:val="0"/>
              <w:autoSpaceDN w:val="0"/>
              <w:ind w:left="106" w:right="214"/>
              <w:jc w:val="both"/>
              <w:rPr>
                <w:rFonts w:eastAsia="Calibri"/>
                <w:sz w:val="22"/>
                <w:szCs w:val="22"/>
                <w:lang w:eastAsia="en-US" w:bidi="ru-RU"/>
              </w:rPr>
            </w:pPr>
          </w:p>
          <w:p w14:paraId="1323C643" w14:textId="77777777" w:rsidR="00D64403" w:rsidRPr="00D44CF8" w:rsidRDefault="00D64403" w:rsidP="00781D93">
            <w:pPr>
              <w:widowControl w:val="0"/>
              <w:autoSpaceDE w:val="0"/>
              <w:autoSpaceDN w:val="0"/>
              <w:ind w:left="106" w:right="214"/>
              <w:rPr>
                <w:rFonts w:eastAsia="Calibri"/>
                <w:b/>
                <w:sz w:val="22"/>
                <w:szCs w:val="22"/>
                <w:lang w:eastAsia="en-US" w:bidi="ru-RU"/>
              </w:rPr>
            </w:pPr>
            <w:r w:rsidRPr="00D44CF8">
              <w:rPr>
                <w:rFonts w:eastAsia="Calibri"/>
                <w:b/>
                <w:sz w:val="22"/>
                <w:szCs w:val="22"/>
                <w:lang w:eastAsia="en-US" w:bidi="ru-RU"/>
              </w:rPr>
              <w:t>Для индивидуальных предпринимателей (резидентов Российской Федерации):</w:t>
            </w:r>
          </w:p>
          <w:p w14:paraId="5E79C404" w14:textId="77777777" w:rsidR="00D64403" w:rsidRPr="00D44CF8" w:rsidRDefault="00D64403" w:rsidP="008533B2">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14:paraId="0061B8D4" w14:textId="77777777" w:rsidR="00D64403" w:rsidRPr="00D44CF8" w:rsidRDefault="00D64403" w:rsidP="008533B2">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14:paraId="3FFC5BA8" w14:textId="77777777" w:rsidR="00D64403" w:rsidRPr="00D44CF8" w:rsidRDefault="00D64403" w:rsidP="008533B2">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общегражданского паспорта индивидуального предпринимателя.</w:t>
            </w:r>
          </w:p>
          <w:p w14:paraId="4F55102D" w14:textId="77777777" w:rsidR="00D64403" w:rsidRPr="00D44CF8" w:rsidRDefault="00D64403" w:rsidP="00781D93">
            <w:pPr>
              <w:widowControl w:val="0"/>
              <w:autoSpaceDE w:val="0"/>
              <w:autoSpaceDN w:val="0"/>
              <w:ind w:left="466" w:right="214"/>
              <w:jc w:val="both"/>
              <w:rPr>
                <w:rFonts w:eastAsia="Calibri"/>
                <w:sz w:val="22"/>
                <w:szCs w:val="22"/>
                <w:lang w:eastAsia="en-US" w:bidi="ru-RU"/>
              </w:rPr>
            </w:pPr>
          </w:p>
          <w:p w14:paraId="0D5A75E7" w14:textId="77777777" w:rsidR="00D64403" w:rsidRPr="00D44CF8" w:rsidRDefault="00D64403" w:rsidP="00781D93">
            <w:pPr>
              <w:widowControl w:val="0"/>
              <w:autoSpaceDE w:val="0"/>
              <w:autoSpaceDN w:val="0"/>
              <w:ind w:left="106" w:right="1046"/>
              <w:rPr>
                <w:rFonts w:eastAsia="Calibri"/>
                <w:b/>
                <w:sz w:val="22"/>
                <w:szCs w:val="22"/>
                <w:lang w:val="en-US" w:eastAsia="en-US" w:bidi="ru-RU"/>
              </w:rPr>
            </w:pPr>
            <w:r w:rsidRPr="00D44CF8">
              <w:rPr>
                <w:rFonts w:eastAsia="Calibri"/>
                <w:b/>
                <w:sz w:val="22"/>
                <w:szCs w:val="22"/>
                <w:lang w:val="en-US" w:eastAsia="en-US" w:bidi="ru-RU"/>
              </w:rPr>
              <w:t>Для нерезидентов Российской Федерации:</w:t>
            </w:r>
          </w:p>
          <w:p w14:paraId="6269D371" w14:textId="77777777" w:rsidR="00D64403" w:rsidRPr="00D44CF8" w:rsidRDefault="00D64403" w:rsidP="008533B2">
            <w:pPr>
              <w:widowControl w:val="0"/>
              <w:numPr>
                <w:ilvl w:val="0"/>
                <w:numId w:val="34"/>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14:paraId="10E17C8E" w14:textId="77777777" w:rsidR="00D64403" w:rsidRPr="00D44CF8" w:rsidRDefault="00D64403" w:rsidP="008533B2">
            <w:pPr>
              <w:widowControl w:val="0"/>
              <w:numPr>
                <w:ilvl w:val="0"/>
                <w:numId w:val="34"/>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D44CF8">
              <w:rPr>
                <w:rFonts w:eastAsia="Calibri"/>
                <w:sz w:val="22"/>
                <w:szCs w:val="22"/>
                <w:lang w:val="en-US" w:eastAsia="en-US" w:bidi="ru-RU"/>
              </w:rPr>
              <w:t>TIN</w:t>
            </w:r>
            <w:r w:rsidRPr="00D44CF8">
              <w:rPr>
                <w:rFonts w:eastAsia="Calibri"/>
                <w:sz w:val="22"/>
                <w:szCs w:val="22"/>
                <w:lang w:eastAsia="en-US" w:bidi="ru-RU"/>
              </w:rPr>
              <w:t xml:space="preserve"> или аналогичный номер налогоплательщика по месту регистрации Участника);</w:t>
            </w:r>
          </w:p>
          <w:p w14:paraId="357419A5" w14:textId="77777777" w:rsidR="00D64403" w:rsidRPr="00D44CF8" w:rsidRDefault="00D64403" w:rsidP="008533B2">
            <w:pPr>
              <w:widowControl w:val="0"/>
              <w:numPr>
                <w:ilvl w:val="0"/>
                <w:numId w:val="34"/>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D64403" w:rsidRPr="00D44CF8" w14:paraId="12955D65" w14:textId="77777777" w:rsidTr="00781D93">
        <w:trPr>
          <w:trHeight w:val="1380"/>
        </w:trPr>
        <w:tc>
          <w:tcPr>
            <w:tcW w:w="671" w:type="dxa"/>
            <w:shd w:val="clear" w:color="auto" w:fill="auto"/>
          </w:tcPr>
          <w:p w14:paraId="604B7D52" w14:textId="77777777" w:rsidR="00D64403" w:rsidRPr="00D44CF8" w:rsidRDefault="00D64403" w:rsidP="00781D93">
            <w:pPr>
              <w:widowControl w:val="0"/>
              <w:autoSpaceDE w:val="0"/>
              <w:autoSpaceDN w:val="0"/>
              <w:spacing w:before="8"/>
              <w:rPr>
                <w:rFonts w:eastAsia="Calibri"/>
                <w:b/>
                <w:sz w:val="22"/>
                <w:szCs w:val="22"/>
                <w:lang w:eastAsia="en-US" w:bidi="ru-RU"/>
              </w:rPr>
            </w:pPr>
          </w:p>
          <w:p w14:paraId="4B139133" w14:textId="77777777" w:rsidR="00D64403" w:rsidRPr="00D44CF8" w:rsidRDefault="00D64403" w:rsidP="00781D93">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2.</w:t>
            </w:r>
          </w:p>
        </w:tc>
        <w:tc>
          <w:tcPr>
            <w:tcW w:w="7866" w:type="dxa"/>
            <w:shd w:val="clear" w:color="auto" w:fill="auto"/>
          </w:tcPr>
          <w:p w14:paraId="48B62645" w14:textId="77777777" w:rsidR="00D64403" w:rsidRPr="00D44CF8" w:rsidRDefault="00D64403" w:rsidP="00781D93">
            <w:pPr>
              <w:widowControl w:val="0"/>
              <w:tabs>
                <w:tab w:val="left" w:pos="5264"/>
              </w:tabs>
              <w:autoSpaceDE w:val="0"/>
              <w:autoSpaceDN w:val="0"/>
              <w:spacing w:line="235" w:lineRule="auto"/>
              <w:ind w:left="106" w:right="328"/>
              <w:jc w:val="both"/>
              <w:rPr>
                <w:rFonts w:eastAsia="Calibri"/>
                <w:sz w:val="22"/>
                <w:szCs w:val="22"/>
                <w:lang w:eastAsia="en-US" w:bidi="ru-RU"/>
              </w:rPr>
            </w:pPr>
            <w:r w:rsidRPr="00D44CF8">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D44CF8">
              <w:rPr>
                <w:rFonts w:eastAsia="Calibri"/>
                <w:position w:val="7"/>
                <w:sz w:val="22"/>
                <w:szCs w:val="22"/>
                <w:lang w:eastAsia="en-US" w:bidi="ru-RU"/>
              </w:rPr>
              <w:t>2</w:t>
            </w:r>
            <w:r w:rsidRPr="00D44CF8">
              <w:rPr>
                <w:rFonts w:eastAsia="Calibri"/>
                <w:sz w:val="22"/>
                <w:szCs w:val="22"/>
                <w:lang w:eastAsia="en-US" w:bidi="ru-RU"/>
              </w:rPr>
              <w:t>.</w:t>
            </w:r>
          </w:p>
          <w:p w14:paraId="0EE70F9E" w14:textId="77777777" w:rsidR="00D64403" w:rsidRPr="00D44CF8" w:rsidRDefault="00D64403" w:rsidP="00781D93">
            <w:pPr>
              <w:widowControl w:val="0"/>
              <w:autoSpaceDE w:val="0"/>
              <w:autoSpaceDN w:val="0"/>
              <w:spacing w:line="235" w:lineRule="auto"/>
              <w:ind w:left="106" w:right="328"/>
              <w:rPr>
                <w:rFonts w:eastAsia="Calibri"/>
                <w:sz w:val="22"/>
                <w:szCs w:val="22"/>
                <w:lang w:eastAsia="en-US" w:bidi="ru-RU"/>
              </w:rPr>
            </w:pPr>
          </w:p>
          <w:p w14:paraId="514EDF1D" w14:textId="77777777" w:rsidR="00D64403" w:rsidRPr="00D44CF8" w:rsidRDefault="00D64403" w:rsidP="00781D93">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14:paraId="59D236A6" w14:textId="77777777" w:rsidR="00D64403" w:rsidRPr="00D44CF8" w:rsidRDefault="00D64403" w:rsidP="00781D93">
            <w:pPr>
              <w:widowControl w:val="0"/>
              <w:autoSpaceDE w:val="0"/>
              <w:autoSpaceDN w:val="0"/>
              <w:spacing w:line="235" w:lineRule="auto"/>
              <w:ind w:left="106" w:right="328"/>
              <w:rPr>
                <w:rFonts w:eastAsia="Calibri"/>
                <w:sz w:val="22"/>
                <w:szCs w:val="22"/>
                <w:lang w:eastAsia="en-US" w:bidi="ru-RU"/>
              </w:rPr>
            </w:pPr>
            <w:r w:rsidRPr="00D44CF8">
              <w:rPr>
                <w:rFonts w:eastAsia="Calibri"/>
                <w:b/>
                <w:sz w:val="22"/>
                <w:szCs w:val="22"/>
                <w:lang w:eastAsia="en-US" w:bidi="ru-RU"/>
              </w:rPr>
              <w:t>Соответствует: предоставление полной и достоверной информации.</w:t>
            </w:r>
          </w:p>
        </w:tc>
        <w:tc>
          <w:tcPr>
            <w:tcW w:w="5812" w:type="dxa"/>
            <w:shd w:val="clear" w:color="auto" w:fill="auto"/>
          </w:tcPr>
          <w:p w14:paraId="70875358" w14:textId="77777777" w:rsidR="00D64403" w:rsidRPr="00D44CF8" w:rsidRDefault="00D64403" w:rsidP="00781D93">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tc>
      </w:tr>
      <w:tr w:rsidR="00D64403" w:rsidRPr="00D44CF8" w14:paraId="71204457" w14:textId="77777777" w:rsidTr="00781D93">
        <w:trPr>
          <w:trHeight w:val="252"/>
        </w:trPr>
        <w:tc>
          <w:tcPr>
            <w:tcW w:w="671" w:type="dxa"/>
            <w:shd w:val="clear" w:color="auto" w:fill="auto"/>
          </w:tcPr>
          <w:p w14:paraId="072C9A13" w14:textId="77777777" w:rsidR="00D64403" w:rsidRPr="00D44CF8" w:rsidRDefault="00D64403" w:rsidP="00781D93">
            <w:pPr>
              <w:widowControl w:val="0"/>
              <w:autoSpaceDE w:val="0"/>
              <w:autoSpaceDN w:val="0"/>
              <w:spacing w:before="8"/>
              <w:rPr>
                <w:rFonts w:eastAsia="Calibri"/>
                <w:sz w:val="22"/>
                <w:szCs w:val="22"/>
                <w:lang w:eastAsia="en-US" w:bidi="ru-RU"/>
              </w:rPr>
            </w:pPr>
          </w:p>
          <w:p w14:paraId="551F8F16" w14:textId="77777777" w:rsidR="00D64403" w:rsidRPr="00D44CF8" w:rsidRDefault="00D64403" w:rsidP="00781D93">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3.</w:t>
            </w:r>
          </w:p>
        </w:tc>
        <w:tc>
          <w:tcPr>
            <w:tcW w:w="7866" w:type="dxa"/>
            <w:shd w:val="clear" w:color="auto" w:fill="auto"/>
          </w:tcPr>
          <w:p w14:paraId="36C12412" w14:textId="77777777" w:rsidR="00D64403" w:rsidRPr="00D44CF8" w:rsidRDefault="00D64403" w:rsidP="00781D93">
            <w:pPr>
              <w:widowControl w:val="0"/>
              <w:autoSpaceDE w:val="0"/>
              <w:autoSpaceDN w:val="0"/>
              <w:ind w:left="106" w:right="283"/>
              <w:jc w:val="both"/>
              <w:rPr>
                <w:rFonts w:eastAsia="Calibri"/>
                <w:sz w:val="22"/>
                <w:szCs w:val="22"/>
                <w:lang w:eastAsia="en-US" w:bidi="ru-RU"/>
              </w:rPr>
            </w:pPr>
            <w:r w:rsidRPr="00D44CF8">
              <w:rPr>
                <w:rFonts w:eastAsia="Calibri"/>
                <w:sz w:val="22"/>
                <w:szCs w:val="22"/>
                <w:lang w:eastAsia="en-US" w:bidi="ru-RU"/>
              </w:rPr>
              <w:t>Участник закупки не включен в Реестр недобросовестных поставщиков, который:</w:t>
            </w:r>
          </w:p>
          <w:p w14:paraId="2A91A1A7" w14:textId="77777777" w:rsidR="00D64403" w:rsidRPr="00D44CF8" w:rsidRDefault="00D64403" w:rsidP="008533B2">
            <w:pPr>
              <w:widowControl w:val="0"/>
              <w:numPr>
                <w:ilvl w:val="0"/>
                <w:numId w:val="30"/>
              </w:numPr>
              <w:tabs>
                <w:tab w:val="left" w:pos="826"/>
                <w:tab w:val="left" w:pos="827"/>
              </w:tabs>
              <w:autoSpaceDE w:val="0"/>
              <w:autoSpaceDN w:val="0"/>
              <w:spacing w:after="200" w:line="276" w:lineRule="auto"/>
              <w:ind w:right="26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D44CF8">
              <w:rPr>
                <w:rFonts w:eastAsia="Calibri"/>
                <w:spacing w:val="-3"/>
                <w:sz w:val="22"/>
                <w:szCs w:val="22"/>
                <w:lang w:eastAsia="en-US" w:bidi="ru-RU"/>
              </w:rPr>
              <w:t xml:space="preserve"> </w:t>
            </w:r>
            <w:r w:rsidRPr="00D44CF8">
              <w:rPr>
                <w:rFonts w:eastAsia="Calibri"/>
                <w:sz w:val="22"/>
                <w:szCs w:val="22"/>
                <w:lang w:eastAsia="en-US" w:bidi="ru-RU"/>
              </w:rPr>
              <w:t>лиц»;</w:t>
            </w:r>
          </w:p>
          <w:p w14:paraId="2FF358B6" w14:textId="77777777" w:rsidR="00D64403" w:rsidRPr="00D44CF8" w:rsidRDefault="00D64403" w:rsidP="008533B2">
            <w:pPr>
              <w:widowControl w:val="0"/>
              <w:numPr>
                <w:ilvl w:val="0"/>
                <w:numId w:val="30"/>
              </w:numPr>
              <w:tabs>
                <w:tab w:val="left" w:pos="826"/>
                <w:tab w:val="left" w:pos="827"/>
              </w:tabs>
              <w:autoSpaceDE w:val="0"/>
              <w:autoSpaceDN w:val="0"/>
              <w:spacing w:after="200" w:line="276" w:lineRule="auto"/>
              <w:ind w:right="27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D44CF8">
              <w:rPr>
                <w:rFonts w:eastAsia="Calibri"/>
                <w:spacing w:val="-22"/>
                <w:sz w:val="22"/>
                <w:szCs w:val="22"/>
                <w:lang w:eastAsia="en-US" w:bidi="ru-RU"/>
              </w:rPr>
              <w:t xml:space="preserve"> </w:t>
            </w:r>
            <w:r w:rsidRPr="00D44CF8">
              <w:rPr>
                <w:rFonts w:eastAsia="Calibri"/>
                <w:sz w:val="22"/>
                <w:szCs w:val="22"/>
                <w:lang w:eastAsia="en-US" w:bidi="ru-RU"/>
              </w:rPr>
              <w:t>нужд».</w:t>
            </w:r>
          </w:p>
          <w:p w14:paraId="259F1E2D" w14:textId="77777777" w:rsidR="00D64403" w:rsidRPr="00D44CF8" w:rsidRDefault="00D64403" w:rsidP="00781D93">
            <w:pPr>
              <w:widowControl w:val="0"/>
              <w:tabs>
                <w:tab w:val="left" w:pos="826"/>
                <w:tab w:val="left" w:pos="827"/>
              </w:tabs>
              <w:autoSpaceDE w:val="0"/>
              <w:autoSpaceDN w:val="0"/>
              <w:ind w:left="106" w:right="273"/>
              <w:jc w:val="both"/>
              <w:rPr>
                <w:rFonts w:eastAsia="Calibri"/>
                <w:sz w:val="22"/>
                <w:szCs w:val="22"/>
                <w:lang w:eastAsia="en-US" w:bidi="ru-RU"/>
              </w:rPr>
            </w:pPr>
          </w:p>
          <w:p w14:paraId="645578F1" w14:textId="77777777" w:rsidR="00D64403" w:rsidRPr="00D44CF8" w:rsidRDefault="00D64403" w:rsidP="00781D93">
            <w:pPr>
              <w:widowControl w:val="0"/>
              <w:autoSpaceDE w:val="0"/>
              <w:autoSpaceDN w:val="0"/>
              <w:ind w:left="106" w:right="623" w:hanging="1"/>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включен в Реестр.</w:t>
            </w:r>
          </w:p>
          <w:p w14:paraId="3E0D922A" w14:textId="77777777" w:rsidR="00D64403" w:rsidRPr="00D44CF8" w:rsidRDefault="00D64403" w:rsidP="00781D93">
            <w:pPr>
              <w:widowControl w:val="0"/>
              <w:tabs>
                <w:tab w:val="left" w:pos="826"/>
                <w:tab w:val="left" w:pos="827"/>
              </w:tabs>
              <w:autoSpaceDE w:val="0"/>
              <w:autoSpaceDN w:val="0"/>
              <w:ind w:left="106" w:right="273"/>
              <w:rPr>
                <w:rFonts w:eastAsia="Calibri"/>
                <w:sz w:val="22"/>
                <w:szCs w:val="22"/>
                <w:lang w:eastAsia="en-US" w:bidi="ru-RU"/>
              </w:rPr>
            </w:pPr>
            <w:r w:rsidRPr="00D44CF8">
              <w:rPr>
                <w:rFonts w:eastAsia="Calibri"/>
                <w:b/>
                <w:sz w:val="22"/>
                <w:szCs w:val="22"/>
                <w:lang w:eastAsia="en-US" w:bidi="ru-RU"/>
              </w:rPr>
              <w:t>Соответствует: Участник закупки не включен в Реестр.</w:t>
            </w:r>
          </w:p>
        </w:tc>
        <w:tc>
          <w:tcPr>
            <w:tcW w:w="5812" w:type="dxa"/>
            <w:shd w:val="clear" w:color="auto" w:fill="auto"/>
          </w:tcPr>
          <w:p w14:paraId="29AD1C37" w14:textId="77777777" w:rsidR="00D64403" w:rsidRPr="00D44CF8" w:rsidRDefault="00D64403" w:rsidP="00781D93">
            <w:pPr>
              <w:widowControl w:val="0"/>
              <w:tabs>
                <w:tab w:val="left" w:pos="567"/>
              </w:tabs>
              <w:autoSpaceDE w:val="0"/>
              <w:autoSpaceDN w:val="0"/>
              <w:ind w:left="142" w:right="125"/>
              <w:rPr>
                <w:rFonts w:eastAsia="Calibri"/>
                <w:sz w:val="22"/>
                <w:szCs w:val="22"/>
                <w:lang w:val="en-US" w:eastAsia="en-US" w:bidi="ru-RU"/>
              </w:rPr>
            </w:pPr>
            <w:r w:rsidRPr="00D44CF8">
              <w:rPr>
                <w:rFonts w:eastAsia="Calibri"/>
                <w:sz w:val="22"/>
                <w:szCs w:val="22"/>
                <w:lang w:val="en-US" w:eastAsia="en-US" w:bidi="ru-RU"/>
              </w:rPr>
              <w:t>-</w:t>
            </w:r>
          </w:p>
        </w:tc>
      </w:tr>
      <w:tr w:rsidR="00D64403" w:rsidRPr="00D44CF8" w14:paraId="3C95E724" w14:textId="77777777" w:rsidTr="00781D93">
        <w:trPr>
          <w:trHeight w:val="300"/>
        </w:trPr>
        <w:tc>
          <w:tcPr>
            <w:tcW w:w="671" w:type="dxa"/>
            <w:shd w:val="clear" w:color="auto" w:fill="auto"/>
          </w:tcPr>
          <w:p w14:paraId="7DEAC00D" w14:textId="77777777" w:rsidR="00D64403" w:rsidRPr="00D44CF8" w:rsidRDefault="00D64403" w:rsidP="00781D93">
            <w:pPr>
              <w:widowControl w:val="0"/>
              <w:autoSpaceDE w:val="0"/>
              <w:autoSpaceDN w:val="0"/>
              <w:spacing w:before="8"/>
              <w:rPr>
                <w:rFonts w:eastAsia="Calibri"/>
                <w:sz w:val="22"/>
                <w:szCs w:val="22"/>
                <w:lang w:val="en-US" w:eastAsia="en-US" w:bidi="ru-RU"/>
              </w:rPr>
            </w:pPr>
          </w:p>
          <w:p w14:paraId="31D6BC11" w14:textId="77777777" w:rsidR="00D64403" w:rsidRPr="00D44CF8" w:rsidRDefault="00D64403" w:rsidP="00781D93">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4.</w:t>
            </w:r>
          </w:p>
        </w:tc>
        <w:tc>
          <w:tcPr>
            <w:tcW w:w="7866" w:type="dxa"/>
            <w:shd w:val="clear" w:color="auto" w:fill="auto"/>
          </w:tcPr>
          <w:p w14:paraId="15F9B012" w14:textId="77777777" w:rsidR="00D64403" w:rsidRPr="00D44CF8" w:rsidRDefault="00D64403" w:rsidP="00781D93">
            <w:pPr>
              <w:widowControl w:val="0"/>
              <w:autoSpaceDE w:val="0"/>
              <w:autoSpaceDN w:val="0"/>
              <w:ind w:left="106" w:right="230" w:hanging="1"/>
              <w:rPr>
                <w:rFonts w:eastAsia="Calibri"/>
                <w:sz w:val="22"/>
                <w:szCs w:val="22"/>
                <w:lang w:eastAsia="en-US" w:bidi="ru-RU"/>
              </w:rPr>
            </w:pPr>
            <w:r w:rsidRPr="00D44CF8">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D44CF8" w:rsidDel="00EC3F4D">
              <w:rPr>
                <w:rFonts w:eastAsia="Calibri"/>
                <w:sz w:val="22"/>
                <w:szCs w:val="22"/>
                <w:lang w:eastAsia="en-US" w:bidi="ru-RU"/>
              </w:rPr>
              <w:t xml:space="preserve"> </w:t>
            </w:r>
          </w:p>
          <w:p w14:paraId="26E4587D" w14:textId="77777777" w:rsidR="00D64403" w:rsidRPr="00D44CF8" w:rsidRDefault="00D64403" w:rsidP="00781D93">
            <w:pPr>
              <w:widowControl w:val="0"/>
              <w:autoSpaceDE w:val="0"/>
              <w:autoSpaceDN w:val="0"/>
              <w:ind w:left="106" w:right="144"/>
              <w:rPr>
                <w:rFonts w:eastAsia="Calibri"/>
                <w:b/>
                <w:sz w:val="22"/>
                <w:szCs w:val="22"/>
                <w:lang w:eastAsia="en-US" w:bidi="ru-RU"/>
              </w:rPr>
            </w:pPr>
            <w:r w:rsidRPr="00D44CF8">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14:paraId="212384DC" w14:textId="77777777" w:rsidR="00D64403" w:rsidRPr="00D44CF8" w:rsidRDefault="00D64403" w:rsidP="00781D93">
            <w:pPr>
              <w:widowControl w:val="0"/>
              <w:autoSpaceDE w:val="0"/>
              <w:autoSpaceDN w:val="0"/>
              <w:ind w:left="106"/>
              <w:rPr>
                <w:rFonts w:eastAsia="Calibri"/>
                <w:sz w:val="22"/>
                <w:szCs w:val="22"/>
                <w:lang w:eastAsia="en-US" w:bidi="ru-RU"/>
              </w:rPr>
            </w:pPr>
            <w:r w:rsidRPr="00D44CF8">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5812" w:type="dxa"/>
            <w:shd w:val="clear" w:color="auto" w:fill="auto"/>
          </w:tcPr>
          <w:p w14:paraId="6AACB067" w14:textId="77777777" w:rsidR="00D64403" w:rsidRPr="00D44CF8" w:rsidRDefault="00D64403" w:rsidP="00781D93">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14:paraId="7DF8605E" w14:textId="77777777" w:rsidR="00D64403" w:rsidRPr="00D44CF8" w:rsidRDefault="00D64403" w:rsidP="00781D93">
            <w:pPr>
              <w:widowControl w:val="0"/>
              <w:autoSpaceDE w:val="0"/>
              <w:autoSpaceDN w:val="0"/>
              <w:spacing w:line="227" w:lineRule="exact"/>
              <w:ind w:left="142" w:right="107"/>
              <w:jc w:val="both"/>
              <w:rPr>
                <w:rFonts w:eastAsia="Calibri"/>
                <w:sz w:val="22"/>
                <w:szCs w:val="22"/>
                <w:lang w:eastAsia="en-US" w:bidi="ru-RU"/>
              </w:rPr>
            </w:pPr>
          </w:p>
        </w:tc>
      </w:tr>
      <w:tr w:rsidR="00D64403" w:rsidRPr="00D44CF8" w14:paraId="1E3CBDE6" w14:textId="77777777" w:rsidTr="00781D93">
        <w:trPr>
          <w:trHeight w:val="583"/>
        </w:trPr>
        <w:tc>
          <w:tcPr>
            <w:tcW w:w="671" w:type="dxa"/>
            <w:shd w:val="clear" w:color="auto" w:fill="auto"/>
          </w:tcPr>
          <w:p w14:paraId="5DD1269E" w14:textId="77777777" w:rsidR="00D64403" w:rsidRPr="00D44CF8" w:rsidRDefault="00D64403" w:rsidP="00781D93">
            <w:pPr>
              <w:widowControl w:val="0"/>
              <w:autoSpaceDE w:val="0"/>
              <w:autoSpaceDN w:val="0"/>
              <w:spacing w:before="8"/>
              <w:rPr>
                <w:rFonts w:eastAsia="Calibri"/>
                <w:sz w:val="22"/>
                <w:szCs w:val="22"/>
                <w:lang w:eastAsia="en-US" w:bidi="ru-RU"/>
              </w:rPr>
            </w:pPr>
          </w:p>
          <w:p w14:paraId="3BC373BC" w14:textId="77777777" w:rsidR="00D64403" w:rsidRPr="00D44CF8" w:rsidRDefault="00D64403" w:rsidP="00781D93">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5.</w:t>
            </w:r>
          </w:p>
        </w:tc>
        <w:tc>
          <w:tcPr>
            <w:tcW w:w="7866" w:type="dxa"/>
            <w:shd w:val="clear" w:color="auto" w:fill="auto"/>
          </w:tcPr>
          <w:p w14:paraId="543BC232" w14:textId="77777777" w:rsidR="00D64403" w:rsidRPr="00D44CF8" w:rsidRDefault="00D64403" w:rsidP="00781D93">
            <w:pPr>
              <w:widowControl w:val="0"/>
              <w:autoSpaceDE w:val="0"/>
              <w:autoSpaceDN w:val="0"/>
              <w:ind w:left="106" w:right="127"/>
              <w:jc w:val="both"/>
              <w:rPr>
                <w:rFonts w:eastAsia="Calibri"/>
                <w:sz w:val="22"/>
                <w:szCs w:val="22"/>
                <w:lang w:eastAsia="en-US" w:bidi="ru-RU"/>
              </w:rPr>
            </w:pPr>
            <w:r w:rsidRPr="00D44CF8">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14:paraId="1395DC45" w14:textId="77777777" w:rsidR="00D64403" w:rsidRPr="00D44CF8" w:rsidRDefault="00D64403" w:rsidP="00781D93">
            <w:pPr>
              <w:widowControl w:val="0"/>
              <w:autoSpaceDE w:val="0"/>
              <w:autoSpaceDN w:val="0"/>
              <w:ind w:left="106" w:right="127"/>
              <w:jc w:val="both"/>
              <w:rPr>
                <w:rFonts w:eastAsia="Calibri"/>
                <w:sz w:val="22"/>
                <w:szCs w:val="22"/>
                <w:lang w:eastAsia="en-US" w:bidi="ru-RU"/>
              </w:rPr>
            </w:pPr>
          </w:p>
          <w:p w14:paraId="77301050" w14:textId="77777777" w:rsidR="00D64403" w:rsidRPr="00D44CF8" w:rsidRDefault="00D64403" w:rsidP="00781D93">
            <w:pPr>
              <w:widowControl w:val="0"/>
              <w:autoSpaceDE w:val="0"/>
              <w:autoSpaceDN w:val="0"/>
              <w:ind w:left="106" w:right="127"/>
              <w:jc w:val="both"/>
              <w:rPr>
                <w:rFonts w:eastAsia="Calibri"/>
                <w:b/>
                <w:sz w:val="22"/>
                <w:szCs w:val="22"/>
                <w:lang w:eastAsia="en-US" w:bidi="ru-RU"/>
              </w:rPr>
            </w:pPr>
            <w:r w:rsidRPr="00D44CF8">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14:paraId="09EED7AF" w14:textId="77777777" w:rsidR="00D64403" w:rsidRPr="00D44CF8" w:rsidRDefault="00D64403" w:rsidP="00781D93">
            <w:pPr>
              <w:widowControl w:val="0"/>
              <w:autoSpaceDE w:val="0"/>
              <w:autoSpaceDN w:val="0"/>
              <w:ind w:left="106" w:right="127"/>
              <w:jc w:val="both"/>
              <w:rPr>
                <w:rFonts w:eastAsia="Calibri"/>
                <w:sz w:val="22"/>
                <w:szCs w:val="22"/>
                <w:lang w:eastAsia="en-US" w:bidi="ru-RU"/>
              </w:rPr>
            </w:pPr>
            <w:r w:rsidRPr="00D44CF8">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5812" w:type="dxa"/>
            <w:shd w:val="clear" w:color="auto" w:fill="auto"/>
          </w:tcPr>
          <w:p w14:paraId="2AD5098D" w14:textId="77777777" w:rsidR="00D64403" w:rsidRPr="00D44CF8" w:rsidRDefault="00D64403" w:rsidP="00781D93">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14:paraId="49DC29CF" w14:textId="77777777" w:rsidR="00D64403" w:rsidRPr="00D44CF8" w:rsidRDefault="00D64403" w:rsidP="00781D93">
            <w:pPr>
              <w:widowControl w:val="0"/>
              <w:autoSpaceDE w:val="0"/>
              <w:autoSpaceDN w:val="0"/>
              <w:spacing w:line="227" w:lineRule="exact"/>
              <w:ind w:left="142" w:right="107"/>
              <w:rPr>
                <w:rFonts w:eastAsia="Calibri"/>
                <w:sz w:val="22"/>
                <w:szCs w:val="22"/>
                <w:lang w:eastAsia="en-US" w:bidi="ru-RU"/>
              </w:rPr>
            </w:pPr>
          </w:p>
        </w:tc>
      </w:tr>
      <w:tr w:rsidR="00D64403" w:rsidRPr="00D44CF8" w14:paraId="37B67E93" w14:textId="77777777" w:rsidTr="00781D93">
        <w:trPr>
          <w:trHeight w:val="1380"/>
        </w:trPr>
        <w:tc>
          <w:tcPr>
            <w:tcW w:w="671" w:type="dxa"/>
            <w:shd w:val="clear" w:color="auto" w:fill="auto"/>
          </w:tcPr>
          <w:p w14:paraId="1B4DCFE9" w14:textId="77777777" w:rsidR="00D64403" w:rsidRPr="00D44CF8" w:rsidRDefault="00D64403" w:rsidP="00781D93">
            <w:pPr>
              <w:widowControl w:val="0"/>
              <w:autoSpaceDE w:val="0"/>
              <w:autoSpaceDN w:val="0"/>
              <w:spacing w:before="9"/>
              <w:rPr>
                <w:rFonts w:eastAsia="Calibri"/>
                <w:sz w:val="22"/>
                <w:szCs w:val="22"/>
                <w:lang w:eastAsia="en-US" w:bidi="ru-RU"/>
              </w:rPr>
            </w:pPr>
          </w:p>
          <w:p w14:paraId="132DEFB2" w14:textId="77777777" w:rsidR="00D64403" w:rsidRPr="00D44CF8" w:rsidRDefault="00D64403" w:rsidP="00781D93">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6.</w:t>
            </w:r>
          </w:p>
        </w:tc>
        <w:tc>
          <w:tcPr>
            <w:tcW w:w="7866" w:type="dxa"/>
            <w:shd w:val="clear" w:color="auto" w:fill="auto"/>
          </w:tcPr>
          <w:p w14:paraId="64512F2B" w14:textId="77777777" w:rsidR="00D64403" w:rsidRPr="00D44CF8" w:rsidRDefault="00D64403" w:rsidP="00781D93">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14:paraId="198B649B" w14:textId="77777777" w:rsidR="00D64403" w:rsidRPr="00D44CF8" w:rsidRDefault="00D64403" w:rsidP="00781D93">
            <w:pPr>
              <w:widowControl w:val="0"/>
              <w:tabs>
                <w:tab w:val="left" w:pos="5456"/>
              </w:tabs>
              <w:autoSpaceDE w:val="0"/>
              <w:autoSpaceDN w:val="0"/>
              <w:ind w:left="106" w:right="142" w:hanging="1"/>
              <w:jc w:val="both"/>
              <w:rPr>
                <w:rFonts w:eastAsia="Calibri"/>
                <w:sz w:val="22"/>
                <w:szCs w:val="22"/>
                <w:lang w:eastAsia="en-US" w:bidi="ru-RU"/>
              </w:rPr>
            </w:pPr>
          </w:p>
          <w:p w14:paraId="139F5BF0" w14:textId="77777777" w:rsidR="00D64403" w:rsidRPr="00D44CF8" w:rsidRDefault="00D64403" w:rsidP="00781D93">
            <w:pPr>
              <w:widowControl w:val="0"/>
              <w:tabs>
                <w:tab w:val="left" w:pos="5456"/>
              </w:tabs>
              <w:autoSpaceDE w:val="0"/>
              <w:autoSpaceDN w:val="0"/>
              <w:ind w:left="106" w:right="142" w:hanging="1"/>
              <w:jc w:val="both"/>
              <w:rPr>
                <w:rFonts w:eastAsia="Calibri"/>
                <w:b/>
                <w:sz w:val="22"/>
                <w:szCs w:val="22"/>
                <w:lang w:eastAsia="en-US" w:bidi="ru-RU"/>
              </w:rPr>
            </w:pPr>
            <w:r w:rsidRPr="00D44CF8">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14:paraId="6396C08E" w14:textId="77777777" w:rsidR="00D64403" w:rsidRPr="00D44CF8" w:rsidRDefault="00D64403" w:rsidP="00781D93">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5812" w:type="dxa"/>
            <w:shd w:val="clear" w:color="auto" w:fill="auto"/>
          </w:tcPr>
          <w:p w14:paraId="2965F489" w14:textId="77777777" w:rsidR="00D64403" w:rsidRPr="00D44CF8" w:rsidRDefault="00D64403" w:rsidP="00781D93">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14:paraId="4762E34B" w14:textId="77777777" w:rsidR="00D64403" w:rsidRPr="00D44CF8" w:rsidRDefault="00D64403" w:rsidP="00781D93">
            <w:pPr>
              <w:widowControl w:val="0"/>
              <w:autoSpaceDE w:val="0"/>
              <w:autoSpaceDN w:val="0"/>
              <w:spacing w:line="227" w:lineRule="exact"/>
              <w:ind w:left="142" w:right="107"/>
              <w:rPr>
                <w:rFonts w:eastAsia="Calibri"/>
                <w:sz w:val="22"/>
                <w:szCs w:val="22"/>
                <w:lang w:eastAsia="en-US" w:bidi="ru-RU"/>
              </w:rPr>
            </w:pPr>
          </w:p>
        </w:tc>
      </w:tr>
      <w:tr w:rsidR="00D64403" w:rsidRPr="00D44CF8" w14:paraId="4F7FEF51" w14:textId="77777777" w:rsidTr="00781D93">
        <w:trPr>
          <w:trHeight w:val="1380"/>
        </w:trPr>
        <w:tc>
          <w:tcPr>
            <w:tcW w:w="671" w:type="dxa"/>
            <w:shd w:val="clear" w:color="auto" w:fill="auto"/>
          </w:tcPr>
          <w:p w14:paraId="6F22AE6F" w14:textId="77777777" w:rsidR="00D64403" w:rsidRPr="00D44CF8" w:rsidRDefault="00D64403" w:rsidP="00781D93">
            <w:pPr>
              <w:widowControl w:val="0"/>
              <w:autoSpaceDE w:val="0"/>
              <w:autoSpaceDN w:val="0"/>
              <w:spacing w:before="9"/>
              <w:rPr>
                <w:rFonts w:eastAsia="Calibri"/>
                <w:sz w:val="22"/>
                <w:szCs w:val="22"/>
                <w:lang w:eastAsia="en-US" w:bidi="ru-RU"/>
              </w:rPr>
            </w:pPr>
          </w:p>
          <w:p w14:paraId="208ABAC8" w14:textId="77777777" w:rsidR="00D64403" w:rsidRPr="00D44CF8" w:rsidRDefault="00D64403" w:rsidP="00781D93">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7.</w:t>
            </w:r>
          </w:p>
        </w:tc>
        <w:tc>
          <w:tcPr>
            <w:tcW w:w="7866" w:type="dxa"/>
            <w:shd w:val="clear" w:color="auto" w:fill="auto"/>
          </w:tcPr>
          <w:p w14:paraId="052C5836" w14:textId="77777777" w:rsidR="00D64403" w:rsidRPr="00D44CF8" w:rsidRDefault="00D64403" w:rsidP="00781D93">
            <w:pPr>
              <w:widowControl w:val="0"/>
              <w:autoSpaceDE w:val="0"/>
              <w:autoSpaceDN w:val="0"/>
              <w:ind w:left="106" w:right="157"/>
              <w:jc w:val="both"/>
              <w:rPr>
                <w:rFonts w:eastAsia="Calibri"/>
                <w:sz w:val="22"/>
                <w:szCs w:val="22"/>
                <w:lang w:eastAsia="en-US" w:bidi="ru-RU"/>
              </w:rPr>
            </w:pPr>
            <w:r w:rsidRPr="00D44CF8">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14:paraId="1140C305" w14:textId="77777777" w:rsidR="00D64403" w:rsidRPr="00D44CF8" w:rsidRDefault="00D64403" w:rsidP="00781D93">
            <w:pPr>
              <w:widowControl w:val="0"/>
              <w:autoSpaceDE w:val="0"/>
              <w:autoSpaceDN w:val="0"/>
              <w:ind w:left="106" w:right="157"/>
              <w:jc w:val="both"/>
              <w:rPr>
                <w:rFonts w:eastAsia="Calibri"/>
                <w:sz w:val="22"/>
                <w:szCs w:val="22"/>
                <w:lang w:eastAsia="en-US" w:bidi="ru-RU"/>
              </w:rPr>
            </w:pPr>
          </w:p>
          <w:p w14:paraId="7C866184" w14:textId="77777777" w:rsidR="00D64403" w:rsidRPr="00D44CF8" w:rsidRDefault="00D64403" w:rsidP="00781D93">
            <w:pPr>
              <w:widowControl w:val="0"/>
              <w:autoSpaceDE w:val="0"/>
              <w:autoSpaceDN w:val="0"/>
              <w:ind w:left="106" w:right="157"/>
              <w:jc w:val="both"/>
              <w:rPr>
                <w:rFonts w:eastAsia="Calibri"/>
                <w:b/>
                <w:sz w:val="22"/>
                <w:szCs w:val="22"/>
                <w:lang w:eastAsia="en-US" w:bidi="ru-RU"/>
              </w:rPr>
            </w:pPr>
            <w:r w:rsidRPr="00D44CF8">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14:paraId="4A5808D4" w14:textId="77777777" w:rsidR="00D64403" w:rsidRPr="00D44CF8" w:rsidRDefault="00D64403" w:rsidP="00781D93">
            <w:pPr>
              <w:widowControl w:val="0"/>
              <w:autoSpaceDE w:val="0"/>
              <w:autoSpaceDN w:val="0"/>
              <w:ind w:left="106" w:right="157"/>
              <w:jc w:val="both"/>
              <w:rPr>
                <w:rFonts w:eastAsia="Calibri"/>
                <w:sz w:val="22"/>
                <w:szCs w:val="22"/>
                <w:lang w:eastAsia="en-US" w:bidi="ru-RU"/>
              </w:rPr>
            </w:pPr>
            <w:r w:rsidRPr="00D44CF8">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5812" w:type="dxa"/>
            <w:shd w:val="clear" w:color="auto" w:fill="auto"/>
          </w:tcPr>
          <w:p w14:paraId="2E577ADE" w14:textId="77777777" w:rsidR="00D64403" w:rsidRPr="00D44CF8" w:rsidRDefault="00D64403" w:rsidP="00781D93">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14:paraId="6D1165EC" w14:textId="77777777" w:rsidR="00D64403" w:rsidRPr="00D44CF8" w:rsidRDefault="00D64403" w:rsidP="00781D93">
            <w:pPr>
              <w:widowControl w:val="0"/>
              <w:autoSpaceDE w:val="0"/>
              <w:autoSpaceDN w:val="0"/>
              <w:spacing w:line="227" w:lineRule="exact"/>
              <w:ind w:left="142" w:right="107"/>
              <w:rPr>
                <w:rFonts w:eastAsia="Calibri"/>
                <w:sz w:val="22"/>
                <w:szCs w:val="22"/>
                <w:lang w:eastAsia="en-US" w:bidi="ru-RU"/>
              </w:rPr>
            </w:pPr>
          </w:p>
        </w:tc>
      </w:tr>
      <w:tr w:rsidR="00D64403" w:rsidRPr="00D44CF8" w14:paraId="36A4B1DE" w14:textId="77777777" w:rsidTr="00781D93">
        <w:trPr>
          <w:trHeight w:val="1380"/>
        </w:trPr>
        <w:tc>
          <w:tcPr>
            <w:tcW w:w="671" w:type="dxa"/>
            <w:shd w:val="clear" w:color="auto" w:fill="auto"/>
          </w:tcPr>
          <w:p w14:paraId="7A0CD582" w14:textId="77777777" w:rsidR="00D64403" w:rsidRPr="00D44CF8" w:rsidRDefault="00D64403" w:rsidP="00781D93">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8.</w:t>
            </w:r>
          </w:p>
        </w:tc>
        <w:tc>
          <w:tcPr>
            <w:tcW w:w="7866" w:type="dxa"/>
            <w:shd w:val="clear" w:color="auto" w:fill="auto"/>
          </w:tcPr>
          <w:p w14:paraId="5967C952" w14:textId="77777777" w:rsidR="00D64403" w:rsidRPr="00D44CF8" w:rsidRDefault="00D64403" w:rsidP="00781D93">
            <w:pPr>
              <w:widowControl w:val="0"/>
              <w:autoSpaceDE w:val="0"/>
              <w:autoSpaceDN w:val="0"/>
              <w:ind w:left="107" w:right="141"/>
              <w:jc w:val="both"/>
              <w:rPr>
                <w:rFonts w:eastAsia="Calibri"/>
                <w:sz w:val="22"/>
                <w:szCs w:val="22"/>
                <w:lang w:eastAsia="en-US" w:bidi="ru-RU"/>
              </w:rPr>
            </w:pPr>
            <w:r w:rsidRPr="00D44CF8">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14:paraId="7DA33A9C" w14:textId="77777777" w:rsidR="00D64403" w:rsidRPr="00D44CF8" w:rsidRDefault="00D64403" w:rsidP="00781D93">
            <w:pPr>
              <w:widowControl w:val="0"/>
              <w:autoSpaceDE w:val="0"/>
              <w:autoSpaceDN w:val="0"/>
              <w:ind w:left="107" w:right="141"/>
              <w:jc w:val="both"/>
              <w:rPr>
                <w:rFonts w:eastAsia="Calibri"/>
                <w:sz w:val="22"/>
                <w:szCs w:val="22"/>
                <w:lang w:eastAsia="en-US" w:bidi="ru-RU"/>
              </w:rPr>
            </w:pPr>
          </w:p>
          <w:p w14:paraId="7A0C5B1E" w14:textId="77777777" w:rsidR="00D64403" w:rsidRPr="00D44CF8" w:rsidRDefault="00D64403" w:rsidP="00781D93">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Не соответствует:</w:t>
            </w:r>
          </w:p>
          <w:p w14:paraId="47109631" w14:textId="77777777" w:rsidR="00D64403" w:rsidRPr="00D44CF8" w:rsidRDefault="00D64403" w:rsidP="00781D93">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14:paraId="625EBF39" w14:textId="77777777" w:rsidR="00D64403" w:rsidRPr="00D44CF8" w:rsidRDefault="00D64403" w:rsidP="00781D93">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67DADD59" w14:textId="77777777" w:rsidR="00D64403" w:rsidRPr="00D44CF8" w:rsidRDefault="00D64403" w:rsidP="00781D93">
            <w:pPr>
              <w:widowControl w:val="0"/>
              <w:autoSpaceDE w:val="0"/>
              <w:autoSpaceDN w:val="0"/>
              <w:ind w:left="107" w:right="141"/>
              <w:jc w:val="both"/>
              <w:rPr>
                <w:rFonts w:eastAsia="Calibri"/>
                <w:b/>
                <w:sz w:val="22"/>
                <w:szCs w:val="22"/>
                <w:lang w:eastAsia="en-US" w:bidi="ru-RU"/>
              </w:rPr>
            </w:pPr>
          </w:p>
          <w:p w14:paraId="526A91E6" w14:textId="77777777" w:rsidR="00D64403" w:rsidRPr="00D44CF8" w:rsidRDefault="00D64403" w:rsidP="00781D93">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Соответствует:</w:t>
            </w:r>
          </w:p>
          <w:p w14:paraId="5D6BF3FA" w14:textId="77777777" w:rsidR="00D64403" w:rsidRPr="00D44CF8" w:rsidRDefault="00D64403" w:rsidP="00781D93">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14:paraId="117BAC58" w14:textId="77777777" w:rsidR="00D64403" w:rsidRPr="00D44CF8" w:rsidRDefault="00D64403" w:rsidP="00781D93">
            <w:pPr>
              <w:widowControl w:val="0"/>
              <w:autoSpaceDE w:val="0"/>
              <w:autoSpaceDN w:val="0"/>
              <w:ind w:left="107" w:right="141"/>
              <w:jc w:val="both"/>
              <w:rPr>
                <w:rFonts w:eastAsia="Calibri"/>
                <w:sz w:val="22"/>
                <w:szCs w:val="22"/>
                <w:lang w:eastAsia="en-US" w:bidi="ru-RU"/>
              </w:rPr>
            </w:pPr>
            <w:r w:rsidRPr="00D44CF8">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5812" w:type="dxa"/>
            <w:shd w:val="clear" w:color="auto" w:fill="auto"/>
          </w:tcPr>
          <w:p w14:paraId="508F5C5F" w14:textId="77777777" w:rsidR="00D64403" w:rsidRPr="00D44CF8" w:rsidRDefault="00D64403" w:rsidP="00781D93">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14:paraId="26D78F64" w14:textId="77777777" w:rsidR="00D64403" w:rsidRPr="00D44CF8" w:rsidRDefault="00D64403" w:rsidP="00781D93">
            <w:pPr>
              <w:widowControl w:val="0"/>
              <w:autoSpaceDE w:val="0"/>
              <w:autoSpaceDN w:val="0"/>
              <w:spacing w:line="227" w:lineRule="exact"/>
              <w:ind w:left="142" w:right="107"/>
              <w:rPr>
                <w:rFonts w:eastAsia="Calibri"/>
                <w:sz w:val="22"/>
                <w:szCs w:val="22"/>
                <w:lang w:eastAsia="en-US" w:bidi="ru-RU"/>
              </w:rPr>
            </w:pPr>
          </w:p>
        </w:tc>
      </w:tr>
      <w:tr w:rsidR="00D64403" w:rsidRPr="00D44CF8" w14:paraId="10587FA8" w14:textId="77777777" w:rsidTr="00781D93">
        <w:trPr>
          <w:trHeight w:val="677"/>
        </w:trPr>
        <w:tc>
          <w:tcPr>
            <w:tcW w:w="671" w:type="dxa"/>
            <w:vMerge w:val="restart"/>
            <w:shd w:val="clear" w:color="auto" w:fill="auto"/>
          </w:tcPr>
          <w:p w14:paraId="67485083" w14:textId="77777777" w:rsidR="00D64403" w:rsidRPr="00D44CF8" w:rsidRDefault="00D64403" w:rsidP="00781D93">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9.</w:t>
            </w:r>
          </w:p>
        </w:tc>
        <w:tc>
          <w:tcPr>
            <w:tcW w:w="7866" w:type="dxa"/>
            <w:shd w:val="clear" w:color="auto" w:fill="auto"/>
          </w:tcPr>
          <w:p w14:paraId="5C459AA3" w14:textId="77777777" w:rsidR="00D64403" w:rsidRPr="00D44CF8" w:rsidRDefault="00D64403" w:rsidP="00781D93">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D44CF8">
              <w:rPr>
                <w:rFonts w:eastAsia="Calibri"/>
                <w:position w:val="7"/>
                <w:sz w:val="22"/>
                <w:szCs w:val="22"/>
                <w:lang w:eastAsia="en-US" w:bidi="ru-RU"/>
              </w:rPr>
              <w:t xml:space="preserve"> </w:t>
            </w:r>
            <w:r w:rsidRPr="00D44CF8">
              <w:rPr>
                <w:rFonts w:eastAsia="Calibri"/>
                <w:sz w:val="22"/>
                <w:szCs w:val="22"/>
                <w:lang w:eastAsia="en-US" w:bidi="ru-RU"/>
              </w:rPr>
              <w:t xml:space="preserve">и Федеральной налоговой службы (Письмо ФНС России от 17.10.2012 № АС-4-2/17710). </w:t>
            </w:r>
          </w:p>
          <w:p w14:paraId="754A5260" w14:textId="77777777" w:rsidR="00D64403" w:rsidRPr="00D44CF8" w:rsidRDefault="00D64403" w:rsidP="00781D93">
            <w:pPr>
              <w:widowControl w:val="0"/>
              <w:autoSpaceDE w:val="0"/>
              <w:autoSpaceDN w:val="0"/>
              <w:spacing w:line="237" w:lineRule="auto"/>
              <w:ind w:left="107" w:right="130"/>
              <w:rPr>
                <w:rFonts w:eastAsia="Calibri"/>
                <w:sz w:val="22"/>
                <w:szCs w:val="22"/>
                <w:lang w:eastAsia="en-US" w:bidi="ru-RU"/>
              </w:rPr>
            </w:pPr>
          </w:p>
          <w:p w14:paraId="3F47340C" w14:textId="77777777" w:rsidR="00D64403" w:rsidRPr="00D44CF8" w:rsidRDefault="00D64403" w:rsidP="00781D93">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проводится по следующим параметрам:</w:t>
            </w:r>
          </w:p>
        </w:tc>
        <w:tc>
          <w:tcPr>
            <w:tcW w:w="5812" w:type="dxa"/>
            <w:vMerge w:val="restart"/>
            <w:shd w:val="clear" w:color="auto" w:fill="auto"/>
          </w:tcPr>
          <w:p w14:paraId="29A47DE9" w14:textId="77777777" w:rsidR="00D64403" w:rsidRPr="00D44CF8" w:rsidRDefault="00D64403" w:rsidP="00781D93">
            <w:pPr>
              <w:widowControl w:val="0"/>
              <w:tabs>
                <w:tab w:val="left" w:pos="2552"/>
              </w:tabs>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 и индивидуальных предпринимателей (резидентов Российской Федерации), привлекающих наемных работников:</w:t>
            </w:r>
          </w:p>
          <w:p w14:paraId="267F2D69" w14:textId="77777777" w:rsidR="00D64403" w:rsidRPr="00D44CF8" w:rsidRDefault="00D64403" w:rsidP="00781D93">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14:paraId="77FDDFD8" w14:textId="77777777" w:rsidR="00D64403" w:rsidRPr="00D44CF8" w:rsidRDefault="00D64403" w:rsidP="00781D93">
            <w:pPr>
              <w:widowControl w:val="0"/>
              <w:tabs>
                <w:tab w:val="left" w:pos="826"/>
                <w:tab w:val="left" w:pos="827"/>
              </w:tabs>
              <w:autoSpaceDE w:val="0"/>
              <w:autoSpaceDN w:val="0"/>
              <w:ind w:left="107" w:right="244"/>
              <w:jc w:val="both"/>
              <w:rPr>
                <w:rFonts w:eastAsia="Calibri"/>
                <w:sz w:val="22"/>
                <w:szCs w:val="22"/>
                <w:lang w:eastAsia="en-US" w:bidi="ru-RU"/>
              </w:rPr>
            </w:pPr>
          </w:p>
          <w:p w14:paraId="61816557" w14:textId="77777777" w:rsidR="00D64403" w:rsidRPr="00D44CF8" w:rsidRDefault="00D64403" w:rsidP="00781D93">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p>
          <w:p w14:paraId="3C19AED2" w14:textId="77777777" w:rsidR="00D64403" w:rsidRPr="00D44CF8" w:rsidRDefault="00D64403" w:rsidP="00781D93">
            <w:pPr>
              <w:widowControl w:val="0"/>
              <w:autoSpaceDE w:val="0"/>
              <w:autoSpaceDN w:val="0"/>
              <w:ind w:left="106" w:right="283"/>
              <w:jc w:val="both"/>
              <w:rPr>
                <w:rFonts w:eastAsia="Calibri"/>
                <w:b/>
                <w:sz w:val="22"/>
                <w:szCs w:val="22"/>
                <w:lang w:eastAsia="en-US" w:bidi="ru-RU"/>
              </w:rPr>
            </w:pPr>
          </w:p>
          <w:p w14:paraId="40547D90" w14:textId="77777777" w:rsidR="00D64403" w:rsidRPr="00D44CF8" w:rsidRDefault="00D64403" w:rsidP="00781D93">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нерезидентов Российской Федерации:</w:t>
            </w:r>
          </w:p>
          <w:p w14:paraId="0461DDE6" w14:textId="77777777" w:rsidR="00D64403" w:rsidRPr="00D44CF8" w:rsidRDefault="00D64403" w:rsidP="00781D93">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Информационное письмо с указанием численности персонала.</w:t>
            </w:r>
          </w:p>
          <w:p w14:paraId="398A7934" w14:textId="77777777" w:rsidR="00D64403" w:rsidRPr="00D44CF8" w:rsidRDefault="00D64403" w:rsidP="00781D93">
            <w:pPr>
              <w:widowControl w:val="0"/>
              <w:autoSpaceDE w:val="0"/>
              <w:autoSpaceDN w:val="0"/>
              <w:spacing w:line="227" w:lineRule="exact"/>
              <w:ind w:left="142" w:right="107"/>
              <w:rPr>
                <w:rFonts w:eastAsia="Calibri"/>
                <w:sz w:val="22"/>
                <w:szCs w:val="22"/>
                <w:lang w:eastAsia="en-US" w:bidi="ru-RU"/>
              </w:rPr>
            </w:pPr>
          </w:p>
        </w:tc>
      </w:tr>
      <w:tr w:rsidR="00D64403" w:rsidRPr="00D44CF8" w14:paraId="0EF071B7" w14:textId="77777777" w:rsidTr="00781D93">
        <w:trPr>
          <w:trHeight w:val="48"/>
        </w:trPr>
        <w:tc>
          <w:tcPr>
            <w:tcW w:w="671" w:type="dxa"/>
            <w:vMerge/>
            <w:shd w:val="clear" w:color="auto" w:fill="auto"/>
          </w:tcPr>
          <w:p w14:paraId="2E26199D" w14:textId="77777777" w:rsidR="00D64403" w:rsidRPr="00D44CF8" w:rsidRDefault="00D64403" w:rsidP="00781D93">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06B15DC0" w14:textId="77777777" w:rsidR="00D64403" w:rsidRPr="00D44CF8" w:rsidRDefault="00D64403" w:rsidP="00781D93">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9.1. Оценка риска сотрудничества по экспертным оценкам организаций</w:t>
            </w:r>
          </w:p>
          <w:p w14:paraId="5D664DB0" w14:textId="77777777" w:rsidR="00D64403" w:rsidRPr="00D44CF8" w:rsidRDefault="00D64403" w:rsidP="00781D93">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оказывающих информационные услуги (СПАРК-Интерфакс, Контур-Фокус).</w:t>
            </w:r>
          </w:p>
          <w:p w14:paraId="38BF48F5" w14:textId="77777777" w:rsidR="00D64403" w:rsidRPr="00D44CF8" w:rsidRDefault="00D64403" w:rsidP="00781D93">
            <w:pPr>
              <w:widowControl w:val="0"/>
              <w:autoSpaceDE w:val="0"/>
              <w:autoSpaceDN w:val="0"/>
              <w:spacing w:line="230" w:lineRule="exact"/>
              <w:ind w:left="107" w:right="244"/>
              <w:jc w:val="both"/>
              <w:rPr>
                <w:rFonts w:eastAsia="Calibri"/>
                <w:sz w:val="22"/>
                <w:szCs w:val="22"/>
                <w:lang w:eastAsia="en-US" w:bidi="ru-RU"/>
              </w:rPr>
            </w:pPr>
          </w:p>
          <w:p w14:paraId="1D5EA7B0" w14:textId="77777777" w:rsidR="00D64403" w:rsidRPr="00D44CF8" w:rsidRDefault="00D64403" w:rsidP="00781D93">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 Российской Федерации.</w:t>
            </w:r>
          </w:p>
          <w:p w14:paraId="5353C5C1" w14:textId="77777777" w:rsidR="00D64403" w:rsidRPr="00D44CF8" w:rsidRDefault="00D64403" w:rsidP="00781D93">
            <w:pPr>
              <w:widowControl w:val="0"/>
              <w:autoSpaceDE w:val="0"/>
              <w:autoSpaceDN w:val="0"/>
              <w:spacing w:line="230" w:lineRule="exact"/>
              <w:ind w:left="107" w:right="244"/>
              <w:jc w:val="both"/>
              <w:rPr>
                <w:rFonts w:eastAsia="Calibri"/>
                <w:sz w:val="22"/>
                <w:szCs w:val="22"/>
                <w:lang w:eastAsia="en-US" w:bidi="ru-RU"/>
              </w:rPr>
            </w:pPr>
          </w:p>
          <w:p w14:paraId="4FD66D81" w14:textId="77777777" w:rsidR="00D64403" w:rsidRPr="00D44CF8" w:rsidRDefault="00D64403" w:rsidP="00781D93">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«высокий» — «2»</w:t>
            </w:r>
          </w:p>
          <w:p w14:paraId="7033D962" w14:textId="77777777" w:rsidR="00D64403" w:rsidRPr="00D44CF8" w:rsidRDefault="00D64403" w:rsidP="00781D93">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«средний» — «1»</w:t>
            </w:r>
          </w:p>
          <w:p w14:paraId="1027778B" w14:textId="77777777" w:rsidR="00D64403" w:rsidRPr="00D44CF8" w:rsidRDefault="00D64403" w:rsidP="00781D93">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уровень риска «низкий» — «0»</w:t>
            </w:r>
          </w:p>
        </w:tc>
        <w:tc>
          <w:tcPr>
            <w:tcW w:w="5812" w:type="dxa"/>
            <w:vMerge/>
            <w:shd w:val="clear" w:color="auto" w:fill="auto"/>
          </w:tcPr>
          <w:p w14:paraId="5521DB8C" w14:textId="77777777" w:rsidR="00D64403" w:rsidRPr="00D44CF8" w:rsidRDefault="00D64403" w:rsidP="00781D93">
            <w:pPr>
              <w:widowControl w:val="0"/>
              <w:autoSpaceDE w:val="0"/>
              <w:autoSpaceDN w:val="0"/>
              <w:spacing w:line="227" w:lineRule="exact"/>
              <w:ind w:left="142" w:right="107"/>
              <w:rPr>
                <w:rFonts w:eastAsia="Calibri"/>
                <w:sz w:val="22"/>
                <w:szCs w:val="22"/>
                <w:lang w:val="en-US" w:eastAsia="en-US" w:bidi="ru-RU"/>
              </w:rPr>
            </w:pPr>
          </w:p>
        </w:tc>
      </w:tr>
      <w:tr w:rsidR="00D64403" w:rsidRPr="00D44CF8" w14:paraId="7DFF8B4B" w14:textId="77777777" w:rsidTr="00781D93">
        <w:trPr>
          <w:trHeight w:val="47"/>
        </w:trPr>
        <w:tc>
          <w:tcPr>
            <w:tcW w:w="671" w:type="dxa"/>
            <w:vMerge/>
            <w:shd w:val="clear" w:color="auto" w:fill="auto"/>
          </w:tcPr>
          <w:p w14:paraId="39472384" w14:textId="77777777" w:rsidR="00D64403" w:rsidRPr="00D44CF8" w:rsidRDefault="00D64403" w:rsidP="00781D93">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14:paraId="792A54F8" w14:textId="77777777" w:rsidR="00D64403" w:rsidRPr="00D44CF8" w:rsidRDefault="00D64403" w:rsidP="00781D93">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D44CF8">
              <w:rPr>
                <w:rFonts w:eastAsia="Calibri"/>
                <w:sz w:val="22"/>
                <w:szCs w:val="22"/>
                <w:lang w:val="en-US" w:eastAsia="en-US" w:bidi="ru-RU"/>
              </w:rPr>
              <w:t>www</w:t>
            </w:r>
            <w:r w:rsidRPr="00D44CF8">
              <w:rPr>
                <w:rFonts w:eastAsia="Calibri"/>
                <w:sz w:val="22"/>
                <w:szCs w:val="22"/>
                <w:lang w:eastAsia="en-US" w:bidi="ru-RU"/>
              </w:rPr>
              <w:t>.</w:t>
            </w:r>
            <w:r w:rsidRPr="00D44CF8">
              <w:rPr>
                <w:rFonts w:eastAsia="Calibri"/>
                <w:sz w:val="22"/>
                <w:szCs w:val="22"/>
                <w:lang w:val="en-US" w:eastAsia="en-US" w:bidi="ru-RU"/>
              </w:rPr>
              <w:t>nalog</w:t>
            </w:r>
            <w:r w:rsidRPr="00D44CF8">
              <w:rPr>
                <w:rFonts w:eastAsia="Calibri"/>
                <w:sz w:val="22"/>
                <w:szCs w:val="22"/>
                <w:lang w:eastAsia="en-US" w:bidi="ru-RU"/>
              </w:rPr>
              <w:t>.</w:t>
            </w:r>
            <w:r w:rsidRPr="00D44CF8">
              <w:rPr>
                <w:rFonts w:eastAsia="Calibri"/>
                <w:sz w:val="22"/>
                <w:szCs w:val="22"/>
                <w:lang w:val="en-US" w:eastAsia="en-US" w:bidi="ru-RU"/>
              </w:rPr>
              <w:t>ru</w:t>
            </w:r>
            <w:r w:rsidRPr="00D44CF8">
              <w:rPr>
                <w:rFonts w:eastAsia="Calibri"/>
                <w:sz w:val="22"/>
                <w:szCs w:val="22"/>
                <w:lang w:eastAsia="en-US" w:bidi="ru-RU"/>
              </w:rPr>
              <w:t>).</w:t>
            </w:r>
          </w:p>
          <w:p w14:paraId="680A9C03" w14:textId="77777777" w:rsidR="00D64403" w:rsidRPr="00D44CF8" w:rsidRDefault="00D64403" w:rsidP="00781D93">
            <w:pPr>
              <w:widowControl w:val="0"/>
              <w:autoSpaceDE w:val="0"/>
              <w:autoSpaceDN w:val="0"/>
              <w:spacing w:before="1"/>
              <w:ind w:left="107" w:right="244" w:hanging="1"/>
              <w:jc w:val="both"/>
              <w:rPr>
                <w:rFonts w:eastAsia="Calibri"/>
                <w:sz w:val="22"/>
                <w:szCs w:val="22"/>
                <w:lang w:eastAsia="en-US" w:bidi="ru-RU"/>
              </w:rPr>
            </w:pPr>
          </w:p>
          <w:p w14:paraId="7A100AE9" w14:textId="77777777" w:rsidR="00D64403" w:rsidRPr="00D44CF8" w:rsidRDefault="00D64403" w:rsidP="00781D93">
            <w:pPr>
              <w:widowControl w:val="0"/>
              <w:autoSpaceDE w:val="0"/>
              <w:autoSpaceDN w:val="0"/>
              <w:spacing w:before="1"/>
              <w:ind w:left="107" w:right="244" w:hanging="1"/>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w:t>
            </w:r>
          </w:p>
          <w:p w14:paraId="547F7518" w14:textId="77777777" w:rsidR="00D64403" w:rsidRPr="00D44CF8" w:rsidRDefault="00D64403" w:rsidP="00781D93">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Российской Федерации</w:t>
            </w:r>
          </w:p>
          <w:p w14:paraId="38BBFBA7" w14:textId="77777777" w:rsidR="00D64403" w:rsidRPr="00D44CF8" w:rsidRDefault="00D64403" w:rsidP="00781D93">
            <w:pPr>
              <w:widowControl w:val="0"/>
              <w:autoSpaceDE w:val="0"/>
              <w:autoSpaceDN w:val="0"/>
              <w:spacing w:line="213" w:lineRule="exact"/>
              <w:ind w:left="107" w:right="244"/>
              <w:jc w:val="both"/>
              <w:rPr>
                <w:rFonts w:eastAsia="Calibri"/>
                <w:sz w:val="22"/>
                <w:szCs w:val="22"/>
                <w:lang w:eastAsia="en-US" w:bidi="ru-RU"/>
              </w:rPr>
            </w:pPr>
          </w:p>
          <w:p w14:paraId="1EB1F8A8" w14:textId="77777777" w:rsidR="00D64403" w:rsidRPr="00D44CF8" w:rsidRDefault="00D64403" w:rsidP="00781D93">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 адрес массовой регистрации юридических лиц — «1»</w:t>
            </w:r>
          </w:p>
          <w:p w14:paraId="2C9D0758" w14:textId="77777777" w:rsidR="00D64403" w:rsidRPr="00D44CF8" w:rsidRDefault="00D64403" w:rsidP="00781D93">
            <w:pPr>
              <w:widowControl w:val="0"/>
              <w:autoSpaceDE w:val="0"/>
              <w:autoSpaceDN w:val="0"/>
              <w:spacing w:line="237" w:lineRule="auto"/>
              <w:ind w:left="107" w:right="130"/>
              <w:jc w:val="both"/>
              <w:rPr>
                <w:rFonts w:eastAsia="Calibri"/>
                <w:sz w:val="22"/>
                <w:szCs w:val="22"/>
                <w:lang w:val="en-US" w:eastAsia="en-US" w:bidi="ru-RU"/>
              </w:rPr>
            </w:pPr>
            <w:r w:rsidRPr="00D44CF8">
              <w:rPr>
                <w:rFonts w:eastAsia="Calibri"/>
                <w:sz w:val="22"/>
                <w:szCs w:val="22"/>
                <w:lang w:val="en-US" w:eastAsia="en-US" w:bidi="ru-RU"/>
              </w:rPr>
              <w:t>• обратное — «0»</w:t>
            </w:r>
          </w:p>
        </w:tc>
        <w:tc>
          <w:tcPr>
            <w:tcW w:w="5812" w:type="dxa"/>
            <w:vMerge/>
            <w:shd w:val="clear" w:color="auto" w:fill="auto"/>
          </w:tcPr>
          <w:p w14:paraId="1F2F8B4B" w14:textId="77777777" w:rsidR="00D64403" w:rsidRPr="00D44CF8" w:rsidRDefault="00D64403" w:rsidP="00781D93">
            <w:pPr>
              <w:widowControl w:val="0"/>
              <w:autoSpaceDE w:val="0"/>
              <w:autoSpaceDN w:val="0"/>
              <w:spacing w:line="227" w:lineRule="exact"/>
              <w:ind w:left="142" w:right="107"/>
              <w:rPr>
                <w:rFonts w:eastAsia="Calibri"/>
                <w:sz w:val="22"/>
                <w:szCs w:val="22"/>
                <w:lang w:val="en-US" w:eastAsia="en-US" w:bidi="ru-RU"/>
              </w:rPr>
            </w:pPr>
          </w:p>
        </w:tc>
      </w:tr>
      <w:tr w:rsidR="00D64403" w:rsidRPr="00D44CF8" w14:paraId="6BF8F5D4" w14:textId="77777777" w:rsidTr="00781D93">
        <w:trPr>
          <w:trHeight w:val="47"/>
        </w:trPr>
        <w:tc>
          <w:tcPr>
            <w:tcW w:w="671" w:type="dxa"/>
            <w:vMerge/>
            <w:shd w:val="clear" w:color="auto" w:fill="auto"/>
          </w:tcPr>
          <w:p w14:paraId="4F8FAE49" w14:textId="77777777" w:rsidR="00D64403" w:rsidRPr="00D44CF8" w:rsidRDefault="00D64403" w:rsidP="00781D93">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14:paraId="561E120A" w14:textId="77777777" w:rsidR="00D64403" w:rsidRPr="00D44CF8" w:rsidRDefault="00D64403" w:rsidP="00781D93">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9.3.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p w14:paraId="5AA6FC92" w14:textId="77777777" w:rsidR="00D64403" w:rsidRPr="00D44CF8" w:rsidRDefault="00D64403" w:rsidP="00781D93">
            <w:pPr>
              <w:widowControl w:val="0"/>
              <w:autoSpaceDE w:val="0"/>
              <w:autoSpaceDN w:val="0"/>
              <w:spacing w:line="237" w:lineRule="auto"/>
              <w:ind w:left="107" w:right="130"/>
              <w:jc w:val="both"/>
              <w:rPr>
                <w:rFonts w:eastAsia="Calibri"/>
                <w:sz w:val="22"/>
                <w:szCs w:val="22"/>
                <w:lang w:eastAsia="en-US" w:bidi="ru-RU"/>
              </w:rPr>
            </w:pPr>
          </w:p>
          <w:p w14:paraId="53345F4E" w14:textId="77777777" w:rsidR="00D64403" w:rsidRPr="00D44CF8" w:rsidRDefault="00D64403" w:rsidP="00781D93">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B390D41" w14:textId="77777777" w:rsidR="00D64403" w:rsidRPr="00D44CF8" w:rsidRDefault="00D64403" w:rsidP="00781D93">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76BE28E3" w14:textId="77777777" w:rsidR="00D64403" w:rsidRPr="00D44CF8" w:rsidRDefault="00D64403" w:rsidP="00781D93">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5812" w:type="dxa"/>
            <w:vMerge/>
            <w:shd w:val="clear" w:color="auto" w:fill="auto"/>
          </w:tcPr>
          <w:p w14:paraId="78338818" w14:textId="77777777" w:rsidR="00D64403" w:rsidRPr="00D44CF8" w:rsidRDefault="00D64403" w:rsidP="00781D93">
            <w:pPr>
              <w:widowControl w:val="0"/>
              <w:autoSpaceDE w:val="0"/>
              <w:autoSpaceDN w:val="0"/>
              <w:spacing w:line="227" w:lineRule="exact"/>
              <w:ind w:left="142" w:right="107"/>
              <w:rPr>
                <w:rFonts w:eastAsia="Calibri"/>
                <w:sz w:val="22"/>
                <w:szCs w:val="22"/>
                <w:lang w:eastAsia="en-US" w:bidi="ru-RU"/>
              </w:rPr>
            </w:pPr>
          </w:p>
        </w:tc>
      </w:tr>
      <w:tr w:rsidR="00D64403" w:rsidRPr="00D44CF8" w14:paraId="122B9A75" w14:textId="77777777" w:rsidTr="00781D93">
        <w:trPr>
          <w:trHeight w:val="47"/>
        </w:trPr>
        <w:tc>
          <w:tcPr>
            <w:tcW w:w="671" w:type="dxa"/>
            <w:vMerge/>
            <w:shd w:val="clear" w:color="auto" w:fill="auto"/>
          </w:tcPr>
          <w:p w14:paraId="48FBC29F" w14:textId="77777777" w:rsidR="00D64403" w:rsidRPr="00D44CF8" w:rsidRDefault="00D64403" w:rsidP="00781D93">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7D662A4B" w14:textId="77777777" w:rsidR="00D64403" w:rsidRPr="00D44CF8" w:rsidRDefault="00D64403" w:rsidP="00781D93">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14:paraId="53718BF6" w14:textId="77777777" w:rsidR="00D64403" w:rsidRPr="00D44CF8" w:rsidRDefault="00D64403" w:rsidP="00781D93">
            <w:pPr>
              <w:widowControl w:val="0"/>
              <w:autoSpaceDE w:val="0"/>
              <w:autoSpaceDN w:val="0"/>
              <w:spacing w:line="230" w:lineRule="exact"/>
              <w:ind w:right="244"/>
              <w:jc w:val="both"/>
              <w:rPr>
                <w:rFonts w:eastAsia="Calibri"/>
                <w:sz w:val="22"/>
                <w:szCs w:val="22"/>
                <w:lang w:eastAsia="en-US" w:bidi="ru-RU"/>
              </w:rPr>
            </w:pPr>
          </w:p>
          <w:p w14:paraId="46133B00" w14:textId="77777777" w:rsidR="00D64403" w:rsidRPr="00D44CF8" w:rsidRDefault="00D64403" w:rsidP="00781D93">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5 и менее человек или отсутствие кадрового состава — «2»</w:t>
            </w:r>
          </w:p>
          <w:p w14:paraId="6ACB58A6" w14:textId="77777777" w:rsidR="00D64403" w:rsidRPr="00D44CF8" w:rsidRDefault="00D64403" w:rsidP="00781D93">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от 6 до 10 человек — «1».</w:t>
            </w:r>
          </w:p>
          <w:p w14:paraId="1614B67E" w14:textId="77777777" w:rsidR="00D64403" w:rsidRPr="00D44CF8" w:rsidRDefault="00D64403" w:rsidP="00781D93">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численность персонала более 10 человек — «0».</w:t>
            </w:r>
          </w:p>
        </w:tc>
        <w:tc>
          <w:tcPr>
            <w:tcW w:w="5812" w:type="dxa"/>
            <w:vMerge/>
            <w:shd w:val="clear" w:color="auto" w:fill="auto"/>
          </w:tcPr>
          <w:p w14:paraId="33A9BFB0" w14:textId="77777777" w:rsidR="00D64403" w:rsidRPr="00D44CF8" w:rsidRDefault="00D64403" w:rsidP="00781D93">
            <w:pPr>
              <w:widowControl w:val="0"/>
              <w:autoSpaceDE w:val="0"/>
              <w:autoSpaceDN w:val="0"/>
              <w:spacing w:line="227" w:lineRule="exact"/>
              <w:ind w:left="142" w:right="107"/>
              <w:rPr>
                <w:rFonts w:eastAsia="Calibri"/>
                <w:sz w:val="22"/>
                <w:szCs w:val="22"/>
                <w:lang w:val="en-US" w:eastAsia="en-US" w:bidi="ru-RU"/>
              </w:rPr>
            </w:pPr>
          </w:p>
        </w:tc>
      </w:tr>
      <w:tr w:rsidR="00D64403" w:rsidRPr="00D44CF8" w14:paraId="787F821C" w14:textId="77777777" w:rsidTr="00781D93">
        <w:trPr>
          <w:trHeight w:val="47"/>
        </w:trPr>
        <w:tc>
          <w:tcPr>
            <w:tcW w:w="671" w:type="dxa"/>
            <w:vMerge/>
            <w:shd w:val="clear" w:color="auto" w:fill="auto"/>
          </w:tcPr>
          <w:p w14:paraId="2DD133FA" w14:textId="77777777" w:rsidR="00D64403" w:rsidRPr="00D44CF8" w:rsidRDefault="00D64403" w:rsidP="00781D93">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4DC3BD82" w14:textId="77777777" w:rsidR="00D64403" w:rsidRPr="00D44CF8" w:rsidRDefault="00D64403" w:rsidP="00781D93">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9.5. Наличие неисполненной задолженности перед бюджетом по уплате налогов, сборов, пеней, штрафов.</w:t>
            </w:r>
          </w:p>
          <w:p w14:paraId="694A0D33" w14:textId="77777777" w:rsidR="00D64403" w:rsidRPr="00D44CF8" w:rsidRDefault="00D64403" w:rsidP="00781D93">
            <w:pPr>
              <w:widowControl w:val="0"/>
              <w:autoSpaceDE w:val="0"/>
              <w:autoSpaceDN w:val="0"/>
              <w:spacing w:line="237" w:lineRule="auto"/>
              <w:ind w:left="107" w:right="130"/>
              <w:jc w:val="both"/>
              <w:rPr>
                <w:rFonts w:eastAsia="Calibri"/>
                <w:sz w:val="22"/>
                <w:szCs w:val="22"/>
                <w:lang w:eastAsia="en-US" w:bidi="ru-RU"/>
              </w:rPr>
            </w:pPr>
          </w:p>
          <w:p w14:paraId="58E949B9" w14:textId="77777777" w:rsidR="00D64403" w:rsidRPr="00D44CF8" w:rsidRDefault="00D64403" w:rsidP="008533B2">
            <w:pPr>
              <w:widowControl w:val="0"/>
              <w:numPr>
                <w:ilvl w:val="0"/>
                <w:numId w:val="29"/>
              </w:numPr>
              <w:tabs>
                <w:tab w:val="left" w:pos="826"/>
                <w:tab w:val="left" w:pos="827"/>
              </w:tabs>
              <w:autoSpaceDE w:val="0"/>
              <w:autoSpaceDN w:val="0"/>
              <w:spacing w:after="200" w:line="237" w:lineRule="auto"/>
              <w:ind w:left="107" w:right="244" w:hanging="359"/>
              <w:jc w:val="both"/>
              <w:rPr>
                <w:rFonts w:eastAsia="Calibri"/>
                <w:sz w:val="22"/>
                <w:szCs w:val="22"/>
                <w:lang w:eastAsia="en-US" w:bidi="ru-RU"/>
              </w:rPr>
            </w:pPr>
            <w:r w:rsidRPr="00D44CF8">
              <w:rPr>
                <w:rFonts w:eastAsia="Calibri"/>
                <w:sz w:val="22"/>
                <w:szCs w:val="22"/>
                <w:lang w:eastAsia="en-US" w:bidi="ru-RU"/>
              </w:rPr>
              <w:t>• имеется неисполненная задолженность перед бюджетом —</w:t>
            </w:r>
            <w:r w:rsidRPr="00D44CF8">
              <w:rPr>
                <w:rFonts w:eastAsia="Calibri"/>
                <w:spacing w:val="-3"/>
                <w:sz w:val="22"/>
                <w:szCs w:val="22"/>
                <w:lang w:eastAsia="en-US" w:bidi="ru-RU"/>
              </w:rPr>
              <w:t xml:space="preserve"> </w:t>
            </w:r>
            <w:r w:rsidRPr="00D44CF8">
              <w:rPr>
                <w:rFonts w:eastAsia="Calibri"/>
                <w:sz w:val="22"/>
                <w:szCs w:val="22"/>
                <w:lang w:eastAsia="en-US" w:bidi="ru-RU"/>
              </w:rPr>
              <w:t>«1».</w:t>
            </w:r>
          </w:p>
          <w:p w14:paraId="08BE2324" w14:textId="77777777" w:rsidR="00D64403" w:rsidRPr="00D44CF8" w:rsidRDefault="00D64403" w:rsidP="00781D93">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нет неисполненной задолженности перед бюджетом</w:t>
            </w:r>
            <w:r w:rsidRPr="00D44CF8">
              <w:rPr>
                <w:rFonts w:eastAsia="Calibri"/>
                <w:spacing w:val="-15"/>
                <w:sz w:val="22"/>
                <w:szCs w:val="22"/>
                <w:lang w:eastAsia="en-US" w:bidi="ru-RU"/>
              </w:rPr>
              <w:t xml:space="preserve"> </w:t>
            </w:r>
            <w:r w:rsidRPr="00D44CF8">
              <w:rPr>
                <w:rFonts w:eastAsia="Calibri"/>
                <w:sz w:val="22"/>
                <w:szCs w:val="22"/>
                <w:lang w:eastAsia="en-US" w:bidi="ru-RU"/>
              </w:rPr>
              <w:t>— «0».</w:t>
            </w:r>
          </w:p>
        </w:tc>
        <w:tc>
          <w:tcPr>
            <w:tcW w:w="5812" w:type="dxa"/>
            <w:vMerge/>
            <w:shd w:val="clear" w:color="auto" w:fill="auto"/>
          </w:tcPr>
          <w:p w14:paraId="0156C2E5" w14:textId="77777777" w:rsidR="00D64403" w:rsidRPr="00D44CF8" w:rsidRDefault="00D64403" w:rsidP="00781D93">
            <w:pPr>
              <w:widowControl w:val="0"/>
              <w:autoSpaceDE w:val="0"/>
              <w:autoSpaceDN w:val="0"/>
              <w:spacing w:line="227" w:lineRule="exact"/>
              <w:ind w:left="142" w:right="107"/>
              <w:rPr>
                <w:rFonts w:eastAsia="Calibri"/>
                <w:sz w:val="22"/>
                <w:szCs w:val="22"/>
                <w:lang w:eastAsia="en-US" w:bidi="ru-RU"/>
              </w:rPr>
            </w:pPr>
          </w:p>
        </w:tc>
      </w:tr>
      <w:tr w:rsidR="00D64403" w:rsidRPr="00D44CF8" w14:paraId="5751A87D" w14:textId="77777777" w:rsidTr="00781D93">
        <w:trPr>
          <w:trHeight w:val="47"/>
        </w:trPr>
        <w:tc>
          <w:tcPr>
            <w:tcW w:w="671" w:type="dxa"/>
            <w:vMerge/>
            <w:shd w:val="clear" w:color="auto" w:fill="auto"/>
          </w:tcPr>
          <w:p w14:paraId="4EAF71D8" w14:textId="77777777" w:rsidR="00D64403" w:rsidRPr="00D44CF8" w:rsidRDefault="00D64403" w:rsidP="00781D93">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3BAF52A5" w14:textId="77777777" w:rsidR="00D64403" w:rsidRPr="00D44CF8" w:rsidRDefault="00D64403" w:rsidP="00781D93">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9.6.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14:paraId="5002625A" w14:textId="77777777" w:rsidR="00D64403" w:rsidRPr="00D44CF8" w:rsidRDefault="00D64403" w:rsidP="00781D93">
            <w:pPr>
              <w:widowControl w:val="0"/>
              <w:autoSpaceDE w:val="0"/>
              <w:autoSpaceDN w:val="0"/>
              <w:spacing w:line="237" w:lineRule="auto"/>
              <w:ind w:left="107" w:right="130"/>
              <w:jc w:val="both"/>
              <w:rPr>
                <w:rFonts w:eastAsia="Calibri"/>
                <w:sz w:val="22"/>
                <w:szCs w:val="22"/>
                <w:lang w:eastAsia="en-US" w:bidi="ru-RU"/>
              </w:rPr>
            </w:pPr>
          </w:p>
          <w:p w14:paraId="0683EB71" w14:textId="77777777" w:rsidR="00D64403" w:rsidRPr="00D44CF8" w:rsidRDefault="00D64403" w:rsidP="00781D93">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DEC123D" w14:textId="77777777" w:rsidR="00D64403" w:rsidRPr="00D44CF8" w:rsidRDefault="00D64403" w:rsidP="00781D93">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5812" w:type="dxa"/>
            <w:vMerge/>
            <w:shd w:val="clear" w:color="auto" w:fill="auto"/>
          </w:tcPr>
          <w:p w14:paraId="34846CE0" w14:textId="77777777" w:rsidR="00D64403" w:rsidRPr="00D44CF8" w:rsidRDefault="00D64403" w:rsidP="00781D93">
            <w:pPr>
              <w:widowControl w:val="0"/>
              <w:autoSpaceDE w:val="0"/>
              <w:autoSpaceDN w:val="0"/>
              <w:spacing w:line="227" w:lineRule="exact"/>
              <w:ind w:left="142" w:right="107"/>
              <w:rPr>
                <w:rFonts w:eastAsia="Calibri"/>
                <w:sz w:val="22"/>
                <w:szCs w:val="22"/>
                <w:lang w:eastAsia="en-US" w:bidi="ru-RU"/>
              </w:rPr>
            </w:pPr>
          </w:p>
        </w:tc>
      </w:tr>
      <w:tr w:rsidR="00D64403" w:rsidRPr="00D44CF8" w14:paraId="0695DC49" w14:textId="77777777" w:rsidTr="00781D93">
        <w:trPr>
          <w:trHeight w:val="47"/>
        </w:trPr>
        <w:tc>
          <w:tcPr>
            <w:tcW w:w="671" w:type="dxa"/>
            <w:vMerge/>
            <w:shd w:val="clear" w:color="auto" w:fill="auto"/>
          </w:tcPr>
          <w:p w14:paraId="72B99873" w14:textId="77777777" w:rsidR="00D64403" w:rsidRPr="00D44CF8" w:rsidRDefault="00D64403" w:rsidP="00781D93">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551A7A33" w14:textId="77777777" w:rsidR="00D64403" w:rsidRPr="00D44CF8" w:rsidRDefault="00D64403" w:rsidP="00781D93">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9.7. Отсутствие в анкете контактной информации Участника закупки, его руководителей (уполномоченных должностных лиц).</w:t>
            </w:r>
          </w:p>
          <w:p w14:paraId="73CECB45" w14:textId="77777777" w:rsidR="00D64403" w:rsidRPr="00D44CF8" w:rsidRDefault="00D64403" w:rsidP="00781D93">
            <w:pPr>
              <w:widowControl w:val="0"/>
              <w:autoSpaceDE w:val="0"/>
              <w:autoSpaceDN w:val="0"/>
              <w:spacing w:line="237" w:lineRule="auto"/>
              <w:ind w:left="107" w:right="130"/>
              <w:jc w:val="both"/>
              <w:rPr>
                <w:rFonts w:eastAsia="Calibri"/>
                <w:sz w:val="22"/>
                <w:szCs w:val="22"/>
                <w:lang w:eastAsia="en-US" w:bidi="ru-RU"/>
              </w:rPr>
            </w:pPr>
          </w:p>
          <w:p w14:paraId="5F59009D" w14:textId="77777777" w:rsidR="00D64403" w:rsidRPr="00D44CF8" w:rsidRDefault="00D64403" w:rsidP="00781D93">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14:paraId="74796C43" w14:textId="77777777" w:rsidR="00D64403" w:rsidRPr="00D44CF8" w:rsidRDefault="00D64403" w:rsidP="00781D93">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5812" w:type="dxa"/>
            <w:vMerge/>
            <w:shd w:val="clear" w:color="auto" w:fill="auto"/>
          </w:tcPr>
          <w:p w14:paraId="713B2F63" w14:textId="77777777" w:rsidR="00D64403" w:rsidRPr="00D44CF8" w:rsidRDefault="00D64403" w:rsidP="00781D93">
            <w:pPr>
              <w:widowControl w:val="0"/>
              <w:autoSpaceDE w:val="0"/>
              <w:autoSpaceDN w:val="0"/>
              <w:spacing w:line="227" w:lineRule="exact"/>
              <w:ind w:left="142" w:right="107"/>
              <w:rPr>
                <w:rFonts w:eastAsia="Calibri"/>
                <w:sz w:val="22"/>
                <w:szCs w:val="22"/>
                <w:lang w:eastAsia="en-US" w:bidi="ru-RU"/>
              </w:rPr>
            </w:pPr>
          </w:p>
        </w:tc>
      </w:tr>
      <w:tr w:rsidR="00D64403" w:rsidRPr="00D44CF8" w14:paraId="2C3D2451" w14:textId="77777777" w:rsidTr="00781D93">
        <w:trPr>
          <w:trHeight w:val="47"/>
        </w:trPr>
        <w:tc>
          <w:tcPr>
            <w:tcW w:w="671" w:type="dxa"/>
            <w:vMerge/>
            <w:shd w:val="clear" w:color="auto" w:fill="auto"/>
          </w:tcPr>
          <w:p w14:paraId="3E307E9D" w14:textId="77777777" w:rsidR="00D64403" w:rsidRPr="00D44CF8" w:rsidRDefault="00D64403" w:rsidP="00781D93">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6576194F" w14:textId="77777777" w:rsidR="00D64403" w:rsidRPr="00D44CF8" w:rsidRDefault="00D64403" w:rsidP="00781D93">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9.8. Отсутствует в анкете информация о фактическом месте нахождении Участника закупки.</w:t>
            </w:r>
          </w:p>
          <w:p w14:paraId="7EB5E874" w14:textId="77777777" w:rsidR="00D64403" w:rsidRPr="00D44CF8" w:rsidRDefault="00D64403" w:rsidP="00781D93">
            <w:pPr>
              <w:widowControl w:val="0"/>
              <w:autoSpaceDE w:val="0"/>
              <w:autoSpaceDN w:val="0"/>
              <w:spacing w:line="237" w:lineRule="auto"/>
              <w:ind w:left="107" w:right="130"/>
              <w:jc w:val="both"/>
              <w:rPr>
                <w:rFonts w:eastAsia="Calibri"/>
                <w:sz w:val="22"/>
                <w:szCs w:val="22"/>
                <w:lang w:eastAsia="en-US" w:bidi="ru-RU"/>
              </w:rPr>
            </w:pPr>
          </w:p>
          <w:p w14:paraId="23A3948A" w14:textId="77777777" w:rsidR="00D64403" w:rsidRPr="00D44CF8" w:rsidRDefault="00D64403" w:rsidP="00781D93">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информация о фактическом месте нахождении Участника закупки — «1».</w:t>
            </w:r>
          </w:p>
          <w:p w14:paraId="55864946" w14:textId="77777777" w:rsidR="00D64403" w:rsidRPr="00D44CF8" w:rsidRDefault="00D64403" w:rsidP="00781D93">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Имеется в анкете информация о фактическом месте нахождении Участника закупки — «0».</w:t>
            </w:r>
          </w:p>
        </w:tc>
        <w:tc>
          <w:tcPr>
            <w:tcW w:w="5812" w:type="dxa"/>
            <w:vMerge/>
            <w:shd w:val="clear" w:color="auto" w:fill="auto"/>
          </w:tcPr>
          <w:p w14:paraId="1BB5E5CA" w14:textId="77777777" w:rsidR="00D64403" w:rsidRPr="00D44CF8" w:rsidRDefault="00D64403" w:rsidP="00781D93">
            <w:pPr>
              <w:widowControl w:val="0"/>
              <w:autoSpaceDE w:val="0"/>
              <w:autoSpaceDN w:val="0"/>
              <w:spacing w:line="227" w:lineRule="exact"/>
              <w:ind w:left="142" w:right="107"/>
              <w:rPr>
                <w:rFonts w:eastAsia="Calibri"/>
                <w:sz w:val="22"/>
                <w:szCs w:val="22"/>
                <w:lang w:eastAsia="en-US" w:bidi="ru-RU"/>
              </w:rPr>
            </w:pPr>
          </w:p>
        </w:tc>
      </w:tr>
      <w:tr w:rsidR="00D64403" w:rsidRPr="00D44CF8" w14:paraId="52578424" w14:textId="77777777" w:rsidTr="00781D93">
        <w:trPr>
          <w:trHeight w:val="47"/>
        </w:trPr>
        <w:tc>
          <w:tcPr>
            <w:tcW w:w="671" w:type="dxa"/>
            <w:vMerge/>
            <w:shd w:val="clear" w:color="auto" w:fill="auto"/>
          </w:tcPr>
          <w:p w14:paraId="40A6F82A" w14:textId="77777777" w:rsidR="00D64403" w:rsidRPr="00D44CF8" w:rsidRDefault="00D64403" w:rsidP="00781D93">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608B3AB3" w14:textId="77777777" w:rsidR="00D64403" w:rsidRPr="00D44CF8" w:rsidRDefault="00D64403" w:rsidP="00781D93">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9.9.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14:paraId="5857BDE4" w14:textId="77777777" w:rsidR="00D64403" w:rsidRPr="00D44CF8" w:rsidRDefault="00D64403" w:rsidP="00781D93">
            <w:pPr>
              <w:widowControl w:val="0"/>
              <w:autoSpaceDE w:val="0"/>
              <w:autoSpaceDN w:val="0"/>
              <w:spacing w:line="237" w:lineRule="auto"/>
              <w:ind w:left="107" w:right="130"/>
              <w:jc w:val="both"/>
              <w:rPr>
                <w:rFonts w:eastAsia="Calibri"/>
                <w:sz w:val="22"/>
                <w:szCs w:val="22"/>
                <w:lang w:eastAsia="en-US" w:bidi="ru-RU"/>
              </w:rPr>
            </w:pPr>
          </w:p>
          <w:p w14:paraId="391CBE01" w14:textId="77777777" w:rsidR="00D64403" w:rsidRPr="00D44CF8" w:rsidRDefault="00D64403" w:rsidP="00781D93">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1EB1EE9A" w14:textId="77777777" w:rsidR="00D64403" w:rsidRPr="00D44CF8" w:rsidRDefault="00D64403" w:rsidP="00781D93">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5812" w:type="dxa"/>
            <w:vMerge/>
            <w:shd w:val="clear" w:color="auto" w:fill="auto"/>
          </w:tcPr>
          <w:p w14:paraId="2B1B534D" w14:textId="77777777" w:rsidR="00D64403" w:rsidRPr="00D44CF8" w:rsidRDefault="00D64403" w:rsidP="00781D93">
            <w:pPr>
              <w:widowControl w:val="0"/>
              <w:autoSpaceDE w:val="0"/>
              <w:autoSpaceDN w:val="0"/>
              <w:spacing w:line="227" w:lineRule="exact"/>
              <w:ind w:left="142" w:right="107"/>
              <w:rPr>
                <w:rFonts w:eastAsia="Calibri"/>
                <w:sz w:val="22"/>
                <w:szCs w:val="22"/>
                <w:lang w:eastAsia="en-US" w:bidi="ru-RU"/>
              </w:rPr>
            </w:pPr>
          </w:p>
        </w:tc>
      </w:tr>
      <w:tr w:rsidR="00D64403" w:rsidRPr="00D44CF8" w14:paraId="011EF384" w14:textId="77777777" w:rsidTr="00781D93">
        <w:trPr>
          <w:trHeight w:val="47"/>
        </w:trPr>
        <w:tc>
          <w:tcPr>
            <w:tcW w:w="671" w:type="dxa"/>
            <w:vMerge/>
            <w:shd w:val="clear" w:color="auto" w:fill="auto"/>
          </w:tcPr>
          <w:p w14:paraId="02754AC0" w14:textId="77777777" w:rsidR="00D64403" w:rsidRPr="00D44CF8" w:rsidRDefault="00D64403" w:rsidP="00781D93">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68C149EA" w14:textId="77777777" w:rsidR="00D64403" w:rsidRPr="00D44CF8" w:rsidRDefault="00D64403" w:rsidP="00781D93">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9.10.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14:paraId="5A3D8F9E" w14:textId="77777777" w:rsidR="00D64403" w:rsidRPr="00D44CF8" w:rsidRDefault="00D64403" w:rsidP="00781D93">
            <w:pPr>
              <w:widowControl w:val="0"/>
              <w:autoSpaceDE w:val="0"/>
              <w:autoSpaceDN w:val="0"/>
              <w:spacing w:line="237" w:lineRule="auto"/>
              <w:ind w:left="106" w:right="130"/>
              <w:rPr>
                <w:rFonts w:eastAsia="Calibri"/>
                <w:sz w:val="22"/>
                <w:szCs w:val="22"/>
                <w:lang w:eastAsia="en-US" w:bidi="ru-RU"/>
              </w:rPr>
            </w:pPr>
          </w:p>
          <w:p w14:paraId="06BB89AD" w14:textId="77777777" w:rsidR="00D64403" w:rsidRPr="00D44CF8" w:rsidRDefault="00D64403" w:rsidP="00781D93">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39D6D30" w14:textId="77777777" w:rsidR="00D64403" w:rsidRPr="00D44CF8" w:rsidRDefault="00D64403" w:rsidP="00781D93">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972C53F" w14:textId="77777777" w:rsidR="00D64403" w:rsidRPr="00D44CF8" w:rsidRDefault="00D64403" w:rsidP="00781D93">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5812" w:type="dxa"/>
            <w:vMerge/>
            <w:shd w:val="clear" w:color="auto" w:fill="auto"/>
          </w:tcPr>
          <w:p w14:paraId="3305D090" w14:textId="77777777" w:rsidR="00D64403" w:rsidRPr="00D44CF8" w:rsidRDefault="00D64403" w:rsidP="00781D93">
            <w:pPr>
              <w:widowControl w:val="0"/>
              <w:autoSpaceDE w:val="0"/>
              <w:autoSpaceDN w:val="0"/>
              <w:spacing w:line="227" w:lineRule="exact"/>
              <w:ind w:left="142" w:right="107"/>
              <w:rPr>
                <w:rFonts w:eastAsia="Calibri"/>
                <w:sz w:val="22"/>
                <w:szCs w:val="22"/>
                <w:lang w:eastAsia="en-US" w:bidi="ru-RU"/>
              </w:rPr>
            </w:pPr>
          </w:p>
        </w:tc>
      </w:tr>
      <w:tr w:rsidR="00D64403" w:rsidRPr="00D44CF8" w14:paraId="69821F90" w14:textId="77777777" w:rsidTr="00781D93">
        <w:trPr>
          <w:trHeight w:val="47"/>
        </w:trPr>
        <w:tc>
          <w:tcPr>
            <w:tcW w:w="671" w:type="dxa"/>
            <w:vMerge/>
            <w:shd w:val="clear" w:color="auto" w:fill="auto"/>
          </w:tcPr>
          <w:p w14:paraId="1B70C235" w14:textId="77777777" w:rsidR="00D64403" w:rsidRPr="00D44CF8" w:rsidRDefault="00D64403" w:rsidP="00781D93">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4FD72805" w14:textId="77777777" w:rsidR="00D64403" w:rsidRPr="00D44CF8" w:rsidRDefault="00D64403" w:rsidP="00781D93">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9.11.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14:paraId="0C273913" w14:textId="77777777" w:rsidR="00D64403" w:rsidRPr="00D44CF8" w:rsidRDefault="00D64403" w:rsidP="00781D93">
            <w:pPr>
              <w:widowControl w:val="0"/>
              <w:autoSpaceDE w:val="0"/>
              <w:autoSpaceDN w:val="0"/>
              <w:spacing w:line="237" w:lineRule="auto"/>
              <w:ind w:left="107" w:right="130"/>
              <w:jc w:val="both"/>
              <w:rPr>
                <w:rFonts w:eastAsia="Calibri"/>
                <w:sz w:val="22"/>
                <w:szCs w:val="22"/>
                <w:lang w:eastAsia="en-US" w:bidi="ru-RU"/>
              </w:rPr>
            </w:pPr>
          </w:p>
          <w:p w14:paraId="57C54340" w14:textId="77777777" w:rsidR="00D64403" w:rsidRPr="00D44CF8" w:rsidRDefault="00D64403" w:rsidP="00781D93">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14:paraId="45B1D4AD" w14:textId="77777777" w:rsidR="00D64403" w:rsidRPr="00D44CF8" w:rsidRDefault="00D64403" w:rsidP="00781D93">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5812" w:type="dxa"/>
            <w:vMerge/>
            <w:shd w:val="clear" w:color="auto" w:fill="auto"/>
          </w:tcPr>
          <w:p w14:paraId="5238D64D" w14:textId="77777777" w:rsidR="00D64403" w:rsidRPr="00D44CF8" w:rsidRDefault="00D64403" w:rsidP="00781D93">
            <w:pPr>
              <w:widowControl w:val="0"/>
              <w:autoSpaceDE w:val="0"/>
              <w:autoSpaceDN w:val="0"/>
              <w:spacing w:line="227" w:lineRule="exact"/>
              <w:ind w:left="142" w:right="107"/>
              <w:rPr>
                <w:rFonts w:eastAsia="Calibri"/>
                <w:sz w:val="22"/>
                <w:szCs w:val="22"/>
                <w:lang w:eastAsia="en-US" w:bidi="ru-RU"/>
              </w:rPr>
            </w:pPr>
          </w:p>
        </w:tc>
      </w:tr>
      <w:tr w:rsidR="00D64403" w:rsidRPr="00D44CF8" w14:paraId="1635DFDA" w14:textId="77777777" w:rsidTr="00781D93">
        <w:trPr>
          <w:trHeight w:val="47"/>
        </w:trPr>
        <w:tc>
          <w:tcPr>
            <w:tcW w:w="671" w:type="dxa"/>
            <w:vMerge/>
            <w:shd w:val="clear" w:color="auto" w:fill="auto"/>
          </w:tcPr>
          <w:p w14:paraId="4001BE1D" w14:textId="77777777" w:rsidR="00D64403" w:rsidRPr="00D44CF8" w:rsidRDefault="00D64403" w:rsidP="00781D93">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1DE74078" w14:textId="77777777" w:rsidR="00D64403" w:rsidRPr="00D44CF8" w:rsidRDefault="00D64403" w:rsidP="00781D93">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9.12.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14:paraId="4BA0FE94" w14:textId="77777777" w:rsidR="00D64403" w:rsidRPr="00D44CF8" w:rsidRDefault="00D64403" w:rsidP="00781D93">
            <w:pPr>
              <w:widowControl w:val="0"/>
              <w:autoSpaceDE w:val="0"/>
              <w:autoSpaceDN w:val="0"/>
              <w:spacing w:line="237" w:lineRule="auto"/>
              <w:ind w:left="107" w:right="130"/>
              <w:jc w:val="both"/>
              <w:rPr>
                <w:rFonts w:eastAsia="Calibri"/>
                <w:sz w:val="22"/>
                <w:szCs w:val="22"/>
                <w:lang w:eastAsia="en-US" w:bidi="ru-RU"/>
              </w:rPr>
            </w:pPr>
          </w:p>
          <w:p w14:paraId="7A535C70" w14:textId="77777777" w:rsidR="00D64403" w:rsidRPr="00D44CF8" w:rsidRDefault="00D64403" w:rsidP="00781D93">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6B0E2B5F" w14:textId="77777777" w:rsidR="00D64403" w:rsidRPr="00D44CF8" w:rsidRDefault="00D64403" w:rsidP="00781D93">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  «0».</w:t>
            </w:r>
          </w:p>
        </w:tc>
        <w:tc>
          <w:tcPr>
            <w:tcW w:w="5812" w:type="dxa"/>
            <w:vMerge/>
            <w:shd w:val="clear" w:color="auto" w:fill="auto"/>
          </w:tcPr>
          <w:p w14:paraId="19A2D0ED" w14:textId="77777777" w:rsidR="00D64403" w:rsidRPr="00D44CF8" w:rsidRDefault="00D64403" w:rsidP="00781D93">
            <w:pPr>
              <w:widowControl w:val="0"/>
              <w:autoSpaceDE w:val="0"/>
              <w:autoSpaceDN w:val="0"/>
              <w:spacing w:line="227" w:lineRule="exact"/>
              <w:ind w:left="142" w:right="107"/>
              <w:rPr>
                <w:rFonts w:eastAsia="Calibri"/>
                <w:sz w:val="22"/>
                <w:szCs w:val="22"/>
                <w:lang w:eastAsia="en-US" w:bidi="ru-RU"/>
              </w:rPr>
            </w:pPr>
          </w:p>
        </w:tc>
      </w:tr>
      <w:tr w:rsidR="00D64403" w:rsidRPr="00D44CF8" w14:paraId="35394F65" w14:textId="77777777" w:rsidTr="00781D93">
        <w:trPr>
          <w:trHeight w:val="47"/>
        </w:trPr>
        <w:tc>
          <w:tcPr>
            <w:tcW w:w="671" w:type="dxa"/>
            <w:vMerge/>
            <w:shd w:val="clear" w:color="auto" w:fill="auto"/>
          </w:tcPr>
          <w:p w14:paraId="2BD97A2D" w14:textId="77777777" w:rsidR="00D64403" w:rsidRPr="00D44CF8" w:rsidRDefault="00D64403" w:rsidP="00781D93">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5130CADE" w14:textId="77777777" w:rsidR="00D64403" w:rsidRPr="00D44CF8" w:rsidRDefault="00D64403" w:rsidP="00781D93">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Не соответствует:</w:t>
            </w:r>
          </w:p>
          <w:p w14:paraId="57E37B2B" w14:textId="77777777" w:rsidR="00D64403" w:rsidRPr="00D44CF8" w:rsidRDefault="00D64403" w:rsidP="00781D93">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14:paraId="4CF8F643" w14:textId="77777777" w:rsidR="00D64403" w:rsidRPr="00D44CF8" w:rsidRDefault="00D64403" w:rsidP="00781D93">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14:paraId="060C59C9" w14:textId="77777777" w:rsidR="00D64403" w:rsidRPr="00D44CF8" w:rsidRDefault="00D64403" w:rsidP="00781D93">
            <w:pPr>
              <w:widowControl w:val="0"/>
              <w:autoSpaceDE w:val="0"/>
              <w:autoSpaceDN w:val="0"/>
              <w:spacing w:line="237" w:lineRule="auto"/>
              <w:ind w:left="107" w:right="130"/>
              <w:jc w:val="both"/>
              <w:rPr>
                <w:rFonts w:eastAsia="Calibri"/>
                <w:sz w:val="22"/>
                <w:szCs w:val="22"/>
                <w:lang w:eastAsia="en-US" w:bidi="ru-RU"/>
              </w:rPr>
            </w:pPr>
          </w:p>
          <w:p w14:paraId="22DD27A6" w14:textId="77777777" w:rsidR="00D64403" w:rsidRPr="00D44CF8" w:rsidRDefault="00D64403" w:rsidP="00781D93">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Соответствует:</w:t>
            </w:r>
          </w:p>
          <w:p w14:paraId="1946C48D" w14:textId="77777777" w:rsidR="00D64403" w:rsidRPr="00D44CF8" w:rsidRDefault="00D64403" w:rsidP="00781D93">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14:paraId="4AEF265F" w14:textId="77777777" w:rsidR="00D64403" w:rsidRPr="00D44CF8" w:rsidRDefault="00D64403" w:rsidP="00781D93">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539FD97C" w14:textId="77777777" w:rsidR="00D64403" w:rsidRPr="00D44CF8" w:rsidRDefault="00D64403" w:rsidP="00781D93">
            <w:pPr>
              <w:widowControl w:val="0"/>
              <w:autoSpaceDE w:val="0"/>
              <w:autoSpaceDN w:val="0"/>
              <w:spacing w:line="237" w:lineRule="auto"/>
              <w:ind w:left="107" w:right="130"/>
              <w:jc w:val="both"/>
              <w:rPr>
                <w:rFonts w:eastAsia="Calibri"/>
                <w:sz w:val="22"/>
                <w:szCs w:val="22"/>
                <w:lang w:eastAsia="en-US" w:bidi="ru-RU"/>
              </w:rPr>
            </w:pPr>
          </w:p>
        </w:tc>
        <w:tc>
          <w:tcPr>
            <w:tcW w:w="5812" w:type="dxa"/>
            <w:vMerge/>
            <w:shd w:val="clear" w:color="auto" w:fill="auto"/>
          </w:tcPr>
          <w:p w14:paraId="3667551F" w14:textId="77777777" w:rsidR="00D64403" w:rsidRPr="00D44CF8" w:rsidRDefault="00D64403" w:rsidP="00781D93">
            <w:pPr>
              <w:widowControl w:val="0"/>
              <w:autoSpaceDE w:val="0"/>
              <w:autoSpaceDN w:val="0"/>
              <w:spacing w:line="227" w:lineRule="exact"/>
              <w:ind w:left="142" w:right="107"/>
              <w:rPr>
                <w:rFonts w:eastAsia="Calibri"/>
                <w:sz w:val="22"/>
                <w:szCs w:val="22"/>
                <w:lang w:eastAsia="en-US" w:bidi="ru-RU"/>
              </w:rPr>
            </w:pPr>
          </w:p>
        </w:tc>
      </w:tr>
      <w:tr w:rsidR="00D64403" w:rsidRPr="00D44CF8" w14:paraId="59FE8B3B" w14:textId="77777777" w:rsidTr="00781D93">
        <w:trPr>
          <w:trHeight w:val="377"/>
        </w:trPr>
        <w:tc>
          <w:tcPr>
            <w:tcW w:w="671" w:type="dxa"/>
            <w:shd w:val="clear" w:color="auto" w:fill="auto"/>
          </w:tcPr>
          <w:p w14:paraId="72A793F4" w14:textId="77777777" w:rsidR="00D64403" w:rsidRPr="00D44CF8" w:rsidRDefault="00D64403" w:rsidP="00781D93">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10.</w:t>
            </w:r>
          </w:p>
        </w:tc>
        <w:tc>
          <w:tcPr>
            <w:tcW w:w="7866" w:type="dxa"/>
            <w:shd w:val="clear" w:color="auto" w:fill="auto"/>
          </w:tcPr>
          <w:p w14:paraId="21E3F5AC" w14:textId="77777777" w:rsidR="00D64403" w:rsidRPr="00D44CF8" w:rsidRDefault="00D64403" w:rsidP="00781D93">
            <w:pPr>
              <w:widowControl w:val="0"/>
              <w:autoSpaceDE w:val="0"/>
              <w:autoSpaceDN w:val="0"/>
              <w:ind w:left="106" w:right="244"/>
              <w:jc w:val="both"/>
              <w:rPr>
                <w:rFonts w:eastAsia="Calibri"/>
                <w:sz w:val="22"/>
                <w:szCs w:val="22"/>
                <w:lang w:eastAsia="en-US" w:bidi="ru-RU"/>
              </w:rPr>
            </w:pPr>
            <w:r w:rsidRPr="00D44CF8">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14:paraId="41548F0B" w14:textId="77777777" w:rsidR="00D64403" w:rsidRPr="00D44CF8" w:rsidRDefault="00D64403" w:rsidP="00781D93">
            <w:pPr>
              <w:widowControl w:val="0"/>
              <w:autoSpaceDE w:val="0"/>
              <w:autoSpaceDN w:val="0"/>
              <w:ind w:left="106" w:right="244"/>
              <w:jc w:val="both"/>
              <w:rPr>
                <w:rFonts w:eastAsia="Calibri"/>
                <w:sz w:val="22"/>
                <w:szCs w:val="22"/>
                <w:lang w:eastAsia="en-US" w:bidi="ru-RU"/>
              </w:rPr>
            </w:pPr>
          </w:p>
          <w:p w14:paraId="64005E61" w14:textId="77777777" w:rsidR="00D64403" w:rsidRPr="00D44CF8" w:rsidRDefault="00D64403" w:rsidP="00781D93">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7D3190B7" w14:textId="77777777" w:rsidR="00D64403" w:rsidRPr="00D44CF8" w:rsidRDefault="00D64403" w:rsidP="00781D93">
            <w:pPr>
              <w:widowControl w:val="0"/>
              <w:autoSpaceDE w:val="0"/>
              <w:autoSpaceDN w:val="0"/>
              <w:ind w:left="106" w:right="244"/>
              <w:jc w:val="both"/>
              <w:rPr>
                <w:rFonts w:eastAsia="Calibri"/>
                <w:b/>
                <w:sz w:val="22"/>
                <w:szCs w:val="22"/>
                <w:lang w:eastAsia="en-US" w:bidi="ru-RU"/>
              </w:rPr>
            </w:pPr>
          </w:p>
          <w:p w14:paraId="7189C8BE" w14:textId="77777777" w:rsidR="00D64403" w:rsidRPr="00D44CF8" w:rsidRDefault="00D64403" w:rsidP="00781D93">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4DE7226D" w14:textId="77777777" w:rsidR="00D64403" w:rsidRPr="00D44CF8" w:rsidRDefault="00D64403" w:rsidP="00781D93">
            <w:pPr>
              <w:widowControl w:val="0"/>
              <w:autoSpaceDE w:val="0"/>
              <w:autoSpaceDN w:val="0"/>
              <w:ind w:left="106" w:right="244"/>
              <w:jc w:val="both"/>
              <w:rPr>
                <w:rFonts w:eastAsia="Calibri"/>
                <w:sz w:val="22"/>
                <w:szCs w:val="22"/>
                <w:lang w:eastAsia="en-US" w:bidi="ru-RU"/>
              </w:rPr>
            </w:pPr>
          </w:p>
          <w:p w14:paraId="37207DC0" w14:textId="77777777" w:rsidR="00D64403" w:rsidRPr="00D44CF8" w:rsidRDefault="00D64403" w:rsidP="00781D93">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5812" w:type="dxa"/>
            <w:shd w:val="clear" w:color="auto" w:fill="auto"/>
          </w:tcPr>
          <w:p w14:paraId="7484F388" w14:textId="77777777" w:rsidR="00D64403" w:rsidRPr="00D44CF8" w:rsidRDefault="00D64403" w:rsidP="00781D93">
            <w:pPr>
              <w:widowControl w:val="0"/>
              <w:autoSpaceDE w:val="0"/>
              <w:autoSpaceDN w:val="0"/>
              <w:spacing w:line="230" w:lineRule="exact"/>
              <w:ind w:left="106" w:right="359"/>
              <w:jc w:val="both"/>
              <w:rPr>
                <w:rFonts w:eastAsia="Calibri"/>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Оригинал или нотариально заверенная копия документа, подтверждающего исполнение налогоплательщиком обязанности по уплате налогов, сборов, пеней, штрафов по установленной ФНС России форме.</w:t>
            </w:r>
          </w:p>
          <w:p w14:paraId="2B7F9EDF" w14:textId="77777777" w:rsidR="00D64403" w:rsidRPr="00D44CF8" w:rsidRDefault="00D64403" w:rsidP="00781D93">
            <w:pPr>
              <w:widowControl w:val="0"/>
              <w:autoSpaceDE w:val="0"/>
              <w:autoSpaceDN w:val="0"/>
              <w:spacing w:line="230" w:lineRule="exact"/>
              <w:ind w:left="107" w:right="244"/>
              <w:jc w:val="both"/>
              <w:rPr>
                <w:rFonts w:eastAsia="Calibri"/>
                <w:sz w:val="22"/>
                <w:szCs w:val="22"/>
                <w:lang w:eastAsia="en-US" w:bidi="ru-RU"/>
              </w:rPr>
            </w:pPr>
          </w:p>
        </w:tc>
      </w:tr>
      <w:tr w:rsidR="00D64403" w:rsidRPr="00D44CF8" w14:paraId="17450795" w14:textId="77777777" w:rsidTr="00781D93">
        <w:trPr>
          <w:trHeight w:val="1380"/>
        </w:trPr>
        <w:tc>
          <w:tcPr>
            <w:tcW w:w="671" w:type="dxa"/>
            <w:shd w:val="clear" w:color="auto" w:fill="auto"/>
          </w:tcPr>
          <w:p w14:paraId="15303572" w14:textId="77777777" w:rsidR="00D64403" w:rsidRPr="00D44CF8" w:rsidRDefault="00D64403" w:rsidP="00781D93">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11.</w:t>
            </w:r>
          </w:p>
        </w:tc>
        <w:tc>
          <w:tcPr>
            <w:tcW w:w="7866" w:type="dxa"/>
            <w:shd w:val="clear" w:color="auto" w:fill="auto"/>
          </w:tcPr>
          <w:p w14:paraId="757F162D" w14:textId="77777777" w:rsidR="00D64403" w:rsidRPr="00D44CF8" w:rsidRDefault="00D64403" w:rsidP="00781D93">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782AC4B" w14:textId="77777777" w:rsidR="00D64403" w:rsidRPr="00D44CF8" w:rsidRDefault="00D64403" w:rsidP="00781D93">
            <w:pPr>
              <w:widowControl w:val="0"/>
              <w:autoSpaceDE w:val="0"/>
              <w:autoSpaceDN w:val="0"/>
              <w:ind w:left="107" w:right="244"/>
              <w:jc w:val="both"/>
              <w:rPr>
                <w:rFonts w:eastAsia="Calibri"/>
                <w:sz w:val="22"/>
                <w:szCs w:val="22"/>
                <w:lang w:eastAsia="en-US" w:bidi="ru-RU"/>
              </w:rPr>
            </w:pPr>
          </w:p>
          <w:p w14:paraId="5B187B1B" w14:textId="77777777" w:rsidR="00D64403" w:rsidRPr="00D44CF8" w:rsidRDefault="00D64403" w:rsidP="00781D93">
            <w:pPr>
              <w:widowControl w:val="0"/>
              <w:autoSpaceDE w:val="0"/>
              <w:autoSpaceDN w:val="0"/>
              <w:ind w:left="107"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537AE0C" w14:textId="77777777" w:rsidR="00D64403" w:rsidRPr="00D44CF8" w:rsidRDefault="00D64403" w:rsidP="00781D93">
            <w:pPr>
              <w:widowControl w:val="0"/>
              <w:autoSpaceDE w:val="0"/>
              <w:autoSpaceDN w:val="0"/>
              <w:ind w:left="107" w:right="244"/>
              <w:jc w:val="both"/>
              <w:rPr>
                <w:rFonts w:eastAsia="Calibri"/>
                <w:b/>
                <w:sz w:val="22"/>
                <w:szCs w:val="22"/>
                <w:lang w:eastAsia="en-US" w:bidi="ru-RU"/>
              </w:rPr>
            </w:pPr>
          </w:p>
          <w:p w14:paraId="541CEA22" w14:textId="77777777" w:rsidR="00D64403" w:rsidRPr="00D44CF8" w:rsidRDefault="00D64403" w:rsidP="00781D93">
            <w:pPr>
              <w:widowControl w:val="0"/>
              <w:autoSpaceDE w:val="0"/>
              <w:autoSpaceDN w:val="0"/>
              <w:ind w:left="106" w:right="244"/>
              <w:jc w:val="both"/>
              <w:rPr>
                <w:rFonts w:eastAsia="Calibri"/>
                <w:sz w:val="22"/>
                <w:szCs w:val="22"/>
                <w:lang w:eastAsia="en-US" w:bidi="ru-RU"/>
              </w:rPr>
            </w:pPr>
            <w:r w:rsidRPr="00D44CF8">
              <w:rPr>
                <w:rFonts w:eastAsia="Calibri"/>
                <w:b/>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812" w:type="dxa"/>
            <w:shd w:val="clear" w:color="auto" w:fill="auto"/>
          </w:tcPr>
          <w:p w14:paraId="744F0A24" w14:textId="77777777" w:rsidR="00D64403" w:rsidRPr="00D44CF8" w:rsidRDefault="00D64403" w:rsidP="00781D93">
            <w:pPr>
              <w:widowControl w:val="0"/>
              <w:autoSpaceDE w:val="0"/>
              <w:autoSpaceDN w:val="0"/>
              <w:spacing w:line="230" w:lineRule="exact"/>
              <w:ind w:left="107" w:right="244"/>
              <w:jc w:val="both"/>
              <w:rPr>
                <w:rFonts w:eastAsia="Calibri"/>
                <w:sz w:val="22"/>
                <w:szCs w:val="22"/>
                <w:lang w:val="en-US" w:eastAsia="en-US" w:bidi="ru-RU"/>
              </w:rPr>
            </w:pPr>
            <w:r w:rsidRPr="00D44CF8">
              <w:rPr>
                <w:rFonts w:eastAsia="Calibri"/>
                <w:sz w:val="22"/>
                <w:szCs w:val="22"/>
                <w:lang w:val="en-US" w:eastAsia="en-US" w:bidi="ru-RU"/>
              </w:rPr>
              <w:t>-</w:t>
            </w:r>
          </w:p>
        </w:tc>
      </w:tr>
    </w:tbl>
    <w:p w14:paraId="4E40A663" w14:textId="77777777" w:rsidR="00D64403" w:rsidRPr="00D44CF8" w:rsidRDefault="00D64403" w:rsidP="00D64403">
      <w:pPr>
        <w:widowControl w:val="0"/>
        <w:autoSpaceDE w:val="0"/>
        <w:autoSpaceDN w:val="0"/>
        <w:ind w:left="826"/>
        <w:jc w:val="both"/>
        <w:rPr>
          <w:b/>
          <w:sz w:val="19"/>
          <w:szCs w:val="18"/>
          <w:lang w:bidi="ru-RU"/>
        </w:rPr>
      </w:pPr>
      <w:r w:rsidRPr="00D44CF8">
        <w:rPr>
          <w:noProof/>
          <w:sz w:val="28"/>
          <w:szCs w:val="28"/>
        </w:rPr>
        <mc:AlternateContent>
          <mc:Choice Requires="wps">
            <w:drawing>
              <wp:anchor distT="4294967294" distB="4294967294" distL="0" distR="0" simplePos="0" relativeHeight="251661312" behindDoc="1" locked="0" layoutInCell="1" allowOverlap="1" wp14:anchorId="4FB7E00E" wp14:editId="5C1B595E">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0656945" id="Line 4" o:spid="_x0000_s1026" style="position:absolute;z-index:-251655168;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14:paraId="213BF3D7" w14:textId="77777777" w:rsidR="00D64403" w:rsidRPr="00D44CF8" w:rsidRDefault="00D64403" w:rsidP="00D64403">
      <w:pPr>
        <w:widowControl w:val="0"/>
        <w:autoSpaceDE w:val="0"/>
        <w:autoSpaceDN w:val="0"/>
        <w:spacing w:before="62" w:line="209" w:lineRule="exact"/>
        <w:ind w:left="213"/>
        <w:jc w:val="both"/>
        <w:rPr>
          <w:sz w:val="18"/>
          <w:szCs w:val="18"/>
          <w:lang w:bidi="ru-RU"/>
        </w:rPr>
      </w:pPr>
      <w:r w:rsidRPr="00D44CF8">
        <w:rPr>
          <w:position w:val="6"/>
          <w:sz w:val="12"/>
          <w:szCs w:val="18"/>
          <w:lang w:bidi="ru-RU"/>
        </w:rPr>
        <w:t xml:space="preserve">1 </w:t>
      </w:r>
      <w:r w:rsidRPr="00D44CF8">
        <w:rPr>
          <w:sz w:val="18"/>
          <w:szCs w:val="18"/>
          <w:lang w:bidi="ru-RU"/>
        </w:rPr>
        <w:t>Документы, предоставленные на иностранном языке, должны сопровождаться переводом на русский язык.</w:t>
      </w:r>
    </w:p>
    <w:p w14:paraId="14064AB6" w14:textId="77777777" w:rsidR="00D64403" w:rsidRPr="00D44CF8" w:rsidRDefault="00D64403" w:rsidP="00D64403">
      <w:pPr>
        <w:widowControl w:val="0"/>
        <w:tabs>
          <w:tab w:val="left" w:pos="14034"/>
        </w:tabs>
        <w:autoSpaceDE w:val="0"/>
        <w:autoSpaceDN w:val="0"/>
        <w:ind w:left="213" w:right="-69"/>
        <w:jc w:val="both"/>
        <w:rPr>
          <w:sz w:val="18"/>
          <w:szCs w:val="18"/>
          <w:lang w:bidi="ru-RU"/>
        </w:rPr>
      </w:pPr>
      <w:r w:rsidRPr="00D44CF8">
        <w:rPr>
          <w:position w:val="6"/>
          <w:sz w:val="12"/>
          <w:szCs w:val="18"/>
          <w:lang w:bidi="ru-RU"/>
        </w:rPr>
        <w:t xml:space="preserve">2 </w:t>
      </w:r>
      <w:r w:rsidRPr="00D44CF8">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14:paraId="506CE628" w14:textId="77777777" w:rsidR="00D64403" w:rsidRPr="00D44CF8" w:rsidRDefault="00D64403" w:rsidP="00D64403">
      <w:pPr>
        <w:widowControl w:val="0"/>
        <w:tabs>
          <w:tab w:val="left" w:pos="14034"/>
        </w:tabs>
        <w:autoSpaceDE w:val="0"/>
        <w:autoSpaceDN w:val="0"/>
        <w:ind w:left="213" w:right="-69"/>
        <w:jc w:val="both"/>
        <w:rPr>
          <w:sz w:val="18"/>
          <w:szCs w:val="18"/>
          <w:lang w:bidi="ru-RU"/>
        </w:rPr>
      </w:pPr>
    </w:p>
    <w:p w14:paraId="7CC675A7" w14:textId="77777777" w:rsidR="00D64403" w:rsidRPr="00D44CF8" w:rsidRDefault="00D64403" w:rsidP="00D64403">
      <w:pPr>
        <w:widowControl w:val="0"/>
        <w:tabs>
          <w:tab w:val="left" w:pos="14034"/>
        </w:tabs>
        <w:autoSpaceDE w:val="0"/>
        <w:autoSpaceDN w:val="0"/>
        <w:ind w:left="213" w:right="-69"/>
        <w:jc w:val="both"/>
        <w:rPr>
          <w:sz w:val="18"/>
          <w:szCs w:val="18"/>
          <w:lang w:bidi="ru-RU"/>
        </w:rPr>
      </w:pPr>
    </w:p>
    <w:p w14:paraId="649C81CD" w14:textId="77777777" w:rsidR="00D64403" w:rsidRDefault="00D64403" w:rsidP="00D64403">
      <w:pPr>
        <w:pStyle w:val="ConsNonformat"/>
        <w:widowControl/>
        <w:jc w:val="center"/>
        <w:rPr>
          <w:rFonts w:ascii="Times New Roman" w:hAnsi="Times New Roman"/>
          <w:b/>
          <w:sz w:val="28"/>
          <w:szCs w:val="28"/>
        </w:rPr>
      </w:pPr>
    </w:p>
    <w:p w14:paraId="632C724F" w14:textId="77777777" w:rsidR="00D44CF8" w:rsidRPr="00D64403" w:rsidRDefault="00D44CF8" w:rsidP="00D64403"/>
    <w:sectPr w:rsidR="00D44CF8" w:rsidRPr="00D64403" w:rsidSect="00D44CF8">
      <w:footerReference w:type="even" r:id="rId13"/>
      <w:footerReference w:type="default" r:id="rId14"/>
      <w:headerReference w:type="first" r:id="rId15"/>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93744A" w14:textId="77777777" w:rsidR="00D56E0F" w:rsidRDefault="00D56E0F">
      <w:r>
        <w:separator/>
      </w:r>
    </w:p>
  </w:endnote>
  <w:endnote w:type="continuationSeparator" w:id="0">
    <w:p w14:paraId="413EC46C" w14:textId="77777777" w:rsidR="00D56E0F" w:rsidRDefault="00D56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EndPr/>
    <w:sdtContent>
      <w:p w14:paraId="0CD3E1E7" w14:textId="7F23D9E8" w:rsidR="00FF0062" w:rsidRDefault="00FF0062">
        <w:pPr>
          <w:pStyle w:val="a5"/>
          <w:jc w:val="right"/>
        </w:pPr>
        <w:r>
          <w:fldChar w:fldCharType="begin"/>
        </w:r>
        <w:r>
          <w:instrText>PAGE   \* MERGEFORMAT</w:instrText>
        </w:r>
        <w:r>
          <w:fldChar w:fldCharType="separate"/>
        </w:r>
        <w:r w:rsidR="004F7E14">
          <w:rPr>
            <w:noProof/>
          </w:rPr>
          <w:t>25</w:t>
        </w:r>
        <w:r>
          <w:fldChar w:fldCharType="end"/>
        </w:r>
      </w:p>
    </w:sdtContent>
  </w:sdt>
  <w:p w14:paraId="378E1909" w14:textId="77777777" w:rsidR="00FF0062" w:rsidRDefault="00FF006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14:paraId="366827A6" w14:textId="60B4900C" w:rsidR="00FF0062" w:rsidRDefault="00FF0062">
        <w:pPr>
          <w:pStyle w:val="a5"/>
          <w:jc w:val="right"/>
        </w:pPr>
        <w:r>
          <w:fldChar w:fldCharType="begin"/>
        </w:r>
        <w:r>
          <w:instrText>PAGE   \* MERGEFORMAT</w:instrText>
        </w:r>
        <w:r>
          <w:fldChar w:fldCharType="separate"/>
        </w:r>
        <w:r w:rsidR="004F7E14">
          <w:rPr>
            <w:noProof/>
          </w:rPr>
          <w:t>42</w:t>
        </w:r>
        <w:r>
          <w:fldChar w:fldCharType="end"/>
        </w:r>
      </w:p>
    </w:sdtContent>
  </w:sdt>
  <w:p w14:paraId="54C5E85D" w14:textId="77777777" w:rsidR="00FF0062" w:rsidRPr="00BF3C31" w:rsidRDefault="00FF0062">
    <w:pPr>
      <w:pStyle w:val="a5"/>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09139" w14:textId="77777777" w:rsidR="00FF0062" w:rsidRDefault="00FF0062"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14:paraId="4060160B" w14:textId="77777777" w:rsidR="00FF0062" w:rsidRDefault="00FF0062" w:rsidP="00B649E9">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B813B" w14:textId="0910EC1F" w:rsidR="00FF0062" w:rsidRDefault="00FF0062"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F7E14">
      <w:rPr>
        <w:rStyle w:val="a7"/>
        <w:noProof/>
      </w:rPr>
      <w:t>71</w:t>
    </w:r>
    <w:r>
      <w:rPr>
        <w:rStyle w:val="a7"/>
      </w:rPr>
      <w:fldChar w:fldCharType="end"/>
    </w:r>
  </w:p>
  <w:p w14:paraId="7209BF7F" w14:textId="77777777" w:rsidR="00FF0062" w:rsidRDefault="00FF0062"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E7EB0" w14:textId="77777777" w:rsidR="00D56E0F" w:rsidRDefault="00D56E0F">
      <w:r>
        <w:separator/>
      </w:r>
    </w:p>
  </w:footnote>
  <w:footnote w:type="continuationSeparator" w:id="0">
    <w:p w14:paraId="049CFA7C" w14:textId="77777777" w:rsidR="00D56E0F" w:rsidRDefault="00D56E0F">
      <w:r>
        <w:continuationSeparator/>
      </w:r>
    </w:p>
  </w:footnote>
  <w:footnote w:id="1">
    <w:p w14:paraId="789D8941" w14:textId="3609113F" w:rsidR="00012E17" w:rsidRDefault="00012E17">
      <w:pPr>
        <w:pStyle w:val="afa"/>
      </w:pPr>
      <w:r>
        <w:rPr>
          <w:rStyle w:val="afc"/>
        </w:rPr>
        <w:footnoteRef/>
      </w:r>
      <w:r>
        <w:t xml:space="preserve"> Термин «</w:t>
      </w:r>
      <w:r w:rsidRPr="00012E17">
        <w:t>большие</w:t>
      </w:r>
      <w:r>
        <w:t>» данные</w:t>
      </w:r>
      <w:r w:rsidRPr="00012E17">
        <w:t xml:space="preserve"> относится к наборам данных, размер которых превосходит воз</w:t>
      </w:r>
      <w:r>
        <w:t>можности типичных баз данных п</w:t>
      </w:r>
      <w:r w:rsidRPr="00012E17">
        <w:t>о занесению, хранению, управлению и анализу информации.</w:t>
      </w:r>
    </w:p>
  </w:footnote>
  <w:footnote w:id="2">
    <w:p w14:paraId="2E4B634E" w14:textId="77777777" w:rsidR="00FF0062" w:rsidRPr="00250B80" w:rsidRDefault="00FF0062" w:rsidP="00D64403">
      <w:pPr>
        <w:pStyle w:val="afa"/>
        <w:jc w:val="both"/>
        <w:rPr>
          <w:i/>
        </w:rPr>
      </w:pPr>
    </w:p>
  </w:footnote>
  <w:footnote w:id="3">
    <w:p w14:paraId="1D2D842D" w14:textId="77777777" w:rsidR="00FF0062" w:rsidRPr="00CB5883" w:rsidRDefault="00FF0062" w:rsidP="00D64403">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EB213" w14:textId="77777777" w:rsidR="00FF0062" w:rsidRDefault="00FF0062"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 w15:restartNumberingAfterBreak="0">
    <w:nsid w:val="038D6543"/>
    <w:multiLevelType w:val="hybridMultilevel"/>
    <w:tmpl w:val="29ECA67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4" w15:restartNumberingAfterBreak="0">
    <w:nsid w:val="091644E2"/>
    <w:multiLevelType w:val="hybridMultilevel"/>
    <w:tmpl w:val="7E26195A"/>
    <w:lvl w:ilvl="0" w:tplc="318064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9CE5748"/>
    <w:multiLevelType w:val="multilevel"/>
    <w:tmpl w:val="591AAC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CFD092D"/>
    <w:multiLevelType w:val="hybridMultilevel"/>
    <w:tmpl w:val="8DE88692"/>
    <w:lvl w:ilvl="0" w:tplc="19B22480">
      <w:start w:val="1"/>
      <w:numFmt w:val="decimal"/>
      <w:suff w:val="space"/>
      <w:lvlText w:val="%1."/>
      <w:lvlJc w:val="left"/>
      <w:pPr>
        <w:ind w:left="1695" w:hanging="975"/>
      </w:pPr>
      <w:rPr>
        <w:rFonts w:cs="Times New Roman" w:hint="default"/>
        <w:b/>
        <w:i w:val="0"/>
        <w:color w:val="auto"/>
        <w:sz w:val="24"/>
        <w:szCs w:val="24"/>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3"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4" w15:restartNumberingAfterBreak="0">
    <w:nsid w:val="16B8455B"/>
    <w:multiLevelType w:val="hybridMultilevel"/>
    <w:tmpl w:val="58ECC88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6"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1340937"/>
    <w:multiLevelType w:val="hybridMultilevel"/>
    <w:tmpl w:val="6264090C"/>
    <w:lvl w:ilvl="0" w:tplc="9F54D12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9" w15:restartNumberingAfterBreak="0">
    <w:nsid w:val="24766F60"/>
    <w:multiLevelType w:val="hybridMultilevel"/>
    <w:tmpl w:val="0D3E49A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DBE0B6E"/>
    <w:multiLevelType w:val="hybridMultilevel"/>
    <w:tmpl w:val="77929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2F84193B"/>
    <w:multiLevelType w:val="hybridMultilevel"/>
    <w:tmpl w:val="BD9CA3C6"/>
    <w:lvl w:ilvl="0" w:tplc="04190001">
      <w:start w:val="1"/>
      <w:numFmt w:val="bullet"/>
      <w:lvlText w:val=""/>
      <w:lvlJc w:val="left"/>
      <w:pPr>
        <w:ind w:left="708" w:hanging="360"/>
      </w:pPr>
      <w:rPr>
        <w:rFonts w:ascii="Symbol" w:hAnsi="Symbol" w:hint="default"/>
      </w:rPr>
    </w:lvl>
    <w:lvl w:ilvl="1" w:tplc="04190003" w:tentative="1">
      <w:start w:val="1"/>
      <w:numFmt w:val="bullet"/>
      <w:lvlText w:val="o"/>
      <w:lvlJc w:val="left"/>
      <w:pPr>
        <w:ind w:left="1428" w:hanging="360"/>
      </w:pPr>
      <w:rPr>
        <w:rFonts w:ascii="Courier New" w:hAnsi="Courier New" w:hint="default"/>
      </w:rPr>
    </w:lvl>
    <w:lvl w:ilvl="2" w:tplc="04190005" w:tentative="1">
      <w:start w:val="1"/>
      <w:numFmt w:val="bullet"/>
      <w:lvlText w:val=""/>
      <w:lvlJc w:val="left"/>
      <w:pPr>
        <w:ind w:left="2148" w:hanging="360"/>
      </w:pPr>
      <w:rPr>
        <w:rFonts w:ascii="Wingdings" w:hAnsi="Wingdings" w:hint="default"/>
      </w:rPr>
    </w:lvl>
    <w:lvl w:ilvl="3" w:tplc="04190001" w:tentative="1">
      <w:start w:val="1"/>
      <w:numFmt w:val="bullet"/>
      <w:lvlText w:val=""/>
      <w:lvlJc w:val="left"/>
      <w:pPr>
        <w:ind w:left="2868" w:hanging="360"/>
      </w:pPr>
      <w:rPr>
        <w:rFonts w:ascii="Symbol" w:hAnsi="Symbol" w:hint="default"/>
      </w:rPr>
    </w:lvl>
    <w:lvl w:ilvl="4" w:tplc="04190003" w:tentative="1">
      <w:start w:val="1"/>
      <w:numFmt w:val="bullet"/>
      <w:lvlText w:val="o"/>
      <w:lvlJc w:val="left"/>
      <w:pPr>
        <w:ind w:left="3588" w:hanging="360"/>
      </w:pPr>
      <w:rPr>
        <w:rFonts w:ascii="Courier New" w:hAnsi="Courier New" w:hint="default"/>
      </w:rPr>
    </w:lvl>
    <w:lvl w:ilvl="5" w:tplc="04190005" w:tentative="1">
      <w:start w:val="1"/>
      <w:numFmt w:val="bullet"/>
      <w:lvlText w:val=""/>
      <w:lvlJc w:val="left"/>
      <w:pPr>
        <w:ind w:left="4308" w:hanging="360"/>
      </w:pPr>
      <w:rPr>
        <w:rFonts w:ascii="Wingdings" w:hAnsi="Wingdings" w:hint="default"/>
      </w:rPr>
    </w:lvl>
    <w:lvl w:ilvl="6" w:tplc="04190001" w:tentative="1">
      <w:start w:val="1"/>
      <w:numFmt w:val="bullet"/>
      <w:lvlText w:val=""/>
      <w:lvlJc w:val="left"/>
      <w:pPr>
        <w:ind w:left="5028" w:hanging="360"/>
      </w:pPr>
      <w:rPr>
        <w:rFonts w:ascii="Symbol" w:hAnsi="Symbol" w:hint="default"/>
      </w:rPr>
    </w:lvl>
    <w:lvl w:ilvl="7" w:tplc="04190003" w:tentative="1">
      <w:start w:val="1"/>
      <w:numFmt w:val="bullet"/>
      <w:lvlText w:val="o"/>
      <w:lvlJc w:val="left"/>
      <w:pPr>
        <w:ind w:left="5748" w:hanging="360"/>
      </w:pPr>
      <w:rPr>
        <w:rFonts w:ascii="Courier New" w:hAnsi="Courier New" w:hint="default"/>
      </w:rPr>
    </w:lvl>
    <w:lvl w:ilvl="8" w:tplc="04190005" w:tentative="1">
      <w:start w:val="1"/>
      <w:numFmt w:val="bullet"/>
      <w:lvlText w:val=""/>
      <w:lvlJc w:val="left"/>
      <w:pPr>
        <w:ind w:left="6468" w:hanging="360"/>
      </w:pPr>
      <w:rPr>
        <w:rFonts w:ascii="Wingdings" w:hAnsi="Wingdings" w:hint="default"/>
      </w:rPr>
    </w:lvl>
  </w:abstractNum>
  <w:abstractNum w:abstractNumId="24" w15:restartNumberingAfterBreak="0">
    <w:nsid w:val="355425DB"/>
    <w:multiLevelType w:val="hybridMultilevel"/>
    <w:tmpl w:val="BF9C773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362E418F"/>
    <w:multiLevelType w:val="multilevel"/>
    <w:tmpl w:val="ECE24B1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600" w:hanging="108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26"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27" w15:restartNumberingAfterBreak="0">
    <w:nsid w:val="39B04B6E"/>
    <w:multiLevelType w:val="hybridMultilevel"/>
    <w:tmpl w:val="F64EB3A6"/>
    <w:lvl w:ilvl="0" w:tplc="04190001">
      <w:start w:val="1"/>
      <w:numFmt w:val="bullet"/>
      <w:lvlText w:val=""/>
      <w:lvlJc w:val="left"/>
      <w:pPr>
        <w:ind w:left="708" w:hanging="360"/>
      </w:pPr>
      <w:rPr>
        <w:rFonts w:ascii="Symbol" w:hAnsi="Symbol" w:hint="default"/>
      </w:rPr>
    </w:lvl>
    <w:lvl w:ilvl="1" w:tplc="04190003" w:tentative="1">
      <w:start w:val="1"/>
      <w:numFmt w:val="bullet"/>
      <w:lvlText w:val="o"/>
      <w:lvlJc w:val="left"/>
      <w:pPr>
        <w:ind w:left="1428" w:hanging="360"/>
      </w:pPr>
      <w:rPr>
        <w:rFonts w:ascii="Courier New" w:hAnsi="Courier New" w:hint="default"/>
      </w:rPr>
    </w:lvl>
    <w:lvl w:ilvl="2" w:tplc="04190005" w:tentative="1">
      <w:start w:val="1"/>
      <w:numFmt w:val="bullet"/>
      <w:lvlText w:val=""/>
      <w:lvlJc w:val="left"/>
      <w:pPr>
        <w:ind w:left="2148" w:hanging="360"/>
      </w:pPr>
      <w:rPr>
        <w:rFonts w:ascii="Wingdings" w:hAnsi="Wingdings" w:hint="default"/>
      </w:rPr>
    </w:lvl>
    <w:lvl w:ilvl="3" w:tplc="04190001" w:tentative="1">
      <w:start w:val="1"/>
      <w:numFmt w:val="bullet"/>
      <w:lvlText w:val=""/>
      <w:lvlJc w:val="left"/>
      <w:pPr>
        <w:ind w:left="2868" w:hanging="360"/>
      </w:pPr>
      <w:rPr>
        <w:rFonts w:ascii="Symbol" w:hAnsi="Symbol" w:hint="default"/>
      </w:rPr>
    </w:lvl>
    <w:lvl w:ilvl="4" w:tplc="04190003" w:tentative="1">
      <w:start w:val="1"/>
      <w:numFmt w:val="bullet"/>
      <w:lvlText w:val="o"/>
      <w:lvlJc w:val="left"/>
      <w:pPr>
        <w:ind w:left="3588" w:hanging="360"/>
      </w:pPr>
      <w:rPr>
        <w:rFonts w:ascii="Courier New" w:hAnsi="Courier New" w:hint="default"/>
      </w:rPr>
    </w:lvl>
    <w:lvl w:ilvl="5" w:tplc="04190005" w:tentative="1">
      <w:start w:val="1"/>
      <w:numFmt w:val="bullet"/>
      <w:lvlText w:val=""/>
      <w:lvlJc w:val="left"/>
      <w:pPr>
        <w:ind w:left="4308" w:hanging="360"/>
      </w:pPr>
      <w:rPr>
        <w:rFonts w:ascii="Wingdings" w:hAnsi="Wingdings" w:hint="default"/>
      </w:rPr>
    </w:lvl>
    <w:lvl w:ilvl="6" w:tplc="04190001" w:tentative="1">
      <w:start w:val="1"/>
      <w:numFmt w:val="bullet"/>
      <w:lvlText w:val=""/>
      <w:lvlJc w:val="left"/>
      <w:pPr>
        <w:ind w:left="5028" w:hanging="360"/>
      </w:pPr>
      <w:rPr>
        <w:rFonts w:ascii="Symbol" w:hAnsi="Symbol" w:hint="default"/>
      </w:rPr>
    </w:lvl>
    <w:lvl w:ilvl="7" w:tplc="04190003" w:tentative="1">
      <w:start w:val="1"/>
      <w:numFmt w:val="bullet"/>
      <w:lvlText w:val="o"/>
      <w:lvlJc w:val="left"/>
      <w:pPr>
        <w:ind w:left="5748" w:hanging="360"/>
      </w:pPr>
      <w:rPr>
        <w:rFonts w:ascii="Courier New" w:hAnsi="Courier New" w:hint="default"/>
      </w:rPr>
    </w:lvl>
    <w:lvl w:ilvl="8" w:tplc="04190005" w:tentative="1">
      <w:start w:val="1"/>
      <w:numFmt w:val="bullet"/>
      <w:lvlText w:val=""/>
      <w:lvlJc w:val="left"/>
      <w:pPr>
        <w:ind w:left="6468" w:hanging="360"/>
      </w:pPr>
      <w:rPr>
        <w:rFonts w:ascii="Wingdings" w:hAnsi="Wingdings" w:hint="default"/>
      </w:rPr>
    </w:lvl>
  </w:abstractNum>
  <w:abstractNum w:abstractNumId="28" w15:restartNumberingAfterBreak="0">
    <w:nsid w:val="39CE5FF9"/>
    <w:multiLevelType w:val="hybridMultilevel"/>
    <w:tmpl w:val="76CCF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A1A2882"/>
    <w:multiLevelType w:val="hybridMultilevel"/>
    <w:tmpl w:val="9A24E7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3B9A5471"/>
    <w:multiLevelType w:val="multilevel"/>
    <w:tmpl w:val="8DC8C86C"/>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3"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15:restartNumberingAfterBreak="0">
    <w:nsid w:val="4ABF5059"/>
    <w:multiLevelType w:val="hybridMultilevel"/>
    <w:tmpl w:val="3AA07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0E76A2E"/>
    <w:multiLevelType w:val="hybridMultilevel"/>
    <w:tmpl w:val="FC96CF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1"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43"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46" w15:restartNumberingAfterBreak="0">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9" w15:restartNumberingAfterBreak="0">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52"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3"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54" w15:restartNumberingAfterBreak="0">
    <w:nsid w:val="6DF931CB"/>
    <w:multiLevelType w:val="hybridMultilevel"/>
    <w:tmpl w:val="83BAD9A6"/>
    <w:lvl w:ilvl="0" w:tplc="4D6A3FE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ED00044"/>
    <w:multiLevelType w:val="hybridMultilevel"/>
    <w:tmpl w:val="B3762D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3F24F3D"/>
    <w:multiLevelType w:val="hybridMultilevel"/>
    <w:tmpl w:val="97EA86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15:restartNumberingAfterBreak="0">
    <w:nsid w:val="752428C4"/>
    <w:multiLevelType w:val="hybridMultilevel"/>
    <w:tmpl w:val="7E26195A"/>
    <w:lvl w:ilvl="0" w:tplc="318064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0" w15:restartNumberingAfterBreak="0">
    <w:nsid w:val="77997329"/>
    <w:multiLevelType w:val="hybridMultilevel"/>
    <w:tmpl w:val="66927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B7C1A82"/>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0"/>
  </w:num>
  <w:num w:numId="2">
    <w:abstractNumId w:val="45"/>
  </w:num>
  <w:num w:numId="3">
    <w:abstractNumId w:val="43"/>
  </w:num>
  <w:num w:numId="4">
    <w:abstractNumId w:val="0"/>
  </w:num>
  <w:num w:numId="5">
    <w:abstractNumId w:val="52"/>
  </w:num>
  <w:num w:numId="6">
    <w:abstractNumId w:val="46"/>
  </w:num>
  <w:num w:numId="7">
    <w:abstractNumId w:val="6"/>
  </w:num>
  <w:num w:numId="8">
    <w:abstractNumId w:val="17"/>
  </w:num>
  <w:num w:numId="9">
    <w:abstractNumId w:val="39"/>
  </w:num>
  <w:num w:numId="10">
    <w:abstractNumId w:val="41"/>
  </w:num>
  <w:num w:numId="11">
    <w:abstractNumId w:val="33"/>
  </w:num>
  <w:num w:numId="12">
    <w:abstractNumId w:val="13"/>
    <w:lvlOverride w:ilvl="0">
      <w:startOverride w:val="1"/>
    </w:lvlOverride>
    <w:lvlOverride w:ilvl="1"/>
    <w:lvlOverride w:ilvl="2"/>
    <w:lvlOverride w:ilvl="3"/>
    <w:lvlOverride w:ilvl="4"/>
    <w:lvlOverride w:ilvl="5"/>
    <w:lvlOverride w:ilvl="6"/>
    <w:lvlOverride w:ilvl="7"/>
    <w:lvlOverride w:ilvl="8"/>
  </w:num>
  <w:num w:numId="13">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num>
  <w:num w:numId="17">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num>
  <w:num w:numId="20">
    <w:abstractNumId w:val="12"/>
    <w:lvlOverride w:ilvl="0">
      <w:startOverride w:val="1"/>
    </w:lvlOverride>
    <w:lvlOverride w:ilvl="1"/>
    <w:lvlOverride w:ilvl="2"/>
    <w:lvlOverride w:ilvl="3"/>
    <w:lvlOverride w:ilvl="4"/>
    <w:lvlOverride w:ilvl="5"/>
    <w:lvlOverride w:ilvl="6"/>
    <w:lvlOverride w:ilvl="7"/>
    <w:lvlOverride w:ilvl="8"/>
  </w:num>
  <w:num w:numId="21">
    <w:abstractNumId w:val="47"/>
  </w:num>
  <w:num w:numId="22">
    <w:abstractNumId w:val="44"/>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37"/>
  </w:num>
  <w:num w:numId="26">
    <w:abstractNumId w:val="31"/>
  </w:num>
  <w:num w:numId="27">
    <w:abstractNumId w:val="7"/>
  </w:num>
  <w:num w:numId="28">
    <w:abstractNumId w:val="54"/>
  </w:num>
  <w:num w:numId="29">
    <w:abstractNumId w:val="15"/>
  </w:num>
  <w:num w:numId="30">
    <w:abstractNumId w:val="3"/>
  </w:num>
  <w:num w:numId="31">
    <w:abstractNumId w:val="51"/>
  </w:num>
  <w:num w:numId="32">
    <w:abstractNumId w:val="53"/>
  </w:num>
  <w:num w:numId="33">
    <w:abstractNumId w:val="32"/>
  </w:num>
  <w:num w:numId="34">
    <w:abstractNumId w:val="48"/>
  </w:num>
  <w:num w:numId="35">
    <w:abstractNumId w:val="20"/>
  </w:num>
  <w:num w:numId="36">
    <w:abstractNumId w:val="59"/>
  </w:num>
  <w:num w:numId="37">
    <w:abstractNumId w:val="11"/>
  </w:num>
  <w:num w:numId="38">
    <w:abstractNumId w:val="1"/>
  </w:num>
  <w:num w:numId="39">
    <w:abstractNumId w:val="1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9"/>
  </w:num>
  <w:num w:numId="41">
    <w:abstractNumId w:val="56"/>
  </w:num>
  <w:num w:numId="42">
    <w:abstractNumId w:val="16"/>
  </w:num>
  <w:num w:numId="43">
    <w:abstractNumId w:val="30"/>
  </w:num>
  <w:num w:numId="44">
    <w:abstractNumId w:val="25"/>
  </w:num>
  <w:num w:numId="45">
    <w:abstractNumId w:val="14"/>
  </w:num>
  <w:num w:numId="46">
    <w:abstractNumId w:val="4"/>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num>
  <w:num w:numId="51">
    <w:abstractNumId w:val="57"/>
  </w:num>
  <w:num w:numId="52">
    <w:abstractNumId w:val="29"/>
  </w:num>
  <w:num w:numId="53">
    <w:abstractNumId w:val="55"/>
  </w:num>
  <w:num w:numId="54">
    <w:abstractNumId w:val="21"/>
  </w:num>
  <w:num w:numId="55">
    <w:abstractNumId w:val="35"/>
  </w:num>
  <w:num w:numId="56">
    <w:abstractNumId w:val="34"/>
  </w:num>
  <w:num w:numId="57">
    <w:abstractNumId w:val="23"/>
  </w:num>
  <w:num w:numId="58">
    <w:abstractNumId w:val="27"/>
  </w:num>
  <w:num w:numId="59">
    <w:abstractNumId w:val="60"/>
  </w:num>
  <w:num w:numId="60">
    <w:abstractNumId w:val="5"/>
  </w:num>
  <w:num w:numId="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2"/>
  </w:num>
  <w:num w:numId="67">
    <w:abstractNumId w:val="58"/>
  </w:num>
  <w:num w:numId="68">
    <w:abstractNumId w:val="6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5A99"/>
    <w:rsid w:val="00012E17"/>
    <w:rsid w:val="00016590"/>
    <w:rsid w:val="00016DB8"/>
    <w:rsid w:val="00017288"/>
    <w:rsid w:val="00020528"/>
    <w:rsid w:val="000207B7"/>
    <w:rsid w:val="0002103F"/>
    <w:rsid w:val="00022B4A"/>
    <w:rsid w:val="00023369"/>
    <w:rsid w:val="0002358E"/>
    <w:rsid w:val="00023916"/>
    <w:rsid w:val="0002521B"/>
    <w:rsid w:val="0003192F"/>
    <w:rsid w:val="00031B1D"/>
    <w:rsid w:val="00034609"/>
    <w:rsid w:val="00034684"/>
    <w:rsid w:val="000352AB"/>
    <w:rsid w:val="000356B0"/>
    <w:rsid w:val="000403BD"/>
    <w:rsid w:val="0004080F"/>
    <w:rsid w:val="0004215E"/>
    <w:rsid w:val="000421FE"/>
    <w:rsid w:val="000436DF"/>
    <w:rsid w:val="00044AB6"/>
    <w:rsid w:val="00045737"/>
    <w:rsid w:val="00045B94"/>
    <w:rsid w:val="00046594"/>
    <w:rsid w:val="0004779A"/>
    <w:rsid w:val="0005109B"/>
    <w:rsid w:val="0005142A"/>
    <w:rsid w:val="0005322F"/>
    <w:rsid w:val="00061992"/>
    <w:rsid w:val="0006387C"/>
    <w:rsid w:val="00066B1D"/>
    <w:rsid w:val="0006721C"/>
    <w:rsid w:val="00070C74"/>
    <w:rsid w:val="000714A2"/>
    <w:rsid w:val="00071910"/>
    <w:rsid w:val="00072A76"/>
    <w:rsid w:val="000746E1"/>
    <w:rsid w:val="000749F6"/>
    <w:rsid w:val="00075CDD"/>
    <w:rsid w:val="000770E3"/>
    <w:rsid w:val="0008049B"/>
    <w:rsid w:val="0008160F"/>
    <w:rsid w:val="000822C5"/>
    <w:rsid w:val="0008392C"/>
    <w:rsid w:val="00086806"/>
    <w:rsid w:val="00086813"/>
    <w:rsid w:val="0009157C"/>
    <w:rsid w:val="0009408E"/>
    <w:rsid w:val="00095F9C"/>
    <w:rsid w:val="00097902"/>
    <w:rsid w:val="000A034A"/>
    <w:rsid w:val="000A03AA"/>
    <w:rsid w:val="000A1DA8"/>
    <w:rsid w:val="000A67B2"/>
    <w:rsid w:val="000A698C"/>
    <w:rsid w:val="000B0203"/>
    <w:rsid w:val="000B2E01"/>
    <w:rsid w:val="000B3E72"/>
    <w:rsid w:val="000B4083"/>
    <w:rsid w:val="000B789B"/>
    <w:rsid w:val="000C0CE0"/>
    <w:rsid w:val="000C2E9D"/>
    <w:rsid w:val="000C3351"/>
    <w:rsid w:val="000C4F9C"/>
    <w:rsid w:val="000C5340"/>
    <w:rsid w:val="000C6A8A"/>
    <w:rsid w:val="000C70B2"/>
    <w:rsid w:val="000D4802"/>
    <w:rsid w:val="000D5693"/>
    <w:rsid w:val="000D5916"/>
    <w:rsid w:val="000D5E2F"/>
    <w:rsid w:val="000D6F58"/>
    <w:rsid w:val="000E1A10"/>
    <w:rsid w:val="000E3CB7"/>
    <w:rsid w:val="000E4340"/>
    <w:rsid w:val="000E72B6"/>
    <w:rsid w:val="000E7F39"/>
    <w:rsid w:val="000F454C"/>
    <w:rsid w:val="000F49B8"/>
    <w:rsid w:val="000F663A"/>
    <w:rsid w:val="000F6A2C"/>
    <w:rsid w:val="00100224"/>
    <w:rsid w:val="0010309E"/>
    <w:rsid w:val="00105516"/>
    <w:rsid w:val="001060A2"/>
    <w:rsid w:val="00111986"/>
    <w:rsid w:val="0011644E"/>
    <w:rsid w:val="0011750E"/>
    <w:rsid w:val="00123200"/>
    <w:rsid w:val="00123B19"/>
    <w:rsid w:val="001271F7"/>
    <w:rsid w:val="00127EFA"/>
    <w:rsid w:val="00130972"/>
    <w:rsid w:val="001347C9"/>
    <w:rsid w:val="001367BD"/>
    <w:rsid w:val="00136F5B"/>
    <w:rsid w:val="00140A8A"/>
    <w:rsid w:val="00141D21"/>
    <w:rsid w:val="0014442B"/>
    <w:rsid w:val="001458F7"/>
    <w:rsid w:val="00146A77"/>
    <w:rsid w:val="00147EAD"/>
    <w:rsid w:val="001512F8"/>
    <w:rsid w:val="00151B7F"/>
    <w:rsid w:val="00152209"/>
    <w:rsid w:val="0015388D"/>
    <w:rsid w:val="00153ED2"/>
    <w:rsid w:val="00154543"/>
    <w:rsid w:val="00160125"/>
    <w:rsid w:val="00160B30"/>
    <w:rsid w:val="001619E4"/>
    <w:rsid w:val="001627DD"/>
    <w:rsid w:val="00162D00"/>
    <w:rsid w:val="00163B40"/>
    <w:rsid w:val="0017112D"/>
    <w:rsid w:val="00171D42"/>
    <w:rsid w:val="0017397E"/>
    <w:rsid w:val="001746D5"/>
    <w:rsid w:val="0017609E"/>
    <w:rsid w:val="00176FAC"/>
    <w:rsid w:val="00180837"/>
    <w:rsid w:val="00180B1E"/>
    <w:rsid w:val="00186306"/>
    <w:rsid w:val="00190B10"/>
    <w:rsid w:val="00192752"/>
    <w:rsid w:val="001927DA"/>
    <w:rsid w:val="00194172"/>
    <w:rsid w:val="00195013"/>
    <w:rsid w:val="0019593A"/>
    <w:rsid w:val="00197E6B"/>
    <w:rsid w:val="001A05E3"/>
    <w:rsid w:val="001A128B"/>
    <w:rsid w:val="001A441D"/>
    <w:rsid w:val="001A6847"/>
    <w:rsid w:val="001A6E87"/>
    <w:rsid w:val="001A75CE"/>
    <w:rsid w:val="001B0751"/>
    <w:rsid w:val="001B1D80"/>
    <w:rsid w:val="001B2048"/>
    <w:rsid w:val="001B2250"/>
    <w:rsid w:val="001B3544"/>
    <w:rsid w:val="001B3828"/>
    <w:rsid w:val="001B3981"/>
    <w:rsid w:val="001B5049"/>
    <w:rsid w:val="001B5A22"/>
    <w:rsid w:val="001B6463"/>
    <w:rsid w:val="001C0A19"/>
    <w:rsid w:val="001C271F"/>
    <w:rsid w:val="001C725E"/>
    <w:rsid w:val="001C7659"/>
    <w:rsid w:val="001D0185"/>
    <w:rsid w:val="001D1232"/>
    <w:rsid w:val="001D2FE7"/>
    <w:rsid w:val="001D5909"/>
    <w:rsid w:val="001D613A"/>
    <w:rsid w:val="001E0BF2"/>
    <w:rsid w:val="001E0EFB"/>
    <w:rsid w:val="001E466A"/>
    <w:rsid w:val="001E4B94"/>
    <w:rsid w:val="001E67E2"/>
    <w:rsid w:val="001E6F98"/>
    <w:rsid w:val="001F0F24"/>
    <w:rsid w:val="001F4178"/>
    <w:rsid w:val="001F46C1"/>
    <w:rsid w:val="00200E1B"/>
    <w:rsid w:val="00202985"/>
    <w:rsid w:val="00203968"/>
    <w:rsid w:val="00203C17"/>
    <w:rsid w:val="0020607E"/>
    <w:rsid w:val="00206717"/>
    <w:rsid w:val="00212C4D"/>
    <w:rsid w:val="00215A2E"/>
    <w:rsid w:val="00220F73"/>
    <w:rsid w:val="002213DD"/>
    <w:rsid w:val="00221C40"/>
    <w:rsid w:val="0022271D"/>
    <w:rsid w:val="00222CE3"/>
    <w:rsid w:val="002231E3"/>
    <w:rsid w:val="00224AC5"/>
    <w:rsid w:val="00227014"/>
    <w:rsid w:val="0023078F"/>
    <w:rsid w:val="00230B08"/>
    <w:rsid w:val="00230E66"/>
    <w:rsid w:val="00231388"/>
    <w:rsid w:val="0023217F"/>
    <w:rsid w:val="00237884"/>
    <w:rsid w:val="00241EA5"/>
    <w:rsid w:val="00244103"/>
    <w:rsid w:val="00245AC2"/>
    <w:rsid w:val="0025044E"/>
    <w:rsid w:val="00255845"/>
    <w:rsid w:val="002565B4"/>
    <w:rsid w:val="00257E1F"/>
    <w:rsid w:val="00260B65"/>
    <w:rsid w:val="00262C85"/>
    <w:rsid w:val="00262D08"/>
    <w:rsid w:val="00263EC7"/>
    <w:rsid w:val="00265725"/>
    <w:rsid w:val="00266DF5"/>
    <w:rsid w:val="00271E2F"/>
    <w:rsid w:val="002739BE"/>
    <w:rsid w:val="00274DC4"/>
    <w:rsid w:val="002756C5"/>
    <w:rsid w:val="002772B2"/>
    <w:rsid w:val="00277359"/>
    <w:rsid w:val="00281480"/>
    <w:rsid w:val="00282B7F"/>
    <w:rsid w:val="00283310"/>
    <w:rsid w:val="00283911"/>
    <w:rsid w:val="00283DFE"/>
    <w:rsid w:val="00284F27"/>
    <w:rsid w:val="00285E67"/>
    <w:rsid w:val="0029170E"/>
    <w:rsid w:val="002957B6"/>
    <w:rsid w:val="00297259"/>
    <w:rsid w:val="002972F1"/>
    <w:rsid w:val="002A07BE"/>
    <w:rsid w:val="002A25C1"/>
    <w:rsid w:val="002A35F6"/>
    <w:rsid w:val="002A4553"/>
    <w:rsid w:val="002A5AE1"/>
    <w:rsid w:val="002A727C"/>
    <w:rsid w:val="002A7E1D"/>
    <w:rsid w:val="002B17D0"/>
    <w:rsid w:val="002B1DA9"/>
    <w:rsid w:val="002B2E37"/>
    <w:rsid w:val="002B41EF"/>
    <w:rsid w:val="002B5F24"/>
    <w:rsid w:val="002B7284"/>
    <w:rsid w:val="002B79EC"/>
    <w:rsid w:val="002B7C0C"/>
    <w:rsid w:val="002C08EF"/>
    <w:rsid w:val="002C29F5"/>
    <w:rsid w:val="002C2E31"/>
    <w:rsid w:val="002C3640"/>
    <w:rsid w:val="002C4C01"/>
    <w:rsid w:val="002C61D7"/>
    <w:rsid w:val="002C746D"/>
    <w:rsid w:val="002D0C82"/>
    <w:rsid w:val="002D2082"/>
    <w:rsid w:val="002D3D10"/>
    <w:rsid w:val="002D6817"/>
    <w:rsid w:val="002D6F7F"/>
    <w:rsid w:val="002D7200"/>
    <w:rsid w:val="002E394D"/>
    <w:rsid w:val="002E7D3B"/>
    <w:rsid w:val="002F11C4"/>
    <w:rsid w:val="002F3EF9"/>
    <w:rsid w:val="002F56AE"/>
    <w:rsid w:val="00302379"/>
    <w:rsid w:val="003027C3"/>
    <w:rsid w:val="00302D56"/>
    <w:rsid w:val="00305D80"/>
    <w:rsid w:val="003106EB"/>
    <w:rsid w:val="003109EE"/>
    <w:rsid w:val="00312F7B"/>
    <w:rsid w:val="00313F0F"/>
    <w:rsid w:val="00315477"/>
    <w:rsid w:val="00315CD1"/>
    <w:rsid w:val="00316A55"/>
    <w:rsid w:val="00316B48"/>
    <w:rsid w:val="00320FA4"/>
    <w:rsid w:val="003213D6"/>
    <w:rsid w:val="00321D15"/>
    <w:rsid w:val="00322DB1"/>
    <w:rsid w:val="00324594"/>
    <w:rsid w:val="003245A6"/>
    <w:rsid w:val="00325D94"/>
    <w:rsid w:val="0033000A"/>
    <w:rsid w:val="003307C6"/>
    <w:rsid w:val="00332020"/>
    <w:rsid w:val="00332A07"/>
    <w:rsid w:val="003335DE"/>
    <w:rsid w:val="0033539E"/>
    <w:rsid w:val="00336389"/>
    <w:rsid w:val="003376A4"/>
    <w:rsid w:val="003442B9"/>
    <w:rsid w:val="00344F39"/>
    <w:rsid w:val="003457BD"/>
    <w:rsid w:val="003479AC"/>
    <w:rsid w:val="003507F3"/>
    <w:rsid w:val="00350B2F"/>
    <w:rsid w:val="003530EC"/>
    <w:rsid w:val="003536C6"/>
    <w:rsid w:val="00353E67"/>
    <w:rsid w:val="00354072"/>
    <w:rsid w:val="003540B2"/>
    <w:rsid w:val="00355BCF"/>
    <w:rsid w:val="00362729"/>
    <w:rsid w:val="00365958"/>
    <w:rsid w:val="00365D50"/>
    <w:rsid w:val="0036657B"/>
    <w:rsid w:val="00370948"/>
    <w:rsid w:val="00371A72"/>
    <w:rsid w:val="003726F7"/>
    <w:rsid w:val="00372BA9"/>
    <w:rsid w:val="00374FCE"/>
    <w:rsid w:val="0037507A"/>
    <w:rsid w:val="003751E0"/>
    <w:rsid w:val="00375C28"/>
    <w:rsid w:val="00377ACA"/>
    <w:rsid w:val="003817F0"/>
    <w:rsid w:val="00386C0E"/>
    <w:rsid w:val="00390453"/>
    <w:rsid w:val="00391008"/>
    <w:rsid w:val="00392868"/>
    <w:rsid w:val="00393FD8"/>
    <w:rsid w:val="0039760F"/>
    <w:rsid w:val="003A0030"/>
    <w:rsid w:val="003A1D69"/>
    <w:rsid w:val="003A33D8"/>
    <w:rsid w:val="003A36C1"/>
    <w:rsid w:val="003A5017"/>
    <w:rsid w:val="003A5872"/>
    <w:rsid w:val="003A7BA5"/>
    <w:rsid w:val="003A7CA0"/>
    <w:rsid w:val="003B04B3"/>
    <w:rsid w:val="003B2151"/>
    <w:rsid w:val="003B2D55"/>
    <w:rsid w:val="003B4C69"/>
    <w:rsid w:val="003B629E"/>
    <w:rsid w:val="003B6F27"/>
    <w:rsid w:val="003B788E"/>
    <w:rsid w:val="003B78A3"/>
    <w:rsid w:val="003C1149"/>
    <w:rsid w:val="003C3601"/>
    <w:rsid w:val="003C42AC"/>
    <w:rsid w:val="003C559F"/>
    <w:rsid w:val="003C609C"/>
    <w:rsid w:val="003C62F0"/>
    <w:rsid w:val="003C659C"/>
    <w:rsid w:val="003C7398"/>
    <w:rsid w:val="003D13CF"/>
    <w:rsid w:val="003D4104"/>
    <w:rsid w:val="003D7629"/>
    <w:rsid w:val="003E14D3"/>
    <w:rsid w:val="003E2893"/>
    <w:rsid w:val="003E4216"/>
    <w:rsid w:val="003F0814"/>
    <w:rsid w:val="003F19BB"/>
    <w:rsid w:val="003F5BCA"/>
    <w:rsid w:val="0040000B"/>
    <w:rsid w:val="004002F6"/>
    <w:rsid w:val="0040082E"/>
    <w:rsid w:val="004010FE"/>
    <w:rsid w:val="00401448"/>
    <w:rsid w:val="00401A7E"/>
    <w:rsid w:val="00404289"/>
    <w:rsid w:val="00404837"/>
    <w:rsid w:val="004063C9"/>
    <w:rsid w:val="00411D35"/>
    <w:rsid w:val="00411F03"/>
    <w:rsid w:val="00412036"/>
    <w:rsid w:val="00413D5E"/>
    <w:rsid w:val="004140DD"/>
    <w:rsid w:val="00416D96"/>
    <w:rsid w:val="00417BA6"/>
    <w:rsid w:val="00420045"/>
    <w:rsid w:val="00420B9F"/>
    <w:rsid w:val="004211FA"/>
    <w:rsid w:val="00422B39"/>
    <w:rsid w:val="00423E9D"/>
    <w:rsid w:val="004243E5"/>
    <w:rsid w:val="00426752"/>
    <w:rsid w:val="00432808"/>
    <w:rsid w:val="00432EBD"/>
    <w:rsid w:val="00432F73"/>
    <w:rsid w:val="00434DA5"/>
    <w:rsid w:val="00435C4E"/>
    <w:rsid w:val="0044091D"/>
    <w:rsid w:val="00440D23"/>
    <w:rsid w:val="004424CC"/>
    <w:rsid w:val="00443CD9"/>
    <w:rsid w:val="004448D3"/>
    <w:rsid w:val="00444E03"/>
    <w:rsid w:val="0045163A"/>
    <w:rsid w:val="004519A5"/>
    <w:rsid w:val="0045226B"/>
    <w:rsid w:val="00455573"/>
    <w:rsid w:val="00457004"/>
    <w:rsid w:val="00457A2C"/>
    <w:rsid w:val="0046085E"/>
    <w:rsid w:val="00464947"/>
    <w:rsid w:val="00464C78"/>
    <w:rsid w:val="004663FD"/>
    <w:rsid w:val="004667E9"/>
    <w:rsid w:val="00466950"/>
    <w:rsid w:val="00471004"/>
    <w:rsid w:val="0047127C"/>
    <w:rsid w:val="00477F74"/>
    <w:rsid w:val="00480129"/>
    <w:rsid w:val="004813E2"/>
    <w:rsid w:val="00483A46"/>
    <w:rsid w:val="0048599E"/>
    <w:rsid w:val="00485B1C"/>
    <w:rsid w:val="004861B8"/>
    <w:rsid w:val="00491D3E"/>
    <w:rsid w:val="00492040"/>
    <w:rsid w:val="004925B4"/>
    <w:rsid w:val="004939D6"/>
    <w:rsid w:val="004948D5"/>
    <w:rsid w:val="00495338"/>
    <w:rsid w:val="0049646C"/>
    <w:rsid w:val="004A0696"/>
    <w:rsid w:val="004A1995"/>
    <w:rsid w:val="004A25E9"/>
    <w:rsid w:val="004A2E41"/>
    <w:rsid w:val="004A3319"/>
    <w:rsid w:val="004A494C"/>
    <w:rsid w:val="004B1820"/>
    <w:rsid w:val="004B2212"/>
    <w:rsid w:val="004B5AEE"/>
    <w:rsid w:val="004B6D38"/>
    <w:rsid w:val="004B6F68"/>
    <w:rsid w:val="004B72F4"/>
    <w:rsid w:val="004B78C9"/>
    <w:rsid w:val="004C2BB1"/>
    <w:rsid w:val="004C3B14"/>
    <w:rsid w:val="004C7B8B"/>
    <w:rsid w:val="004D1B9D"/>
    <w:rsid w:val="004D2C2F"/>
    <w:rsid w:val="004D48F8"/>
    <w:rsid w:val="004D4A94"/>
    <w:rsid w:val="004D5717"/>
    <w:rsid w:val="004D7AE4"/>
    <w:rsid w:val="004D7C72"/>
    <w:rsid w:val="004E1FD5"/>
    <w:rsid w:val="004E2E9D"/>
    <w:rsid w:val="004E34B4"/>
    <w:rsid w:val="004E39E8"/>
    <w:rsid w:val="004E7634"/>
    <w:rsid w:val="004E7E83"/>
    <w:rsid w:val="004F03A2"/>
    <w:rsid w:val="004F3607"/>
    <w:rsid w:val="004F4B96"/>
    <w:rsid w:val="004F7CC4"/>
    <w:rsid w:val="004F7E14"/>
    <w:rsid w:val="004F7E8C"/>
    <w:rsid w:val="00500351"/>
    <w:rsid w:val="00500D94"/>
    <w:rsid w:val="0050157E"/>
    <w:rsid w:val="0050278E"/>
    <w:rsid w:val="0050281C"/>
    <w:rsid w:val="00503B15"/>
    <w:rsid w:val="00504076"/>
    <w:rsid w:val="005041E3"/>
    <w:rsid w:val="00504C9F"/>
    <w:rsid w:val="00505BE1"/>
    <w:rsid w:val="00506F91"/>
    <w:rsid w:val="00506FC4"/>
    <w:rsid w:val="005071BB"/>
    <w:rsid w:val="0051096D"/>
    <w:rsid w:val="00514B0E"/>
    <w:rsid w:val="005163D1"/>
    <w:rsid w:val="0051739C"/>
    <w:rsid w:val="00517C08"/>
    <w:rsid w:val="00521DF2"/>
    <w:rsid w:val="00522A88"/>
    <w:rsid w:val="00525AC3"/>
    <w:rsid w:val="00526330"/>
    <w:rsid w:val="005266F5"/>
    <w:rsid w:val="00531F01"/>
    <w:rsid w:val="00532D20"/>
    <w:rsid w:val="00532F92"/>
    <w:rsid w:val="0053310C"/>
    <w:rsid w:val="00535455"/>
    <w:rsid w:val="00535A2F"/>
    <w:rsid w:val="005372B2"/>
    <w:rsid w:val="00537431"/>
    <w:rsid w:val="005400B5"/>
    <w:rsid w:val="00540ACD"/>
    <w:rsid w:val="00543779"/>
    <w:rsid w:val="005441BF"/>
    <w:rsid w:val="00544225"/>
    <w:rsid w:val="00544236"/>
    <w:rsid w:val="00547465"/>
    <w:rsid w:val="005478E0"/>
    <w:rsid w:val="00550AA1"/>
    <w:rsid w:val="00551B02"/>
    <w:rsid w:val="00552CEC"/>
    <w:rsid w:val="00553BCC"/>
    <w:rsid w:val="00557910"/>
    <w:rsid w:val="00557B8E"/>
    <w:rsid w:val="0056009B"/>
    <w:rsid w:val="00560172"/>
    <w:rsid w:val="0056487B"/>
    <w:rsid w:val="00567B91"/>
    <w:rsid w:val="00571D9C"/>
    <w:rsid w:val="00574A04"/>
    <w:rsid w:val="00575496"/>
    <w:rsid w:val="0057632F"/>
    <w:rsid w:val="00577444"/>
    <w:rsid w:val="0058277A"/>
    <w:rsid w:val="00582935"/>
    <w:rsid w:val="00583560"/>
    <w:rsid w:val="005855DE"/>
    <w:rsid w:val="00585FD9"/>
    <w:rsid w:val="005865A9"/>
    <w:rsid w:val="00587E59"/>
    <w:rsid w:val="00587EC3"/>
    <w:rsid w:val="0059179D"/>
    <w:rsid w:val="00594D94"/>
    <w:rsid w:val="005956C5"/>
    <w:rsid w:val="00597293"/>
    <w:rsid w:val="005A25D4"/>
    <w:rsid w:val="005A662F"/>
    <w:rsid w:val="005A66AF"/>
    <w:rsid w:val="005A7FEA"/>
    <w:rsid w:val="005B1236"/>
    <w:rsid w:val="005B19C9"/>
    <w:rsid w:val="005B2632"/>
    <w:rsid w:val="005B32E2"/>
    <w:rsid w:val="005B3845"/>
    <w:rsid w:val="005B4CBD"/>
    <w:rsid w:val="005C08C3"/>
    <w:rsid w:val="005C1BDF"/>
    <w:rsid w:val="005C256B"/>
    <w:rsid w:val="005C4306"/>
    <w:rsid w:val="005C62D4"/>
    <w:rsid w:val="005D1F4C"/>
    <w:rsid w:val="005D2206"/>
    <w:rsid w:val="005D2810"/>
    <w:rsid w:val="005D4F66"/>
    <w:rsid w:val="005D6DFB"/>
    <w:rsid w:val="005D7C4B"/>
    <w:rsid w:val="005E01F9"/>
    <w:rsid w:val="005E08FF"/>
    <w:rsid w:val="005E2E7D"/>
    <w:rsid w:val="005E4C43"/>
    <w:rsid w:val="005E542B"/>
    <w:rsid w:val="005E7127"/>
    <w:rsid w:val="005F34DA"/>
    <w:rsid w:val="005F5C89"/>
    <w:rsid w:val="00601E0A"/>
    <w:rsid w:val="006039F8"/>
    <w:rsid w:val="00603B45"/>
    <w:rsid w:val="00606A76"/>
    <w:rsid w:val="00610564"/>
    <w:rsid w:val="006111EF"/>
    <w:rsid w:val="006126A0"/>
    <w:rsid w:val="00613D33"/>
    <w:rsid w:val="006147DA"/>
    <w:rsid w:val="006151F8"/>
    <w:rsid w:val="00616931"/>
    <w:rsid w:val="00617C4A"/>
    <w:rsid w:val="00620331"/>
    <w:rsid w:val="00623944"/>
    <w:rsid w:val="006239FE"/>
    <w:rsid w:val="006245BB"/>
    <w:rsid w:val="006257A7"/>
    <w:rsid w:val="00625B95"/>
    <w:rsid w:val="00626FBC"/>
    <w:rsid w:val="0062725D"/>
    <w:rsid w:val="006274D2"/>
    <w:rsid w:val="00630EEB"/>
    <w:rsid w:val="00631CC3"/>
    <w:rsid w:val="00634795"/>
    <w:rsid w:val="00635A85"/>
    <w:rsid w:val="00637799"/>
    <w:rsid w:val="006379BA"/>
    <w:rsid w:val="00641519"/>
    <w:rsid w:val="006507DB"/>
    <w:rsid w:val="00650CFE"/>
    <w:rsid w:val="0065220E"/>
    <w:rsid w:val="00652319"/>
    <w:rsid w:val="006541CE"/>
    <w:rsid w:val="006547D6"/>
    <w:rsid w:val="00654A7E"/>
    <w:rsid w:val="00655DD6"/>
    <w:rsid w:val="0066031C"/>
    <w:rsid w:val="006612B6"/>
    <w:rsid w:val="00662863"/>
    <w:rsid w:val="00663462"/>
    <w:rsid w:val="00663999"/>
    <w:rsid w:val="00663D24"/>
    <w:rsid w:val="0066521F"/>
    <w:rsid w:val="00665CB4"/>
    <w:rsid w:val="0067290A"/>
    <w:rsid w:val="00672DC5"/>
    <w:rsid w:val="006748E6"/>
    <w:rsid w:val="006757A1"/>
    <w:rsid w:val="0067744F"/>
    <w:rsid w:val="00682613"/>
    <w:rsid w:val="00683F93"/>
    <w:rsid w:val="00683F95"/>
    <w:rsid w:val="00684722"/>
    <w:rsid w:val="00693154"/>
    <w:rsid w:val="0069474D"/>
    <w:rsid w:val="00694F72"/>
    <w:rsid w:val="00695724"/>
    <w:rsid w:val="006968A6"/>
    <w:rsid w:val="006A2637"/>
    <w:rsid w:val="006A318F"/>
    <w:rsid w:val="006A37F3"/>
    <w:rsid w:val="006A39DF"/>
    <w:rsid w:val="006A46FA"/>
    <w:rsid w:val="006A477C"/>
    <w:rsid w:val="006A5868"/>
    <w:rsid w:val="006B07B8"/>
    <w:rsid w:val="006B1D13"/>
    <w:rsid w:val="006B4879"/>
    <w:rsid w:val="006B5433"/>
    <w:rsid w:val="006C2BA6"/>
    <w:rsid w:val="006C3B86"/>
    <w:rsid w:val="006C3D4A"/>
    <w:rsid w:val="006C4633"/>
    <w:rsid w:val="006C5455"/>
    <w:rsid w:val="006C635D"/>
    <w:rsid w:val="006D038E"/>
    <w:rsid w:val="006D2A51"/>
    <w:rsid w:val="006D643E"/>
    <w:rsid w:val="006D791B"/>
    <w:rsid w:val="006E067F"/>
    <w:rsid w:val="006E0BD1"/>
    <w:rsid w:val="006E38E2"/>
    <w:rsid w:val="006E4846"/>
    <w:rsid w:val="006E4B46"/>
    <w:rsid w:val="006E58CB"/>
    <w:rsid w:val="006E7C26"/>
    <w:rsid w:val="006F09A4"/>
    <w:rsid w:val="006F3710"/>
    <w:rsid w:val="006F3A79"/>
    <w:rsid w:val="006F3B3C"/>
    <w:rsid w:val="006F4B7F"/>
    <w:rsid w:val="006F6E44"/>
    <w:rsid w:val="006F7EDF"/>
    <w:rsid w:val="00700CEE"/>
    <w:rsid w:val="0070384A"/>
    <w:rsid w:val="00703F4A"/>
    <w:rsid w:val="0070450A"/>
    <w:rsid w:val="00705FC3"/>
    <w:rsid w:val="00707052"/>
    <w:rsid w:val="007113C2"/>
    <w:rsid w:val="00711E72"/>
    <w:rsid w:val="007135F6"/>
    <w:rsid w:val="00714D63"/>
    <w:rsid w:val="00716F55"/>
    <w:rsid w:val="00726139"/>
    <w:rsid w:val="00730918"/>
    <w:rsid w:val="007375E2"/>
    <w:rsid w:val="007428B1"/>
    <w:rsid w:val="00743520"/>
    <w:rsid w:val="007442D9"/>
    <w:rsid w:val="00745B67"/>
    <w:rsid w:val="00746130"/>
    <w:rsid w:val="00747E0F"/>
    <w:rsid w:val="00750F20"/>
    <w:rsid w:val="00752B36"/>
    <w:rsid w:val="00757FD7"/>
    <w:rsid w:val="0076250A"/>
    <w:rsid w:val="00763A20"/>
    <w:rsid w:val="00765477"/>
    <w:rsid w:val="00765D60"/>
    <w:rsid w:val="007709A2"/>
    <w:rsid w:val="0077107D"/>
    <w:rsid w:val="00772EE6"/>
    <w:rsid w:val="007757A7"/>
    <w:rsid w:val="00775B40"/>
    <w:rsid w:val="007771A5"/>
    <w:rsid w:val="00777FB7"/>
    <w:rsid w:val="00781D93"/>
    <w:rsid w:val="007821CC"/>
    <w:rsid w:val="00783604"/>
    <w:rsid w:val="0078675F"/>
    <w:rsid w:val="0078685F"/>
    <w:rsid w:val="00787116"/>
    <w:rsid w:val="00790540"/>
    <w:rsid w:val="00791A79"/>
    <w:rsid w:val="007920AB"/>
    <w:rsid w:val="0079372A"/>
    <w:rsid w:val="00794B0E"/>
    <w:rsid w:val="00796501"/>
    <w:rsid w:val="00796BF3"/>
    <w:rsid w:val="00797C74"/>
    <w:rsid w:val="007A5238"/>
    <w:rsid w:val="007A7E2B"/>
    <w:rsid w:val="007B11EA"/>
    <w:rsid w:val="007B15FE"/>
    <w:rsid w:val="007B39D9"/>
    <w:rsid w:val="007B5752"/>
    <w:rsid w:val="007B657F"/>
    <w:rsid w:val="007C0035"/>
    <w:rsid w:val="007C23B2"/>
    <w:rsid w:val="007C25F6"/>
    <w:rsid w:val="007C27E6"/>
    <w:rsid w:val="007C2CBB"/>
    <w:rsid w:val="007C6CA4"/>
    <w:rsid w:val="007C710A"/>
    <w:rsid w:val="007C7C9E"/>
    <w:rsid w:val="007D09A9"/>
    <w:rsid w:val="007D23DC"/>
    <w:rsid w:val="007D2F5B"/>
    <w:rsid w:val="007D347E"/>
    <w:rsid w:val="007D36F9"/>
    <w:rsid w:val="007D3999"/>
    <w:rsid w:val="007D3C45"/>
    <w:rsid w:val="007D4759"/>
    <w:rsid w:val="007D5BAD"/>
    <w:rsid w:val="007D608E"/>
    <w:rsid w:val="007E3285"/>
    <w:rsid w:val="007E604D"/>
    <w:rsid w:val="007F24A4"/>
    <w:rsid w:val="007F26CC"/>
    <w:rsid w:val="007F2E8A"/>
    <w:rsid w:val="007F352A"/>
    <w:rsid w:val="007F4179"/>
    <w:rsid w:val="007F4B5F"/>
    <w:rsid w:val="007F7441"/>
    <w:rsid w:val="00800209"/>
    <w:rsid w:val="00801398"/>
    <w:rsid w:val="008022CF"/>
    <w:rsid w:val="008028E1"/>
    <w:rsid w:val="00803730"/>
    <w:rsid w:val="00805A68"/>
    <w:rsid w:val="00806A21"/>
    <w:rsid w:val="00807114"/>
    <w:rsid w:val="00807199"/>
    <w:rsid w:val="00807D1B"/>
    <w:rsid w:val="00813C26"/>
    <w:rsid w:val="00814DA0"/>
    <w:rsid w:val="008163C7"/>
    <w:rsid w:val="00817123"/>
    <w:rsid w:val="00817D59"/>
    <w:rsid w:val="00820FAE"/>
    <w:rsid w:val="00826021"/>
    <w:rsid w:val="0082642E"/>
    <w:rsid w:val="0082670D"/>
    <w:rsid w:val="0082735B"/>
    <w:rsid w:val="00832493"/>
    <w:rsid w:val="008326A4"/>
    <w:rsid w:val="0083329E"/>
    <w:rsid w:val="00834F99"/>
    <w:rsid w:val="0083715A"/>
    <w:rsid w:val="00837B09"/>
    <w:rsid w:val="00837B92"/>
    <w:rsid w:val="00842276"/>
    <w:rsid w:val="00842690"/>
    <w:rsid w:val="0084283A"/>
    <w:rsid w:val="00842AEA"/>
    <w:rsid w:val="0084319F"/>
    <w:rsid w:val="00845F30"/>
    <w:rsid w:val="00846F3F"/>
    <w:rsid w:val="008479CC"/>
    <w:rsid w:val="00851829"/>
    <w:rsid w:val="00851B70"/>
    <w:rsid w:val="008533B2"/>
    <w:rsid w:val="00856B91"/>
    <w:rsid w:val="00863602"/>
    <w:rsid w:val="008642A6"/>
    <w:rsid w:val="00864AAE"/>
    <w:rsid w:val="00865811"/>
    <w:rsid w:val="00867958"/>
    <w:rsid w:val="0087168B"/>
    <w:rsid w:val="00877026"/>
    <w:rsid w:val="008804AD"/>
    <w:rsid w:val="00881649"/>
    <w:rsid w:val="008830CC"/>
    <w:rsid w:val="00883874"/>
    <w:rsid w:val="00885104"/>
    <w:rsid w:val="00887044"/>
    <w:rsid w:val="0088721A"/>
    <w:rsid w:val="00887928"/>
    <w:rsid w:val="00890E64"/>
    <w:rsid w:val="0089104B"/>
    <w:rsid w:val="00892C4E"/>
    <w:rsid w:val="008930A8"/>
    <w:rsid w:val="008A18B6"/>
    <w:rsid w:val="008A3B5F"/>
    <w:rsid w:val="008A3BF5"/>
    <w:rsid w:val="008A6C91"/>
    <w:rsid w:val="008A756D"/>
    <w:rsid w:val="008B078D"/>
    <w:rsid w:val="008B4698"/>
    <w:rsid w:val="008B5B13"/>
    <w:rsid w:val="008B5D34"/>
    <w:rsid w:val="008B7D91"/>
    <w:rsid w:val="008C358A"/>
    <w:rsid w:val="008C4F86"/>
    <w:rsid w:val="008C505E"/>
    <w:rsid w:val="008C6D0B"/>
    <w:rsid w:val="008C6DB2"/>
    <w:rsid w:val="008C79D9"/>
    <w:rsid w:val="008C7F47"/>
    <w:rsid w:val="008D190D"/>
    <w:rsid w:val="008D3213"/>
    <w:rsid w:val="008D3D78"/>
    <w:rsid w:val="008D6C23"/>
    <w:rsid w:val="008D6CB4"/>
    <w:rsid w:val="008E08CA"/>
    <w:rsid w:val="008E3B67"/>
    <w:rsid w:val="008E61D4"/>
    <w:rsid w:val="008E6EA7"/>
    <w:rsid w:val="008F0624"/>
    <w:rsid w:val="008F62BC"/>
    <w:rsid w:val="008F6C55"/>
    <w:rsid w:val="008F7BCD"/>
    <w:rsid w:val="00900AA7"/>
    <w:rsid w:val="009011A4"/>
    <w:rsid w:val="00901442"/>
    <w:rsid w:val="00904857"/>
    <w:rsid w:val="00907539"/>
    <w:rsid w:val="00913D73"/>
    <w:rsid w:val="00914493"/>
    <w:rsid w:val="009165EB"/>
    <w:rsid w:val="00917034"/>
    <w:rsid w:val="009203FE"/>
    <w:rsid w:val="00920E04"/>
    <w:rsid w:val="0092578D"/>
    <w:rsid w:val="009261A1"/>
    <w:rsid w:val="009276A8"/>
    <w:rsid w:val="00930E58"/>
    <w:rsid w:val="009314C6"/>
    <w:rsid w:val="00932030"/>
    <w:rsid w:val="00932292"/>
    <w:rsid w:val="00933FF7"/>
    <w:rsid w:val="009345AD"/>
    <w:rsid w:val="0093583D"/>
    <w:rsid w:val="0093702B"/>
    <w:rsid w:val="009374B6"/>
    <w:rsid w:val="00937F1D"/>
    <w:rsid w:val="00940F7F"/>
    <w:rsid w:val="00941BF3"/>
    <w:rsid w:val="00941FD8"/>
    <w:rsid w:val="0094377F"/>
    <w:rsid w:val="009441CE"/>
    <w:rsid w:val="00945342"/>
    <w:rsid w:val="00945FE5"/>
    <w:rsid w:val="0094643A"/>
    <w:rsid w:val="00951EA4"/>
    <w:rsid w:val="00952EA2"/>
    <w:rsid w:val="0095369B"/>
    <w:rsid w:val="00954B2D"/>
    <w:rsid w:val="0095629A"/>
    <w:rsid w:val="00957108"/>
    <w:rsid w:val="00960996"/>
    <w:rsid w:val="00962CF4"/>
    <w:rsid w:val="00963547"/>
    <w:rsid w:val="00964471"/>
    <w:rsid w:val="009652FB"/>
    <w:rsid w:val="00967324"/>
    <w:rsid w:val="00970263"/>
    <w:rsid w:val="00970484"/>
    <w:rsid w:val="0097122E"/>
    <w:rsid w:val="00971D6D"/>
    <w:rsid w:val="00971F02"/>
    <w:rsid w:val="00974E65"/>
    <w:rsid w:val="009750C9"/>
    <w:rsid w:val="00975A46"/>
    <w:rsid w:val="00976347"/>
    <w:rsid w:val="00980C57"/>
    <w:rsid w:val="00982186"/>
    <w:rsid w:val="00982DB5"/>
    <w:rsid w:val="0098357F"/>
    <w:rsid w:val="00984EE2"/>
    <w:rsid w:val="00986468"/>
    <w:rsid w:val="00986FF5"/>
    <w:rsid w:val="00993540"/>
    <w:rsid w:val="009936B1"/>
    <w:rsid w:val="00994F5D"/>
    <w:rsid w:val="00995100"/>
    <w:rsid w:val="00996D14"/>
    <w:rsid w:val="009A04DD"/>
    <w:rsid w:val="009A2D68"/>
    <w:rsid w:val="009A300F"/>
    <w:rsid w:val="009A3CD0"/>
    <w:rsid w:val="009A48C7"/>
    <w:rsid w:val="009A6739"/>
    <w:rsid w:val="009A7B50"/>
    <w:rsid w:val="009A7DCE"/>
    <w:rsid w:val="009B2344"/>
    <w:rsid w:val="009B2373"/>
    <w:rsid w:val="009B3F04"/>
    <w:rsid w:val="009B54C5"/>
    <w:rsid w:val="009B7AAF"/>
    <w:rsid w:val="009C1664"/>
    <w:rsid w:val="009C2C3A"/>
    <w:rsid w:val="009C371E"/>
    <w:rsid w:val="009C3791"/>
    <w:rsid w:val="009C37EE"/>
    <w:rsid w:val="009C386D"/>
    <w:rsid w:val="009C4198"/>
    <w:rsid w:val="009D09D0"/>
    <w:rsid w:val="009D2902"/>
    <w:rsid w:val="009D360A"/>
    <w:rsid w:val="009D6249"/>
    <w:rsid w:val="009E193E"/>
    <w:rsid w:val="009E2913"/>
    <w:rsid w:val="009E3183"/>
    <w:rsid w:val="009E69A6"/>
    <w:rsid w:val="009F0D38"/>
    <w:rsid w:val="009F2C2C"/>
    <w:rsid w:val="009F457D"/>
    <w:rsid w:val="009F49E9"/>
    <w:rsid w:val="009F5A26"/>
    <w:rsid w:val="009F5A88"/>
    <w:rsid w:val="009F5C48"/>
    <w:rsid w:val="009F5D44"/>
    <w:rsid w:val="009F7472"/>
    <w:rsid w:val="009F7C5A"/>
    <w:rsid w:val="00A00868"/>
    <w:rsid w:val="00A02994"/>
    <w:rsid w:val="00A02D12"/>
    <w:rsid w:val="00A02FC0"/>
    <w:rsid w:val="00A05E86"/>
    <w:rsid w:val="00A06B72"/>
    <w:rsid w:val="00A06C04"/>
    <w:rsid w:val="00A1194E"/>
    <w:rsid w:val="00A15223"/>
    <w:rsid w:val="00A16CD2"/>
    <w:rsid w:val="00A17FAB"/>
    <w:rsid w:val="00A213D0"/>
    <w:rsid w:val="00A223EF"/>
    <w:rsid w:val="00A22DC4"/>
    <w:rsid w:val="00A2351A"/>
    <w:rsid w:val="00A23B2A"/>
    <w:rsid w:val="00A27477"/>
    <w:rsid w:val="00A3370B"/>
    <w:rsid w:val="00A33B1D"/>
    <w:rsid w:val="00A3454B"/>
    <w:rsid w:val="00A36450"/>
    <w:rsid w:val="00A40982"/>
    <w:rsid w:val="00A4252F"/>
    <w:rsid w:val="00A42897"/>
    <w:rsid w:val="00A42DD8"/>
    <w:rsid w:val="00A43EA3"/>
    <w:rsid w:val="00A47BD9"/>
    <w:rsid w:val="00A519A6"/>
    <w:rsid w:val="00A526CF"/>
    <w:rsid w:val="00A52A85"/>
    <w:rsid w:val="00A52E86"/>
    <w:rsid w:val="00A531B7"/>
    <w:rsid w:val="00A55C5B"/>
    <w:rsid w:val="00A61A9C"/>
    <w:rsid w:val="00A61B2F"/>
    <w:rsid w:val="00A625D0"/>
    <w:rsid w:val="00A628D8"/>
    <w:rsid w:val="00A64776"/>
    <w:rsid w:val="00A649C9"/>
    <w:rsid w:val="00A66593"/>
    <w:rsid w:val="00A6793C"/>
    <w:rsid w:val="00A7333A"/>
    <w:rsid w:val="00A7552D"/>
    <w:rsid w:val="00A75E05"/>
    <w:rsid w:val="00A80B4A"/>
    <w:rsid w:val="00A8197A"/>
    <w:rsid w:val="00A81FB9"/>
    <w:rsid w:val="00A83185"/>
    <w:rsid w:val="00A83984"/>
    <w:rsid w:val="00A85F95"/>
    <w:rsid w:val="00A86AA0"/>
    <w:rsid w:val="00A86EC0"/>
    <w:rsid w:val="00A90177"/>
    <w:rsid w:val="00A909A5"/>
    <w:rsid w:val="00A91602"/>
    <w:rsid w:val="00A91AC7"/>
    <w:rsid w:val="00A93221"/>
    <w:rsid w:val="00A9324F"/>
    <w:rsid w:val="00A9569F"/>
    <w:rsid w:val="00A96C77"/>
    <w:rsid w:val="00AA1DEB"/>
    <w:rsid w:val="00AA2FF9"/>
    <w:rsid w:val="00AA436F"/>
    <w:rsid w:val="00AB04EB"/>
    <w:rsid w:val="00AB266A"/>
    <w:rsid w:val="00AB2D28"/>
    <w:rsid w:val="00AB2DA0"/>
    <w:rsid w:val="00AB3CF7"/>
    <w:rsid w:val="00AB720D"/>
    <w:rsid w:val="00AC286C"/>
    <w:rsid w:val="00AC4B31"/>
    <w:rsid w:val="00AD1E82"/>
    <w:rsid w:val="00AD2B47"/>
    <w:rsid w:val="00AD3695"/>
    <w:rsid w:val="00AD4451"/>
    <w:rsid w:val="00AD44AB"/>
    <w:rsid w:val="00AD50DE"/>
    <w:rsid w:val="00AD698F"/>
    <w:rsid w:val="00AD6FA5"/>
    <w:rsid w:val="00AD78F9"/>
    <w:rsid w:val="00AD79CC"/>
    <w:rsid w:val="00AE0685"/>
    <w:rsid w:val="00AE0858"/>
    <w:rsid w:val="00AE0EB0"/>
    <w:rsid w:val="00AE1545"/>
    <w:rsid w:val="00AE2A65"/>
    <w:rsid w:val="00AE501D"/>
    <w:rsid w:val="00AE55B6"/>
    <w:rsid w:val="00AE5FE6"/>
    <w:rsid w:val="00AE6F17"/>
    <w:rsid w:val="00AF0324"/>
    <w:rsid w:val="00AF21AE"/>
    <w:rsid w:val="00AF325B"/>
    <w:rsid w:val="00AF3C22"/>
    <w:rsid w:val="00AF6CA1"/>
    <w:rsid w:val="00AF70A5"/>
    <w:rsid w:val="00AF7F69"/>
    <w:rsid w:val="00B00854"/>
    <w:rsid w:val="00B00C85"/>
    <w:rsid w:val="00B01761"/>
    <w:rsid w:val="00B02D6D"/>
    <w:rsid w:val="00B050ED"/>
    <w:rsid w:val="00B05218"/>
    <w:rsid w:val="00B06102"/>
    <w:rsid w:val="00B104F1"/>
    <w:rsid w:val="00B10D40"/>
    <w:rsid w:val="00B123E4"/>
    <w:rsid w:val="00B12501"/>
    <w:rsid w:val="00B13565"/>
    <w:rsid w:val="00B14AD1"/>
    <w:rsid w:val="00B20CFE"/>
    <w:rsid w:val="00B21A7F"/>
    <w:rsid w:val="00B25323"/>
    <w:rsid w:val="00B25507"/>
    <w:rsid w:val="00B2678E"/>
    <w:rsid w:val="00B321FF"/>
    <w:rsid w:val="00B32A3D"/>
    <w:rsid w:val="00B32F25"/>
    <w:rsid w:val="00B33167"/>
    <w:rsid w:val="00B33D8E"/>
    <w:rsid w:val="00B34E26"/>
    <w:rsid w:val="00B35D35"/>
    <w:rsid w:val="00B37EA4"/>
    <w:rsid w:val="00B41343"/>
    <w:rsid w:val="00B44CF9"/>
    <w:rsid w:val="00B4672C"/>
    <w:rsid w:val="00B520DF"/>
    <w:rsid w:val="00B538E4"/>
    <w:rsid w:val="00B544A5"/>
    <w:rsid w:val="00B5457E"/>
    <w:rsid w:val="00B5615F"/>
    <w:rsid w:val="00B5748A"/>
    <w:rsid w:val="00B608D5"/>
    <w:rsid w:val="00B6118B"/>
    <w:rsid w:val="00B61DBA"/>
    <w:rsid w:val="00B64165"/>
    <w:rsid w:val="00B6434E"/>
    <w:rsid w:val="00B64879"/>
    <w:rsid w:val="00B649E9"/>
    <w:rsid w:val="00B65F15"/>
    <w:rsid w:val="00B66F3C"/>
    <w:rsid w:val="00B67C14"/>
    <w:rsid w:val="00B72139"/>
    <w:rsid w:val="00B731F4"/>
    <w:rsid w:val="00B73DD6"/>
    <w:rsid w:val="00B74AE8"/>
    <w:rsid w:val="00B74DF8"/>
    <w:rsid w:val="00B75A04"/>
    <w:rsid w:val="00B75B6F"/>
    <w:rsid w:val="00B76A6D"/>
    <w:rsid w:val="00B8000B"/>
    <w:rsid w:val="00B839F3"/>
    <w:rsid w:val="00B8555E"/>
    <w:rsid w:val="00B85D67"/>
    <w:rsid w:val="00B86A3B"/>
    <w:rsid w:val="00B904F9"/>
    <w:rsid w:val="00B91252"/>
    <w:rsid w:val="00B9197D"/>
    <w:rsid w:val="00B92E85"/>
    <w:rsid w:val="00B92EF2"/>
    <w:rsid w:val="00B93F0D"/>
    <w:rsid w:val="00B943EC"/>
    <w:rsid w:val="00B96D9C"/>
    <w:rsid w:val="00BA248A"/>
    <w:rsid w:val="00BA3DCD"/>
    <w:rsid w:val="00BA5B03"/>
    <w:rsid w:val="00BA7145"/>
    <w:rsid w:val="00BB203B"/>
    <w:rsid w:val="00BB37A5"/>
    <w:rsid w:val="00BB470A"/>
    <w:rsid w:val="00BB671E"/>
    <w:rsid w:val="00BB73D6"/>
    <w:rsid w:val="00BC4529"/>
    <w:rsid w:val="00BC5551"/>
    <w:rsid w:val="00BC6019"/>
    <w:rsid w:val="00BD10A3"/>
    <w:rsid w:val="00BD1B2F"/>
    <w:rsid w:val="00BD3B50"/>
    <w:rsid w:val="00BD4824"/>
    <w:rsid w:val="00BD5099"/>
    <w:rsid w:val="00BE065A"/>
    <w:rsid w:val="00BE08E6"/>
    <w:rsid w:val="00BE0E1A"/>
    <w:rsid w:val="00BE3E4F"/>
    <w:rsid w:val="00BE4B15"/>
    <w:rsid w:val="00BE7E3B"/>
    <w:rsid w:val="00BF025D"/>
    <w:rsid w:val="00BF179E"/>
    <w:rsid w:val="00C02A4C"/>
    <w:rsid w:val="00C033AC"/>
    <w:rsid w:val="00C036F3"/>
    <w:rsid w:val="00C03ADC"/>
    <w:rsid w:val="00C06B80"/>
    <w:rsid w:val="00C10B95"/>
    <w:rsid w:val="00C11169"/>
    <w:rsid w:val="00C118AB"/>
    <w:rsid w:val="00C132B1"/>
    <w:rsid w:val="00C13F50"/>
    <w:rsid w:val="00C15484"/>
    <w:rsid w:val="00C16297"/>
    <w:rsid w:val="00C17EC1"/>
    <w:rsid w:val="00C20A7E"/>
    <w:rsid w:val="00C220F7"/>
    <w:rsid w:val="00C22852"/>
    <w:rsid w:val="00C267E5"/>
    <w:rsid w:val="00C26AD8"/>
    <w:rsid w:val="00C31A68"/>
    <w:rsid w:val="00C31AF9"/>
    <w:rsid w:val="00C3215B"/>
    <w:rsid w:val="00C34B3C"/>
    <w:rsid w:val="00C379F6"/>
    <w:rsid w:val="00C412B1"/>
    <w:rsid w:val="00C424DD"/>
    <w:rsid w:val="00C42B68"/>
    <w:rsid w:val="00C4370B"/>
    <w:rsid w:val="00C529D8"/>
    <w:rsid w:val="00C531AA"/>
    <w:rsid w:val="00C57BD1"/>
    <w:rsid w:val="00C624F6"/>
    <w:rsid w:val="00C63D96"/>
    <w:rsid w:val="00C65CCD"/>
    <w:rsid w:val="00C6616D"/>
    <w:rsid w:val="00C665C9"/>
    <w:rsid w:val="00C734C3"/>
    <w:rsid w:val="00C7554C"/>
    <w:rsid w:val="00C80D04"/>
    <w:rsid w:val="00C81689"/>
    <w:rsid w:val="00C81A3C"/>
    <w:rsid w:val="00C81D60"/>
    <w:rsid w:val="00C8210E"/>
    <w:rsid w:val="00C827FF"/>
    <w:rsid w:val="00C845C8"/>
    <w:rsid w:val="00C8497D"/>
    <w:rsid w:val="00C8545B"/>
    <w:rsid w:val="00C86B69"/>
    <w:rsid w:val="00C86ED7"/>
    <w:rsid w:val="00C8707D"/>
    <w:rsid w:val="00C90F53"/>
    <w:rsid w:val="00C91702"/>
    <w:rsid w:val="00C92E40"/>
    <w:rsid w:val="00C93209"/>
    <w:rsid w:val="00C95AFB"/>
    <w:rsid w:val="00C96BD8"/>
    <w:rsid w:val="00CA00CD"/>
    <w:rsid w:val="00CA1FBD"/>
    <w:rsid w:val="00CA235E"/>
    <w:rsid w:val="00CA2F46"/>
    <w:rsid w:val="00CA4573"/>
    <w:rsid w:val="00CA7633"/>
    <w:rsid w:val="00CB00C0"/>
    <w:rsid w:val="00CB013E"/>
    <w:rsid w:val="00CB18BF"/>
    <w:rsid w:val="00CB29F4"/>
    <w:rsid w:val="00CB41C4"/>
    <w:rsid w:val="00CC0159"/>
    <w:rsid w:val="00CC0A91"/>
    <w:rsid w:val="00CC122B"/>
    <w:rsid w:val="00CC13AC"/>
    <w:rsid w:val="00CC1897"/>
    <w:rsid w:val="00CC1D03"/>
    <w:rsid w:val="00CC27CD"/>
    <w:rsid w:val="00CC5270"/>
    <w:rsid w:val="00CC66EC"/>
    <w:rsid w:val="00CD0244"/>
    <w:rsid w:val="00CD1C7A"/>
    <w:rsid w:val="00CD388D"/>
    <w:rsid w:val="00CD5B7F"/>
    <w:rsid w:val="00CD6C46"/>
    <w:rsid w:val="00CD6FA0"/>
    <w:rsid w:val="00CE1895"/>
    <w:rsid w:val="00CE2EE7"/>
    <w:rsid w:val="00CE4862"/>
    <w:rsid w:val="00CE5A77"/>
    <w:rsid w:val="00CE5B3A"/>
    <w:rsid w:val="00CE6D7A"/>
    <w:rsid w:val="00CF0F2F"/>
    <w:rsid w:val="00CF200E"/>
    <w:rsid w:val="00CF5443"/>
    <w:rsid w:val="00D01583"/>
    <w:rsid w:val="00D02169"/>
    <w:rsid w:val="00D0273B"/>
    <w:rsid w:val="00D03B0F"/>
    <w:rsid w:val="00D04A8C"/>
    <w:rsid w:val="00D04D2D"/>
    <w:rsid w:val="00D052B4"/>
    <w:rsid w:val="00D0581C"/>
    <w:rsid w:val="00D0698B"/>
    <w:rsid w:val="00D101EF"/>
    <w:rsid w:val="00D13936"/>
    <w:rsid w:val="00D14D8D"/>
    <w:rsid w:val="00D15AD4"/>
    <w:rsid w:val="00D218DF"/>
    <w:rsid w:val="00D241D4"/>
    <w:rsid w:val="00D24BA7"/>
    <w:rsid w:val="00D25D1E"/>
    <w:rsid w:val="00D261F5"/>
    <w:rsid w:val="00D26BDB"/>
    <w:rsid w:val="00D26E4F"/>
    <w:rsid w:val="00D27CCA"/>
    <w:rsid w:val="00D27DC2"/>
    <w:rsid w:val="00D30749"/>
    <w:rsid w:val="00D30CA2"/>
    <w:rsid w:val="00D338CD"/>
    <w:rsid w:val="00D34D18"/>
    <w:rsid w:val="00D35523"/>
    <w:rsid w:val="00D35FB5"/>
    <w:rsid w:val="00D36BDF"/>
    <w:rsid w:val="00D416E5"/>
    <w:rsid w:val="00D44CF8"/>
    <w:rsid w:val="00D46C8A"/>
    <w:rsid w:val="00D47DB5"/>
    <w:rsid w:val="00D47E81"/>
    <w:rsid w:val="00D50218"/>
    <w:rsid w:val="00D502C9"/>
    <w:rsid w:val="00D50627"/>
    <w:rsid w:val="00D52A46"/>
    <w:rsid w:val="00D54378"/>
    <w:rsid w:val="00D5583D"/>
    <w:rsid w:val="00D56B9A"/>
    <w:rsid w:val="00D56E0F"/>
    <w:rsid w:val="00D61578"/>
    <w:rsid w:val="00D630F0"/>
    <w:rsid w:val="00D6359E"/>
    <w:rsid w:val="00D6425C"/>
    <w:rsid w:val="00D64403"/>
    <w:rsid w:val="00D65232"/>
    <w:rsid w:val="00D66D0D"/>
    <w:rsid w:val="00D67738"/>
    <w:rsid w:val="00D711F7"/>
    <w:rsid w:val="00D72DC2"/>
    <w:rsid w:val="00D74672"/>
    <w:rsid w:val="00D76D30"/>
    <w:rsid w:val="00D777B3"/>
    <w:rsid w:val="00D77D76"/>
    <w:rsid w:val="00D8466F"/>
    <w:rsid w:val="00D85064"/>
    <w:rsid w:val="00D862B3"/>
    <w:rsid w:val="00D86F8C"/>
    <w:rsid w:val="00D87B01"/>
    <w:rsid w:val="00D908AB"/>
    <w:rsid w:val="00D91112"/>
    <w:rsid w:val="00D9128F"/>
    <w:rsid w:val="00D9473A"/>
    <w:rsid w:val="00D94FF9"/>
    <w:rsid w:val="00D966F3"/>
    <w:rsid w:val="00D97594"/>
    <w:rsid w:val="00DA0383"/>
    <w:rsid w:val="00DA18EE"/>
    <w:rsid w:val="00DA1F44"/>
    <w:rsid w:val="00DA2AFA"/>
    <w:rsid w:val="00DB286F"/>
    <w:rsid w:val="00DB5C85"/>
    <w:rsid w:val="00DB64D1"/>
    <w:rsid w:val="00DB6D8E"/>
    <w:rsid w:val="00DB74B7"/>
    <w:rsid w:val="00DB77B9"/>
    <w:rsid w:val="00DC08A9"/>
    <w:rsid w:val="00DC1640"/>
    <w:rsid w:val="00DC315A"/>
    <w:rsid w:val="00DC4DAD"/>
    <w:rsid w:val="00DC54EF"/>
    <w:rsid w:val="00DC5567"/>
    <w:rsid w:val="00DC70AB"/>
    <w:rsid w:val="00DD0108"/>
    <w:rsid w:val="00DD19F1"/>
    <w:rsid w:val="00DD521F"/>
    <w:rsid w:val="00DE0135"/>
    <w:rsid w:val="00DE24DF"/>
    <w:rsid w:val="00DE2AAE"/>
    <w:rsid w:val="00DE2B19"/>
    <w:rsid w:val="00DE5564"/>
    <w:rsid w:val="00DE7989"/>
    <w:rsid w:val="00DF2D7B"/>
    <w:rsid w:val="00DF372C"/>
    <w:rsid w:val="00DF569C"/>
    <w:rsid w:val="00DF5C6E"/>
    <w:rsid w:val="00E0059C"/>
    <w:rsid w:val="00E0083F"/>
    <w:rsid w:val="00E02D82"/>
    <w:rsid w:val="00E04F89"/>
    <w:rsid w:val="00E0563D"/>
    <w:rsid w:val="00E05D3B"/>
    <w:rsid w:val="00E064A1"/>
    <w:rsid w:val="00E06D4B"/>
    <w:rsid w:val="00E07954"/>
    <w:rsid w:val="00E11353"/>
    <w:rsid w:val="00E12DCD"/>
    <w:rsid w:val="00E13E62"/>
    <w:rsid w:val="00E14411"/>
    <w:rsid w:val="00E17E43"/>
    <w:rsid w:val="00E17F5E"/>
    <w:rsid w:val="00E21846"/>
    <w:rsid w:val="00E21905"/>
    <w:rsid w:val="00E24465"/>
    <w:rsid w:val="00E25705"/>
    <w:rsid w:val="00E2674B"/>
    <w:rsid w:val="00E2735F"/>
    <w:rsid w:val="00E30C74"/>
    <w:rsid w:val="00E3359A"/>
    <w:rsid w:val="00E34DD4"/>
    <w:rsid w:val="00E36028"/>
    <w:rsid w:val="00E360AA"/>
    <w:rsid w:val="00E40AAF"/>
    <w:rsid w:val="00E40D37"/>
    <w:rsid w:val="00E414D3"/>
    <w:rsid w:val="00E42C4F"/>
    <w:rsid w:val="00E4674D"/>
    <w:rsid w:val="00E501AA"/>
    <w:rsid w:val="00E526FD"/>
    <w:rsid w:val="00E5473E"/>
    <w:rsid w:val="00E554B6"/>
    <w:rsid w:val="00E558A3"/>
    <w:rsid w:val="00E55FBB"/>
    <w:rsid w:val="00E61CD6"/>
    <w:rsid w:val="00E62D6C"/>
    <w:rsid w:val="00E64732"/>
    <w:rsid w:val="00E64F2B"/>
    <w:rsid w:val="00E70B2C"/>
    <w:rsid w:val="00E70B5E"/>
    <w:rsid w:val="00E71D26"/>
    <w:rsid w:val="00E72BA6"/>
    <w:rsid w:val="00E741E6"/>
    <w:rsid w:val="00E7478B"/>
    <w:rsid w:val="00E74BEE"/>
    <w:rsid w:val="00E768FA"/>
    <w:rsid w:val="00E80437"/>
    <w:rsid w:val="00E81441"/>
    <w:rsid w:val="00E81720"/>
    <w:rsid w:val="00E81F12"/>
    <w:rsid w:val="00E823F4"/>
    <w:rsid w:val="00E82CCC"/>
    <w:rsid w:val="00E836C3"/>
    <w:rsid w:val="00E844E0"/>
    <w:rsid w:val="00E86114"/>
    <w:rsid w:val="00E930BD"/>
    <w:rsid w:val="00E96D90"/>
    <w:rsid w:val="00E97B10"/>
    <w:rsid w:val="00EA0894"/>
    <w:rsid w:val="00EA0B8E"/>
    <w:rsid w:val="00EA13BA"/>
    <w:rsid w:val="00EA16B0"/>
    <w:rsid w:val="00EA29EC"/>
    <w:rsid w:val="00EA2CDF"/>
    <w:rsid w:val="00EA40CA"/>
    <w:rsid w:val="00EA4F95"/>
    <w:rsid w:val="00EA58CD"/>
    <w:rsid w:val="00EA626F"/>
    <w:rsid w:val="00EA6AA6"/>
    <w:rsid w:val="00EA7EE4"/>
    <w:rsid w:val="00EB4329"/>
    <w:rsid w:val="00EB4883"/>
    <w:rsid w:val="00EB6772"/>
    <w:rsid w:val="00EC227B"/>
    <w:rsid w:val="00EC640F"/>
    <w:rsid w:val="00EC6616"/>
    <w:rsid w:val="00ED0095"/>
    <w:rsid w:val="00ED14C1"/>
    <w:rsid w:val="00ED3090"/>
    <w:rsid w:val="00ED35AA"/>
    <w:rsid w:val="00ED5618"/>
    <w:rsid w:val="00ED6041"/>
    <w:rsid w:val="00ED6BE4"/>
    <w:rsid w:val="00ED78EF"/>
    <w:rsid w:val="00EE061C"/>
    <w:rsid w:val="00EE09D6"/>
    <w:rsid w:val="00EE35A3"/>
    <w:rsid w:val="00EE3C27"/>
    <w:rsid w:val="00EE4B43"/>
    <w:rsid w:val="00EE53EF"/>
    <w:rsid w:val="00EE5861"/>
    <w:rsid w:val="00EE5AEC"/>
    <w:rsid w:val="00EE74F8"/>
    <w:rsid w:val="00EF0650"/>
    <w:rsid w:val="00EF0B32"/>
    <w:rsid w:val="00EF1924"/>
    <w:rsid w:val="00EF29DC"/>
    <w:rsid w:val="00EF51F8"/>
    <w:rsid w:val="00EF53FE"/>
    <w:rsid w:val="00EF6097"/>
    <w:rsid w:val="00EF7554"/>
    <w:rsid w:val="00EF7C7B"/>
    <w:rsid w:val="00F00C72"/>
    <w:rsid w:val="00F02D97"/>
    <w:rsid w:val="00F046A9"/>
    <w:rsid w:val="00F06C4A"/>
    <w:rsid w:val="00F06F9B"/>
    <w:rsid w:val="00F07DF1"/>
    <w:rsid w:val="00F125CC"/>
    <w:rsid w:val="00F15112"/>
    <w:rsid w:val="00F15AD7"/>
    <w:rsid w:val="00F15E3F"/>
    <w:rsid w:val="00F2073F"/>
    <w:rsid w:val="00F216E6"/>
    <w:rsid w:val="00F21FC7"/>
    <w:rsid w:val="00F22C90"/>
    <w:rsid w:val="00F23B97"/>
    <w:rsid w:val="00F24E66"/>
    <w:rsid w:val="00F25E4A"/>
    <w:rsid w:val="00F260DB"/>
    <w:rsid w:val="00F27644"/>
    <w:rsid w:val="00F329FA"/>
    <w:rsid w:val="00F32C4E"/>
    <w:rsid w:val="00F34AFE"/>
    <w:rsid w:val="00F3572C"/>
    <w:rsid w:val="00F3594C"/>
    <w:rsid w:val="00F360B9"/>
    <w:rsid w:val="00F366B6"/>
    <w:rsid w:val="00F40D46"/>
    <w:rsid w:val="00F414AC"/>
    <w:rsid w:val="00F422EF"/>
    <w:rsid w:val="00F42347"/>
    <w:rsid w:val="00F428E5"/>
    <w:rsid w:val="00F43A6C"/>
    <w:rsid w:val="00F452C2"/>
    <w:rsid w:val="00F45741"/>
    <w:rsid w:val="00F503A3"/>
    <w:rsid w:val="00F51052"/>
    <w:rsid w:val="00F512D1"/>
    <w:rsid w:val="00F51ADE"/>
    <w:rsid w:val="00F52BAE"/>
    <w:rsid w:val="00F576EB"/>
    <w:rsid w:val="00F607CF"/>
    <w:rsid w:val="00F6099A"/>
    <w:rsid w:val="00F6124F"/>
    <w:rsid w:val="00F6318B"/>
    <w:rsid w:val="00F64D44"/>
    <w:rsid w:val="00F65B94"/>
    <w:rsid w:val="00F67F70"/>
    <w:rsid w:val="00F7660C"/>
    <w:rsid w:val="00F80044"/>
    <w:rsid w:val="00F80FDE"/>
    <w:rsid w:val="00F82A2E"/>
    <w:rsid w:val="00F82A8D"/>
    <w:rsid w:val="00F83D8C"/>
    <w:rsid w:val="00F862DD"/>
    <w:rsid w:val="00F86976"/>
    <w:rsid w:val="00F93924"/>
    <w:rsid w:val="00F94B19"/>
    <w:rsid w:val="00F9530D"/>
    <w:rsid w:val="00F95F6C"/>
    <w:rsid w:val="00F96CD4"/>
    <w:rsid w:val="00F97D5D"/>
    <w:rsid w:val="00FA0092"/>
    <w:rsid w:val="00FA081E"/>
    <w:rsid w:val="00FA2325"/>
    <w:rsid w:val="00FA28B2"/>
    <w:rsid w:val="00FA679E"/>
    <w:rsid w:val="00FA747C"/>
    <w:rsid w:val="00FA773B"/>
    <w:rsid w:val="00FB3755"/>
    <w:rsid w:val="00FB4012"/>
    <w:rsid w:val="00FB4584"/>
    <w:rsid w:val="00FB52F2"/>
    <w:rsid w:val="00FB5C71"/>
    <w:rsid w:val="00FB5EEC"/>
    <w:rsid w:val="00FC04DF"/>
    <w:rsid w:val="00FC0B87"/>
    <w:rsid w:val="00FC1431"/>
    <w:rsid w:val="00FC1DBA"/>
    <w:rsid w:val="00FC2595"/>
    <w:rsid w:val="00FC4760"/>
    <w:rsid w:val="00FC5ED8"/>
    <w:rsid w:val="00FD12EF"/>
    <w:rsid w:val="00FD1443"/>
    <w:rsid w:val="00FD20D3"/>
    <w:rsid w:val="00FD47F1"/>
    <w:rsid w:val="00FD5A0F"/>
    <w:rsid w:val="00FD69A0"/>
    <w:rsid w:val="00FE0AA0"/>
    <w:rsid w:val="00FE2330"/>
    <w:rsid w:val="00FE2373"/>
    <w:rsid w:val="00FE35A1"/>
    <w:rsid w:val="00FE4823"/>
    <w:rsid w:val="00FE51D5"/>
    <w:rsid w:val="00FE6080"/>
    <w:rsid w:val="00FF0062"/>
    <w:rsid w:val="00FF0937"/>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EB4756"/>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paragraph" w:styleId="30">
    <w:name w:val="heading 3"/>
    <w:basedOn w:val="a1"/>
    <w:next w:val="a1"/>
    <w:link w:val="31"/>
    <w:unhideWhenUsed/>
    <w:qFormat/>
    <w:rsid w:val="006541CE"/>
    <w:pPr>
      <w:keepNext/>
      <w:keepLines/>
      <w:spacing w:before="40"/>
      <w:outlineLvl w:val="2"/>
    </w:pPr>
    <w:rPr>
      <w:rFonts w:asciiTheme="majorHAnsi" w:eastAsiaTheme="majorEastAsia" w:hAnsiTheme="majorHAnsi" w:cstheme="majorBidi"/>
      <w:color w:val="243F60"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uiPriority w:val="59"/>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2">
    <w:name w:val="Body Text 3"/>
    <w:basedOn w:val="a1"/>
    <w:link w:val="33"/>
    <w:rsid w:val="00B6434E"/>
    <w:pPr>
      <w:spacing w:after="120"/>
    </w:pPr>
    <w:rPr>
      <w:sz w:val="16"/>
      <w:szCs w:val="16"/>
    </w:rPr>
  </w:style>
  <w:style w:type="character" w:customStyle="1" w:styleId="33">
    <w:name w:val="Основной текст 3 Знак"/>
    <w:basedOn w:val="a2"/>
    <w:link w:val="32"/>
    <w:rsid w:val="00B6434E"/>
    <w:rPr>
      <w:sz w:val="16"/>
      <w:szCs w:val="16"/>
    </w:rPr>
  </w:style>
  <w:style w:type="paragraph" w:styleId="af0">
    <w:name w:val="Normal (Web)"/>
    <w:aliases w:val="Обычный (Web), Знак Знак1,Знак Знак1"/>
    <w:basedOn w:val="a1"/>
    <w:link w:val="af1"/>
    <w:uiPriority w:val="99"/>
    <w:qFormat/>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uiPriority w:val="99"/>
    <w:rsid w:val="00707052"/>
    <w:rPr>
      <w:rFonts w:ascii="Arial" w:hAnsi="Arial"/>
      <w:b/>
      <w:kern w:val="28"/>
      <w:sz w:val="32"/>
    </w:rPr>
  </w:style>
  <w:style w:type="paragraph" w:styleId="af8">
    <w:name w:val="List Paragraph"/>
    <w:aliases w:val="ПАРАГРАФ,Выделеный,Текст с номером,Абзац списка для документа,Абзац списка4,Абзац списка основной,Нумерованый список,Содержание. 2 уровень,1,UL"/>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uiPriority w:val="99"/>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1"/>
      </w:numPr>
      <w:spacing w:line="288" w:lineRule="auto"/>
      <w:jc w:val="both"/>
    </w:pPr>
    <w:rPr>
      <w:sz w:val="28"/>
    </w:rPr>
  </w:style>
  <w:style w:type="paragraph" w:customStyle="1" w:styleId="-4">
    <w:name w:val="Пункт-4"/>
    <w:basedOn w:val="a1"/>
    <w:qFormat/>
    <w:rsid w:val="00D44CF8"/>
    <w:pPr>
      <w:numPr>
        <w:ilvl w:val="3"/>
        <w:numId w:val="11"/>
      </w:numPr>
      <w:spacing w:line="288" w:lineRule="auto"/>
      <w:jc w:val="both"/>
    </w:pPr>
    <w:rPr>
      <w:sz w:val="28"/>
    </w:rPr>
  </w:style>
  <w:style w:type="paragraph" w:customStyle="1" w:styleId="-6">
    <w:name w:val="Пункт-6"/>
    <w:basedOn w:val="a1"/>
    <w:rsid w:val="00D44CF8"/>
    <w:pPr>
      <w:numPr>
        <w:ilvl w:val="5"/>
        <w:numId w:val="11"/>
      </w:numPr>
      <w:spacing w:line="288" w:lineRule="auto"/>
      <w:jc w:val="both"/>
    </w:pPr>
    <w:rPr>
      <w:sz w:val="28"/>
    </w:rPr>
  </w:style>
  <w:style w:type="paragraph" w:customStyle="1" w:styleId="-7">
    <w:name w:val="Пункт-7"/>
    <w:basedOn w:val="a1"/>
    <w:rsid w:val="00D44CF8"/>
    <w:pPr>
      <w:numPr>
        <w:ilvl w:val="6"/>
        <w:numId w:val="11"/>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7"/>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character" w:customStyle="1" w:styleId="af9">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Нумерованый список Знак,Содержание. 2 уровень Знак,1 Знак,UL Знак"/>
    <w:link w:val="af8"/>
    <w:uiPriority w:val="34"/>
    <w:qFormat/>
    <w:locked/>
    <w:rsid w:val="00413D5E"/>
    <w:rPr>
      <w:sz w:val="24"/>
      <w:szCs w:val="24"/>
    </w:rPr>
  </w:style>
  <w:style w:type="character" w:customStyle="1" w:styleId="31">
    <w:name w:val="Заголовок 3 Знак"/>
    <w:basedOn w:val="a2"/>
    <w:link w:val="30"/>
    <w:rsid w:val="006541CE"/>
    <w:rPr>
      <w:rFonts w:asciiTheme="majorHAnsi" w:eastAsiaTheme="majorEastAsia" w:hAnsiTheme="majorHAnsi" w:cstheme="majorBidi"/>
      <w:color w:val="243F60" w:themeColor="accent1" w:themeShade="7F"/>
      <w:sz w:val="24"/>
      <w:szCs w:val="24"/>
    </w:rPr>
  </w:style>
  <w:style w:type="paragraph" w:styleId="23">
    <w:name w:val="Body Text Indent 2"/>
    <w:basedOn w:val="a1"/>
    <w:link w:val="24"/>
    <w:rsid w:val="006541CE"/>
    <w:pPr>
      <w:widowControl w:val="0"/>
      <w:suppressAutoHyphens/>
      <w:autoSpaceDE w:val="0"/>
      <w:spacing w:after="120" w:line="480" w:lineRule="auto"/>
      <w:ind w:left="283"/>
    </w:pPr>
    <w:rPr>
      <w:lang w:eastAsia="ar-SA"/>
    </w:rPr>
  </w:style>
  <w:style w:type="character" w:customStyle="1" w:styleId="24">
    <w:name w:val="Основной текст с отступом 2 Знак"/>
    <w:basedOn w:val="a2"/>
    <w:link w:val="23"/>
    <w:rsid w:val="006541CE"/>
    <w:rPr>
      <w:sz w:val="24"/>
      <w:szCs w:val="24"/>
      <w:lang w:eastAsia="ar-SA"/>
    </w:rPr>
  </w:style>
  <w:style w:type="character" w:customStyle="1" w:styleId="itemtext1">
    <w:name w:val="itemtext1"/>
    <w:basedOn w:val="a2"/>
    <w:rsid w:val="00781D93"/>
    <w:rPr>
      <w:rFonts w:ascii="Segoe UI" w:hAnsi="Segoe UI" w:cs="Segoe UI" w:hint="default"/>
      <w:color w:val="000000"/>
      <w:sz w:val="20"/>
      <w:szCs w:val="20"/>
    </w:rPr>
  </w:style>
  <w:style w:type="paragraph" w:styleId="aff9">
    <w:name w:val="No Spacing"/>
    <w:uiPriority w:val="1"/>
    <w:qFormat/>
    <w:rsid w:val="0051096D"/>
    <w:rPr>
      <w:rFonts w:ascii="Calibri" w:hAnsi="Calibri"/>
      <w:color w:val="000000"/>
      <w:sz w:val="22"/>
    </w:rPr>
  </w:style>
  <w:style w:type="paragraph" w:customStyle="1" w:styleId="Textbodyindent">
    <w:name w:val="Text body indent"/>
    <w:basedOn w:val="a1"/>
    <w:rsid w:val="0051096D"/>
    <w:pPr>
      <w:suppressAutoHyphens/>
      <w:autoSpaceDN w:val="0"/>
      <w:ind w:firstLine="708"/>
      <w:jc w:val="both"/>
      <w:textAlignment w:val="baseline"/>
    </w:pPr>
    <w:rPr>
      <w:rFonts w:ascii="Arial" w:eastAsia="Arial" w:hAnsi="Arial" w:cs="Arial"/>
      <w:kern w:val="3"/>
      <w:lang w:eastAsia="en-US" w:bidi="hi-IN"/>
    </w:rPr>
  </w:style>
  <w:style w:type="character" w:customStyle="1" w:styleId="StrongEmphasis">
    <w:name w:val="Strong Emphasis"/>
    <w:rsid w:val="0051096D"/>
    <w:rPr>
      <w:b/>
      <w:bCs/>
    </w:rPr>
  </w:style>
  <w:style w:type="paragraph" w:customStyle="1" w:styleId="Standard">
    <w:name w:val="Standard"/>
    <w:rsid w:val="0051096D"/>
    <w:pPr>
      <w:suppressAutoHyphens/>
      <w:autoSpaceDN w:val="0"/>
      <w:jc w:val="right"/>
      <w:textAlignment w:val="baseline"/>
    </w:pPr>
    <w:rPr>
      <w:rFonts w:ascii="Calibri" w:eastAsia="Arial Unicode MS" w:hAnsi="Calibri" w:cs="Tahoma"/>
      <w:kern w:val="3"/>
      <w:sz w:val="24"/>
      <w:szCs w:val="24"/>
      <w:lang w:eastAsia="en-US" w:bidi="hi-IN"/>
    </w:rPr>
  </w:style>
  <w:style w:type="paragraph" w:customStyle="1" w:styleId="Style6">
    <w:name w:val="Style6"/>
    <w:basedOn w:val="a1"/>
    <w:uiPriority w:val="99"/>
    <w:rsid w:val="0051096D"/>
    <w:pPr>
      <w:widowControl w:val="0"/>
      <w:autoSpaceDE w:val="0"/>
      <w:autoSpaceDN w:val="0"/>
      <w:adjustRightInd w:val="0"/>
    </w:pPr>
  </w:style>
  <w:style w:type="paragraph" w:customStyle="1" w:styleId="TableContents">
    <w:name w:val="Table Contents"/>
    <w:basedOn w:val="a1"/>
    <w:rsid w:val="00404837"/>
    <w:pPr>
      <w:suppressLineNumbers/>
      <w:suppressAutoHyphens/>
      <w:autoSpaceDN w:val="0"/>
      <w:jc w:val="right"/>
    </w:pPr>
    <w:rPr>
      <w:rFonts w:ascii="Calibri" w:eastAsiaTheme="minorEastAsia" w:hAnsi="Calibri" w:cs="Tahoma"/>
      <w:kern w:val="3"/>
      <w:lang w:eastAsia="en-US" w:bidi="hi-IN"/>
    </w:rPr>
  </w:style>
  <w:style w:type="character" w:customStyle="1" w:styleId="FontStyle15">
    <w:name w:val="Font Style15"/>
    <w:uiPriority w:val="99"/>
    <w:rsid w:val="0040483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36101">
      <w:bodyDiv w:val="1"/>
      <w:marLeft w:val="0"/>
      <w:marRight w:val="0"/>
      <w:marTop w:val="0"/>
      <w:marBottom w:val="0"/>
      <w:divBdr>
        <w:top w:val="none" w:sz="0" w:space="0" w:color="auto"/>
        <w:left w:val="none" w:sz="0" w:space="0" w:color="auto"/>
        <w:bottom w:val="none" w:sz="0" w:space="0" w:color="auto"/>
        <w:right w:val="none" w:sz="0" w:space="0" w:color="auto"/>
      </w:divBdr>
    </w:div>
    <w:div w:id="128255676">
      <w:bodyDiv w:val="1"/>
      <w:marLeft w:val="0"/>
      <w:marRight w:val="0"/>
      <w:marTop w:val="0"/>
      <w:marBottom w:val="0"/>
      <w:divBdr>
        <w:top w:val="none" w:sz="0" w:space="0" w:color="auto"/>
        <w:left w:val="none" w:sz="0" w:space="0" w:color="auto"/>
        <w:bottom w:val="none" w:sz="0" w:space="0" w:color="auto"/>
        <w:right w:val="none" w:sz="0" w:space="0" w:color="auto"/>
      </w:divBdr>
    </w:div>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805052801">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1212308608">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VIP/List/PurchaseLis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si.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7B34C-03BB-41A5-863C-6F75618A4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71</Pages>
  <Words>21552</Words>
  <Characters>122853</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144117</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Институт госзакупок (www.roszakupki.ru)</dc:creator>
  <cp:lastModifiedBy>Протасова Екатерина Сергеевна</cp:lastModifiedBy>
  <cp:revision>4</cp:revision>
  <cp:lastPrinted>2019-07-16T12:44:00Z</cp:lastPrinted>
  <dcterms:created xsi:type="dcterms:W3CDTF">2019-07-17T10:27:00Z</dcterms:created>
  <dcterms:modified xsi:type="dcterms:W3CDTF">2019-07-17T10:56:00Z</dcterms:modified>
</cp:coreProperties>
</file>