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F873D7">
      <w:pPr>
        <w:pStyle w:val="2b"/>
        <w:shd w:val="clear" w:color="auto" w:fill="auto"/>
        <w:spacing w:before="0" w:after="258" w:line="230" w:lineRule="exact"/>
        <w:rPr>
          <w:sz w:val="28"/>
          <w:szCs w:val="28"/>
        </w:rPr>
      </w:pPr>
      <w:r w:rsidRPr="00AA0AAB">
        <w:rPr>
          <w:sz w:val="28"/>
          <w:szCs w:val="28"/>
        </w:rPr>
        <w:t>ЗАКУПОЧНАЯ ДОКУМЕНТАЦИЯ</w:t>
      </w:r>
    </w:p>
    <w:p w:rsidR="00A74D7C" w:rsidRDefault="0096091F" w:rsidP="00F873D7">
      <w:pPr>
        <w:pStyle w:val="afd"/>
        <w:spacing w:line="360" w:lineRule="auto"/>
        <w:jc w:val="center"/>
        <w:rPr>
          <w:b/>
          <w:bCs/>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Pr="00A74D7C">
        <w:rPr>
          <w:b/>
          <w:sz w:val="28"/>
          <w:szCs w:val="28"/>
        </w:rPr>
        <w:t>ПРЕДЛОЖЕНИЙ</w:t>
      </w:r>
      <w:r w:rsidR="00EE14BD" w:rsidRPr="00A74D7C">
        <w:rPr>
          <w:b/>
          <w:sz w:val="28"/>
          <w:szCs w:val="28"/>
        </w:rPr>
        <w:t xml:space="preserve"> </w:t>
      </w:r>
      <w:r w:rsidRPr="00A74D7C">
        <w:rPr>
          <w:b/>
          <w:sz w:val="28"/>
          <w:szCs w:val="28"/>
        </w:rPr>
        <w:t xml:space="preserve">НА </w:t>
      </w:r>
      <w:r w:rsidR="00EE14BD" w:rsidRPr="00A74D7C">
        <w:rPr>
          <w:b/>
          <w:sz w:val="28"/>
          <w:szCs w:val="28"/>
        </w:rPr>
        <w:t xml:space="preserve"> </w:t>
      </w:r>
      <w:r w:rsidR="00A74D7C" w:rsidRPr="00A74D7C">
        <w:rPr>
          <w:b/>
          <w:bCs/>
          <w:sz w:val="28"/>
          <w:szCs w:val="28"/>
        </w:rPr>
        <w:t xml:space="preserve">ОКАЗАНИЕ УСЛУГ ПИСЬМЕННОГО ПЕРЕВОДА ДОКУМЕНТОВ С РУССКОГО ЯЗЫКА НА ИНОСТРАННЫЕ ЯЗЫКИ </w:t>
      </w:r>
    </w:p>
    <w:p w:rsidR="0096091F" w:rsidRPr="00E1575A" w:rsidRDefault="0096091F" w:rsidP="00F873D7">
      <w:pPr>
        <w:pStyle w:val="afd"/>
        <w:spacing w:line="360" w:lineRule="auto"/>
        <w:jc w:val="center"/>
        <w:rPr>
          <w:b/>
          <w:sz w:val="28"/>
          <w:szCs w:val="28"/>
        </w:rPr>
      </w:pPr>
      <w:r w:rsidRPr="00A74D7C">
        <w:rPr>
          <w:b/>
          <w:sz w:val="28"/>
          <w:szCs w:val="28"/>
        </w:rPr>
        <w:t>ДЛЯ</w:t>
      </w:r>
      <w:r w:rsidR="00F873D7" w:rsidRPr="00A74D7C">
        <w:rPr>
          <w:b/>
          <w:sz w:val="28"/>
          <w:szCs w:val="28"/>
        </w:rPr>
        <w:t xml:space="preserve"> </w:t>
      </w:r>
      <w:r w:rsidRPr="00A74D7C">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w:t>
      </w:r>
      <w:r w:rsidR="00E72AFF">
        <w:rPr>
          <w:sz w:val="24"/>
          <w:szCs w:val="24"/>
        </w:rPr>
        <w:t>м</w:t>
      </w:r>
      <w:r w:rsidRPr="0028788F">
        <w:rPr>
          <w:sz w:val="24"/>
          <w:szCs w:val="24"/>
        </w:rPr>
        <w:t>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A74D7C">
        <w:rPr>
          <w:color w:val="auto"/>
          <w:szCs w:val="24"/>
        </w:rPr>
        <w:t xml:space="preserve"> </w:t>
      </w:r>
      <w:r w:rsidR="00A74D7C">
        <w:t>(</w:t>
      </w:r>
      <w:hyperlink r:id="rId9" w:history="1">
        <w:r w:rsidR="00A74D7C" w:rsidRPr="00522E9E">
          <w:rPr>
            <w:rStyle w:val="a8"/>
            <w:szCs w:val="24"/>
          </w:rPr>
          <w:t>http://utp.sberbank-ast.ru</w:t>
        </w:r>
      </w:hyperlink>
      <w:r w:rsidR="00A74D7C">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74D7C" w:rsidRDefault="00A74D7C" w:rsidP="00CA2876">
                            <w:pPr>
                              <w:pStyle w:val="h4"/>
                              <w:spacing w:before="0"/>
                              <w:jc w:val="right"/>
                            </w:pPr>
                            <w:r w:rsidRPr="00C65751">
                              <w:t xml:space="preserve">Заказчику: </w:t>
                            </w:r>
                            <w:r>
                              <w:rPr>
                                <w:u w:val="single"/>
                              </w:rPr>
                              <w:t>Агентство стратегических инициатив</w:t>
                            </w:r>
                          </w:p>
                          <w:p w:rsidR="00A74D7C" w:rsidRDefault="00A74D7C" w:rsidP="00CA2876">
                            <w:pPr>
                              <w:pStyle w:val="h4"/>
                              <w:spacing w:before="0"/>
                              <w:jc w:val="right"/>
                              <w:rPr>
                                <w:i/>
                              </w:rPr>
                            </w:pPr>
                          </w:p>
                          <w:p w:rsidR="00A74D7C" w:rsidRPr="00C65751" w:rsidRDefault="00A74D7C" w:rsidP="00CA2876">
                            <w:pPr>
                              <w:pStyle w:val="h4"/>
                              <w:spacing w:before="0"/>
                              <w:jc w:val="right"/>
                              <w:rPr>
                                <w:i/>
                              </w:rPr>
                            </w:pPr>
                          </w:p>
                          <w:p w:rsidR="00A74D7C" w:rsidRPr="00C65751" w:rsidRDefault="00A74D7C" w:rsidP="00CA2876">
                            <w:pPr>
                              <w:jc w:val="center"/>
                              <w:rPr>
                                <w:b/>
                                <w:sz w:val="24"/>
                                <w:szCs w:val="24"/>
                              </w:rPr>
                            </w:pPr>
                            <w:r w:rsidRPr="00C65751">
                              <w:rPr>
                                <w:b/>
                                <w:sz w:val="24"/>
                                <w:szCs w:val="24"/>
                              </w:rPr>
                              <w:t>ЗАЯВКА</w:t>
                            </w:r>
                          </w:p>
                          <w:p w:rsidR="00A74D7C" w:rsidRDefault="00A74D7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74D7C" w:rsidRDefault="00A74D7C" w:rsidP="00CA2876">
                            <w:pPr>
                              <w:jc w:val="center"/>
                              <w:rPr>
                                <w:b/>
                                <w:sz w:val="24"/>
                                <w:szCs w:val="24"/>
                              </w:rPr>
                            </w:pPr>
                          </w:p>
                          <w:p w:rsidR="00A74D7C" w:rsidRPr="00F42B42" w:rsidRDefault="00A74D7C" w:rsidP="00CA2876">
                            <w:pPr>
                              <w:pStyle w:val="ae"/>
                              <w:spacing w:after="0"/>
                              <w:jc w:val="center"/>
                              <w:rPr>
                                <w:b/>
                                <w:szCs w:val="24"/>
                              </w:rPr>
                            </w:pPr>
                            <w:r w:rsidRPr="00D14D73">
                              <w:rPr>
                                <w:b/>
                                <w:szCs w:val="24"/>
                              </w:rPr>
                              <w:t xml:space="preserve">на </w:t>
                            </w:r>
                            <w:r w:rsidRPr="00F42B42">
                              <w:rPr>
                                <w:b/>
                                <w:bCs/>
                                <w:szCs w:val="24"/>
                              </w:rPr>
                              <w:t>оказание услуг письменного перевода документов с русского языка на иностранные языки (</w:t>
                            </w:r>
                            <w:r w:rsidR="00B74432" w:rsidRPr="00F42B42">
                              <w:rPr>
                                <w:b/>
                                <w:bCs/>
                                <w:szCs w:val="24"/>
                              </w:rPr>
                              <w:t xml:space="preserve">английский, </w:t>
                            </w:r>
                            <w:r w:rsidRPr="00F42B42">
                              <w:rPr>
                                <w:b/>
                                <w:bCs/>
                                <w:szCs w:val="24"/>
                              </w:rPr>
                              <w:t>немецкий, французский, испанский, японский, китайский)</w:t>
                            </w:r>
                          </w:p>
                          <w:p w:rsidR="00A74D7C" w:rsidRPr="00C65751" w:rsidRDefault="00A74D7C" w:rsidP="00CA2876">
                            <w:pPr>
                              <w:pStyle w:val="ae"/>
                              <w:spacing w:after="0"/>
                              <w:jc w:val="center"/>
                              <w:rPr>
                                <w:szCs w:val="24"/>
                              </w:rPr>
                            </w:pPr>
                          </w:p>
                          <w:p w:rsidR="00A74D7C" w:rsidRPr="00166B37" w:rsidRDefault="00A74D7C" w:rsidP="00CA2876">
                            <w:pPr>
                              <w:pStyle w:val="ae"/>
                              <w:spacing w:after="0"/>
                              <w:jc w:val="center"/>
                              <w:rPr>
                                <w:b/>
                                <w:bCs/>
                                <w:iCs/>
                                <w:szCs w:val="24"/>
                              </w:rPr>
                            </w:pPr>
                            <w:r w:rsidRPr="00166B37">
                              <w:rPr>
                                <w:b/>
                                <w:bCs/>
                                <w:iCs/>
                                <w:szCs w:val="24"/>
                              </w:rPr>
                              <w:t>(реестровый номер закупки _______________________)</w:t>
                            </w:r>
                          </w:p>
                          <w:p w:rsidR="00A74D7C" w:rsidRPr="00C65751" w:rsidRDefault="00A74D7C" w:rsidP="00CA2876">
                            <w:pPr>
                              <w:pStyle w:val="ae"/>
                              <w:spacing w:after="0"/>
                              <w:jc w:val="center"/>
                              <w:rPr>
                                <w:b/>
                                <w:bCs/>
                                <w:iCs/>
                                <w:szCs w:val="24"/>
                                <w:u w:val="single"/>
                              </w:rPr>
                            </w:pPr>
                          </w:p>
                          <w:p w:rsidR="00A74D7C" w:rsidRDefault="00A74D7C" w:rsidP="00CA2876">
                            <w:pPr>
                              <w:pStyle w:val="33"/>
                              <w:tabs>
                                <w:tab w:val="clear" w:pos="1307"/>
                              </w:tabs>
                              <w:ind w:left="0"/>
                              <w:rPr>
                                <w:szCs w:val="24"/>
                              </w:rPr>
                            </w:pPr>
                          </w:p>
                          <w:p w:rsidR="00A74D7C" w:rsidRDefault="00A74D7C" w:rsidP="00CA2876">
                            <w:pPr>
                              <w:pStyle w:val="33"/>
                              <w:tabs>
                                <w:tab w:val="clear" w:pos="1307"/>
                              </w:tabs>
                              <w:ind w:left="0"/>
                              <w:rPr>
                                <w:szCs w:val="24"/>
                              </w:rPr>
                            </w:pPr>
                          </w:p>
                          <w:p w:rsidR="00A74D7C" w:rsidRDefault="00A74D7C" w:rsidP="00CA2876">
                            <w:pPr>
                              <w:pStyle w:val="33"/>
                              <w:tabs>
                                <w:tab w:val="clear" w:pos="1307"/>
                              </w:tabs>
                              <w:ind w:left="0"/>
                              <w:rPr>
                                <w:szCs w:val="24"/>
                              </w:rPr>
                            </w:pPr>
                          </w:p>
                          <w:p w:rsidR="00A74D7C" w:rsidRPr="003708E5" w:rsidRDefault="00A74D7C" w:rsidP="00CA2876">
                            <w:pPr>
                              <w:pStyle w:val="33"/>
                              <w:tabs>
                                <w:tab w:val="clear" w:pos="1307"/>
                              </w:tabs>
                              <w:ind w:left="0"/>
                              <w:rPr>
                                <w:sz w:val="20"/>
                              </w:rPr>
                            </w:pPr>
                            <w:r w:rsidRPr="003708E5">
                              <w:rPr>
                                <w:sz w:val="20"/>
                              </w:rPr>
                              <w:t>Регистрационный номер заявки №_________</w:t>
                            </w:r>
                          </w:p>
                          <w:p w:rsidR="00A74D7C" w:rsidRPr="003708E5" w:rsidRDefault="00A74D7C"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A74D7C" w:rsidRPr="003708E5" w:rsidRDefault="00A74D7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74D7C" w:rsidRPr="00C65751" w:rsidRDefault="00A74D7C" w:rsidP="00CA2876">
                            <w:pPr>
                              <w:pStyle w:val="33"/>
                              <w:tabs>
                                <w:tab w:val="clear" w:pos="1307"/>
                              </w:tabs>
                              <w:ind w:left="0"/>
                              <w:rPr>
                                <w:color w:val="0000FF"/>
                                <w:szCs w:val="24"/>
                              </w:rPr>
                            </w:pPr>
                          </w:p>
                          <w:p w:rsidR="00A74D7C" w:rsidRPr="00443C90" w:rsidRDefault="00A74D7C" w:rsidP="00CA2876">
                            <w:pPr>
                              <w:pStyle w:val="33"/>
                              <w:tabs>
                                <w:tab w:val="clear" w:pos="1307"/>
                              </w:tabs>
                              <w:ind w:left="0"/>
                              <w:rPr>
                                <w:color w:val="0000FF"/>
                                <w:sz w:val="14"/>
                                <w:szCs w:val="14"/>
                              </w:rPr>
                            </w:pPr>
                          </w:p>
                          <w:p w:rsidR="00A74D7C" w:rsidRDefault="00A74D7C" w:rsidP="00CA2876">
                            <w:pPr>
                              <w:pStyle w:val="ae"/>
                              <w:spacing w:after="0"/>
                              <w:jc w:val="left"/>
                              <w:rPr>
                                <w:bCs/>
                                <w:i/>
                                <w:iCs/>
                                <w:szCs w:val="24"/>
                                <w:vertAlign w:val="superscript"/>
                              </w:rPr>
                            </w:pPr>
                          </w:p>
                          <w:p w:rsidR="00A74D7C" w:rsidRDefault="00A74D7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A74D7C" w:rsidRDefault="00A74D7C" w:rsidP="00CA2876">
                      <w:pPr>
                        <w:pStyle w:val="h4"/>
                        <w:spacing w:before="0"/>
                        <w:jc w:val="right"/>
                      </w:pPr>
                      <w:r w:rsidRPr="00C65751">
                        <w:t xml:space="preserve">Заказчику: </w:t>
                      </w:r>
                      <w:r>
                        <w:rPr>
                          <w:u w:val="single"/>
                        </w:rPr>
                        <w:t>Агентство стратегических инициатив</w:t>
                      </w:r>
                    </w:p>
                    <w:p w:rsidR="00A74D7C" w:rsidRDefault="00A74D7C" w:rsidP="00CA2876">
                      <w:pPr>
                        <w:pStyle w:val="h4"/>
                        <w:spacing w:before="0"/>
                        <w:jc w:val="right"/>
                        <w:rPr>
                          <w:i/>
                        </w:rPr>
                      </w:pPr>
                    </w:p>
                    <w:p w:rsidR="00A74D7C" w:rsidRPr="00C65751" w:rsidRDefault="00A74D7C" w:rsidP="00CA2876">
                      <w:pPr>
                        <w:pStyle w:val="h4"/>
                        <w:spacing w:before="0"/>
                        <w:jc w:val="right"/>
                        <w:rPr>
                          <w:i/>
                        </w:rPr>
                      </w:pPr>
                    </w:p>
                    <w:p w:rsidR="00A74D7C" w:rsidRPr="00C65751" w:rsidRDefault="00A74D7C" w:rsidP="00CA2876">
                      <w:pPr>
                        <w:jc w:val="center"/>
                        <w:rPr>
                          <w:b/>
                          <w:sz w:val="24"/>
                          <w:szCs w:val="24"/>
                        </w:rPr>
                      </w:pPr>
                      <w:r w:rsidRPr="00C65751">
                        <w:rPr>
                          <w:b/>
                          <w:sz w:val="24"/>
                          <w:szCs w:val="24"/>
                        </w:rPr>
                        <w:t>ЗАЯВКА</w:t>
                      </w:r>
                    </w:p>
                    <w:p w:rsidR="00A74D7C" w:rsidRDefault="00A74D7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74D7C" w:rsidRDefault="00A74D7C" w:rsidP="00CA2876">
                      <w:pPr>
                        <w:jc w:val="center"/>
                        <w:rPr>
                          <w:b/>
                          <w:sz w:val="24"/>
                          <w:szCs w:val="24"/>
                        </w:rPr>
                      </w:pPr>
                    </w:p>
                    <w:p w:rsidR="00A74D7C" w:rsidRPr="00F42B42" w:rsidRDefault="00A74D7C" w:rsidP="00CA2876">
                      <w:pPr>
                        <w:pStyle w:val="ae"/>
                        <w:spacing w:after="0"/>
                        <w:jc w:val="center"/>
                        <w:rPr>
                          <w:b/>
                          <w:szCs w:val="24"/>
                        </w:rPr>
                      </w:pPr>
                      <w:r w:rsidRPr="00D14D73">
                        <w:rPr>
                          <w:b/>
                          <w:szCs w:val="24"/>
                        </w:rPr>
                        <w:t xml:space="preserve">на </w:t>
                      </w:r>
                      <w:r w:rsidRPr="00F42B42">
                        <w:rPr>
                          <w:b/>
                          <w:bCs/>
                          <w:szCs w:val="24"/>
                        </w:rPr>
                        <w:t>оказание услуг письменного перевода документов с русского языка на иностранные языки (</w:t>
                      </w:r>
                      <w:r w:rsidR="00B74432" w:rsidRPr="00F42B42">
                        <w:rPr>
                          <w:b/>
                          <w:bCs/>
                          <w:szCs w:val="24"/>
                        </w:rPr>
                        <w:t xml:space="preserve">английский, </w:t>
                      </w:r>
                      <w:r w:rsidRPr="00F42B42">
                        <w:rPr>
                          <w:b/>
                          <w:bCs/>
                          <w:szCs w:val="24"/>
                        </w:rPr>
                        <w:t>немецкий, французский, испанский, японский, китайский)</w:t>
                      </w:r>
                    </w:p>
                    <w:p w:rsidR="00A74D7C" w:rsidRPr="00C65751" w:rsidRDefault="00A74D7C" w:rsidP="00CA2876">
                      <w:pPr>
                        <w:pStyle w:val="ae"/>
                        <w:spacing w:after="0"/>
                        <w:jc w:val="center"/>
                        <w:rPr>
                          <w:szCs w:val="24"/>
                        </w:rPr>
                      </w:pPr>
                    </w:p>
                    <w:p w:rsidR="00A74D7C" w:rsidRPr="00166B37" w:rsidRDefault="00A74D7C" w:rsidP="00CA2876">
                      <w:pPr>
                        <w:pStyle w:val="ae"/>
                        <w:spacing w:after="0"/>
                        <w:jc w:val="center"/>
                        <w:rPr>
                          <w:b/>
                          <w:bCs/>
                          <w:iCs/>
                          <w:szCs w:val="24"/>
                        </w:rPr>
                      </w:pPr>
                      <w:r w:rsidRPr="00166B37">
                        <w:rPr>
                          <w:b/>
                          <w:bCs/>
                          <w:iCs/>
                          <w:szCs w:val="24"/>
                        </w:rPr>
                        <w:t>(реестровый номер закупки _______________________)</w:t>
                      </w:r>
                    </w:p>
                    <w:p w:rsidR="00A74D7C" w:rsidRPr="00C65751" w:rsidRDefault="00A74D7C" w:rsidP="00CA2876">
                      <w:pPr>
                        <w:pStyle w:val="ae"/>
                        <w:spacing w:after="0"/>
                        <w:jc w:val="center"/>
                        <w:rPr>
                          <w:b/>
                          <w:bCs/>
                          <w:iCs/>
                          <w:szCs w:val="24"/>
                          <w:u w:val="single"/>
                        </w:rPr>
                      </w:pPr>
                    </w:p>
                    <w:p w:rsidR="00A74D7C" w:rsidRDefault="00A74D7C" w:rsidP="00CA2876">
                      <w:pPr>
                        <w:pStyle w:val="33"/>
                        <w:tabs>
                          <w:tab w:val="clear" w:pos="1307"/>
                        </w:tabs>
                        <w:ind w:left="0"/>
                        <w:rPr>
                          <w:szCs w:val="24"/>
                        </w:rPr>
                      </w:pPr>
                    </w:p>
                    <w:p w:rsidR="00A74D7C" w:rsidRDefault="00A74D7C" w:rsidP="00CA2876">
                      <w:pPr>
                        <w:pStyle w:val="33"/>
                        <w:tabs>
                          <w:tab w:val="clear" w:pos="1307"/>
                        </w:tabs>
                        <w:ind w:left="0"/>
                        <w:rPr>
                          <w:szCs w:val="24"/>
                        </w:rPr>
                      </w:pPr>
                    </w:p>
                    <w:p w:rsidR="00A74D7C" w:rsidRDefault="00A74D7C" w:rsidP="00CA2876">
                      <w:pPr>
                        <w:pStyle w:val="33"/>
                        <w:tabs>
                          <w:tab w:val="clear" w:pos="1307"/>
                        </w:tabs>
                        <w:ind w:left="0"/>
                        <w:rPr>
                          <w:szCs w:val="24"/>
                        </w:rPr>
                      </w:pPr>
                    </w:p>
                    <w:p w:rsidR="00A74D7C" w:rsidRPr="003708E5" w:rsidRDefault="00A74D7C" w:rsidP="00CA2876">
                      <w:pPr>
                        <w:pStyle w:val="33"/>
                        <w:tabs>
                          <w:tab w:val="clear" w:pos="1307"/>
                        </w:tabs>
                        <w:ind w:left="0"/>
                        <w:rPr>
                          <w:sz w:val="20"/>
                        </w:rPr>
                      </w:pPr>
                      <w:r w:rsidRPr="003708E5">
                        <w:rPr>
                          <w:sz w:val="20"/>
                        </w:rPr>
                        <w:t>Регистрационный номер заявки №_________</w:t>
                      </w:r>
                    </w:p>
                    <w:p w:rsidR="00A74D7C" w:rsidRPr="003708E5" w:rsidRDefault="00A74D7C"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A74D7C" w:rsidRPr="003708E5" w:rsidRDefault="00A74D7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74D7C" w:rsidRPr="00C65751" w:rsidRDefault="00A74D7C" w:rsidP="00CA2876">
                      <w:pPr>
                        <w:pStyle w:val="33"/>
                        <w:tabs>
                          <w:tab w:val="clear" w:pos="1307"/>
                        </w:tabs>
                        <w:ind w:left="0"/>
                        <w:rPr>
                          <w:color w:val="0000FF"/>
                          <w:szCs w:val="24"/>
                        </w:rPr>
                      </w:pPr>
                    </w:p>
                    <w:p w:rsidR="00A74D7C" w:rsidRPr="00443C90" w:rsidRDefault="00A74D7C" w:rsidP="00CA2876">
                      <w:pPr>
                        <w:pStyle w:val="33"/>
                        <w:tabs>
                          <w:tab w:val="clear" w:pos="1307"/>
                        </w:tabs>
                        <w:ind w:left="0"/>
                        <w:rPr>
                          <w:color w:val="0000FF"/>
                          <w:sz w:val="14"/>
                          <w:szCs w:val="14"/>
                        </w:rPr>
                      </w:pPr>
                    </w:p>
                    <w:p w:rsidR="00A74D7C" w:rsidRDefault="00A74D7C" w:rsidP="00CA2876">
                      <w:pPr>
                        <w:pStyle w:val="ae"/>
                        <w:spacing w:after="0"/>
                        <w:jc w:val="left"/>
                        <w:rPr>
                          <w:bCs/>
                          <w:i/>
                          <w:iCs/>
                          <w:szCs w:val="24"/>
                          <w:vertAlign w:val="superscript"/>
                        </w:rPr>
                      </w:pPr>
                    </w:p>
                    <w:p w:rsidR="00A74D7C" w:rsidRDefault="00A74D7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4D7E90">
        <w:rPr>
          <w:sz w:val="24"/>
          <w:szCs w:val="24"/>
        </w:rPr>
        <w:t>.</w:t>
      </w:r>
    </w:p>
    <w:p w:rsidR="00F215F1" w:rsidRPr="004D7E90" w:rsidRDefault="00361A0D" w:rsidP="004D7E90">
      <w:pPr>
        <w:pStyle w:val="ConsNormal"/>
        <w:tabs>
          <w:tab w:val="left" w:pos="1080"/>
        </w:tabs>
        <w:ind w:firstLine="567"/>
        <w:jc w:val="both"/>
        <w:rPr>
          <w:rFonts w:ascii="Times New Roman" w:hAnsi="Times New Roman"/>
          <w:sz w:val="24"/>
          <w:szCs w:val="24"/>
        </w:rPr>
      </w:pPr>
      <w:r w:rsidRPr="004D7E90">
        <w:rPr>
          <w:rFonts w:ascii="Times New Roman" w:hAnsi="Times New Roman"/>
          <w:sz w:val="24"/>
          <w:szCs w:val="24"/>
        </w:rPr>
        <w:t>4.1.2</w:t>
      </w:r>
      <w:r w:rsidR="00230B3A" w:rsidRPr="004D7E90">
        <w:rPr>
          <w:rFonts w:ascii="Times New Roman" w:hAnsi="Times New Roman"/>
          <w:sz w:val="24"/>
          <w:szCs w:val="24"/>
        </w:rPr>
        <w:t>.</w:t>
      </w:r>
      <w:r w:rsidR="00081BE4" w:rsidRPr="004D7E90">
        <w:rPr>
          <w:rFonts w:ascii="Times New Roman" w:hAnsi="Times New Roman"/>
          <w:sz w:val="24"/>
          <w:szCs w:val="24"/>
        </w:rPr>
        <w:t>2</w:t>
      </w:r>
      <w:r w:rsidR="00E370AF" w:rsidRPr="004D7E90">
        <w:rPr>
          <w:rFonts w:ascii="Times New Roman" w:hAnsi="Times New Roman"/>
          <w:sz w:val="24"/>
          <w:szCs w:val="24"/>
        </w:rPr>
        <w:t xml:space="preserve">. </w:t>
      </w:r>
      <w:r w:rsidR="00F215F1" w:rsidRPr="004D7E90">
        <w:rPr>
          <w:rFonts w:ascii="Times New Roman" w:hAnsi="Times New Roman"/>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4D7E90">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w:t>
      </w:r>
      <w:r w:rsidR="004D7E90">
        <w:rPr>
          <w:sz w:val="24"/>
          <w:szCs w:val="24"/>
        </w:rPr>
        <w:t>арактеризующие его квалификацию (с</w:t>
      </w:r>
      <w:r w:rsidR="004D7E90" w:rsidRPr="004D7E90">
        <w:rPr>
          <w:sz w:val="24"/>
          <w:szCs w:val="24"/>
        </w:rPr>
        <w:t>ертификат</w:t>
      </w:r>
      <w:r w:rsidR="004D7E90">
        <w:rPr>
          <w:sz w:val="24"/>
          <w:szCs w:val="24"/>
        </w:rPr>
        <w:t>ы</w:t>
      </w:r>
      <w:r w:rsidR="004D7E90" w:rsidRPr="004D7E90">
        <w:rPr>
          <w:sz w:val="24"/>
          <w:szCs w:val="24"/>
        </w:rPr>
        <w:t xml:space="preserve"> и диплом</w:t>
      </w:r>
      <w:r w:rsidR="004D7E90">
        <w:rPr>
          <w:sz w:val="24"/>
          <w:szCs w:val="24"/>
        </w:rPr>
        <w:t>ы</w:t>
      </w:r>
      <w:r w:rsidR="004D7E90" w:rsidRPr="004D7E90">
        <w:rPr>
          <w:sz w:val="24"/>
          <w:szCs w:val="24"/>
        </w:rPr>
        <w:t>, подтверждающих у</w:t>
      </w:r>
      <w:r w:rsidR="004D7E90">
        <w:rPr>
          <w:bCs/>
          <w:sz w:val="24"/>
          <w:szCs w:val="24"/>
        </w:rPr>
        <w:t>ровень оказания услуг у</w:t>
      </w:r>
      <w:r w:rsidR="004D7E90" w:rsidRPr="004D7E90">
        <w:rPr>
          <w:bCs/>
          <w:sz w:val="24"/>
          <w:szCs w:val="24"/>
        </w:rPr>
        <w:t xml:space="preserve">частником: </w:t>
      </w:r>
      <w:r w:rsidR="004D7E90" w:rsidRPr="004D7E90">
        <w:rPr>
          <w:bCs/>
          <w:sz w:val="24"/>
          <w:szCs w:val="24"/>
          <w:lang w:val="en-US"/>
        </w:rPr>
        <w:t>ISO</w:t>
      </w:r>
      <w:r w:rsidR="004D7E90" w:rsidRPr="004D7E90">
        <w:rPr>
          <w:bCs/>
          <w:sz w:val="24"/>
          <w:szCs w:val="24"/>
        </w:rPr>
        <w:t xml:space="preserve"> 9001:2008, членство в профессиональных организациях – Союз переводчиков России, Международной Федерации переводчиков, Торгово-промышленной палат</w:t>
      </w:r>
      <w:r w:rsidR="00AF3AC1">
        <w:rPr>
          <w:bCs/>
          <w:sz w:val="24"/>
          <w:szCs w:val="24"/>
        </w:rPr>
        <w:t>ы РФ</w:t>
      </w:r>
      <w:r w:rsidR="004D7E90">
        <w:rPr>
          <w:bCs/>
          <w:sz w:val="24"/>
          <w:szCs w:val="24"/>
        </w:rPr>
        <w:t>)</w:t>
      </w:r>
      <w:r w:rsidR="004D7E90" w:rsidRPr="004D7E90">
        <w:rPr>
          <w:bCs/>
          <w:sz w:val="24"/>
          <w:szCs w:val="24"/>
        </w:rPr>
        <w:t>,</w:t>
      </w:r>
      <w:r w:rsidR="0007596A">
        <w:rPr>
          <w:bCs/>
          <w:sz w:val="24"/>
          <w:szCs w:val="24"/>
        </w:rPr>
        <w:t xml:space="preserve"> благодарственные письма, дипломы и грамоты, </w:t>
      </w:r>
      <w:r w:rsidR="004D7E90" w:rsidRPr="004D7E90">
        <w:rPr>
          <w:bCs/>
          <w:sz w:val="24"/>
          <w:szCs w:val="24"/>
        </w:rPr>
        <w:t>а также любые другие</w:t>
      </w:r>
      <w:r w:rsidR="00F42B42">
        <w:rPr>
          <w:bCs/>
          <w:sz w:val="24"/>
          <w:szCs w:val="24"/>
        </w:rPr>
        <w:t xml:space="preserve"> документы подобного характера (предоставляются к</w:t>
      </w:r>
      <w:r w:rsidR="004D7E90" w:rsidRPr="004D7E90">
        <w:rPr>
          <w:bCs/>
          <w:sz w:val="24"/>
          <w:szCs w:val="24"/>
        </w:rPr>
        <w:t>опии документов</w:t>
      </w:r>
      <w:r w:rsidR="00F42B42">
        <w:rPr>
          <w:bCs/>
          <w:sz w:val="24"/>
          <w:szCs w:val="24"/>
        </w:rPr>
        <w:t>)</w:t>
      </w:r>
      <w:r w:rsidR="004D7E90" w:rsidRPr="004D7E90">
        <w:rPr>
          <w:bCs/>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xml:space="preserve">, считается уклонением такого участника </w:t>
      </w:r>
      <w:r w:rsidRPr="00545A0A">
        <w:rPr>
          <w:sz w:val="24"/>
          <w:szCs w:val="24"/>
        </w:rPr>
        <w:lastRenderedPageBreak/>
        <w:t>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CD56CE" w:rsidRDefault="00CD56CE" w:rsidP="00493A22">
      <w:pPr>
        <w:pStyle w:val="10"/>
      </w:pPr>
      <w:bookmarkStart w:id="72"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07"/>
        <w:gridCol w:w="13"/>
        <w:gridCol w:w="9816"/>
      </w:tblGrid>
      <w:tr w:rsidR="00F92A41" w:rsidRPr="00C9553C" w:rsidTr="000A542F">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0A542F">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0A542F">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6405E1" w:rsidRPr="00CD56CE" w:rsidRDefault="006405E1" w:rsidP="006405E1">
            <w:pPr>
              <w:rPr>
                <w:sz w:val="24"/>
                <w:szCs w:val="24"/>
              </w:rPr>
            </w:pPr>
            <w:r w:rsidRPr="00CD56CE">
              <w:rPr>
                <w:b/>
                <w:bCs/>
                <w:sz w:val="24"/>
                <w:szCs w:val="24"/>
              </w:rPr>
              <w:t>Место нахождения:</w:t>
            </w:r>
            <w:r w:rsidRPr="00CD56CE">
              <w:rPr>
                <w:sz w:val="24"/>
                <w:szCs w:val="24"/>
              </w:rPr>
              <w:t xml:space="preserve"> 121099, г. Москва, ул. Новый Арбат, д.36/9</w:t>
            </w:r>
          </w:p>
          <w:p w:rsidR="006405E1" w:rsidRPr="00CD56CE" w:rsidRDefault="006405E1" w:rsidP="006405E1">
            <w:pPr>
              <w:rPr>
                <w:sz w:val="24"/>
                <w:szCs w:val="24"/>
              </w:rPr>
            </w:pPr>
            <w:r w:rsidRPr="00CD56CE">
              <w:rPr>
                <w:b/>
                <w:bCs/>
                <w:sz w:val="24"/>
                <w:szCs w:val="24"/>
              </w:rPr>
              <w:t>Почтовый адрес:</w:t>
            </w:r>
            <w:r w:rsidRPr="00CD56CE">
              <w:rPr>
                <w:sz w:val="24"/>
                <w:szCs w:val="24"/>
              </w:rPr>
              <w:t xml:space="preserve"> 121099, г. Москва, ул. Новый Арбат, д.36/9 </w:t>
            </w:r>
          </w:p>
          <w:p w:rsidR="006405E1" w:rsidRPr="00CD56CE" w:rsidRDefault="006405E1" w:rsidP="006405E1">
            <w:pPr>
              <w:rPr>
                <w:i/>
                <w:sz w:val="24"/>
                <w:szCs w:val="24"/>
              </w:rPr>
            </w:pPr>
            <w:r w:rsidRPr="00CD56CE">
              <w:rPr>
                <w:b/>
                <w:bCs/>
                <w:sz w:val="24"/>
                <w:szCs w:val="24"/>
              </w:rPr>
              <w:t>Адрес электронной почты:</w:t>
            </w:r>
            <w:r w:rsidRPr="00CD56CE">
              <w:rPr>
                <w:sz w:val="24"/>
                <w:szCs w:val="24"/>
              </w:rPr>
              <w:t xml:space="preserve"> </w:t>
            </w:r>
          </w:p>
          <w:p w:rsidR="006405E1" w:rsidRPr="00CD56CE" w:rsidRDefault="006405E1" w:rsidP="006405E1">
            <w:pPr>
              <w:jc w:val="both"/>
              <w:rPr>
                <w:sz w:val="24"/>
                <w:szCs w:val="24"/>
              </w:rPr>
            </w:pPr>
            <w:r w:rsidRPr="00CD56CE">
              <w:rPr>
                <w:sz w:val="24"/>
                <w:szCs w:val="24"/>
              </w:rPr>
              <w:t xml:space="preserve">1. Координатор проекта Грачева Дарья, адрес эл. почты: </w:t>
            </w:r>
            <w:hyperlink r:id="rId11" w:history="1">
              <w:r w:rsidRPr="00CD56CE">
                <w:rPr>
                  <w:rStyle w:val="a8"/>
                  <w:i/>
                  <w:sz w:val="24"/>
                  <w:szCs w:val="24"/>
                  <w:lang w:val="en-US"/>
                </w:rPr>
                <w:t>dg</w:t>
              </w:r>
              <w:r w:rsidRPr="00CD56CE">
                <w:rPr>
                  <w:rStyle w:val="a8"/>
                  <w:i/>
                  <w:sz w:val="24"/>
                  <w:szCs w:val="24"/>
                </w:rPr>
                <w:t>.</w:t>
              </w:r>
              <w:r w:rsidRPr="00CD56CE">
                <w:rPr>
                  <w:rStyle w:val="a8"/>
                  <w:i/>
                  <w:sz w:val="24"/>
                  <w:szCs w:val="24"/>
                  <w:lang w:val="en-US"/>
                </w:rPr>
                <w:t>gracheva</w:t>
              </w:r>
              <w:r w:rsidRPr="00CD56CE">
                <w:rPr>
                  <w:rStyle w:val="a8"/>
                  <w:i/>
                  <w:sz w:val="24"/>
                  <w:szCs w:val="24"/>
                </w:rPr>
                <w:t>@</w:t>
              </w:r>
              <w:r w:rsidRPr="00CD56CE">
                <w:rPr>
                  <w:rStyle w:val="a8"/>
                  <w:i/>
                  <w:sz w:val="24"/>
                  <w:szCs w:val="24"/>
                  <w:lang w:val="en-US"/>
                </w:rPr>
                <w:t>asi</w:t>
              </w:r>
              <w:r w:rsidRPr="00CD56CE">
                <w:rPr>
                  <w:rStyle w:val="a8"/>
                  <w:i/>
                  <w:sz w:val="24"/>
                  <w:szCs w:val="24"/>
                </w:rPr>
                <w:t>.</w:t>
              </w:r>
              <w:r w:rsidRPr="00CD56CE">
                <w:rPr>
                  <w:rStyle w:val="a8"/>
                  <w:i/>
                  <w:sz w:val="24"/>
                  <w:szCs w:val="24"/>
                  <w:lang w:val="en-US"/>
                </w:rPr>
                <w:t>ru</w:t>
              </w:r>
            </w:hyperlink>
            <w:r w:rsidRPr="00CD56CE">
              <w:rPr>
                <w:sz w:val="24"/>
                <w:szCs w:val="24"/>
              </w:rPr>
              <w:t>, контактный телефон: +7 (495) 690-91-29 (доб. 278)</w:t>
            </w:r>
            <w:r w:rsidR="00CD56CE">
              <w:rPr>
                <w:sz w:val="24"/>
                <w:szCs w:val="24"/>
              </w:rPr>
              <w:t>;</w:t>
            </w:r>
          </w:p>
          <w:p w:rsidR="00EF7B54" w:rsidRPr="00336774" w:rsidRDefault="006405E1" w:rsidP="006405E1">
            <w:pPr>
              <w:tabs>
                <w:tab w:val="left" w:pos="360"/>
              </w:tabs>
              <w:rPr>
                <w:sz w:val="24"/>
                <w:szCs w:val="24"/>
              </w:rPr>
            </w:pPr>
            <w:r w:rsidRPr="00CD56CE">
              <w:rPr>
                <w:sz w:val="24"/>
                <w:szCs w:val="24"/>
              </w:rPr>
              <w:t>2. Координатор проекта Левинбук Лия, адрес эл. почты</w:t>
            </w:r>
            <w:r w:rsidRPr="00CD56CE">
              <w:rPr>
                <w:i/>
                <w:sz w:val="24"/>
                <w:szCs w:val="24"/>
              </w:rPr>
              <w:t xml:space="preserve">: </w:t>
            </w:r>
            <w:hyperlink r:id="rId12" w:history="1">
              <w:r w:rsidRPr="00CD56CE">
                <w:rPr>
                  <w:rStyle w:val="a8"/>
                  <w:i/>
                  <w:sz w:val="24"/>
                  <w:szCs w:val="24"/>
                  <w:lang w:val="en-US"/>
                </w:rPr>
                <w:t>LM</w:t>
              </w:r>
              <w:r w:rsidRPr="00CD56CE">
                <w:rPr>
                  <w:rStyle w:val="a8"/>
                  <w:i/>
                  <w:sz w:val="24"/>
                  <w:szCs w:val="24"/>
                </w:rPr>
                <w:t>.</w:t>
              </w:r>
              <w:r w:rsidRPr="00CD56CE">
                <w:rPr>
                  <w:rStyle w:val="a8"/>
                  <w:i/>
                  <w:sz w:val="24"/>
                  <w:szCs w:val="24"/>
                  <w:lang w:val="en-US"/>
                </w:rPr>
                <w:t>Levinbuk</w:t>
              </w:r>
              <w:r w:rsidRPr="00CD56CE">
                <w:rPr>
                  <w:rStyle w:val="a8"/>
                  <w:i/>
                  <w:sz w:val="24"/>
                  <w:szCs w:val="24"/>
                </w:rPr>
                <w:t>@</w:t>
              </w:r>
              <w:r w:rsidRPr="00CD56CE">
                <w:rPr>
                  <w:rStyle w:val="a8"/>
                  <w:i/>
                  <w:sz w:val="24"/>
                  <w:szCs w:val="24"/>
                  <w:lang w:val="en-US"/>
                </w:rPr>
                <w:t>asi</w:t>
              </w:r>
              <w:r w:rsidRPr="00CD56CE">
                <w:rPr>
                  <w:rStyle w:val="a8"/>
                  <w:i/>
                  <w:sz w:val="24"/>
                  <w:szCs w:val="24"/>
                </w:rPr>
                <w:t>.</w:t>
              </w:r>
              <w:r w:rsidRPr="00CD56CE">
                <w:rPr>
                  <w:rStyle w:val="a8"/>
                  <w:i/>
                  <w:sz w:val="24"/>
                  <w:szCs w:val="24"/>
                  <w:lang w:val="en-US"/>
                </w:rPr>
                <w:t>ru</w:t>
              </w:r>
            </w:hyperlink>
            <w:r w:rsidRPr="00CD56CE">
              <w:rPr>
                <w:i/>
                <w:sz w:val="24"/>
                <w:szCs w:val="24"/>
              </w:rPr>
              <w:t xml:space="preserve">, </w:t>
            </w:r>
            <w:r w:rsidRPr="00CD56CE">
              <w:rPr>
                <w:sz w:val="24"/>
                <w:szCs w:val="24"/>
              </w:rPr>
              <w:t>контактный телефон:  +7 (495) 690-91-29 (доб. 274)</w:t>
            </w:r>
            <w:r w:rsidR="00CD56CE">
              <w:rPr>
                <w:sz w:val="24"/>
                <w:szCs w:val="24"/>
              </w:rPr>
              <w:t>.</w:t>
            </w:r>
            <w:r w:rsidRPr="004823A5">
              <w:rPr>
                <w:i/>
                <w:sz w:val="24"/>
                <w:szCs w:val="24"/>
              </w:rPr>
              <w:t xml:space="preserve">  </w:t>
            </w:r>
          </w:p>
        </w:tc>
      </w:tr>
      <w:tr w:rsidR="00F92A41" w:rsidRPr="00C9553C" w:rsidTr="000A542F">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CD56CE" w:rsidRDefault="00CD56CE" w:rsidP="00F42B42">
            <w:pPr>
              <w:pStyle w:val="a6"/>
              <w:spacing w:before="0" w:after="0"/>
              <w:jc w:val="both"/>
              <w:rPr>
                <w:rFonts w:ascii="Times New Roman" w:hAnsi="Times New Roman"/>
                <w:b w:val="0"/>
                <w:sz w:val="24"/>
                <w:szCs w:val="24"/>
              </w:rPr>
            </w:pPr>
            <w:r w:rsidRPr="00CD56CE">
              <w:rPr>
                <w:rFonts w:ascii="Times New Roman" w:hAnsi="Times New Roman"/>
                <w:b w:val="0"/>
                <w:bCs/>
                <w:sz w:val="24"/>
                <w:szCs w:val="24"/>
              </w:rPr>
              <w:t>О</w:t>
            </w:r>
            <w:r w:rsidR="00862794" w:rsidRPr="00CD56CE">
              <w:rPr>
                <w:rFonts w:ascii="Times New Roman" w:hAnsi="Times New Roman"/>
                <w:b w:val="0"/>
                <w:bCs/>
                <w:sz w:val="24"/>
                <w:szCs w:val="24"/>
              </w:rPr>
              <w:t>казание услуг письменного перевода документов с русского языка на иностранные  языки (</w:t>
            </w:r>
            <w:r w:rsidR="00F42B42">
              <w:rPr>
                <w:rFonts w:ascii="Times New Roman" w:hAnsi="Times New Roman"/>
                <w:b w:val="0"/>
                <w:bCs/>
                <w:sz w:val="24"/>
                <w:szCs w:val="24"/>
              </w:rPr>
              <w:t xml:space="preserve">английский, </w:t>
            </w:r>
            <w:r w:rsidR="00862794" w:rsidRPr="00CD56CE">
              <w:rPr>
                <w:rFonts w:ascii="Times New Roman" w:hAnsi="Times New Roman"/>
                <w:b w:val="0"/>
                <w:bCs/>
                <w:sz w:val="24"/>
                <w:szCs w:val="24"/>
              </w:rPr>
              <w:t>немецкий, французский, испанский, японский, китайский)</w:t>
            </w:r>
            <w:r>
              <w:rPr>
                <w:rFonts w:ascii="Times New Roman" w:hAnsi="Times New Roman"/>
                <w:b w:val="0"/>
                <w:bCs/>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3"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0A542F">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0A542F">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0A542F">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7A2099" w:rsidTr="000A542F">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A2099" w:rsidRDefault="00F92A41" w:rsidP="007A2099">
            <w:pPr>
              <w:tabs>
                <w:tab w:val="left" w:pos="360"/>
              </w:tabs>
              <w:jc w:val="both"/>
              <w:rPr>
                <w:iCs/>
                <w:sz w:val="24"/>
                <w:szCs w:val="24"/>
              </w:rPr>
            </w:pPr>
            <w:r w:rsidRPr="007A2099">
              <w:rPr>
                <w:b/>
                <w:sz w:val="24"/>
                <w:szCs w:val="24"/>
              </w:rPr>
              <w:t xml:space="preserve">Начальная (максимальная) цена договора: </w:t>
            </w:r>
            <w:r w:rsidR="001622D1" w:rsidRPr="007A2099">
              <w:rPr>
                <w:iCs/>
                <w:snapToGrid w:val="0"/>
                <w:sz w:val="24"/>
                <w:szCs w:val="24"/>
              </w:rPr>
              <w:t xml:space="preserve"> </w:t>
            </w:r>
            <w:r w:rsidR="007A2099">
              <w:rPr>
                <w:iCs/>
                <w:snapToGrid w:val="0"/>
                <w:sz w:val="24"/>
                <w:szCs w:val="24"/>
              </w:rPr>
              <w:t>1 100 000 (О</w:t>
            </w:r>
            <w:r w:rsidR="00275416" w:rsidRPr="007A2099">
              <w:rPr>
                <w:iCs/>
                <w:snapToGrid w:val="0"/>
                <w:sz w:val="24"/>
                <w:szCs w:val="24"/>
              </w:rPr>
              <w:t xml:space="preserve">дин миллион сто тысяч) руб. </w:t>
            </w:r>
            <w:r w:rsidRPr="007A2099">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0A542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0A542F">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275416" w:rsidRPr="007A2099" w:rsidRDefault="00275416" w:rsidP="00275416">
            <w:pPr>
              <w:pStyle w:val="36"/>
              <w:widowControl w:val="0"/>
              <w:spacing w:line="320" w:lineRule="atLeast"/>
              <w:ind w:left="0"/>
              <w:jc w:val="both"/>
              <w:rPr>
                <w:rFonts w:ascii="Times New Roman" w:hAnsi="Times New Roman"/>
                <w:i w:val="0"/>
                <w:sz w:val="24"/>
                <w:szCs w:val="24"/>
              </w:rPr>
            </w:pPr>
            <w:r w:rsidRPr="007A2099">
              <w:rPr>
                <w:rFonts w:ascii="Times New Roman" w:hAnsi="Times New Roman"/>
                <w:i w:val="0"/>
                <w:sz w:val="24"/>
                <w:szCs w:val="24"/>
              </w:rPr>
              <w:t>•</w:t>
            </w:r>
            <w:r w:rsidRPr="007A2099">
              <w:rPr>
                <w:rFonts w:ascii="Times New Roman" w:hAnsi="Times New Roman"/>
                <w:i w:val="0"/>
                <w:sz w:val="24"/>
                <w:szCs w:val="24"/>
              </w:rPr>
              <w:tab/>
              <w:t>после подписания сторонами акта о выполнении услуг по 1-му этапу, в течение 5 (пяти) календарных дней оплата в размере 50% от стоимости услуг по договору;</w:t>
            </w:r>
          </w:p>
          <w:p w:rsidR="00F92A41" w:rsidRPr="007A2099" w:rsidRDefault="00275416" w:rsidP="00275416">
            <w:pPr>
              <w:pStyle w:val="36"/>
              <w:widowControl w:val="0"/>
              <w:spacing w:line="320" w:lineRule="atLeast"/>
              <w:ind w:left="0"/>
              <w:jc w:val="both"/>
              <w:rPr>
                <w:i w:val="0"/>
                <w:sz w:val="24"/>
                <w:szCs w:val="24"/>
              </w:rPr>
            </w:pPr>
            <w:r w:rsidRPr="007A2099">
              <w:rPr>
                <w:rFonts w:ascii="Times New Roman" w:hAnsi="Times New Roman"/>
                <w:i w:val="0"/>
                <w:sz w:val="24"/>
                <w:szCs w:val="24"/>
              </w:rPr>
              <w:t>•</w:t>
            </w:r>
            <w:r w:rsidRPr="007A2099">
              <w:rPr>
                <w:rFonts w:ascii="Times New Roman" w:hAnsi="Times New Roman"/>
                <w:i w:val="0"/>
                <w:sz w:val="24"/>
                <w:szCs w:val="24"/>
              </w:rPr>
              <w:tab/>
              <w:t>после подписания сторонами акта о выполнении услуг по 2-му этапу, в течение 5 (пяти) календарных дней оплата в размере 50% от стоимости услуг по договору.</w:t>
            </w:r>
          </w:p>
        </w:tc>
      </w:tr>
      <w:tr w:rsidR="00F92A41" w:rsidRPr="00C9553C" w:rsidTr="000A542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0A542F">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1622D1"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92A41" w:rsidP="00ED5EE4">
            <w:pPr>
              <w:jc w:val="both"/>
              <w:rPr>
                <w:sz w:val="24"/>
                <w:szCs w:val="24"/>
                <w:highlight w:val="yellow"/>
              </w:rPr>
            </w:pPr>
            <w:r w:rsidRPr="00373DD6">
              <w:rPr>
                <w:b/>
                <w:sz w:val="24"/>
                <w:szCs w:val="24"/>
              </w:rPr>
              <w:t>Срок оказания услуг:</w:t>
            </w:r>
          </w:p>
          <w:p w:rsidR="00EB0FF8" w:rsidRPr="007A2099" w:rsidRDefault="00EB0FF8" w:rsidP="00EB0FF8">
            <w:pPr>
              <w:jc w:val="both"/>
              <w:rPr>
                <w:bCs/>
                <w:sz w:val="24"/>
                <w:szCs w:val="24"/>
              </w:rPr>
            </w:pPr>
            <w:r w:rsidRPr="007A2099">
              <w:rPr>
                <w:bCs/>
                <w:sz w:val="24"/>
                <w:szCs w:val="24"/>
              </w:rPr>
              <w:t>Услуги должны быть выполнены в сроки:</w:t>
            </w:r>
          </w:p>
          <w:p w:rsidR="00EB0FF8" w:rsidRPr="007A2099" w:rsidRDefault="00EB0FF8" w:rsidP="00EB0FF8">
            <w:pPr>
              <w:numPr>
                <w:ilvl w:val="0"/>
                <w:numId w:val="34"/>
              </w:numPr>
              <w:jc w:val="both"/>
              <w:rPr>
                <w:bCs/>
                <w:sz w:val="24"/>
                <w:szCs w:val="24"/>
              </w:rPr>
            </w:pPr>
            <w:r w:rsidRPr="007A2099">
              <w:rPr>
                <w:bCs/>
                <w:sz w:val="24"/>
                <w:szCs w:val="24"/>
              </w:rPr>
              <w:t>1-й этап, перевод на немецкий</w:t>
            </w:r>
            <w:r w:rsidR="00F42B42">
              <w:rPr>
                <w:bCs/>
                <w:sz w:val="24"/>
                <w:szCs w:val="24"/>
              </w:rPr>
              <w:t xml:space="preserve">, </w:t>
            </w:r>
            <w:r w:rsidR="00F42B42" w:rsidRPr="00F42B42">
              <w:rPr>
                <w:bCs/>
                <w:sz w:val="24"/>
                <w:szCs w:val="24"/>
              </w:rPr>
              <w:t>французский</w:t>
            </w:r>
            <w:r w:rsidR="00F42B42">
              <w:rPr>
                <w:bCs/>
                <w:sz w:val="24"/>
                <w:szCs w:val="24"/>
              </w:rPr>
              <w:t xml:space="preserve"> язык</w:t>
            </w:r>
            <w:r w:rsidRPr="007A2099">
              <w:rPr>
                <w:bCs/>
                <w:sz w:val="24"/>
                <w:szCs w:val="24"/>
              </w:rPr>
              <w:t xml:space="preserve"> – до </w:t>
            </w:r>
            <w:r w:rsidR="00F42B42">
              <w:rPr>
                <w:bCs/>
                <w:sz w:val="24"/>
                <w:szCs w:val="24"/>
              </w:rPr>
              <w:t>30</w:t>
            </w:r>
            <w:r w:rsidRPr="007A2099">
              <w:rPr>
                <w:bCs/>
                <w:sz w:val="24"/>
                <w:szCs w:val="24"/>
              </w:rPr>
              <w:t xml:space="preserve"> декабря 2013 года</w:t>
            </w:r>
          </w:p>
          <w:p w:rsidR="00F92A41" w:rsidRPr="007A2099" w:rsidRDefault="00EB0FF8" w:rsidP="00F42B42">
            <w:pPr>
              <w:numPr>
                <w:ilvl w:val="0"/>
                <w:numId w:val="34"/>
              </w:numPr>
              <w:jc w:val="both"/>
              <w:rPr>
                <w:bCs/>
                <w:sz w:val="24"/>
                <w:szCs w:val="24"/>
              </w:rPr>
            </w:pPr>
            <w:r w:rsidRPr="007A2099">
              <w:rPr>
                <w:bCs/>
                <w:sz w:val="24"/>
                <w:szCs w:val="24"/>
              </w:rPr>
              <w:t>2-й этап, перевод на</w:t>
            </w:r>
            <w:r w:rsidR="00B74432">
              <w:rPr>
                <w:bCs/>
                <w:sz w:val="24"/>
                <w:szCs w:val="24"/>
              </w:rPr>
              <w:t xml:space="preserve"> английский,</w:t>
            </w:r>
            <w:r w:rsidR="00F42B42" w:rsidRPr="00F42B42">
              <w:rPr>
                <w:bCs/>
                <w:sz w:val="24"/>
                <w:szCs w:val="24"/>
              </w:rPr>
              <w:t xml:space="preserve"> испанский</w:t>
            </w:r>
            <w:r w:rsidR="00F42B42">
              <w:rPr>
                <w:bCs/>
                <w:sz w:val="24"/>
                <w:szCs w:val="24"/>
              </w:rPr>
              <w:t>,</w:t>
            </w:r>
            <w:r w:rsidR="00F42B42" w:rsidRPr="00F42B42">
              <w:rPr>
                <w:bCs/>
                <w:sz w:val="24"/>
                <w:szCs w:val="24"/>
              </w:rPr>
              <w:t xml:space="preserve"> </w:t>
            </w:r>
            <w:r w:rsidRPr="007A2099">
              <w:rPr>
                <w:bCs/>
                <w:sz w:val="24"/>
                <w:szCs w:val="24"/>
              </w:rPr>
              <w:t>японский и китайский языки – до 31 января 2014 года</w:t>
            </w:r>
          </w:p>
        </w:tc>
      </w:tr>
      <w:tr w:rsidR="00F92A41" w:rsidRPr="00C9553C" w:rsidTr="000A542F">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42B42">
              <w:rPr>
                <w:b/>
                <w:bCs/>
                <w:sz w:val="24"/>
                <w:szCs w:val="24"/>
              </w:rPr>
              <w:t>20</w:t>
            </w:r>
            <w:r w:rsidR="00F86C28">
              <w:rPr>
                <w:b/>
                <w:bCs/>
                <w:sz w:val="24"/>
                <w:szCs w:val="24"/>
              </w:rPr>
              <w:t xml:space="preserve">» </w:t>
            </w:r>
            <w:r w:rsidR="00F42B42">
              <w:rPr>
                <w:b/>
                <w:bCs/>
                <w:sz w:val="24"/>
                <w:szCs w:val="24"/>
              </w:rPr>
              <w:t>декабря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lastRenderedPageBreak/>
              <w:t>Дата и время окончания срока подачи заявок</w:t>
            </w:r>
            <w:r>
              <w:rPr>
                <w:b/>
                <w:bCs/>
                <w:sz w:val="24"/>
                <w:szCs w:val="24"/>
              </w:rPr>
              <w:t xml:space="preserve">: </w:t>
            </w:r>
            <w:r w:rsidR="00F86C28">
              <w:rPr>
                <w:b/>
                <w:bCs/>
                <w:sz w:val="24"/>
                <w:szCs w:val="24"/>
              </w:rPr>
              <w:t>«</w:t>
            </w:r>
            <w:r w:rsidR="00F42B42">
              <w:rPr>
                <w:b/>
                <w:bCs/>
                <w:sz w:val="24"/>
                <w:szCs w:val="24"/>
              </w:rPr>
              <w:t>24</w:t>
            </w:r>
            <w:r w:rsidR="00F86C28">
              <w:rPr>
                <w:b/>
                <w:bCs/>
                <w:sz w:val="24"/>
                <w:szCs w:val="24"/>
              </w:rPr>
              <w:t xml:space="preserve">» </w:t>
            </w:r>
            <w:r w:rsidR="00F42B42">
              <w:rPr>
                <w:b/>
                <w:bCs/>
                <w:sz w:val="24"/>
                <w:szCs w:val="24"/>
              </w:rPr>
              <w:t xml:space="preserve">декабря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0A542F">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0A542F">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42B4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F42B42">
              <w:rPr>
                <w:b/>
                <w:sz w:val="24"/>
                <w:szCs w:val="24"/>
              </w:rPr>
              <w:t>25</w:t>
            </w:r>
            <w:r w:rsidR="00F86C28">
              <w:rPr>
                <w:b/>
                <w:sz w:val="24"/>
                <w:szCs w:val="24"/>
              </w:rPr>
              <w:t xml:space="preserve">» </w:t>
            </w:r>
            <w:r w:rsidR="00F42B42">
              <w:rPr>
                <w:b/>
                <w:sz w:val="24"/>
                <w:szCs w:val="24"/>
              </w:rPr>
              <w:t xml:space="preserve">декабря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0A542F">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0A542F">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42B42">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F42B42">
              <w:rPr>
                <w:b/>
                <w:sz w:val="24"/>
                <w:szCs w:val="24"/>
              </w:rPr>
              <w:t>25</w:t>
            </w:r>
            <w:r w:rsidR="00F86C28">
              <w:rPr>
                <w:b/>
                <w:sz w:val="24"/>
                <w:szCs w:val="24"/>
              </w:rPr>
              <w:t xml:space="preserve">» </w:t>
            </w:r>
            <w:r w:rsidR="00F42B42">
              <w:rPr>
                <w:b/>
                <w:sz w:val="24"/>
                <w:szCs w:val="24"/>
              </w:rPr>
              <w:t>декабря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0A542F">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0966E6" w:rsidRPr="007D2FFC" w:rsidTr="00A74D7C">
              <w:trPr>
                <w:trHeight w:val="423"/>
              </w:trPr>
              <w:tc>
                <w:tcPr>
                  <w:tcW w:w="4107" w:type="dxa"/>
                </w:tcPr>
                <w:p w:rsidR="000966E6" w:rsidRPr="00E851EF" w:rsidRDefault="000966E6" w:rsidP="000966E6">
                  <w:pPr>
                    <w:pStyle w:val="affd"/>
                    <w:numPr>
                      <w:ilvl w:val="0"/>
                      <w:numId w:val="35"/>
                    </w:numPr>
                    <w:rPr>
                      <w:sz w:val="24"/>
                    </w:rPr>
                  </w:pPr>
                  <w:r w:rsidRPr="00E851EF">
                    <w:rPr>
                      <w:sz w:val="24"/>
                    </w:rPr>
                    <w:t>Цена договора</w:t>
                  </w:r>
                </w:p>
              </w:tc>
              <w:tc>
                <w:tcPr>
                  <w:tcW w:w="2268" w:type="dxa"/>
                  <w:vAlign w:val="center"/>
                </w:tcPr>
                <w:p w:rsidR="000966E6" w:rsidRPr="00E851EF" w:rsidRDefault="000966E6" w:rsidP="00A74D7C">
                  <w:pPr>
                    <w:jc w:val="center"/>
                    <w:rPr>
                      <w:sz w:val="24"/>
                      <w:highlight w:val="red"/>
                    </w:rPr>
                  </w:pPr>
                  <w:r w:rsidRPr="00E851EF">
                    <w:rPr>
                      <w:sz w:val="24"/>
                    </w:rPr>
                    <w:t>40 %</w:t>
                  </w:r>
                </w:p>
              </w:tc>
              <w:tc>
                <w:tcPr>
                  <w:tcW w:w="2606" w:type="dxa"/>
                  <w:vAlign w:val="center"/>
                </w:tcPr>
                <w:p w:rsidR="000966E6" w:rsidRPr="0096102A" w:rsidRDefault="000966E6" w:rsidP="00A74D7C">
                  <w:pPr>
                    <w:jc w:val="center"/>
                    <w:rPr>
                      <w:bCs/>
                      <w:sz w:val="24"/>
                      <w:szCs w:val="24"/>
                    </w:rPr>
                  </w:pPr>
                  <w:r>
                    <w:rPr>
                      <w:bCs/>
                      <w:sz w:val="24"/>
                      <w:szCs w:val="24"/>
                    </w:rPr>
                    <w:t>0,40</w:t>
                  </w:r>
                </w:p>
              </w:tc>
            </w:tr>
            <w:tr w:rsidR="000966E6" w:rsidRPr="007D2FFC" w:rsidTr="00A74D7C">
              <w:trPr>
                <w:trHeight w:val="362"/>
              </w:trPr>
              <w:tc>
                <w:tcPr>
                  <w:tcW w:w="4107" w:type="dxa"/>
                </w:tcPr>
                <w:p w:rsidR="000966E6" w:rsidRPr="00E851EF" w:rsidRDefault="000966E6" w:rsidP="000966E6">
                  <w:pPr>
                    <w:pStyle w:val="affd"/>
                    <w:numPr>
                      <w:ilvl w:val="0"/>
                      <w:numId w:val="35"/>
                    </w:numPr>
                    <w:rPr>
                      <w:sz w:val="24"/>
                    </w:rPr>
                  </w:pPr>
                  <w:r w:rsidRPr="00E851EF">
                    <w:rPr>
                      <w:sz w:val="24"/>
                    </w:rPr>
                    <w:t>Квалификация участника (опыт, образование, квалификация персонала, деловая репутация)</w:t>
                  </w:r>
                </w:p>
              </w:tc>
              <w:tc>
                <w:tcPr>
                  <w:tcW w:w="2268" w:type="dxa"/>
                  <w:vAlign w:val="center"/>
                </w:tcPr>
                <w:p w:rsidR="000966E6" w:rsidRPr="00E851EF" w:rsidRDefault="000966E6" w:rsidP="00A74D7C">
                  <w:pPr>
                    <w:jc w:val="center"/>
                    <w:rPr>
                      <w:sz w:val="24"/>
                      <w:highlight w:val="red"/>
                    </w:rPr>
                  </w:pPr>
                  <w:r w:rsidRPr="00E851EF">
                    <w:rPr>
                      <w:sz w:val="24"/>
                    </w:rPr>
                    <w:t>60 %</w:t>
                  </w:r>
                </w:p>
              </w:tc>
              <w:tc>
                <w:tcPr>
                  <w:tcW w:w="2606" w:type="dxa"/>
                  <w:vAlign w:val="center"/>
                </w:tcPr>
                <w:p w:rsidR="000966E6" w:rsidRPr="00A546F9" w:rsidRDefault="000966E6" w:rsidP="00A74D7C">
                  <w:pPr>
                    <w:jc w:val="center"/>
                    <w:rPr>
                      <w:bCs/>
                      <w:sz w:val="24"/>
                      <w:szCs w:val="24"/>
                    </w:rPr>
                  </w:pPr>
                  <w:r>
                    <w:rPr>
                      <w:bCs/>
                      <w:sz w:val="24"/>
                      <w:szCs w:val="24"/>
                    </w:rPr>
                    <w:t>0,60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099" w:rsidRDefault="00F92A41" w:rsidP="00ED5EE4">
            <w:pPr>
              <w:autoSpaceDE w:val="0"/>
              <w:autoSpaceDN w:val="0"/>
              <w:adjustRightInd w:val="0"/>
              <w:ind w:firstLine="284"/>
              <w:jc w:val="both"/>
              <w:rPr>
                <w:color w:val="FF0000"/>
                <w:sz w:val="24"/>
                <w:szCs w:val="24"/>
              </w:rPr>
            </w:pPr>
            <w:r w:rsidRPr="007A2099">
              <w:rPr>
                <w:sz w:val="24"/>
                <w:szCs w:val="24"/>
              </w:rPr>
              <w:t>а) Цена договора;</w:t>
            </w:r>
          </w:p>
          <w:p w:rsidR="00F92A41" w:rsidRDefault="0007596A" w:rsidP="00F16A1B">
            <w:pPr>
              <w:autoSpaceDE w:val="0"/>
              <w:autoSpaceDN w:val="0"/>
              <w:adjustRightInd w:val="0"/>
              <w:ind w:firstLine="284"/>
              <w:jc w:val="both"/>
              <w:rPr>
                <w:sz w:val="24"/>
                <w:szCs w:val="24"/>
              </w:rPr>
            </w:pPr>
            <w:r>
              <w:rPr>
                <w:sz w:val="24"/>
                <w:szCs w:val="24"/>
              </w:rPr>
              <w:t xml:space="preserve">б) </w:t>
            </w:r>
            <w:r w:rsidR="000966E6" w:rsidRPr="007A2099">
              <w:rPr>
                <w:sz w:val="24"/>
                <w:szCs w:val="24"/>
              </w:rPr>
              <w:t>Квалификация участника (опыт, образование,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A542F">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0A542F">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lastRenderedPageBreak/>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36.7pt" o:ole="">
                  <v:imagedata r:id="rId15" o:title=""/>
                </v:shape>
                <o:OLEObject Type="Embed" ProgID="Equation.3" ShapeID="_x0000_i1025" DrawAspect="Content" ObjectID="_1449044645" r:id="rId16"/>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15pt;height:20.4pt" o:ole="">
                  <v:imagedata r:id="rId17" o:title=""/>
                </v:shape>
                <o:OLEObject Type="Embed" ProgID="Equation.3" ShapeID="_x0000_i1026" DrawAspect="Content" ObjectID="_1449044646" r:id="rId18"/>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65pt;height:25.15pt" o:ole="">
                  <v:imagedata r:id="rId19" o:title=""/>
                </v:shape>
                <o:OLEObject Type="Embed" ProgID="Equation.3" ShapeID="_x0000_i1027" DrawAspect="Content" ObjectID="_1449044647" r:id="rId20"/>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proofErr w:type="gramStart"/>
            <w:r w:rsidR="00F16A1B">
              <w:rPr>
                <w:i/>
                <w:iCs/>
                <w:sz w:val="24"/>
                <w:szCs w:val="24"/>
              </w:rPr>
              <w:t xml:space="preserve"> </w:t>
            </w:r>
            <w:r>
              <w:rPr>
                <w:i/>
                <w:iCs/>
                <w:sz w:val="24"/>
                <w:szCs w:val="24"/>
              </w:rPr>
              <w:t>.</w:t>
            </w:r>
            <w:proofErr w:type="gramEnd"/>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5pt;height:25.15pt" o:ole="">
                  <v:imagedata r:id="rId21" o:title=""/>
                </v:shape>
                <o:OLEObject Type="Embed" ProgID="Equation.3" ShapeID="_x0000_i1028" DrawAspect="Content" ObjectID="_1449044648" r:id="rId22"/>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5pt" o:ole="">
                  <v:imagedata r:id="rId23" o:title=""/>
                </v:shape>
                <o:OLEObject Type="Embed" ProgID="Equation.3" ShapeID="_x0000_i1029" DrawAspect="Content" ObjectID="_1449044649" r:id="rId24"/>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1pt;height:18.35pt" o:ole="">
                  <v:imagedata r:id="rId25" o:title=""/>
                </v:shape>
                <o:OLEObject Type="Embed" ProgID="Equation.3" ShapeID="_x0000_i1030" DrawAspect="Content" ObjectID="_1449044650" r:id="rId26"/>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75pt;height:21.75pt" o:ole="">
                  <v:imagedata r:id="rId27" o:title=""/>
                </v:shape>
                <o:OLEObject Type="Embed" ProgID="Equation.3" ShapeID="_x0000_i1031" DrawAspect="Content" ObjectID="_1449044651" r:id="rId28"/>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10800" w:type="dxa"/>
              <w:tblCellMar>
                <w:left w:w="0" w:type="dxa"/>
                <w:right w:w="0" w:type="dxa"/>
              </w:tblCellMar>
              <w:tblLook w:val="04A0" w:firstRow="1" w:lastRow="0" w:firstColumn="1" w:lastColumn="0" w:noHBand="0" w:noVBand="1"/>
            </w:tblPr>
            <w:tblGrid>
              <w:gridCol w:w="5298"/>
              <w:gridCol w:w="5502"/>
            </w:tblGrid>
            <w:tr w:rsidR="00E8221E" w:rsidRPr="005211BB" w:rsidTr="00AF3AC1">
              <w:tc>
                <w:tcPr>
                  <w:tcW w:w="5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221E" w:rsidRPr="00E8221E" w:rsidRDefault="00E8221E" w:rsidP="00C90118">
                  <w:pPr>
                    <w:autoSpaceDE w:val="0"/>
                    <w:autoSpaceDN w:val="0"/>
                    <w:adjustRightInd w:val="0"/>
                    <w:ind w:firstLine="284"/>
                    <w:jc w:val="both"/>
                    <w:rPr>
                      <w:sz w:val="24"/>
                      <w:szCs w:val="24"/>
                    </w:rPr>
                  </w:pPr>
                  <w:r w:rsidRPr="00E8221E">
                    <w:rPr>
                      <w:b/>
                      <w:bCs/>
                      <w:sz w:val="24"/>
                      <w:szCs w:val="24"/>
                    </w:rPr>
                    <w:t xml:space="preserve">Показатель 1 </w:t>
                  </w:r>
                </w:p>
                <w:p w:rsidR="00E8221E" w:rsidRPr="00E8221E" w:rsidRDefault="00E8221E" w:rsidP="00C90118">
                  <w:pPr>
                    <w:autoSpaceDE w:val="0"/>
                    <w:autoSpaceDN w:val="0"/>
                    <w:adjustRightInd w:val="0"/>
                    <w:ind w:firstLine="284"/>
                    <w:jc w:val="both"/>
                    <w:rPr>
                      <w:i/>
                      <w:iCs/>
                      <w:sz w:val="24"/>
                      <w:szCs w:val="24"/>
                    </w:rPr>
                  </w:pPr>
                  <w:r w:rsidRPr="00E8221E">
                    <w:rPr>
                      <w:i/>
                      <w:iCs/>
                      <w:sz w:val="24"/>
                      <w:szCs w:val="24"/>
                    </w:rPr>
                    <w:t xml:space="preserve">Опыт выполнения аналогичных услуг за </w:t>
                  </w:r>
                  <w:r w:rsidRPr="00E8221E">
                    <w:rPr>
                      <w:i/>
                      <w:iCs/>
                      <w:sz w:val="24"/>
                      <w:szCs w:val="24"/>
                    </w:rPr>
                    <w:lastRenderedPageBreak/>
                    <w:t>последние 3 года.</w:t>
                  </w:r>
                </w:p>
                <w:p w:rsidR="00E8221E" w:rsidRPr="00E8221E" w:rsidRDefault="00E8221E" w:rsidP="00C90118">
                  <w:pPr>
                    <w:autoSpaceDE w:val="0"/>
                    <w:autoSpaceDN w:val="0"/>
                    <w:adjustRightInd w:val="0"/>
                    <w:ind w:firstLine="284"/>
                    <w:jc w:val="both"/>
                    <w:rPr>
                      <w:b/>
                      <w:bCs/>
                      <w:sz w:val="24"/>
                      <w:szCs w:val="24"/>
                    </w:rPr>
                  </w:pPr>
                </w:p>
              </w:tc>
              <w:tc>
                <w:tcPr>
                  <w:tcW w:w="5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21E" w:rsidRPr="00E8221E" w:rsidRDefault="00E8221E" w:rsidP="00C90118">
                  <w:pPr>
                    <w:autoSpaceDE w:val="0"/>
                    <w:autoSpaceDN w:val="0"/>
                    <w:adjustRightInd w:val="0"/>
                    <w:jc w:val="both"/>
                    <w:rPr>
                      <w:b/>
                      <w:bCs/>
                      <w:sz w:val="24"/>
                      <w:szCs w:val="24"/>
                    </w:rPr>
                  </w:pPr>
                  <w:r w:rsidRPr="00E8221E">
                    <w:rPr>
                      <w:b/>
                      <w:bCs/>
                      <w:sz w:val="24"/>
                      <w:szCs w:val="24"/>
                    </w:rPr>
                    <w:lastRenderedPageBreak/>
                    <w:t>Максимальный балл –</w:t>
                  </w:r>
                  <w:r w:rsidRPr="00E8221E">
                    <w:rPr>
                      <w:b/>
                      <w:bCs/>
                      <w:color w:val="000000" w:themeColor="text1"/>
                      <w:sz w:val="24"/>
                      <w:szCs w:val="24"/>
                    </w:rPr>
                    <w:t xml:space="preserve"> </w:t>
                  </w:r>
                  <w:r w:rsidR="00AF3AC1">
                    <w:rPr>
                      <w:b/>
                      <w:bCs/>
                      <w:color w:val="000000" w:themeColor="text1"/>
                      <w:sz w:val="24"/>
                      <w:szCs w:val="24"/>
                    </w:rPr>
                    <w:t>3</w:t>
                  </w:r>
                  <w:r w:rsidRPr="00E8221E">
                    <w:rPr>
                      <w:b/>
                      <w:bCs/>
                      <w:color w:val="000000" w:themeColor="text1"/>
                      <w:sz w:val="24"/>
                      <w:szCs w:val="24"/>
                    </w:rPr>
                    <w:t>0.</w:t>
                  </w:r>
                </w:p>
                <w:p w:rsidR="00E8221E" w:rsidRPr="00E8221E" w:rsidRDefault="00E8221E" w:rsidP="00C90118">
                  <w:pPr>
                    <w:snapToGrid w:val="0"/>
                    <w:jc w:val="both"/>
                    <w:rPr>
                      <w:sz w:val="24"/>
                    </w:rPr>
                  </w:pPr>
                  <w:r w:rsidRPr="00E8221E">
                    <w:rPr>
                      <w:sz w:val="24"/>
                    </w:rPr>
                    <w:t xml:space="preserve">Участник закупки предоставляет сведения о </w:t>
                  </w:r>
                  <w:r w:rsidRPr="00E8221E">
                    <w:rPr>
                      <w:sz w:val="24"/>
                    </w:rPr>
                    <w:lastRenderedPageBreak/>
                    <w:t>наличии опыта выполнения аналогичных услуг, относящихся к предмету закупки.</w:t>
                  </w:r>
                </w:p>
                <w:p w:rsidR="00E8221E" w:rsidRPr="00E8221E" w:rsidRDefault="00E8221E" w:rsidP="00C90118">
                  <w:pPr>
                    <w:snapToGrid w:val="0"/>
                    <w:jc w:val="both"/>
                    <w:rPr>
                      <w:i/>
                      <w:sz w:val="24"/>
                    </w:rPr>
                  </w:pPr>
                  <w:r w:rsidRPr="00E8221E">
                    <w:rPr>
                      <w:sz w:val="24"/>
                    </w:rPr>
                    <w:t xml:space="preserve"> </w:t>
                  </w:r>
                  <w:r w:rsidRPr="00E8221E">
                    <w:rPr>
                      <w:i/>
                      <w:sz w:val="24"/>
                    </w:rPr>
                    <w:t>Оценка заявок осуществляется путем выставления баллов от 0 до 20 баллов следующим образом:</w:t>
                  </w:r>
                </w:p>
                <w:p w:rsidR="00E8221E" w:rsidRPr="00E8221E" w:rsidRDefault="00E8221E" w:rsidP="00C90118">
                  <w:pPr>
                    <w:snapToGrid w:val="0"/>
                    <w:jc w:val="both"/>
                    <w:rPr>
                      <w:i/>
                      <w:sz w:val="24"/>
                    </w:rPr>
                  </w:pPr>
                  <w:r w:rsidRPr="00E8221E">
                    <w:rPr>
                      <w:i/>
                      <w:sz w:val="24"/>
                    </w:rPr>
                    <w:t>- более 2</w:t>
                  </w:r>
                  <w:r w:rsidR="00AF3AC1">
                    <w:rPr>
                      <w:i/>
                      <w:sz w:val="24"/>
                    </w:rPr>
                    <w:t>5</w:t>
                  </w:r>
                  <w:r w:rsidRPr="00E8221E">
                    <w:rPr>
                      <w:i/>
                      <w:sz w:val="24"/>
                    </w:rPr>
                    <w:t xml:space="preserve"> договоров (контрактов) по выполнению аналогичных услуг  – </w:t>
                  </w:r>
                  <w:r w:rsidR="00AF3AC1">
                    <w:rPr>
                      <w:i/>
                      <w:sz w:val="24"/>
                    </w:rPr>
                    <w:t>3</w:t>
                  </w:r>
                  <w:r w:rsidRPr="00E8221E">
                    <w:rPr>
                      <w:i/>
                      <w:sz w:val="24"/>
                    </w:rPr>
                    <w:t>0 баллов;</w:t>
                  </w:r>
                </w:p>
                <w:p w:rsidR="00E8221E" w:rsidRPr="00E8221E" w:rsidRDefault="00E8221E" w:rsidP="00C90118">
                  <w:pPr>
                    <w:snapToGrid w:val="0"/>
                    <w:jc w:val="both"/>
                    <w:rPr>
                      <w:i/>
                      <w:sz w:val="24"/>
                    </w:rPr>
                  </w:pPr>
                  <w:r w:rsidRPr="00E8221E">
                    <w:rPr>
                      <w:i/>
                      <w:sz w:val="24"/>
                    </w:rPr>
                    <w:t>- от 1</w:t>
                  </w:r>
                  <w:r w:rsidR="00AF3AC1">
                    <w:rPr>
                      <w:i/>
                      <w:sz w:val="24"/>
                    </w:rPr>
                    <w:t>5</w:t>
                  </w:r>
                  <w:r w:rsidRPr="00E8221E">
                    <w:rPr>
                      <w:i/>
                      <w:sz w:val="24"/>
                    </w:rPr>
                    <w:t xml:space="preserve"> до 2</w:t>
                  </w:r>
                  <w:r w:rsidR="00AF3AC1">
                    <w:rPr>
                      <w:i/>
                      <w:sz w:val="24"/>
                    </w:rPr>
                    <w:t>5</w:t>
                  </w:r>
                  <w:r w:rsidRPr="00E8221E">
                    <w:rPr>
                      <w:i/>
                      <w:sz w:val="24"/>
                    </w:rPr>
                    <w:t xml:space="preserve"> договоров (контрактов) по выполнению аналогичных услуг  - </w:t>
                  </w:r>
                  <w:r w:rsidR="00AF3AC1">
                    <w:rPr>
                      <w:i/>
                      <w:sz w:val="24"/>
                    </w:rPr>
                    <w:t>15</w:t>
                  </w:r>
                  <w:r w:rsidRPr="00E8221E">
                    <w:rPr>
                      <w:i/>
                      <w:sz w:val="24"/>
                    </w:rPr>
                    <w:t xml:space="preserve"> баллов;</w:t>
                  </w:r>
                </w:p>
                <w:p w:rsidR="00E8221E" w:rsidRPr="00E8221E" w:rsidRDefault="00E8221E" w:rsidP="00C90118">
                  <w:pPr>
                    <w:snapToGrid w:val="0"/>
                    <w:jc w:val="both"/>
                    <w:rPr>
                      <w:i/>
                      <w:sz w:val="24"/>
                    </w:rPr>
                  </w:pPr>
                  <w:r w:rsidRPr="00E8221E">
                    <w:rPr>
                      <w:i/>
                      <w:sz w:val="24"/>
                    </w:rPr>
                    <w:t>- от 01 до 1</w:t>
                  </w:r>
                  <w:r w:rsidR="00AF3AC1">
                    <w:rPr>
                      <w:i/>
                      <w:sz w:val="24"/>
                    </w:rPr>
                    <w:t xml:space="preserve">5 </w:t>
                  </w:r>
                  <w:r w:rsidRPr="00E8221E">
                    <w:rPr>
                      <w:i/>
                      <w:sz w:val="24"/>
                    </w:rPr>
                    <w:t>договоров (контрактов) по выполнению аналогичных услуг - 5 баллов;</w:t>
                  </w:r>
                </w:p>
                <w:p w:rsidR="00E8221E" w:rsidRPr="00E8221E" w:rsidRDefault="00E8221E" w:rsidP="00C90118">
                  <w:pPr>
                    <w:snapToGrid w:val="0"/>
                    <w:jc w:val="both"/>
                    <w:rPr>
                      <w:i/>
                      <w:sz w:val="24"/>
                    </w:rPr>
                  </w:pPr>
                  <w:r w:rsidRPr="00E8221E">
                    <w:rPr>
                      <w:i/>
                      <w:sz w:val="24"/>
                    </w:rPr>
                    <w:t>- при отсутствии в заявке подтверждения выполнения договоров (контрактов) по выполнению аналогичных услуг - 0 баллов.</w:t>
                  </w:r>
                </w:p>
                <w:p w:rsidR="00E8221E" w:rsidRPr="00E8221E" w:rsidRDefault="00E8221E" w:rsidP="00C90118">
                  <w:pPr>
                    <w:autoSpaceDE w:val="0"/>
                    <w:autoSpaceDN w:val="0"/>
                    <w:adjustRightInd w:val="0"/>
                    <w:ind w:firstLine="284"/>
                    <w:jc w:val="both"/>
                    <w:rPr>
                      <w:b/>
                      <w:bCs/>
                      <w:sz w:val="24"/>
                      <w:szCs w:val="24"/>
                    </w:rPr>
                  </w:pPr>
                  <w:r w:rsidRPr="00E8221E">
                    <w:rPr>
                      <w:i/>
                      <w:sz w:val="24"/>
                    </w:rPr>
                    <w:t>Наличие указанных договоров (контрактов) подтверждается копиями первой и последней страниц договоров (контрактов).</w:t>
                  </w:r>
                </w:p>
              </w:tc>
            </w:tr>
            <w:tr w:rsidR="00E8221E" w:rsidRPr="005211BB" w:rsidTr="00AF3AC1">
              <w:tc>
                <w:tcPr>
                  <w:tcW w:w="5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21E" w:rsidRPr="00E8221E" w:rsidRDefault="00E8221E" w:rsidP="00C90118">
                  <w:pPr>
                    <w:autoSpaceDE w:val="0"/>
                    <w:autoSpaceDN w:val="0"/>
                    <w:adjustRightInd w:val="0"/>
                    <w:ind w:firstLine="284"/>
                    <w:jc w:val="both"/>
                    <w:rPr>
                      <w:b/>
                      <w:bCs/>
                      <w:sz w:val="24"/>
                      <w:szCs w:val="24"/>
                    </w:rPr>
                  </w:pPr>
                  <w:r w:rsidRPr="00E8221E">
                    <w:rPr>
                      <w:b/>
                      <w:bCs/>
                      <w:sz w:val="24"/>
                      <w:szCs w:val="24"/>
                    </w:rPr>
                    <w:lastRenderedPageBreak/>
                    <w:t>Показатель 2</w:t>
                  </w:r>
                </w:p>
                <w:p w:rsidR="00E8221E" w:rsidRPr="00E8221E" w:rsidRDefault="00E8221E" w:rsidP="00C90118">
                  <w:pPr>
                    <w:autoSpaceDE w:val="0"/>
                    <w:autoSpaceDN w:val="0"/>
                    <w:adjustRightInd w:val="0"/>
                    <w:ind w:firstLine="284"/>
                    <w:jc w:val="both"/>
                    <w:rPr>
                      <w:i/>
                      <w:iCs/>
                      <w:sz w:val="24"/>
                      <w:szCs w:val="24"/>
                    </w:rPr>
                  </w:pPr>
                  <w:r w:rsidRPr="00E8221E">
                    <w:rPr>
                      <w:i/>
                      <w:iCs/>
                      <w:sz w:val="24"/>
                      <w:szCs w:val="24"/>
                    </w:rPr>
                    <w:t>Квалификация персонала</w:t>
                  </w:r>
                </w:p>
              </w:tc>
              <w:tc>
                <w:tcPr>
                  <w:tcW w:w="5502" w:type="dxa"/>
                  <w:tcBorders>
                    <w:top w:val="nil"/>
                    <w:left w:val="nil"/>
                    <w:bottom w:val="single" w:sz="8" w:space="0" w:color="auto"/>
                    <w:right w:val="single" w:sz="8" w:space="0" w:color="auto"/>
                  </w:tcBorders>
                  <w:tcMar>
                    <w:top w:w="0" w:type="dxa"/>
                    <w:left w:w="108" w:type="dxa"/>
                    <w:bottom w:w="0" w:type="dxa"/>
                    <w:right w:w="108" w:type="dxa"/>
                  </w:tcMar>
                </w:tcPr>
                <w:p w:rsidR="00E8221E" w:rsidRPr="00E8221E" w:rsidRDefault="00E8221E" w:rsidP="00C90118">
                  <w:pPr>
                    <w:autoSpaceDE w:val="0"/>
                    <w:autoSpaceDN w:val="0"/>
                    <w:adjustRightInd w:val="0"/>
                    <w:jc w:val="both"/>
                    <w:rPr>
                      <w:b/>
                      <w:bCs/>
                      <w:sz w:val="24"/>
                      <w:szCs w:val="24"/>
                    </w:rPr>
                  </w:pPr>
                  <w:r w:rsidRPr="00E8221E">
                    <w:rPr>
                      <w:b/>
                      <w:bCs/>
                      <w:sz w:val="24"/>
                      <w:szCs w:val="24"/>
                    </w:rPr>
                    <w:t xml:space="preserve">Максимальный бал  - </w:t>
                  </w:r>
                  <w:r w:rsidR="00AF3AC1">
                    <w:rPr>
                      <w:b/>
                      <w:bCs/>
                      <w:sz w:val="24"/>
                      <w:szCs w:val="24"/>
                    </w:rPr>
                    <w:t>4</w:t>
                  </w:r>
                  <w:r w:rsidRPr="00E8221E">
                    <w:rPr>
                      <w:b/>
                      <w:bCs/>
                      <w:sz w:val="24"/>
                      <w:szCs w:val="24"/>
                    </w:rPr>
                    <w:t>0.</w:t>
                  </w:r>
                </w:p>
                <w:p w:rsidR="00E8221E" w:rsidRPr="00E8221E" w:rsidRDefault="00E8221E" w:rsidP="00C90118">
                  <w:pPr>
                    <w:snapToGrid w:val="0"/>
                    <w:jc w:val="both"/>
                    <w:rPr>
                      <w:sz w:val="24"/>
                    </w:rPr>
                  </w:pPr>
                  <w:r w:rsidRPr="00E8221E">
                    <w:rPr>
                      <w:sz w:val="24"/>
                    </w:rPr>
                    <w:t>Участник закупки предоставляет сведения о кадровых ресурсах.</w:t>
                  </w:r>
                </w:p>
                <w:p w:rsidR="00E8221E" w:rsidRPr="00E8221E" w:rsidRDefault="00E8221E" w:rsidP="00C90118">
                  <w:pPr>
                    <w:autoSpaceDE w:val="0"/>
                    <w:autoSpaceDN w:val="0"/>
                    <w:adjustRightInd w:val="0"/>
                    <w:jc w:val="both"/>
                    <w:rPr>
                      <w:i/>
                      <w:sz w:val="24"/>
                      <w:szCs w:val="24"/>
                    </w:rPr>
                  </w:pPr>
                  <w:r w:rsidRPr="00E8221E">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E8221E" w:rsidRPr="00E8221E" w:rsidRDefault="00E8221E" w:rsidP="00C90118">
                  <w:pPr>
                    <w:autoSpaceDE w:val="0"/>
                    <w:autoSpaceDN w:val="0"/>
                    <w:adjustRightInd w:val="0"/>
                    <w:jc w:val="both"/>
                    <w:rPr>
                      <w:i/>
                      <w:sz w:val="24"/>
                      <w:szCs w:val="24"/>
                    </w:rPr>
                  </w:pPr>
                  <w:r w:rsidRPr="00E8221E">
                    <w:rPr>
                      <w:i/>
                      <w:sz w:val="24"/>
                      <w:szCs w:val="24"/>
                    </w:rPr>
                    <w:t xml:space="preserve">Оценка заявок осуществляется путем суммирования  выставленных </w:t>
                  </w:r>
                  <w:r w:rsidR="00AF3AC1">
                    <w:rPr>
                      <w:i/>
                      <w:sz w:val="24"/>
                      <w:szCs w:val="24"/>
                    </w:rPr>
                    <w:t>баллов по следующим показателям:</w:t>
                  </w:r>
                </w:p>
                <w:p w:rsidR="00E8221E" w:rsidRPr="00E8221E" w:rsidRDefault="00AF3AC1" w:rsidP="00C90118">
                  <w:pPr>
                    <w:autoSpaceDE w:val="0"/>
                    <w:autoSpaceDN w:val="0"/>
                    <w:adjustRightInd w:val="0"/>
                    <w:jc w:val="both"/>
                    <w:rPr>
                      <w:i/>
                      <w:sz w:val="24"/>
                      <w:szCs w:val="24"/>
                    </w:rPr>
                  </w:pPr>
                  <w:r>
                    <w:rPr>
                      <w:i/>
                      <w:sz w:val="24"/>
                      <w:szCs w:val="24"/>
                    </w:rPr>
                    <w:t>- к</w:t>
                  </w:r>
                  <w:r w:rsidR="00E8221E" w:rsidRPr="00E8221E">
                    <w:rPr>
                      <w:i/>
                      <w:sz w:val="24"/>
                      <w:szCs w:val="24"/>
                    </w:rPr>
                    <w:t xml:space="preserve">оличество работников, обладающих высшим  </w:t>
                  </w:r>
                  <w:r w:rsidR="00E8221E">
                    <w:rPr>
                      <w:i/>
                      <w:sz w:val="24"/>
                      <w:szCs w:val="24"/>
                    </w:rPr>
                    <w:t xml:space="preserve">лингвистическим </w:t>
                  </w:r>
                  <w:r w:rsidR="00E8221E" w:rsidRPr="00E8221E">
                    <w:rPr>
                      <w:i/>
                      <w:sz w:val="24"/>
                      <w:szCs w:val="24"/>
                    </w:rPr>
                    <w:t xml:space="preserve">образованием, оценивается от 0 до </w:t>
                  </w:r>
                  <w:r>
                    <w:rPr>
                      <w:i/>
                      <w:sz w:val="24"/>
                      <w:szCs w:val="24"/>
                    </w:rPr>
                    <w:t>2</w:t>
                  </w:r>
                  <w:r w:rsidR="00E8221E" w:rsidRPr="00E8221E">
                    <w:rPr>
                      <w:i/>
                      <w:sz w:val="24"/>
                      <w:szCs w:val="24"/>
                    </w:rPr>
                    <w:t>0 баллов следующим образом:</w:t>
                  </w:r>
                </w:p>
                <w:p w:rsidR="00E8221E" w:rsidRPr="00E8221E" w:rsidRDefault="00E8221E" w:rsidP="00C90118">
                  <w:pPr>
                    <w:autoSpaceDE w:val="0"/>
                    <w:autoSpaceDN w:val="0"/>
                    <w:adjustRightInd w:val="0"/>
                    <w:ind w:firstLine="284"/>
                    <w:jc w:val="both"/>
                    <w:rPr>
                      <w:i/>
                      <w:sz w:val="24"/>
                      <w:szCs w:val="24"/>
                    </w:rPr>
                  </w:pPr>
                  <w:r w:rsidRPr="00E8221E">
                    <w:rPr>
                      <w:i/>
                      <w:sz w:val="24"/>
                      <w:szCs w:val="24"/>
                    </w:rPr>
                    <w:t>Менее 20% - 0 баллов</w:t>
                  </w:r>
                </w:p>
                <w:p w:rsidR="00E8221E" w:rsidRPr="00E8221E" w:rsidRDefault="00E8221E" w:rsidP="00C90118">
                  <w:pPr>
                    <w:autoSpaceDE w:val="0"/>
                    <w:autoSpaceDN w:val="0"/>
                    <w:adjustRightInd w:val="0"/>
                    <w:ind w:firstLine="284"/>
                    <w:jc w:val="both"/>
                    <w:rPr>
                      <w:i/>
                      <w:sz w:val="24"/>
                      <w:szCs w:val="24"/>
                    </w:rPr>
                  </w:pPr>
                  <w:r w:rsidRPr="00E8221E">
                    <w:rPr>
                      <w:i/>
                      <w:sz w:val="24"/>
                      <w:szCs w:val="24"/>
                    </w:rPr>
                    <w:t xml:space="preserve">От 20% до 70% - </w:t>
                  </w:r>
                  <w:r w:rsidR="00AF3AC1">
                    <w:rPr>
                      <w:i/>
                      <w:sz w:val="24"/>
                      <w:szCs w:val="24"/>
                    </w:rPr>
                    <w:t>10</w:t>
                  </w:r>
                  <w:r w:rsidRPr="00E8221E">
                    <w:rPr>
                      <w:i/>
                      <w:sz w:val="24"/>
                      <w:szCs w:val="24"/>
                    </w:rPr>
                    <w:t xml:space="preserve"> баллов</w:t>
                  </w:r>
                </w:p>
                <w:p w:rsidR="00E8221E" w:rsidRPr="00E8221E" w:rsidRDefault="00E8221E" w:rsidP="00C90118">
                  <w:pPr>
                    <w:autoSpaceDE w:val="0"/>
                    <w:autoSpaceDN w:val="0"/>
                    <w:adjustRightInd w:val="0"/>
                    <w:ind w:firstLine="284"/>
                    <w:jc w:val="both"/>
                    <w:rPr>
                      <w:i/>
                      <w:sz w:val="24"/>
                      <w:szCs w:val="24"/>
                    </w:rPr>
                  </w:pPr>
                  <w:r w:rsidRPr="00E8221E">
                    <w:rPr>
                      <w:i/>
                      <w:sz w:val="24"/>
                      <w:szCs w:val="24"/>
                    </w:rPr>
                    <w:t xml:space="preserve">Более 70% - </w:t>
                  </w:r>
                  <w:r w:rsidR="00AF3AC1">
                    <w:rPr>
                      <w:i/>
                      <w:sz w:val="24"/>
                      <w:szCs w:val="24"/>
                    </w:rPr>
                    <w:t>2</w:t>
                  </w:r>
                  <w:r w:rsidRPr="00E8221E">
                    <w:rPr>
                      <w:i/>
                      <w:sz w:val="24"/>
                      <w:szCs w:val="24"/>
                    </w:rPr>
                    <w:t>0 баллов</w:t>
                  </w:r>
                  <w:r w:rsidR="00AF3AC1">
                    <w:rPr>
                      <w:i/>
                      <w:sz w:val="24"/>
                      <w:szCs w:val="24"/>
                    </w:rPr>
                    <w:t>;</w:t>
                  </w:r>
                </w:p>
                <w:p w:rsidR="00E8221E" w:rsidRPr="00E8221E" w:rsidRDefault="00AF3AC1" w:rsidP="00C90118">
                  <w:pPr>
                    <w:autoSpaceDE w:val="0"/>
                    <w:autoSpaceDN w:val="0"/>
                    <w:adjustRightInd w:val="0"/>
                    <w:jc w:val="both"/>
                    <w:rPr>
                      <w:i/>
                      <w:sz w:val="24"/>
                      <w:szCs w:val="24"/>
                    </w:rPr>
                  </w:pPr>
                  <w:r>
                    <w:rPr>
                      <w:i/>
                      <w:sz w:val="24"/>
                      <w:szCs w:val="24"/>
                    </w:rPr>
                    <w:t>- к</w:t>
                  </w:r>
                  <w:r w:rsidR="00E8221E" w:rsidRPr="00E8221E">
                    <w:rPr>
                      <w:i/>
                      <w:sz w:val="24"/>
                      <w:szCs w:val="24"/>
                    </w:rPr>
                    <w:t xml:space="preserve">оличество работников, обладающих </w:t>
                  </w:r>
                  <w:r w:rsidR="0007596A">
                    <w:rPr>
                      <w:i/>
                      <w:sz w:val="24"/>
                      <w:szCs w:val="24"/>
                    </w:rPr>
                    <w:t xml:space="preserve">хотя бы одним из перечисленных </w:t>
                  </w:r>
                  <w:r w:rsidRPr="00AF3AC1">
                    <w:rPr>
                      <w:i/>
                      <w:sz w:val="24"/>
                      <w:szCs w:val="24"/>
                    </w:rPr>
                    <w:t>сертификат</w:t>
                  </w:r>
                  <w:r w:rsidR="0007596A">
                    <w:rPr>
                      <w:i/>
                      <w:sz w:val="24"/>
                      <w:szCs w:val="24"/>
                    </w:rPr>
                    <w:t>ов</w:t>
                  </w:r>
                  <w:r w:rsidRPr="00AF3AC1">
                    <w:rPr>
                      <w:i/>
                      <w:sz w:val="24"/>
                      <w:szCs w:val="24"/>
                    </w:rPr>
                    <w:t xml:space="preserve"> и диплом</w:t>
                  </w:r>
                  <w:r w:rsidR="0007596A">
                    <w:rPr>
                      <w:i/>
                      <w:sz w:val="24"/>
                      <w:szCs w:val="24"/>
                    </w:rPr>
                    <w:t>ов</w:t>
                  </w:r>
                  <w:r w:rsidRPr="00AF3AC1">
                    <w:rPr>
                      <w:i/>
                      <w:sz w:val="24"/>
                      <w:szCs w:val="24"/>
                    </w:rPr>
                    <w:t>: ISO 9001:2008, членство в профессиональных организациях – Союз переводчиков России, Международной Федерации переводчиков, Торгово-промышленной палаты РФ</w:t>
                  </w:r>
                  <w:r w:rsidR="00E8221E" w:rsidRPr="00E8221E">
                    <w:rPr>
                      <w:i/>
                      <w:sz w:val="24"/>
                      <w:szCs w:val="24"/>
                    </w:rPr>
                    <w:t xml:space="preserve"> оценивается от 0 до 20 баллов следующим образом:</w:t>
                  </w:r>
                </w:p>
                <w:p w:rsidR="00E8221E" w:rsidRPr="00E8221E" w:rsidRDefault="00E8221E" w:rsidP="00C90118">
                  <w:pPr>
                    <w:autoSpaceDE w:val="0"/>
                    <w:autoSpaceDN w:val="0"/>
                    <w:adjustRightInd w:val="0"/>
                    <w:ind w:firstLine="284"/>
                    <w:jc w:val="both"/>
                    <w:rPr>
                      <w:i/>
                      <w:sz w:val="24"/>
                      <w:szCs w:val="24"/>
                    </w:rPr>
                  </w:pPr>
                  <w:r w:rsidRPr="00E8221E">
                    <w:rPr>
                      <w:i/>
                      <w:sz w:val="24"/>
                      <w:szCs w:val="24"/>
                    </w:rPr>
                    <w:t>Менее 20% - 0 баллов</w:t>
                  </w:r>
                </w:p>
                <w:p w:rsidR="00E8221E" w:rsidRPr="00E8221E" w:rsidRDefault="00E8221E" w:rsidP="00C90118">
                  <w:pPr>
                    <w:autoSpaceDE w:val="0"/>
                    <w:autoSpaceDN w:val="0"/>
                    <w:adjustRightInd w:val="0"/>
                    <w:ind w:firstLine="284"/>
                    <w:jc w:val="both"/>
                    <w:rPr>
                      <w:i/>
                      <w:sz w:val="24"/>
                      <w:szCs w:val="24"/>
                    </w:rPr>
                  </w:pPr>
                  <w:r w:rsidRPr="00E8221E">
                    <w:rPr>
                      <w:i/>
                      <w:sz w:val="24"/>
                      <w:szCs w:val="24"/>
                    </w:rPr>
                    <w:t>От 20% до 70% - 10 баллов</w:t>
                  </w:r>
                </w:p>
                <w:p w:rsidR="00E8221E" w:rsidRPr="00E8221E" w:rsidRDefault="00E8221E" w:rsidP="00AF3AC1">
                  <w:pPr>
                    <w:autoSpaceDE w:val="0"/>
                    <w:autoSpaceDN w:val="0"/>
                    <w:adjustRightInd w:val="0"/>
                    <w:ind w:firstLine="284"/>
                    <w:jc w:val="both"/>
                    <w:rPr>
                      <w:i/>
                      <w:sz w:val="24"/>
                      <w:szCs w:val="24"/>
                    </w:rPr>
                  </w:pPr>
                  <w:r w:rsidRPr="00E8221E">
                    <w:rPr>
                      <w:i/>
                      <w:sz w:val="24"/>
                      <w:szCs w:val="24"/>
                    </w:rPr>
                    <w:t>Более 70% - 20 баллов</w:t>
                  </w:r>
                </w:p>
              </w:tc>
            </w:tr>
            <w:tr w:rsidR="00E8221E" w:rsidRPr="005211BB" w:rsidTr="00AF3AC1">
              <w:tc>
                <w:tcPr>
                  <w:tcW w:w="5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221E" w:rsidRPr="00AF3AC1" w:rsidRDefault="00E8221E" w:rsidP="00C90118">
                  <w:pPr>
                    <w:autoSpaceDE w:val="0"/>
                    <w:autoSpaceDN w:val="0"/>
                    <w:adjustRightInd w:val="0"/>
                    <w:ind w:firstLine="284"/>
                    <w:jc w:val="both"/>
                    <w:rPr>
                      <w:b/>
                      <w:bCs/>
                      <w:sz w:val="24"/>
                      <w:szCs w:val="24"/>
                    </w:rPr>
                  </w:pPr>
                  <w:r w:rsidRPr="00AF3AC1">
                    <w:rPr>
                      <w:b/>
                      <w:bCs/>
                      <w:sz w:val="24"/>
                      <w:szCs w:val="24"/>
                    </w:rPr>
                    <w:t>Показатель 3</w:t>
                  </w:r>
                </w:p>
                <w:p w:rsidR="00E8221E" w:rsidRPr="00AF3AC1" w:rsidRDefault="00E8221E" w:rsidP="00C90118">
                  <w:pPr>
                    <w:autoSpaceDE w:val="0"/>
                    <w:autoSpaceDN w:val="0"/>
                    <w:adjustRightInd w:val="0"/>
                    <w:ind w:firstLine="284"/>
                    <w:jc w:val="both"/>
                    <w:rPr>
                      <w:i/>
                      <w:iCs/>
                      <w:sz w:val="24"/>
                      <w:szCs w:val="24"/>
                    </w:rPr>
                  </w:pPr>
                  <w:r w:rsidRPr="00AF3AC1">
                    <w:rPr>
                      <w:i/>
                      <w:iCs/>
                      <w:sz w:val="24"/>
                      <w:szCs w:val="24"/>
                    </w:rPr>
                    <w:t>Деловая репутация участника конкурса</w:t>
                  </w:r>
                </w:p>
                <w:p w:rsidR="00E8221E" w:rsidRPr="00AF3AC1" w:rsidRDefault="00E8221E" w:rsidP="00C90118">
                  <w:pPr>
                    <w:autoSpaceDE w:val="0"/>
                    <w:autoSpaceDN w:val="0"/>
                    <w:adjustRightInd w:val="0"/>
                    <w:ind w:firstLine="284"/>
                    <w:jc w:val="both"/>
                    <w:rPr>
                      <w:b/>
                      <w:bCs/>
                      <w:sz w:val="24"/>
                      <w:szCs w:val="24"/>
                    </w:rPr>
                  </w:pPr>
                </w:p>
              </w:tc>
              <w:tc>
                <w:tcPr>
                  <w:tcW w:w="5502" w:type="dxa"/>
                  <w:tcBorders>
                    <w:top w:val="nil"/>
                    <w:left w:val="nil"/>
                    <w:bottom w:val="single" w:sz="8" w:space="0" w:color="auto"/>
                    <w:right w:val="single" w:sz="8" w:space="0" w:color="auto"/>
                  </w:tcBorders>
                  <w:tcMar>
                    <w:top w:w="0" w:type="dxa"/>
                    <w:left w:w="108" w:type="dxa"/>
                    <w:bottom w:w="0" w:type="dxa"/>
                    <w:right w:w="108" w:type="dxa"/>
                  </w:tcMar>
                  <w:hideMark/>
                </w:tcPr>
                <w:p w:rsidR="00E8221E" w:rsidRPr="00AF3AC1" w:rsidRDefault="00E8221E" w:rsidP="00C90118">
                  <w:pPr>
                    <w:autoSpaceDE w:val="0"/>
                    <w:autoSpaceDN w:val="0"/>
                    <w:adjustRightInd w:val="0"/>
                    <w:ind w:firstLine="284"/>
                    <w:jc w:val="both"/>
                    <w:rPr>
                      <w:b/>
                      <w:bCs/>
                      <w:sz w:val="24"/>
                      <w:szCs w:val="24"/>
                    </w:rPr>
                  </w:pPr>
                  <w:r w:rsidRPr="00AF3AC1">
                    <w:rPr>
                      <w:b/>
                      <w:bCs/>
                      <w:sz w:val="24"/>
                      <w:szCs w:val="24"/>
                    </w:rPr>
                    <w:t>Максимальный балл – 30.</w:t>
                  </w:r>
                </w:p>
                <w:p w:rsidR="00E8221E" w:rsidRPr="00AF3AC1" w:rsidRDefault="00E8221E" w:rsidP="00C90118">
                  <w:pPr>
                    <w:autoSpaceDE w:val="0"/>
                    <w:autoSpaceDN w:val="0"/>
                    <w:adjustRightInd w:val="0"/>
                    <w:ind w:firstLine="284"/>
                    <w:jc w:val="both"/>
                    <w:rPr>
                      <w:sz w:val="24"/>
                      <w:szCs w:val="24"/>
                    </w:rPr>
                  </w:pPr>
                  <w:r w:rsidRPr="00AF3AC1">
                    <w:rPr>
                      <w:sz w:val="24"/>
                      <w:szCs w:val="24"/>
                    </w:rPr>
                    <w:t>Оценивается на основании представленных в конкурсной заявке благодарственных писем, грамот, сертификатов и иных документов, предоставляемых по желанию участника конкурса, характеризующих его деловую репутацию.</w:t>
                  </w:r>
                </w:p>
                <w:p w:rsidR="00E8221E" w:rsidRPr="00AF3AC1" w:rsidRDefault="00E8221E" w:rsidP="00C90118">
                  <w:pPr>
                    <w:autoSpaceDE w:val="0"/>
                    <w:autoSpaceDN w:val="0"/>
                    <w:adjustRightInd w:val="0"/>
                    <w:ind w:firstLine="284"/>
                    <w:jc w:val="both"/>
                    <w:rPr>
                      <w:b/>
                      <w:bCs/>
                      <w:sz w:val="24"/>
                      <w:szCs w:val="24"/>
                    </w:rPr>
                  </w:pPr>
                  <w:r w:rsidRPr="00AF3AC1">
                    <w:rPr>
                      <w:i/>
                      <w:iCs/>
                      <w:sz w:val="24"/>
                      <w:szCs w:val="24"/>
                    </w:rPr>
                    <w:t xml:space="preserve">Оценка осуществляется членами </w:t>
                  </w:r>
                  <w:r w:rsidRPr="00AF3AC1">
                    <w:rPr>
                      <w:i/>
                      <w:iCs/>
                      <w:sz w:val="24"/>
                      <w:szCs w:val="24"/>
                    </w:rPr>
                    <w:lastRenderedPageBreak/>
                    <w:t>конкурсной  комиссии на основании их профессионального опыта.</w:t>
                  </w:r>
                </w:p>
              </w:tc>
            </w:tr>
          </w:tbl>
          <w:p w:rsidR="00F92A41" w:rsidRPr="00132D51" w:rsidRDefault="008C7DD4" w:rsidP="00ED5EE4">
            <w:pPr>
              <w:jc w:val="both"/>
              <w:rPr>
                <w:b/>
                <w:sz w:val="24"/>
                <w:szCs w:val="24"/>
              </w:rPr>
            </w:pPr>
            <w:r>
              <w:rPr>
                <w:b/>
                <w:sz w:val="24"/>
                <w:szCs w:val="24"/>
              </w:rPr>
              <w:lastRenderedPageBreak/>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A542F">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0A542F">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0A542F">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A2099" w:rsidRDefault="007A2099" w:rsidP="002379E8">
      <w:pPr>
        <w:tabs>
          <w:tab w:val="left" w:pos="360"/>
        </w:tabs>
        <w:jc w:val="center"/>
        <w:rPr>
          <w:b/>
          <w:sz w:val="32"/>
          <w:szCs w:val="32"/>
        </w:rPr>
      </w:pPr>
      <w:r>
        <w:rPr>
          <w:b/>
          <w:sz w:val="32"/>
          <w:szCs w:val="32"/>
        </w:rPr>
        <w:br w:type="page"/>
      </w:r>
    </w:p>
    <w:p w:rsidR="00C96F95" w:rsidRDefault="00C96F95"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587A04" w:rsidRPr="00587A04" w:rsidRDefault="00587A04" w:rsidP="00587A04">
      <w:pPr>
        <w:spacing w:line="276" w:lineRule="auto"/>
        <w:jc w:val="center"/>
        <w:rPr>
          <w:b/>
          <w:bCs/>
          <w:sz w:val="22"/>
          <w:szCs w:val="22"/>
        </w:rPr>
      </w:pPr>
    </w:p>
    <w:p w:rsidR="00587A04" w:rsidRPr="007A2099" w:rsidRDefault="00587A04" w:rsidP="00587A04">
      <w:pPr>
        <w:spacing w:line="276" w:lineRule="auto"/>
        <w:jc w:val="both"/>
        <w:rPr>
          <w:b/>
          <w:bCs/>
          <w:sz w:val="22"/>
          <w:szCs w:val="22"/>
        </w:rPr>
      </w:pPr>
      <w:r w:rsidRPr="007A2099">
        <w:rPr>
          <w:b/>
          <w:bCs/>
          <w:sz w:val="22"/>
          <w:szCs w:val="22"/>
        </w:rPr>
        <w:t>на оказание услуг письменного перевода документов с русского языка на иностранные                        языки (немецкий, французский, испанский, японский, китайский).</w:t>
      </w:r>
    </w:p>
    <w:p w:rsidR="00587A04" w:rsidRPr="007A2099" w:rsidRDefault="00587A04" w:rsidP="00587A04">
      <w:pPr>
        <w:spacing w:line="276" w:lineRule="auto"/>
        <w:jc w:val="right"/>
        <w:rPr>
          <w:rFonts w:eastAsiaTheme="minorHAnsi"/>
          <w:b/>
          <w:sz w:val="24"/>
          <w:szCs w:val="22"/>
          <w:lang w:eastAsia="en-US"/>
        </w:rPr>
      </w:pPr>
    </w:p>
    <w:p w:rsidR="00587A04" w:rsidRPr="007A2099" w:rsidRDefault="00587A04" w:rsidP="00587A04">
      <w:pPr>
        <w:numPr>
          <w:ilvl w:val="0"/>
          <w:numId w:val="37"/>
        </w:numPr>
        <w:spacing w:after="200" w:line="276" w:lineRule="auto"/>
        <w:contextualSpacing/>
        <w:rPr>
          <w:rFonts w:eastAsiaTheme="minorHAnsi"/>
          <w:sz w:val="22"/>
          <w:szCs w:val="22"/>
          <w:lang w:eastAsia="en-US"/>
        </w:rPr>
      </w:pPr>
      <w:r w:rsidRPr="007A2099">
        <w:rPr>
          <w:rFonts w:eastAsiaTheme="minorHAnsi"/>
          <w:sz w:val="22"/>
          <w:szCs w:val="22"/>
          <w:lang w:eastAsia="en-US"/>
        </w:rPr>
        <w:t>Описание услуг:</w:t>
      </w:r>
    </w:p>
    <w:p w:rsidR="00587A04" w:rsidRPr="007A2099" w:rsidRDefault="00587A04" w:rsidP="00587A04">
      <w:pPr>
        <w:numPr>
          <w:ilvl w:val="1"/>
          <w:numId w:val="37"/>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Оказание услуг письменного перевода текстов с русского языка на иностранные языки, в том числе:</w:t>
      </w:r>
    </w:p>
    <w:p w:rsidR="00587A04" w:rsidRPr="007A2099" w:rsidRDefault="00587A04" w:rsidP="00587A04">
      <w:pPr>
        <w:numPr>
          <w:ilvl w:val="0"/>
          <w:numId w:val="36"/>
        </w:numPr>
        <w:spacing w:after="200" w:line="276" w:lineRule="auto"/>
        <w:contextualSpacing/>
        <w:jc w:val="both"/>
        <w:rPr>
          <w:rFonts w:eastAsiaTheme="minorHAnsi"/>
          <w:sz w:val="22"/>
          <w:szCs w:val="22"/>
          <w:lang w:eastAsia="en-US"/>
        </w:rPr>
      </w:pPr>
      <w:proofErr w:type="gramStart"/>
      <w:r w:rsidRPr="007A2099">
        <w:rPr>
          <w:rFonts w:eastAsiaTheme="minorHAnsi"/>
          <w:sz w:val="22"/>
          <w:szCs w:val="22"/>
          <w:lang w:eastAsia="en-US"/>
        </w:rPr>
        <w:t xml:space="preserve">перевод материалов, предоставляемых заказчиком на </w:t>
      </w:r>
      <w:r w:rsidR="00B74432">
        <w:rPr>
          <w:rFonts w:eastAsiaTheme="minorHAnsi"/>
          <w:sz w:val="22"/>
          <w:szCs w:val="22"/>
          <w:lang w:eastAsia="en-US"/>
        </w:rPr>
        <w:t xml:space="preserve">английский, </w:t>
      </w:r>
      <w:r w:rsidRPr="007A2099">
        <w:rPr>
          <w:rFonts w:eastAsiaTheme="minorHAnsi"/>
          <w:sz w:val="22"/>
          <w:szCs w:val="22"/>
          <w:lang w:eastAsia="en-US"/>
        </w:rPr>
        <w:t>немецкий, французский, испанский (стандартный – Испания), японский, китайский (</w:t>
      </w:r>
      <w:proofErr w:type="spellStart"/>
      <w:r w:rsidRPr="007A2099">
        <w:rPr>
          <w:rFonts w:eastAsiaTheme="minorHAnsi"/>
          <w:sz w:val="22"/>
          <w:szCs w:val="22"/>
          <w:lang w:eastAsia="en-US"/>
        </w:rPr>
        <w:t>байхуа</w:t>
      </w:r>
      <w:proofErr w:type="spellEnd"/>
      <w:r w:rsidRPr="007A2099">
        <w:rPr>
          <w:rFonts w:eastAsiaTheme="minorHAnsi"/>
          <w:sz w:val="22"/>
          <w:szCs w:val="22"/>
          <w:lang w:eastAsia="en-US"/>
        </w:rPr>
        <w:t>);</w:t>
      </w:r>
      <w:proofErr w:type="gramEnd"/>
    </w:p>
    <w:p w:rsidR="00587A04" w:rsidRPr="007A2099" w:rsidRDefault="00587A04" w:rsidP="00587A04">
      <w:pPr>
        <w:numPr>
          <w:ilvl w:val="0"/>
          <w:numId w:val="36"/>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корректорская правка перевода специалистом общего профиля/социально-экономического профиля;</w:t>
      </w:r>
    </w:p>
    <w:p w:rsidR="00587A04" w:rsidRPr="007A2099" w:rsidRDefault="00587A04" w:rsidP="00587A04">
      <w:pPr>
        <w:numPr>
          <w:ilvl w:val="0"/>
          <w:numId w:val="36"/>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адаптация перевода, прошедшего корректорскую правку, носителем языка – приведение к стандартам обиходного словоупотребления/правописания соответствующего языка;</w:t>
      </w:r>
    </w:p>
    <w:p w:rsidR="00587A04" w:rsidRPr="007A2099" w:rsidRDefault="00587A04" w:rsidP="00587A04">
      <w:pPr>
        <w:numPr>
          <w:ilvl w:val="0"/>
          <w:numId w:val="36"/>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перевод внутренних документов субъектов Российской Федерации, подлежащих публикации на инвестиционном портале РФ (стандарты, положения, регламенты, договоры, контракты, протоколы, письма и т.д.)</w:t>
      </w:r>
    </w:p>
    <w:p w:rsidR="00587A04" w:rsidRPr="007A2099" w:rsidRDefault="00587A04" w:rsidP="00587A04">
      <w:pPr>
        <w:numPr>
          <w:ilvl w:val="0"/>
          <w:numId w:val="36"/>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верстка и форматирование документов.</w:t>
      </w:r>
    </w:p>
    <w:p w:rsidR="00587A04" w:rsidRPr="007A2099" w:rsidRDefault="00587A04" w:rsidP="00587A04">
      <w:pPr>
        <w:spacing w:after="200" w:line="276" w:lineRule="auto"/>
        <w:jc w:val="both"/>
        <w:rPr>
          <w:rFonts w:eastAsiaTheme="minorHAnsi"/>
          <w:sz w:val="22"/>
          <w:szCs w:val="22"/>
          <w:lang w:eastAsia="en-US"/>
        </w:rPr>
      </w:pPr>
      <w:r w:rsidRPr="007A2099">
        <w:rPr>
          <w:rFonts w:eastAsiaTheme="minorHAnsi"/>
          <w:sz w:val="22"/>
          <w:szCs w:val="22"/>
          <w:lang w:eastAsia="en-US"/>
        </w:rPr>
        <w:t>1.2 Объем перевода – не менее 300 000 знаков (объем исходного русского текста) по каждому из пяти языков</w:t>
      </w:r>
    </w:p>
    <w:p w:rsidR="00587A04" w:rsidRPr="007A2099" w:rsidRDefault="00587A04" w:rsidP="00587A04">
      <w:pPr>
        <w:spacing w:after="200" w:line="276" w:lineRule="auto"/>
        <w:ind w:left="1440"/>
        <w:contextualSpacing/>
        <w:jc w:val="both"/>
        <w:rPr>
          <w:rFonts w:eastAsiaTheme="minorHAnsi"/>
          <w:sz w:val="22"/>
          <w:szCs w:val="22"/>
          <w:lang w:eastAsia="en-US"/>
        </w:rPr>
      </w:pPr>
    </w:p>
    <w:p w:rsidR="00587A04" w:rsidRPr="007A2099" w:rsidRDefault="00587A04" w:rsidP="00587A04">
      <w:pPr>
        <w:numPr>
          <w:ilvl w:val="0"/>
          <w:numId w:val="37"/>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Требования к составу и  характеристикам услуги:</w:t>
      </w:r>
    </w:p>
    <w:p w:rsidR="00587A04" w:rsidRPr="007A2099" w:rsidRDefault="00587A04" w:rsidP="00587A04">
      <w:pPr>
        <w:jc w:val="both"/>
        <w:rPr>
          <w:rFonts w:eastAsiaTheme="minorHAnsi"/>
          <w:sz w:val="22"/>
          <w:szCs w:val="22"/>
          <w:lang w:eastAsia="en-US"/>
        </w:rPr>
      </w:pPr>
    </w:p>
    <w:p w:rsidR="00587A04" w:rsidRPr="007A2099" w:rsidRDefault="00587A04" w:rsidP="00587A04">
      <w:pPr>
        <w:numPr>
          <w:ilvl w:val="1"/>
          <w:numId w:val="37"/>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 xml:space="preserve">  В ходе выполнения работ по письменному переводу текстов исполнитель должен:</w:t>
      </w:r>
    </w:p>
    <w:p w:rsidR="00587A04" w:rsidRPr="007A2099" w:rsidRDefault="00587A04" w:rsidP="00587A04">
      <w:pPr>
        <w:numPr>
          <w:ilvl w:val="0"/>
          <w:numId w:val="34"/>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на регулярной основе обеспечивать оперативный и качественный перевод текстов на различные иностранные языки (</w:t>
      </w:r>
      <w:r w:rsidR="00F42B42">
        <w:rPr>
          <w:rFonts w:eastAsiaTheme="minorHAnsi"/>
          <w:sz w:val="22"/>
          <w:szCs w:val="22"/>
          <w:lang w:eastAsia="en-US"/>
        </w:rPr>
        <w:t xml:space="preserve">английский, </w:t>
      </w:r>
      <w:r w:rsidRPr="007A2099">
        <w:rPr>
          <w:rFonts w:eastAsiaTheme="minorHAnsi"/>
          <w:sz w:val="22"/>
          <w:szCs w:val="22"/>
          <w:lang w:eastAsia="en-US"/>
        </w:rPr>
        <w:t xml:space="preserve">немецкий, французский, испанский, японский, китайский), с учетом специфики лексики, синтаксиса и словоупотребления делового языка/языка финансово-инвестиционных сообществ. </w:t>
      </w:r>
    </w:p>
    <w:p w:rsidR="00587A04" w:rsidRPr="007A2099" w:rsidRDefault="00587A04" w:rsidP="00587A04">
      <w:pPr>
        <w:jc w:val="both"/>
        <w:rPr>
          <w:rFonts w:eastAsiaTheme="minorHAnsi"/>
          <w:sz w:val="22"/>
          <w:szCs w:val="22"/>
          <w:lang w:eastAsia="en-US"/>
        </w:rPr>
      </w:pPr>
      <w:r w:rsidRPr="007A2099">
        <w:rPr>
          <w:rFonts w:eastAsiaTheme="minorHAnsi"/>
          <w:sz w:val="22"/>
          <w:szCs w:val="22"/>
          <w:lang w:eastAsia="en-US"/>
        </w:rPr>
        <w:t>2.2 Услуги должны быть выполнены в сроки:</w:t>
      </w:r>
    </w:p>
    <w:p w:rsidR="00587A04" w:rsidRPr="007A2099" w:rsidRDefault="00587A04" w:rsidP="00587A04">
      <w:pPr>
        <w:numPr>
          <w:ilvl w:val="0"/>
          <w:numId w:val="34"/>
        </w:numPr>
        <w:spacing w:after="200" w:line="276" w:lineRule="auto"/>
        <w:contextualSpacing/>
        <w:jc w:val="both"/>
        <w:rPr>
          <w:rFonts w:eastAsiaTheme="minorHAnsi"/>
          <w:sz w:val="22"/>
          <w:szCs w:val="22"/>
          <w:lang w:eastAsia="en-US"/>
        </w:rPr>
      </w:pPr>
      <w:proofErr w:type="gramStart"/>
      <w:r w:rsidRPr="007A2099">
        <w:rPr>
          <w:rFonts w:eastAsiaTheme="minorHAnsi"/>
          <w:sz w:val="22"/>
          <w:szCs w:val="22"/>
          <w:lang w:eastAsia="en-US"/>
        </w:rPr>
        <w:t>1-й этап, п</w:t>
      </w:r>
      <w:r w:rsidR="00F42B42">
        <w:rPr>
          <w:rFonts w:eastAsiaTheme="minorHAnsi"/>
          <w:sz w:val="22"/>
          <w:szCs w:val="22"/>
          <w:lang w:eastAsia="en-US"/>
        </w:rPr>
        <w:t>еревод на немецкий, французский</w:t>
      </w:r>
      <w:r w:rsidRPr="007A2099">
        <w:rPr>
          <w:rFonts w:eastAsiaTheme="minorHAnsi"/>
          <w:sz w:val="22"/>
          <w:szCs w:val="22"/>
          <w:lang w:eastAsia="en-US"/>
        </w:rPr>
        <w:t xml:space="preserve"> языки – до </w:t>
      </w:r>
      <w:r w:rsidR="00F42B42">
        <w:rPr>
          <w:rFonts w:eastAsiaTheme="minorHAnsi"/>
          <w:sz w:val="22"/>
          <w:szCs w:val="22"/>
          <w:lang w:eastAsia="en-US"/>
        </w:rPr>
        <w:t>30</w:t>
      </w:r>
      <w:r w:rsidRPr="007A2099">
        <w:rPr>
          <w:rFonts w:eastAsiaTheme="minorHAnsi"/>
          <w:sz w:val="22"/>
          <w:szCs w:val="22"/>
          <w:lang w:eastAsia="en-US"/>
        </w:rPr>
        <w:t xml:space="preserve"> декабря 2013 года</w:t>
      </w:r>
      <w:proofErr w:type="gramEnd"/>
    </w:p>
    <w:p w:rsidR="00587A04" w:rsidRPr="007A2099" w:rsidRDefault="00587A04" w:rsidP="00587A04">
      <w:pPr>
        <w:numPr>
          <w:ilvl w:val="0"/>
          <w:numId w:val="34"/>
        </w:numPr>
        <w:spacing w:after="200" w:line="276" w:lineRule="auto"/>
        <w:contextualSpacing/>
        <w:jc w:val="both"/>
        <w:rPr>
          <w:rFonts w:eastAsiaTheme="minorHAnsi"/>
          <w:sz w:val="22"/>
          <w:szCs w:val="22"/>
          <w:lang w:eastAsia="en-US"/>
        </w:rPr>
      </w:pPr>
      <w:r w:rsidRPr="007A2099">
        <w:rPr>
          <w:rFonts w:eastAsiaTheme="minorHAnsi"/>
          <w:sz w:val="22"/>
          <w:szCs w:val="22"/>
          <w:lang w:eastAsia="en-US"/>
        </w:rPr>
        <w:t xml:space="preserve">2-й этап, перевод на </w:t>
      </w:r>
      <w:r w:rsidR="00F42B42">
        <w:rPr>
          <w:rFonts w:eastAsiaTheme="minorHAnsi"/>
          <w:sz w:val="22"/>
          <w:szCs w:val="22"/>
          <w:lang w:eastAsia="en-US"/>
        </w:rPr>
        <w:t xml:space="preserve">английский, </w:t>
      </w:r>
      <w:r w:rsidR="00F42B42" w:rsidRPr="007A2099">
        <w:rPr>
          <w:rFonts w:eastAsiaTheme="minorHAnsi"/>
          <w:sz w:val="22"/>
          <w:szCs w:val="22"/>
          <w:lang w:eastAsia="en-US"/>
        </w:rPr>
        <w:t>испанский</w:t>
      </w:r>
      <w:r w:rsidR="00F42B42">
        <w:rPr>
          <w:rFonts w:eastAsiaTheme="minorHAnsi"/>
          <w:sz w:val="22"/>
          <w:szCs w:val="22"/>
          <w:lang w:eastAsia="en-US"/>
        </w:rPr>
        <w:t>,</w:t>
      </w:r>
      <w:r w:rsidR="00F42B42" w:rsidRPr="007A2099">
        <w:rPr>
          <w:rFonts w:eastAsiaTheme="minorHAnsi"/>
          <w:sz w:val="22"/>
          <w:szCs w:val="22"/>
          <w:lang w:eastAsia="en-US"/>
        </w:rPr>
        <w:t xml:space="preserve"> </w:t>
      </w:r>
      <w:r w:rsidRPr="007A2099">
        <w:rPr>
          <w:rFonts w:eastAsiaTheme="minorHAnsi"/>
          <w:sz w:val="22"/>
          <w:szCs w:val="22"/>
          <w:lang w:eastAsia="en-US"/>
        </w:rPr>
        <w:t>японский и китайский языки – до 31 января 2014 года</w:t>
      </w:r>
    </w:p>
    <w:p w:rsidR="00587A04" w:rsidRPr="007A2099" w:rsidRDefault="00587A04" w:rsidP="00587A04">
      <w:pPr>
        <w:ind w:left="1440"/>
        <w:contextualSpacing/>
        <w:jc w:val="both"/>
        <w:rPr>
          <w:rFonts w:eastAsiaTheme="minorHAnsi"/>
          <w:sz w:val="22"/>
          <w:szCs w:val="22"/>
          <w:lang w:eastAsia="en-US"/>
        </w:rPr>
      </w:pPr>
      <w:r w:rsidRPr="007A2099">
        <w:rPr>
          <w:rFonts w:eastAsiaTheme="minorHAnsi"/>
          <w:sz w:val="22"/>
          <w:szCs w:val="22"/>
          <w:lang w:eastAsia="en-US"/>
        </w:rPr>
        <w:t xml:space="preserve"> </w:t>
      </w:r>
    </w:p>
    <w:p w:rsidR="00587A04" w:rsidRPr="007A2099" w:rsidRDefault="00587A04" w:rsidP="00587A04">
      <w:pPr>
        <w:ind w:left="1440"/>
        <w:contextualSpacing/>
        <w:jc w:val="both"/>
        <w:rPr>
          <w:rFonts w:eastAsiaTheme="minorHAnsi"/>
          <w:sz w:val="22"/>
          <w:szCs w:val="22"/>
          <w:lang w:eastAsia="en-US"/>
        </w:rPr>
      </w:pPr>
    </w:p>
    <w:p w:rsidR="00587A04" w:rsidRPr="007A2099" w:rsidRDefault="00587A04" w:rsidP="00587A04">
      <w:pPr>
        <w:numPr>
          <w:ilvl w:val="0"/>
          <w:numId w:val="37"/>
        </w:numPr>
        <w:spacing w:after="200" w:line="276" w:lineRule="auto"/>
        <w:contextualSpacing/>
        <w:rPr>
          <w:rFonts w:eastAsiaTheme="minorHAnsi"/>
          <w:sz w:val="22"/>
          <w:szCs w:val="22"/>
          <w:lang w:eastAsia="en-US"/>
        </w:rPr>
      </w:pPr>
      <w:r w:rsidRPr="007A2099">
        <w:rPr>
          <w:rFonts w:eastAsiaTheme="minorHAnsi"/>
          <w:sz w:val="22"/>
          <w:szCs w:val="22"/>
          <w:lang w:eastAsia="en-US"/>
        </w:rPr>
        <w:t xml:space="preserve">Условия оплаты услуг: услуги оплачиваются поэтапно: </w:t>
      </w:r>
    </w:p>
    <w:p w:rsidR="00587A04" w:rsidRPr="007A2099" w:rsidRDefault="00587A04" w:rsidP="00587A04">
      <w:pPr>
        <w:numPr>
          <w:ilvl w:val="0"/>
          <w:numId w:val="38"/>
        </w:numPr>
        <w:spacing w:after="200" w:line="276" w:lineRule="auto"/>
        <w:ind w:left="360"/>
        <w:contextualSpacing/>
        <w:rPr>
          <w:rFonts w:eastAsiaTheme="minorHAnsi"/>
          <w:sz w:val="22"/>
          <w:szCs w:val="22"/>
          <w:lang w:eastAsia="en-US"/>
        </w:rPr>
      </w:pPr>
      <w:r w:rsidRPr="007A2099">
        <w:rPr>
          <w:rFonts w:eastAsiaTheme="minorHAnsi"/>
          <w:sz w:val="22"/>
          <w:szCs w:val="22"/>
          <w:lang w:eastAsia="en-US"/>
        </w:rPr>
        <w:t>после подписания сторонами акта о выполнении услуг по 1-му этапу, в течение 5 (пяти) календарных дней оплата в размере 50% от стоимости услуг по договору;</w:t>
      </w:r>
    </w:p>
    <w:p w:rsidR="00587A04" w:rsidRPr="007A2099" w:rsidRDefault="00587A04" w:rsidP="00587A04">
      <w:pPr>
        <w:numPr>
          <w:ilvl w:val="0"/>
          <w:numId w:val="38"/>
        </w:numPr>
        <w:spacing w:after="200" w:line="276" w:lineRule="auto"/>
        <w:ind w:left="360"/>
        <w:contextualSpacing/>
        <w:rPr>
          <w:rFonts w:eastAsiaTheme="minorHAnsi"/>
          <w:sz w:val="22"/>
          <w:szCs w:val="22"/>
          <w:lang w:eastAsia="en-US"/>
        </w:rPr>
      </w:pPr>
      <w:r w:rsidRPr="007A2099">
        <w:rPr>
          <w:rFonts w:eastAsiaTheme="minorHAnsi"/>
          <w:sz w:val="22"/>
          <w:szCs w:val="22"/>
          <w:lang w:eastAsia="en-US"/>
        </w:rPr>
        <w:t xml:space="preserve">после подписания сторонами акта о выполнении услуг по 2-му этапу, в течение 5 (пяти) календарных дней оплата в размере 50% от стоимости услуг по договору. </w:t>
      </w:r>
    </w:p>
    <w:p w:rsidR="00C02CA7" w:rsidRDefault="00C02CA7" w:rsidP="00C02CA7"/>
    <w:p w:rsidR="008C7DD4" w:rsidRDefault="008C7DD4" w:rsidP="00C02CA7"/>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6" w:name="_Toc127334282"/>
      <w:bookmarkStart w:id="87" w:name="_Ref166329160"/>
      <w:bookmarkStart w:id="88" w:name="_Ref166329169"/>
      <w:bookmarkStart w:id="89" w:name="_Ref166487238"/>
      <w:bookmarkStart w:id="90" w:name="_Ref166487244"/>
      <w:bookmarkStart w:id="91" w:name="_Ref166487316"/>
      <w:bookmarkStart w:id="92" w:name="_Toc167251516"/>
      <w:bookmarkStart w:id="93" w:name="_Toc180912175"/>
    </w:p>
    <w:bookmarkEnd w:id="86"/>
    <w:bookmarkEnd w:id="87"/>
    <w:bookmarkEnd w:id="88"/>
    <w:bookmarkEnd w:id="89"/>
    <w:bookmarkEnd w:id="90"/>
    <w:bookmarkEnd w:id="91"/>
    <w:bookmarkEnd w:id="92"/>
    <w:bookmarkEnd w:id="93"/>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4" w:name="_Ref166329400"/>
      <w:r w:rsidRPr="00297AEF">
        <w:t xml:space="preserve">На бланке участника </w:t>
      </w:r>
      <w:bookmarkEnd w:id="94"/>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sidR="00396D01">
        <w:rPr>
          <w:bCs/>
          <w:sz w:val="24"/>
          <w:szCs w:val="24"/>
        </w:rPr>
        <w:t xml:space="preserve">о запросе </w:t>
      </w:r>
      <w:r w:rsidR="00396D01" w:rsidRPr="007A2099">
        <w:rPr>
          <w:bCs/>
          <w:sz w:val="24"/>
          <w:szCs w:val="24"/>
        </w:rPr>
        <w:t>предложений</w:t>
      </w:r>
      <w:r w:rsidR="00641027" w:rsidRPr="007A2099">
        <w:rPr>
          <w:bCs/>
          <w:sz w:val="24"/>
          <w:szCs w:val="24"/>
        </w:rPr>
        <w:t xml:space="preserve"> на </w:t>
      </w:r>
      <w:r w:rsidR="00036555" w:rsidRPr="007A2099">
        <w:rPr>
          <w:bCs/>
          <w:sz w:val="24"/>
          <w:szCs w:val="24"/>
        </w:rPr>
        <w:t>оказание услуг письменного перевода документов с русского языка на иностранные языки (</w:t>
      </w:r>
      <w:r w:rsidR="00F42B42">
        <w:rPr>
          <w:bCs/>
          <w:sz w:val="24"/>
          <w:szCs w:val="24"/>
        </w:rPr>
        <w:t xml:space="preserve">английский, </w:t>
      </w:r>
      <w:r w:rsidR="00036555" w:rsidRPr="007A2099">
        <w:rPr>
          <w:bCs/>
          <w:sz w:val="24"/>
          <w:szCs w:val="24"/>
        </w:rPr>
        <w:t>немецкий, французский, испанский, японский, китайский)</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сообщает о согласии</w:t>
      </w:r>
      <w:proofErr w:type="gramEnd"/>
      <w:r w:rsidRPr="0040568E">
        <w:rPr>
          <w:sz w:val="24"/>
          <w:szCs w:val="24"/>
        </w:rPr>
        <w:t xml:space="preserve">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036555" w:rsidRPr="007A2099">
        <w:rPr>
          <w:bCs/>
          <w:sz w:val="24"/>
          <w:szCs w:val="24"/>
        </w:rPr>
        <w:t>оказать услуги письменного перевода документов с русского языка на иностранные языки (немецкий, французский, испанский, японский, китайский)</w:t>
      </w:r>
      <w:r w:rsidR="00123DAB" w:rsidRPr="00123DAB">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w:t>
      </w:r>
      <w:proofErr w:type="gramStart"/>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036555" w:rsidRPr="00E8221E">
        <w:rPr>
          <w:bCs/>
          <w:sz w:val="24"/>
          <w:szCs w:val="24"/>
        </w:rPr>
        <w:t>оказать услуги письменного перевода документов с русского языка на иностранные языки (немецкий, французский, испанский, японский, китайский)</w:t>
      </w:r>
      <w:r w:rsidR="00036555"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roofErr w:type="gramEnd"/>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w:t>
      </w:r>
      <w:r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lastRenderedPageBreak/>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4F6169" w:rsidRDefault="004F6169" w:rsidP="00C20CF1">
      <w:pPr>
        <w:tabs>
          <w:tab w:val="left" w:pos="360"/>
        </w:tabs>
        <w:jc w:val="center"/>
        <w:rPr>
          <w:b/>
          <w:sz w:val="32"/>
          <w:szCs w:val="32"/>
        </w:rPr>
      </w:pPr>
    </w:p>
    <w:p w:rsidR="004F6169" w:rsidRPr="004F6169" w:rsidRDefault="004F6169" w:rsidP="004F6169">
      <w:pPr>
        <w:keepNext/>
        <w:widowControl w:val="0"/>
        <w:autoSpaceDE w:val="0"/>
        <w:autoSpaceDN w:val="0"/>
        <w:adjustRightInd w:val="0"/>
        <w:jc w:val="center"/>
        <w:outlineLvl w:val="0"/>
        <w:rPr>
          <w:rFonts w:ascii="Arial" w:hAnsi="Arial" w:cs="Arial"/>
          <w:b/>
          <w:sz w:val="28"/>
          <w:szCs w:val="28"/>
        </w:rPr>
      </w:pPr>
      <w:r w:rsidRPr="004F6169">
        <w:rPr>
          <w:rFonts w:ascii="Arial" w:hAnsi="Arial" w:cs="Arial"/>
          <w:b/>
          <w:sz w:val="28"/>
          <w:szCs w:val="28"/>
        </w:rPr>
        <w:t xml:space="preserve">ДОГОВОР № </w:t>
      </w:r>
    </w:p>
    <w:p w:rsidR="004F6169" w:rsidRPr="004F6169" w:rsidRDefault="004F6169" w:rsidP="004F6169">
      <w:pPr>
        <w:keepNext/>
        <w:widowControl w:val="0"/>
        <w:autoSpaceDE w:val="0"/>
        <w:autoSpaceDN w:val="0"/>
        <w:adjustRightInd w:val="0"/>
        <w:jc w:val="center"/>
        <w:outlineLvl w:val="0"/>
        <w:rPr>
          <w:rFonts w:ascii="Arial" w:hAnsi="Arial" w:cs="Arial"/>
          <w:b/>
          <w:sz w:val="24"/>
          <w:szCs w:val="24"/>
        </w:rPr>
      </w:pPr>
      <w:r w:rsidRPr="004F6169">
        <w:rPr>
          <w:rFonts w:ascii="Arial" w:hAnsi="Arial" w:cs="Arial"/>
          <w:b/>
          <w:sz w:val="24"/>
          <w:szCs w:val="24"/>
        </w:rPr>
        <w:t xml:space="preserve">на выполнения работ </w:t>
      </w:r>
    </w:p>
    <w:p w:rsidR="004F6169" w:rsidRPr="004F6169" w:rsidRDefault="004F6169" w:rsidP="004F6169">
      <w:pPr>
        <w:widowControl w:val="0"/>
        <w:autoSpaceDE w:val="0"/>
        <w:autoSpaceDN w:val="0"/>
        <w:adjustRightInd w:val="0"/>
        <w:rPr>
          <w:rFonts w:ascii="Arial" w:hAnsi="Arial" w:cs="Arial"/>
          <w:sz w:val="24"/>
          <w:szCs w:val="24"/>
        </w:rPr>
      </w:pPr>
    </w:p>
    <w:p w:rsidR="004F6169" w:rsidRPr="004F6169" w:rsidRDefault="004F6169" w:rsidP="004F6169">
      <w:pPr>
        <w:widowControl w:val="0"/>
        <w:autoSpaceDE w:val="0"/>
        <w:autoSpaceDN w:val="0"/>
        <w:adjustRightInd w:val="0"/>
        <w:rPr>
          <w:rFonts w:ascii="Arial" w:hAnsi="Arial" w:cs="Arial"/>
          <w:sz w:val="24"/>
          <w:szCs w:val="24"/>
        </w:rPr>
      </w:pPr>
    </w:p>
    <w:p w:rsidR="004F6169" w:rsidRPr="004F6169" w:rsidRDefault="004F6169" w:rsidP="004F6169">
      <w:pPr>
        <w:widowControl w:val="0"/>
        <w:autoSpaceDE w:val="0"/>
        <w:autoSpaceDN w:val="0"/>
        <w:adjustRightInd w:val="0"/>
        <w:rPr>
          <w:rFonts w:ascii="Arial" w:hAnsi="Arial" w:cs="Arial"/>
          <w:sz w:val="24"/>
          <w:szCs w:val="24"/>
        </w:rPr>
      </w:pPr>
      <w:r w:rsidRPr="004F6169">
        <w:rPr>
          <w:rFonts w:ascii="Arial" w:hAnsi="Arial" w:cs="Arial"/>
          <w:sz w:val="24"/>
          <w:szCs w:val="24"/>
        </w:rPr>
        <w:t xml:space="preserve">г. Москва                        </w:t>
      </w:r>
      <w:r w:rsidRPr="004F6169">
        <w:rPr>
          <w:rFonts w:ascii="Arial" w:hAnsi="Arial" w:cs="Arial"/>
          <w:sz w:val="24"/>
          <w:szCs w:val="24"/>
        </w:rPr>
        <w:tab/>
        <w:t xml:space="preserve">                                                                      «  »             2013г.</w:t>
      </w:r>
    </w:p>
    <w:p w:rsidR="004F6169" w:rsidRPr="004F6169" w:rsidRDefault="004F6169" w:rsidP="004F6169">
      <w:pPr>
        <w:widowControl w:val="0"/>
        <w:autoSpaceDE w:val="0"/>
        <w:autoSpaceDN w:val="0"/>
        <w:adjustRightInd w:val="0"/>
        <w:rPr>
          <w:rFonts w:ascii="Arial" w:hAnsi="Arial" w:cs="Arial"/>
          <w:sz w:val="24"/>
          <w:szCs w:val="24"/>
        </w:rPr>
      </w:pPr>
    </w:p>
    <w:p w:rsidR="004F6169" w:rsidRPr="004F6169" w:rsidRDefault="004F6169" w:rsidP="004F6169">
      <w:pPr>
        <w:widowControl w:val="0"/>
        <w:autoSpaceDE w:val="0"/>
        <w:autoSpaceDN w:val="0"/>
        <w:adjustRightInd w:val="0"/>
        <w:ind w:firstLine="709"/>
        <w:jc w:val="both"/>
        <w:rPr>
          <w:rFonts w:ascii="Arial" w:hAnsi="Arial" w:cs="Arial"/>
          <w:color w:val="000000"/>
          <w:sz w:val="24"/>
          <w:szCs w:val="24"/>
        </w:rPr>
      </w:pPr>
      <w:r w:rsidRPr="004F6169">
        <w:rPr>
          <w:rFonts w:ascii="Arial" w:hAnsi="Arial" w:cs="Arial"/>
          <w:b/>
          <w:color w:val="000000"/>
          <w:sz w:val="24"/>
          <w:szCs w:val="24"/>
        </w:rPr>
        <w:t>Автономная некоммерческая организация «Агентство стратегических инициатив по продвижению новых проектов»</w:t>
      </w:r>
      <w:r w:rsidRPr="004F6169">
        <w:rPr>
          <w:rFonts w:ascii="Arial" w:hAnsi="Arial" w:cs="Arial"/>
          <w:color w:val="000000"/>
          <w:sz w:val="24"/>
          <w:szCs w:val="24"/>
        </w:rPr>
        <w:t xml:space="preserve">, именуемое в дальнейшем «ЗАКАЗЧИК» </w:t>
      </w:r>
      <w:r w:rsidRPr="004F6169">
        <w:rPr>
          <w:rFonts w:ascii="Arial" w:hAnsi="Arial" w:cs="Arial"/>
          <w:sz w:val="24"/>
          <w:szCs w:val="24"/>
        </w:rPr>
        <w:t xml:space="preserve">в </w:t>
      </w:r>
      <w:r w:rsidRPr="004F6169">
        <w:rPr>
          <w:rFonts w:ascii="Arial" w:hAnsi="Arial" w:cs="Arial"/>
          <w:color w:val="000000"/>
          <w:sz w:val="24"/>
          <w:szCs w:val="24"/>
        </w:rPr>
        <w:t>лице (Ф.И.О. лица, уполномоченного на подписание Договора), действующего на основании (устава, доверенности (указать номер и дату))</w:t>
      </w:r>
      <w:r w:rsidRPr="004F6169">
        <w:rPr>
          <w:rFonts w:ascii="Arial" w:hAnsi="Arial" w:cs="Arial"/>
          <w:sz w:val="24"/>
          <w:szCs w:val="24"/>
        </w:rPr>
        <w:t>, с одной стороны</w:t>
      </w:r>
      <w:r w:rsidRPr="004F6169">
        <w:rPr>
          <w:rFonts w:ascii="Arial" w:hAnsi="Arial" w:cs="Arial"/>
          <w:b/>
          <w:color w:val="000000"/>
          <w:sz w:val="24"/>
          <w:szCs w:val="24"/>
        </w:rPr>
        <w:t xml:space="preserve"> </w:t>
      </w:r>
      <w:r w:rsidRPr="004F6169">
        <w:rPr>
          <w:rFonts w:ascii="Arial" w:hAnsi="Arial" w:cs="Arial"/>
          <w:sz w:val="24"/>
          <w:szCs w:val="24"/>
        </w:rPr>
        <w:t>и</w:t>
      </w:r>
      <w:r w:rsidRPr="004F6169">
        <w:rPr>
          <w:rFonts w:ascii="Arial" w:hAnsi="Arial" w:cs="Arial"/>
          <w:color w:val="000000"/>
          <w:sz w:val="24"/>
          <w:szCs w:val="24"/>
        </w:rPr>
        <w:t xml:space="preserve">, </w:t>
      </w:r>
      <w:r w:rsidRPr="004F6169">
        <w:rPr>
          <w:rFonts w:ascii="Arial" w:hAnsi="Arial" w:cs="Arial"/>
          <w:b/>
          <w:color w:val="000000"/>
          <w:sz w:val="24"/>
          <w:szCs w:val="24"/>
        </w:rPr>
        <w:t>(наименование организации)</w:t>
      </w:r>
      <w:r w:rsidRPr="004F6169">
        <w:rPr>
          <w:rFonts w:ascii="Arial" w:hAnsi="Arial" w:cs="Arial"/>
          <w:color w:val="000000"/>
          <w:sz w:val="24"/>
          <w:szCs w:val="24"/>
        </w:rPr>
        <w:t>, именуемое в дальнейшем «Подрядчик», в лице (Ф.И.О. лица, уполномоченного на подписание Договора), действующего на основании (устава, доверенности (указать номер и дату)), с другой стороны, совместно именуемые Стороны заключили настоящий договор о нижеследующем:</w:t>
      </w:r>
    </w:p>
    <w:p w:rsidR="004F6169" w:rsidRPr="004F6169" w:rsidRDefault="004F6169" w:rsidP="004F6169">
      <w:pPr>
        <w:widowControl w:val="0"/>
        <w:tabs>
          <w:tab w:val="left" w:pos="360"/>
        </w:tabs>
        <w:autoSpaceDE w:val="0"/>
        <w:autoSpaceDN w:val="0"/>
        <w:adjustRightInd w:val="0"/>
        <w:ind w:left="360" w:hanging="360"/>
        <w:jc w:val="center"/>
        <w:rPr>
          <w:rFonts w:ascii="Arial" w:hAnsi="Arial" w:cs="Arial"/>
          <w:b/>
          <w:bCs/>
          <w:sz w:val="24"/>
          <w:szCs w:val="24"/>
        </w:rPr>
      </w:pPr>
    </w:p>
    <w:p w:rsidR="004F6169" w:rsidRPr="004F6169" w:rsidRDefault="004F6169" w:rsidP="004F6169">
      <w:pPr>
        <w:widowControl w:val="0"/>
        <w:tabs>
          <w:tab w:val="left" w:pos="360"/>
        </w:tabs>
        <w:autoSpaceDE w:val="0"/>
        <w:autoSpaceDN w:val="0"/>
        <w:adjustRightInd w:val="0"/>
        <w:ind w:left="360" w:hanging="360"/>
        <w:jc w:val="center"/>
        <w:rPr>
          <w:rFonts w:ascii="Arial" w:hAnsi="Arial" w:cs="Arial"/>
          <w:b/>
          <w:bCs/>
          <w:sz w:val="24"/>
          <w:szCs w:val="24"/>
        </w:rPr>
      </w:pPr>
      <w:r w:rsidRPr="004F6169">
        <w:rPr>
          <w:rFonts w:ascii="Arial" w:hAnsi="Arial" w:cs="Arial"/>
          <w:b/>
          <w:bCs/>
          <w:sz w:val="24"/>
          <w:szCs w:val="24"/>
        </w:rPr>
        <w:t>1.</w:t>
      </w:r>
      <w:r w:rsidRPr="004F6169">
        <w:rPr>
          <w:rFonts w:ascii="Arial" w:hAnsi="Arial" w:cs="Arial"/>
          <w:b/>
          <w:bCs/>
          <w:sz w:val="24"/>
          <w:szCs w:val="24"/>
        </w:rPr>
        <w:tab/>
        <w:t>Предмет договора</w:t>
      </w:r>
    </w:p>
    <w:p w:rsidR="004F6169" w:rsidRPr="004F6169" w:rsidRDefault="004F6169" w:rsidP="004F6169">
      <w:pPr>
        <w:keepNext/>
        <w:widowControl w:val="0"/>
        <w:numPr>
          <w:ilvl w:val="0"/>
          <w:numId w:val="39"/>
        </w:numPr>
        <w:autoSpaceDE w:val="0"/>
        <w:autoSpaceDN w:val="0"/>
        <w:adjustRightInd w:val="0"/>
        <w:ind w:left="0" w:firstLine="709"/>
        <w:jc w:val="both"/>
        <w:outlineLvl w:val="2"/>
        <w:rPr>
          <w:rFonts w:ascii="Arial" w:hAnsi="Arial" w:cs="Arial"/>
          <w:sz w:val="24"/>
          <w:szCs w:val="24"/>
        </w:rPr>
      </w:pPr>
      <w:r w:rsidRPr="004F6169">
        <w:rPr>
          <w:rFonts w:ascii="Arial" w:hAnsi="Arial" w:cs="Arial"/>
          <w:sz w:val="24"/>
          <w:szCs w:val="24"/>
        </w:rPr>
        <w:t xml:space="preserve"> 1.1. Подрядчик обязуется по заданию Заказчика выполнить работы по:</w:t>
      </w:r>
    </w:p>
    <w:p w:rsidR="004F6169" w:rsidRPr="004F6169" w:rsidRDefault="004F6169" w:rsidP="004F6169">
      <w:pPr>
        <w:widowControl w:val="0"/>
        <w:autoSpaceDE w:val="0"/>
        <w:autoSpaceDN w:val="0"/>
        <w:adjustRightInd w:val="0"/>
        <w:jc w:val="both"/>
        <w:rPr>
          <w:rFonts w:ascii="Arial" w:hAnsi="Arial" w:cs="Arial"/>
          <w:sz w:val="24"/>
          <w:szCs w:val="24"/>
        </w:rPr>
      </w:pPr>
      <w:r w:rsidRPr="004F6169">
        <w:rPr>
          <w:rFonts w:ascii="Arial" w:hAnsi="Arial" w:cs="Arial"/>
          <w:sz w:val="24"/>
          <w:szCs w:val="24"/>
        </w:rPr>
        <w:t>– Письменный перевод с/на иностранные языки, в том числе вычитка документа.</w:t>
      </w:r>
    </w:p>
    <w:p w:rsidR="004F6169" w:rsidRPr="004F6169" w:rsidRDefault="004F6169" w:rsidP="004F6169">
      <w:pPr>
        <w:widowControl w:val="0"/>
        <w:autoSpaceDE w:val="0"/>
        <w:autoSpaceDN w:val="0"/>
        <w:adjustRightInd w:val="0"/>
        <w:jc w:val="both"/>
        <w:rPr>
          <w:rFonts w:ascii="Arial" w:hAnsi="Arial" w:cs="Arial"/>
          <w:sz w:val="24"/>
          <w:szCs w:val="24"/>
        </w:rPr>
      </w:pPr>
      <w:r w:rsidRPr="004F6169">
        <w:rPr>
          <w:rFonts w:ascii="Arial" w:hAnsi="Arial" w:cs="Arial"/>
          <w:sz w:val="24"/>
          <w:szCs w:val="24"/>
        </w:rPr>
        <w:t>– Верстка переведенного документа.</w:t>
      </w:r>
    </w:p>
    <w:p w:rsidR="004F6169" w:rsidRPr="004F6169" w:rsidRDefault="004F6169" w:rsidP="004F6169">
      <w:pPr>
        <w:widowControl w:val="0"/>
        <w:autoSpaceDE w:val="0"/>
        <w:autoSpaceDN w:val="0"/>
        <w:adjustRightInd w:val="0"/>
        <w:jc w:val="both"/>
        <w:rPr>
          <w:rFonts w:ascii="Arial" w:hAnsi="Arial" w:cs="Arial"/>
          <w:sz w:val="24"/>
          <w:szCs w:val="24"/>
        </w:rPr>
      </w:pPr>
      <w:r w:rsidRPr="004F6169">
        <w:rPr>
          <w:rFonts w:ascii="Arial" w:hAnsi="Arial" w:cs="Arial"/>
          <w:sz w:val="24"/>
          <w:szCs w:val="24"/>
        </w:rPr>
        <w:t xml:space="preserve">– Редактирование переведенного документа. </w:t>
      </w:r>
      <w:r w:rsidRPr="004F6169">
        <w:rPr>
          <w:rFonts w:ascii="Arial" w:hAnsi="Arial" w:cs="Arial"/>
          <w:color w:val="000000"/>
          <w:sz w:val="24"/>
          <w:szCs w:val="24"/>
        </w:rPr>
        <w:t xml:space="preserve">а Заказчик обязуется принять результат </w:t>
      </w:r>
      <w:r w:rsidRPr="004F6169">
        <w:rPr>
          <w:rFonts w:ascii="Arial" w:hAnsi="Arial" w:cs="Arial"/>
          <w:sz w:val="24"/>
          <w:szCs w:val="24"/>
        </w:rPr>
        <w:t>выполненных работ и оплатить его.</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 xml:space="preserve">1.2. Технические, экономические и другие требования к работам определяются Техническим заданием (Приложение №1). Содержание и сроки выполнения основных этапов работ по настоящему Договору определяются Календарным планом (Приложение № 2). </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1.3. Подрядчик передает право владения, пользования и распоряжения на результат работ по договору Заказчику по окончанию каждого этапа работ (Приложение №2) в форме представления результатов, определенных техническим заданием.</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1.4. Стороны соглашаются о том, что в случае возникновения в процессе выполнения работ по настоящему договору охраняемых результатов интеллектуальной деятельности (далее - РИД), указанных в </w:t>
      </w:r>
      <w:proofErr w:type="spellStart"/>
      <w:r w:rsidRPr="004F6169">
        <w:rPr>
          <w:rFonts w:ascii="Arial" w:hAnsi="Arial" w:cs="Arial"/>
          <w:sz w:val="24"/>
          <w:szCs w:val="24"/>
        </w:rPr>
        <w:t>пп</w:t>
      </w:r>
      <w:proofErr w:type="spellEnd"/>
      <w:r w:rsidRPr="004F6169">
        <w:rPr>
          <w:rFonts w:ascii="Arial" w:hAnsi="Arial" w:cs="Arial"/>
          <w:sz w:val="24"/>
          <w:szCs w:val="24"/>
        </w:rPr>
        <w:t>. 1, 2, 3, 4, 5, 6 , 7, 8, 9, 10, 11,12, 13, 14, 15, 16 ст.1225 ГК РФ, вместе с результатом работ Подрядчик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Подрядчик самостоятельно и за свой счет (в счет цены работ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F6169" w:rsidRPr="004F6169" w:rsidRDefault="004F6169" w:rsidP="004F6169">
      <w:pPr>
        <w:widowControl w:val="0"/>
        <w:autoSpaceDE w:val="0"/>
        <w:autoSpaceDN w:val="0"/>
        <w:adjustRightInd w:val="0"/>
        <w:jc w:val="both"/>
        <w:rPr>
          <w:rFonts w:ascii="Arial" w:hAnsi="Arial" w:cs="Arial"/>
          <w:sz w:val="24"/>
          <w:szCs w:val="24"/>
        </w:rPr>
      </w:pPr>
      <w:r w:rsidRPr="004F6169">
        <w:rPr>
          <w:rFonts w:ascii="Arial" w:hAnsi="Arial" w:cs="Arial"/>
          <w:sz w:val="24"/>
          <w:szCs w:val="24"/>
        </w:rPr>
        <w:t xml:space="preserve"> </w:t>
      </w:r>
    </w:p>
    <w:p w:rsidR="004F6169" w:rsidRPr="004F6169" w:rsidRDefault="004F6169" w:rsidP="004F6169">
      <w:pPr>
        <w:widowControl w:val="0"/>
        <w:autoSpaceDE w:val="0"/>
        <w:autoSpaceDN w:val="0"/>
        <w:adjustRightInd w:val="0"/>
        <w:jc w:val="center"/>
        <w:rPr>
          <w:rFonts w:ascii="Arial" w:hAnsi="Arial" w:cs="Arial"/>
          <w:b/>
          <w:bCs/>
          <w:sz w:val="24"/>
          <w:szCs w:val="24"/>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2. Сроки выполнения работ</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2.1. Согласованные сроки выполнения работ: </w:t>
      </w:r>
    </w:p>
    <w:p w:rsidR="004F6169" w:rsidRPr="004F6169" w:rsidRDefault="004F6169" w:rsidP="004F6169">
      <w:pPr>
        <w:widowControl w:val="0"/>
        <w:autoSpaceDE w:val="0"/>
        <w:autoSpaceDN w:val="0"/>
        <w:adjustRightInd w:val="0"/>
        <w:ind w:firstLine="709"/>
        <w:jc w:val="both"/>
        <w:rPr>
          <w:rFonts w:ascii="Arial" w:hAnsi="Arial" w:cs="Arial"/>
          <w:sz w:val="24"/>
          <w:szCs w:val="24"/>
        </w:rPr>
      </w:pPr>
      <w:proofErr w:type="gramStart"/>
      <w:r w:rsidRPr="004F6169">
        <w:rPr>
          <w:rFonts w:ascii="Arial" w:hAnsi="Arial" w:cs="Arial"/>
          <w:sz w:val="24"/>
          <w:szCs w:val="24"/>
        </w:rPr>
        <w:lastRenderedPageBreak/>
        <w:t>•</w:t>
      </w:r>
      <w:r w:rsidRPr="004F6169">
        <w:rPr>
          <w:rFonts w:ascii="Arial" w:hAnsi="Arial" w:cs="Arial"/>
          <w:sz w:val="24"/>
          <w:szCs w:val="24"/>
        </w:rPr>
        <w:tab/>
        <w:t xml:space="preserve">1-й этап, перевод на немецкий, французский, языки – до </w:t>
      </w:r>
      <w:r w:rsidR="00F42B42">
        <w:rPr>
          <w:rFonts w:ascii="Arial" w:hAnsi="Arial" w:cs="Arial"/>
          <w:sz w:val="24"/>
          <w:szCs w:val="24"/>
        </w:rPr>
        <w:t>30</w:t>
      </w:r>
      <w:r w:rsidRPr="004F6169">
        <w:rPr>
          <w:rFonts w:ascii="Arial" w:hAnsi="Arial" w:cs="Arial"/>
          <w:sz w:val="24"/>
          <w:szCs w:val="24"/>
        </w:rPr>
        <w:t xml:space="preserve"> декабря 2013 года</w:t>
      </w:r>
      <w:proofErr w:type="gramEnd"/>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w:t>
      </w:r>
      <w:r w:rsidRPr="004F6169">
        <w:rPr>
          <w:rFonts w:ascii="Arial" w:hAnsi="Arial" w:cs="Arial"/>
          <w:sz w:val="24"/>
          <w:szCs w:val="24"/>
        </w:rPr>
        <w:tab/>
        <w:t>2-й этап, перевод на</w:t>
      </w:r>
      <w:r w:rsidR="00F42B42">
        <w:rPr>
          <w:rFonts w:ascii="Arial" w:hAnsi="Arial" w:cs="Arial"/>
          <w:sz w:val="24"/>
          <w:szCs w:val="24"/>
        </w:rPr>
        <w:t xml:space="preserve"> английский,</w:t>
      </w:r>
      <w:r w:rsidRPr="004F6169">
        <w:rPr>
          <w:rFonts w:ascii="Arial" w:hAnsi="Arial" w:cs="Arial"/>
          <w:sz w:val="24"/>
          <w:szCs w:val="24"/>
        </w:rPr>
        <w:t xml:space="preserve"> </w:t>
      </w:r>
      <w:r w:rsidR="00F42B42" w:rsidRPr="004F6169">
        <w:rPr>
          <w:rFonts w:ascii="Arial" w:hAnsi="Arial" w:cs="Arial"/>
          <w:sz w:val="24"/>
          <w:szCs w:val="24"/>
        </w:rPr>
        <w:t>испанский</w:t>
      </w:r>
      <w:r w:rsidR="00F42B42">
        <w:rPr>
          <w:rFonts w:ascii="Arial" w:hAnsi="Arial" w:cs="Arial"/>
          <w:sz w:val="24"/>
          <w:szCs w:val="24"/>
        </w:rPr>
        <w:t>,</w:t>
      </w:r>
      <w:r w:rsidR="00F42B42" w:rsidRPr="004F6169">
        <w:rPr>
          <w:rFonts w:ascii="Arial" w:hAnsi="Arial" w:cs="Arial"/>
          <w:sz w:val="24"/>
          <w:szCs w:val="24"/>
        </w:rPr>
        <w:t xml:space="preserve"> </w:t>
      </w:r>
      <w:r w:rsidRPr="004F6169">
        <w:rPr>
          <w:rFonts w:ascii="Arial" w:hAnsi="Arial" w:cs="Arial"/>
          <w:sz w:val="24"/>
          <w:szCs w:val="24"/>
        </w:rPr>
        <w:t>японский и китайский языки – до 31 января 2014 года</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Сроки выполнения отдельных этапов работ определяются Календарными планами (Приложения №2).</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2.2. Моментом исполнения обязательств Подрядчика по Договору считается дата подписания Заказчиком акта сдачи-приемки по последнему этапу работы при условии выполнения обязательств по всем этапам, указанным в Календарном плане к Договору. </w:t>
      </w:r>
    </w:p>
    <w:p w:rsidR="004F6169" w:rsidRPr="004F6169" w:rsidRDefault="004F6169" w:rsidP="004F6169">
      <w:pPr>
        <w:widowControl w:val="0"/>
        <w:autoSpaceDE w:val="0"/>
        <w:autoSpaceDN w:val="0"/>
        <w:adjustRightInd w:val="0"/>
        <w:rPr>
          <w:rFonts w:ascii="Arial" w:hAnsi="Arial" w:cs="Arial"/>
          <w:b/>
          <w:bCs/>
          <w:sz w:val="24"/>
          <w:szCs w:val="24"/>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3. Стоимость работ и порядок расчетов</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3.1. Общая стоимость работ по настоящему договору составляет  1 100 000 (один миллион сто тысяч) руб. 00 коп. с учетом НДС. </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3.2. </w:t>
      </w:r>
      <w:proofErr w:type="gramStart"/>
      <w:r w:rsidRPr="004F6169">
        <w:rPr>
          <w:rFonts w:ascii="Arial" w:hAnsi="Arial" w:cs="Arial"/>
          <w:sz w:val="24"/>
          <w:szCs w:val="24"/>
        </w:rPr>
        <w:t xml:space="preserve">Заказчик производит оплату после подписания сторонами акта о выполнении услуг по 1-му этапу, в течение 5 (пяти) календарных дней в размере </w:t>
      </w:r>
      <w:r w:rsidR="00CB1D2E">
        <w:rPr>
          <w:rFonts w:ascii="Arial" w:hAnsi="Arial" w:cs="Arial"/>
          <w:sz w:val="24"/>
          <w:szCs w:val="24"/>
        </w:rPr>
        <w:t>5</w:t>
      </w:r>
      <w:r w:rsidRPr="004F6169">
        <w:rPr>
          <w:rFonts w:ascii="Arial" w:hAnsi="Arial" w:cs="Arial"/>
          <w:sz w:val="24"/>
          <w:szCs w:val="24"/>
        </w:rPr>
        <w:t xml:space="preserve">0% от стоимости услуг по договору; после подписания сторонами акта о выполнении услуг по 2-му этапу, в течение 5 (пяти) календарных дней - в размере </w:t>
      </w:r>
      <w:r w:rsidR="00CB1D2E">
        <w:rPr>
          <w:rFonts w:ascii="Arial" w:hAnsi="Arial" w:cs="Arial"/>
          <w:sz w:val="24"/>
          <w:szCs w:val="24"/>
        </w:rPr>
        <w:t>5</w:t>
      </w:r>
      <w:r w:rsidRPr="004F6169">
        <w:rPr>
          <w:rFonts w:ascii="Arial" w:hAnsi="Arial" w:cs="Arial"/>
          <w:sz w:val="24"/>
          <w:szCs w:val="24"/>
        </w:rPr>
        <w:t>0% от стоимости услуг по договору.</w:t>
      </w:r>
      <w:proofErr w:type="gramEnd"/>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3.3. Заказчик оплачивает стоимость выполненных Работ путем перечисления денежных средств на расчетный счет Подрядчика.</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3.4. Днем исполнения обязательств по оплате признается день зачисления денежных средств на корреспондентский счет банка, обслуживающего Подрядчика.</w:t>
      </w:r>
    </w:p>
    <w:p w:rsidR="004F6169" w:rsidRPr="004F6169" w:rsidRDefault="004F6169" w:rsidP="004F6169">
      <w:pPr>
        <w:widowControl w:val="0"/>
        <w:shd w:val="clear" w:color="auto" w:fill="FFFFFF"/>
        <w:tabs>
          <w:tab w:val="left" w:pos="709"/>
        </w:tabs>
        <w:autoSpaceDE w:val="0"/>
        <w:autoSpaceDN w:val="0"/>
        <w:adjustRightInd w:val="0"/>
        <w:spacing w:line="278" w:lineRule="exact"/>
        <w:ind w:firstLine="134"/>
        <w:jc w:val="both"/>
        <w:rPr>
          <w:rFonts w:ascii="Arial" w:hAnsi="Arial" w:cs="Arial"/>
          <w:sz w:val="24"/>
          <w:szCs w:val="24"/>
        </w:rPr>
      </w:pPr>
      <w:r w:rsidRPr="004F6169">
        <w:rPr>
          <w:rFonts w:ascii="Arial" w:hAnsi="Arial" w:cs="Arial"/>
          <w:sz w:val="24"/>
          <w:szCs w:val="24"/>
        </w:rPr>
        <w:tab/>
        <w:t>3.5. 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F6169" w:rsidRPr="004F6169" w:rsidRDefault="004F6169" w:rsidP="004F6169">
      <w:pPr>
        <w:widowControl w:val="0"/>
        <w:autoSpaceDE w:val="0"/>
        <w:autoSpaceDN w:val="0"/>
        <w:adjustRightInd w:val="0"/>
        <w:ind w:firstLine="720"/>
        <w:jc w:val="both"/>
        <w:rPr>
          <w:rFonts w:ascii="Arial" w:hAnsi="Arial" w:cs="Arial"/>
          <w:spacing w:val="2"/>
          <w:sz w:val="24"/>
          <w:szCs w:val="24"/>
        </w:rPr>
      </w:pPr>
    </w:p>
    <w:p w:rsidR="004F6169" w:rsidRPr="004F6169" w:rsidRDefault="004F6169" w:rsidP="004F6169">
      <w:pPr>
        <w:widowControl w:val="0"/>
        <w:autoSpaceDE w:val="0"/>
        <w:autoSpaceDN w:val="0"/>
        <w:adjustRightInd w:val="0"/>
        <w:ind w:firstLine="720"/>
        <w:jc w:val="both"/>
        <w:rPr>
          <w:rFonts w:ascii="Arial" w:hAnsi="Arial" w:cs="Arial"/>
          <w:spacing w:val="2"/>
          <w:sz w:val="24"/>
          <w:szCs w:val="24"/>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4. Права и обязательства Сторон</w:t>
      </w:r>
    </w:p>
    <w:p w:rsidR="004F6169" w:rsidRPr="004F6169" w:rsidRDefault="004F6169" w:rsidP="004F6169">
      <w:pPr>
        <w:widowControl w:val="0"/>
        <w:autoSpaceDE w:val="0"/>
        <w:autoSpaceDN w:val="0"/>
        <w:adjustRightInd w:val="0"/>
        <w:ind w:left="360" w:firstLine="360"/>
        <w:jc w:val="both"/>
        <w:rPr>
          <w:rFonts w:ascii="Arial" w:hAnsi="Arial" w:cs="Arial"/>
          <w:b/>
          <w:sz w:val="24"/>
          <w:szCs w:val="24"/>
        </w:rPr>
      </w:pPr>
      <w:r w:rsidRPr="004F6169">
        <w:rPr>
          <w:rFonts w:ascii="Arial" w:hAnsi="Arial" w:cs="Arial"/>
          <w:b/>
          <w:sz w:val="24"/>
          <w:szCs w:val="24"/>
        </w:rPr>
        <w:t>4.1. Подрядчик обязан:</w:t>
      </w:r>
    </w:p>
    <w:p w:rsidR="004F6169" w:rsidRPr="004F6169" w:rsidRDefault="004F6169" w:rsidP="004F6169">
      <w:pPr>
        <w:widowControl w:val="0"/>
        <w:autoSpaceDE w:val="0"/>
        <w:autoSpaceDN w:val="0"/>
        <w:adjustRightInd w:val="0"/>
        <w:ind w:firstLine="709"/>
        <w:jc w:val="both"/>
        <w:rPr>
          <w:rFonts w:ascii="Arial" w:hAnsi="Arial" w:cs="Arial"/>
          <w:color w:val="000000"/>
          <w:sz w:val="24"/>
          <w:szCs w:val="24"/>
        </w:rPr>
      </w:pPr>
      <w:r w:rsidRPr="004F6169">
        <w:rPr>
          <w:rFonts w:ascii="Arial" w:hAnsi="Arial" w:cs="Arial"/>
          <w:sz w:val="24"/>
          <w:szCs w:val="24"/>
        </w:rPr>
        <w:t xml:space="preserve">4.1.1. Своевременно и качественно выполнить Работы в соответствии с условиями настоящего Договора и передать их результат Заказчику в срок, указанный в п. 2.1 настоящего Договора </w:t>
      </w:r>
      <w:r w:rsidRPr="004F6169">
        <w:rPr>
          <w:rFonts w:ascii="Arial" w:hAnsi="Arial" w:cs="Arial"/>
          <w:color w:val="000000"/>
          <w:sz w:val="24"/>
          <w:szCs w:val="24"/>
        </w:rPr>
        <w:t>в бумажном и электронном виде по формам, согласованным с Заказчиком. Своими силами и за свой счет устранять допущенные по своей  вине в выполненных работах недостатки.</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4.1.2. Не передавать информацию и документы, полученные от Заказчика в ходе исполнения настоящего Договора, а также Результат Работ, третьим лицам без предварительного письменного согласия Заказчика. Обеспечить конфиденциальность сведений, касающихся предмета настоящего Договора, хода его исполнения.</w:t>
      </w:r>
    </w:p>
    <w:p w:rsidR="004F6169" w:rsidRPr="004F6169" w:rsidRDefault="004F6169" w:rsidP="004F6169">
      <w:pPr>
        <w:widowControl w:val="0"/>
        <w:autoSpaceDE w:val="0"/>
        <w:autoSpaceDN w:val="0"/>
        <w:adjustRightInd w:val="0"/>
        <w:ind w:firstLine="708"/>
        <w:jc w:val="both"/>
        <w:rPr>
          <w:rFonts w:ascii="Arial" w:hAnsi="Arial" w:cs="Arial"/>
          <w:sz w:val="24"/>
          <w:szCs w:val="24"/>
        </w:rPr>
      </w:pPr>
      <w:r w:rsidRPr="004F6169">
        <w:rPr>
          <w:rFonts w:ascii="Arial" w:hAnsi="Arial" w:cs="Arial"/>
          <w:sz w:val="24"/>
          <w:szCs w:val="24"/>
        </w:rPr>
        <w:t>4.1.3. Информировать Заказчика о ходе выполнения Работ не позднее 1 (одного) рабочего дней с момента получения соответствующего запроса от Заказчика.</w:t>
      </w:r>
    </w:p>
    <w:p w:rsidR="004F6169" w:rsidRPr="004F6169" w:rsidRDefault="004F6169" w:rsidP="004F6169">
      <w:pPr>
        <w:widowControl w:val="0"/>
        <w:autoSpaceDE w:val="0"/>
        <w:autoSpaceDN w:val="0"/>
        <w:adjustRightInd w:val="0"/>
        <w:ind w:firstLine="709"/>
        <w:jc w:val="both"/>
        <w:rPr>
          <w:rFonts w:ascii="Arial" w:hAnsi="Arial" w:cs="Arial"/>
          <w:color w:val="000000"/>
          <w:sz w:val="24"/>
          <w:szCs w:val="24"/>
        </w:rPr>
      </w:pPr>
      <w:r w:rsidRPr="004F6169">
        <w:rPr>
          <w:rFonts w:ascii="Arial" w:hAnsi="Arial" w:cs="Arial"/>
          <w:sz w:val="24"/>
          <w:szCs w:val="24"/>
        </w:rPr>
        <w:t>4.1.4. Подрядчик в случае отставания от Календарного плана выполнения работ, предусмотренного настоящим договором, разрабатывает план корректирующих мероприятий, направленных на ликвидацию отставания, и с</w:t>
      </w:r>
      <w:r w:rsidRPr="004F6169">
        <w:rPr>
          <w:rFonts w:ascii="Arial" w:hAnsi="Arial" w:cs="Arial"/>
          <w:color w:val="000000"/>
          <w:sz w:val="24"/>
          <w:szCs w:val="24"/>
        </w:rPr>
        <w:t>огласовывает его с Заказчиком. В плане в обязательном порядке указывается причина несоблюдения Календарного плана выполнения работ, анализ факторов, повлекших отклонение, меры и сроки устранения отставания или новые сроки исполнения условий по договору. Новые сроки исполнения по договору оформляются дополнительным соглашением к договору.</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 4.1.5. Указанные в  п. 1.3. Договора права не распространяются на объекты </w:t>
      </w:r>
      <w:r w:rsidRPr="004F6169">
        <w:rPr>
          <w:rFonts w:ascii="Arial" w:hAnsi="Arial" w:cs="Arial"/>
          <w:sz w:val="24"/>
          <w:szCs w:val="24"/>
        </w:rPr>
        <w:lastRenderedPageBreak/>
        <w:t>интеллектуальной собственности, принадлежащие Подрядчику.</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 xml:space="preserve">4.1.6.  Подрядчик обязан уведомлять Заказчика о всех РИД, которые будут им созданы в связи с выполнением работ по настоящему Договору. </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4.1.7.    Подрядчик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4.1.8.    Подрядчик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F6169" w:rsidRPr="004F6169" w:rsidRDefault="004F6169" w:rsidP="004F6169">
      <w:pPr>
        <w:widowControl w:val="0"/>
        <w:autoSpaceDE w:val="0"/>
        <w:autoSpaceDN w:val="0"/>
        <w:adjustRightInd w:val="0"/>
        <w:jc w:val="both"/>
        <w:rPr>
          <w:rFonts w:ascii="Arial" w:hAnsi="Arial" w:cs="Arial"/>
          <w:color w:val="000000"/>
          <w:sz w:val="24"/>
          <w:szCs w:val="24"/>
        </w:rPr>
      </w:pPr>
    </w:p>
    <w:p w:rsidR="004F6169" w:rsidRPr="004F6169" w:rsidRDefault="004F6169" w:rsidP="004F6169">
      <w:pPr>
        <w:widowControl w:val="0"/>
        <w:autoSpaceDE w:val="0"/>
        <w:autoSpaceDN w:val="0"/>
        <w:adjustRightInd w:val="0"/>
        <w:ind w:firstLine="720"/>
        <w:jc w:val="both"/>
        <w:rPr>
          <w:rFonts w:ascii="Arial" w:hAnsi="Arial" w:cs="Arial"/>
          <w:b/>
          <w:sz w:val="24"/>
          <w:szCs w:val="24"/>
        </w:rPr>
      </w:pPr>
      <w:r w:rsidRPr="004F6169">
        <w:rPr>
          <w:rFonts w:ascii="Arial" w:hAnsi="Arial" w:cs="Arial"/>
          <w:b/>
          <w:sz w:val="24"/>
          <w:szCs w:val="24"/>
        </w:rPr>
        <w:t>4.2. Заказчик обязан:</w:t>
      </w:r>
    </w:p>
    <w:p w:rsidR="004F6169" w:rsidRPr="004F6169" w:rsidRDefault="004F6169" w:rsidP="004F6169">
      <w:pPr>
        <w:widowControl w:val="0"/>
        <w:autoSpaceDE w:val="0"/>
        <w:autoSpaceDN w:val="0"/>
        <w:adjustRightInd w:val="0"/>
        <w:ind w:firstLine="720"/>
        <w:jc w:val="both"/>
        <w:rPr>
          <w:rFonts w:ascii="Arial" w:hAnsi="Arial" w:cs="Arial"/>
          <w:sz w:val="24"/>
          <w:szCs w:val="24"/>
        </w:rPr>
      </w:pP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4.2.1. Своевременно принять и оплатить результат Работ в порядке и сроки, предусмотренные Договором.</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4.2.2. Назначить представителя, полномочного от имени Заказчика осуществлять контроль качества выполнения  работ, а также принимать оперативные решения по вопросам, возникающим у Подрядчика при выполнении работ, письменно в течение 10 дней с момента заключения настоящего Договора сообщив Подрядчику его фамилию, имя, отчество и должность.</w:t>
      </w:r>
    </w:p>
    <w:p w:rsidR="004F6169" w:rsidRPr="004F6169" w:rsidRDefault="004F6169" w:rsidP="004F6169">
      <w:pPr>
        <w:widowControl w:val="0"/>
        <w:autoSpaceDE w:val="0"/>
        <w:autoSpaceDN w:val="0"/>
        <w:adjustRightInd w:val="0"/>
        <w:rPr>
          <w:rFonts w:ascii="Arial" w:hAnsi="Arial" w:cs="Arial"/>
          <w:b/>
          <w:bCs/>
          <w:sz w:val="24"/>
          <w:szCs w:val="24"/>
        </w:rPr>
      </w:pPr>
    </w:p>
    <w:p w:rsidR="004F6169" w:rsidRPr="004F6169" w:rsidRDefault="004F6169" w:rsidP="004F6169">
      <w:pPr>
        <w:widowControl w:val="0"/>
        <w:autoSpaceDE w:val="0"/>
        <w:autoSpaceDN w:val="0"/>
        <w:adjustRightInd w:val="0"/>
        <w:ind w:left="360" w:firstLine="720"/>
        <w:jc w:val="center"/>
        <w:rPr>
          <w:rFonts w:ascii="Arial" w:hAnsi="Arial" w:cs="Arial"/>
          <w:b/>
          <w:bCs/>
          <w:sz w:val="24"/>
          <w:szCs w:val="24"/>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5. Порядок сдачи и приемки работ</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5.1. Приемка выполненных Работ по Договору производится Заказчиком поэтапно в соответствии с календарным планом выполнения Работ (Приложение №2) в следующем порядке:</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5.2.1. Подрядчик направляет Заказчику подписанный со своей стороны акт сдачи-приемки этапа Работ. Передача Заказчику результатов основных и Дополнительных Работ в целом и по отдельным этапам осуществляется по сопроводительным документам Подрядчика. Момент передачи документации Заказчику определяется датой получения результатов Работ, указанной на сопроводительных документах (накладной).</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5.2.2. Заказчик в течение 30 (Тридцати) календарных  дней с момента получения Акта сдачи-приемки обязан принять результаты.</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5.2.3. При отсутствии замечаний Заказчик направляет Подрядчику подписанный акт сдачи-приемки этапа Работ.</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5.2.4. В случае обнаружения недостатков в выполненных работах, Заказчик в течение 5 (пяти) рабочих дней после истечения установленного Договором срока для приемки результатов Работ, направляет Подрядчику письменный отказ от подписания акта сдачи-приемки этапа Работ с перечнем замечаний и сроков их устранения.</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5.2.5. Подрядчик устраняет недостатки выполненных работ в согласовываемые Сторонами сроки. При этом такие сроки не могут превышать 20 (Двадцать) календарных дней с даты получения Подрядчиком замечаний Заказчика.</w:t>
      </w:r>
    </w:p>
    <w:p w:rsidR="004F6169" w:rsidRPr="004F6169" w:rsidRDefault="004F6169" w:rsidP="004F6169">
      <w:pPr>
        <w:widowControl w:val="0"/>
        <w:ind w:firstLine="720"/>
        <w:jc w:val="both"/>
        <w:rPr>
          <w:rFonts w:ascii="Arial" w:hAnsi="Arial" w:cs="Arial"/>
          <w:sz w:val="24"/>
          <w:szCs w:val="24"/>
        </w:rPr>
      </w:pPr>
      <w:r w:rsidRPr="004F6169">
        <w:rPr>
          <w:rFonts w:ascii="Arial" w:hAnsi="Arial" w:cs="Arial"/>
          <w:sz w:val="24"/>
          <w:szCs w:val="24"/>
        </w:rPr>
        <w:t>5.2.6. После устранения Подрядчиком недостатков Заказчик проводит приемку результатов Работ в порядке, предусмотренном п.5.2.1.-5.2.3. Договора.</w:t>
      </w:r>
    </w:p>
    <w:p w:rsidR="004F6169" w:rsidRPr="004F6169" w:rsidRDefault="004F6169" w:rsidP="004F6169">
      <w:pPr>
        <w:widowControl w:val="0"/>
        <w:ind w:firstLine="720"/>
        <w:jc w:val="both"/>
        <w:rPr>
          <w:rFonts w:ascii="Arial" w:hAnsi="Arial" w:cs="Arial"/>
          <w:bCs/>
          <w:sz w:val="24"/>
          <w:szCs w:val="24"/>
        </w:rPr>
      </w:pPr>
      <w:r w:rsidRPr="004F6169">
        <w:rPr>
          <w:rFonts w:ascii="Arial" w:hAnsi="Arial" w:cs="Arial"/>
          <w:sz w:val="24"/>
          <w:szCs w:val="24"/>
        </w:rPr>
        <w:t xml:space="preserve">5.3. Приемка Работ по Договору в целом производится Заказчиком после подписания общего Акт сдачи-приемки Работ по Договору, который направляется  Подрядчиком не позднее 5 (пяти) рабочих дней после принятия от Подрядчика последнего этапа </w:t>
      </w:r>
    </w:p>
    <w:p w:rsidR="004F6169" w:rsidRPr="004F6169" w:rsidRDefault="004F6169" w:rsidP="004F6169">
      <w:pPr>
        <w:widowControl w:val="0"/>
        <w:tabs>
          <w:tab w:val="left" w:pos="0"/>
        </w:tabs>
        <w:autoSpaceDE w:val="0"/>
        <w:autoSpaceDN w:val="0"/>
        <w:adjustRightInd w:val="0"/>
        <w:ind w:firstLine="720"/>
        <w:jc w:val="both"/>
        <w:rPr>
          <w:rFonts w:ascii="Arial" w:hAnsi="Arial" w:cs="Arial"/>
          <w:sz w:val="24"/>
          <w:szCs w:val="24"/>
        </w:rPr>
      </w:pPr>
      <w:r w:rsidRPr="004F6169">
        <w:rPr>
          <w:rFonts w:ascii="Arial" w:hAnsi="Arial" w:cs="Arial"/>
          <w:sz w:val="24"/>
          <w:szCs w:val="24"/>
        </w:rPr>
        <w:t>5.4. Заказчик, принявший работу без проверки, не лишается права ссылаться на недостатки, которые могли быть установлены при обычном способе ее приемки (явные недостатки).</w:t>
      </w:r>
    </w:p>
    <w:p w:rsidR="004F6169" w:rsidRPr="004F6169" w:rsidRDefault="004F6169" w:rsidP="004F6169">
      <w:pPr>
        <w:widowControl w:val="0"/>
        <w:tabs>
          <w:tab w:val="left" w:pos="0"/>
        </w:tabs>
        <w:autoSpaceDE w:val="0"/>
        <w:autoSpaceDN w:val="0"/>
        <w:adjustRightInd w:val="0"/>
        <w:ind w:firstLine="720"/>
        <w:jc w:val="both"/>
        <w:rPr>
          <w:rFonts w:ascii="Arial" w:hAnsi="Arial" w:cs="Arial"/>
          <w:sz w:val="24"/>
          <w:szCs w:val="24"/>
        </w:rPr>
      </w:pPr>
      <w:r w:rsidRPr="004F6169">
        <w:rPr>
          <w:rFonts w:ascii="Arial" w:hAnsi="Arial" w:cs="Arial"/>
          <w:sz w:val="24"/>
          <w:szCs w:val="24"/>
        </w:rPr>
        <w:t>5.5. В случае досрочного выполнения работ Заказчик вправе досрочно принять и оплатить работы по Договорной цене.</w:t>
      </w:r>
    </w:p>
    <w:p w:rsidR="004F6169" w:rsidRPr="004F6169" w:rsidRDefault="004F6169" w:rsidP="004F6169">
      <w:pPr>
        <w:widowControl w:val="0"/>
        <w:tabs>
          <w:tab w:val="left" w:pos="0"/>
        </w:tabs>
        <w:autoSpaceDE w:val="0"/>
        <w:autoSpaceDN w:val="0"/>
        <w:adjustRightInd w:val="0"/>
        <w:ind w:firstLine="720"/>
        <w:jc w:val="both"/>
        <w:rPr>
          <w:rFonts w:ascii="Arial" w:hAnsi="Arial" w:cs="Arial"/>
          <w:sz w:val="24"/>
          <w:szCs w:val="24"/>
        </w:rPr>
      </w:pPr>
    </w:p>
    <w:p w:rsidR="004F6169" w:rsidRPr="004F6169" w:rsidRDefault="004F6169" w:rsidP="004F6169">
      <w:pPr>
        <w:widowControl w:val="0"/>
        <w:tabs>
          <w:tab w:val="left" w:pos="0"/>
        </w:tabs>
        <w:autoSpaceDE w:val="0"/>
        <w:autoSpaceDN w:val="0"/>
        <w:adjustRightInd w:val="0"/>
        <w:ind w:firstLine="720"/>
        <w:jc w:val="both"/>
        <w:rPr>
          <w:rFonts w:ascii="Arial" w:hAnsi="Arial" w:cs="Arial"/>
          <w:sz w:val="24"/>
          <w:szCs w:val="24"/>
        </w:rPr>
      </w:pPr>
    </w:p>
    <w:p w:rsidR="004F6169" w:rsidRPr="004F6169" w:rsidRDefault="004F6169" w:rsidP="004F6169">
      <w:pPr>
        <w:widowControl w:val="0"/>
        <w:tabs>
          <w:tab w:val="left" w:pos="0"/>
        </w:tabs>
        <w:autoSpaceDE w:val="0"/>
        <w:autoSpaceDN w:val="0"/>
        <w:adjustRightInd w:val="0"/>
        <w:ind w:firstLine="720"/>
        <w:jc w:val="both"/>
        <w:rPr>
          <w:rFonts w:ascii="Arial" w:hAnsi="Arial" w:cs="Arial"/>
          <w:sz w:val="24"/>
          <w:szCs w:val="24"/>
        </w:rPr>
      </w:pPr>
    </w:p>
    <w:p w:rsidR="004F6169" w:rsidRPr="004F6169" w:rsidRDefault="004F6169" w:rsidP="004F6169">
      <w:pPr>
        <w:widowControl w:val="0"/>
        <w:tabs>
          <w:tab w:val="left" w:pos="0"/>
        </w:tabs>
        <w:autoSpaceDE w:val="0"/>
        <w:autoSpaceDN w:val="0"/>
        <w:adjustRightInd w:val="0"/>
        <w:jc w:val="center"/>
        <w:rPr>
          <w:rFonts w:ascii="Arial" w:hAnsi="Arial" w:cs="Arial"/>
          <w:b/>
          <w:bCs/>
          <w:sz w:val="24"/>
          <w:szCs w:val="24"/>
        </w:rPr>
      </w:pPr>
      <w:r w:rsidRPr="004F6169">
        <w:rPr>
          <w:rFonts w:ascii="Arial" w:hAnsi="Arial" w:cs="Arial"/>
          <w:b/>
          <w:bCs/>
          <w:sz w:val="24"/>
          <w:szCs w:val="24"/>
        </w:rPr>
        <w:t>6. Ответственность сторон</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6.1.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6.2. В случае просрочки выполнения, как отдельных этапов работ, так и работы в целом по вине Подрядчика, последний уплачивает Заказчику неустойку за каждый день просрочки в размере  0,1% от стоимости несвоевременно исполненного объема работ.</w:t>
      </w:r>
    </w:p>
    <w:p w:rsidR="004F6169" w:rsidRPr="004F6169" w:rsidRDefault="004F6169" w:rsidP="004F6169">
      <w:pPr>
        <w:widowControl w:val="0"/>
        <w:numPr>
          <w:ilvl w:val="0"/>
          <w:numId w:val="2"/>
        </w:numPr>
        <w:tabs>
          <w:tab w:val="clear" w:pos="1080"/>
          <w:tab w:val="num" w:pos="360"/>
          <w:tab w:val="left" w:pos="709"/>
        </w:tabs>
        <w:autoSpaceDE w:val="0"/>
        <w:autoSpaceDN w:val="0"/>
        <w:adjustRightInd w:val="0"/>
        <w:ind w:left="0" w:firstLine="709"/>
        <w:jc w:val="both"/>
        <w:rPr>
          <w:rFonts w:ascii="Arial" w:hAnsi="Arial" w:cs="Arial"/>
          <w:sz w:val="24"/>
          <w:szCs w:val="24"/>
        </w:rPr>
      </w:pPr>
      <w:r w:rsidRPr="004F6169">
        <w:rPr>
          <w:rFonts w:ascii="Arial" w:hAnsi="Arial" w:cs="Arial"/>
          <w:sz w:val="24"/>
          <w:szCs w:val="24"/>
        </w:rPr>
        <w:t>6.3. В случае просрочки оплаты отдельных этапов работ, так и работы в целом Заказчик уплачивает Подрядчику неустойку за каждый день просрочки в размере 0,1% от стоимости несвоевременно оплаченных работ.</w:t>
      </w:r>
      <w:r w:rsidRPr="004F6169">
        <w:rPr>
          <w:rFonts w:ascii="Arial" w:hAnsi="Arial" w:cs="Arial"/>
          <w:sz w:val="24"/>
          <w:szCs w:val="24"/>
        </w:rPr>
        <w:tab/>
      </w:r>
    </w:p>
    <w:p w:rsidR="004F6169" w:rsidRPr="004F6169" w:rsidRDefault="004F6169" w:rsidP="004F6169">
      <w:pPr>
        <w:widowControl w:val="0"/>
        <w:numPr>
          <w:ilvl w:val="0"/>
          <w:numId w:val="2"/>
        </w:numPr>
        <w:tabs>
          <w:tab w:val="clear" w:pos="1080"/>
          <w:tab w:val="num" w:pos="360"/>
          <w:tab w:val="left" w:pos="709"/>
        </w:tabs>
        <w:autoSpaceDE w:val="0"/>
        <w:autoSpaceDN w:val="0"/>
        <w:adjustRightInd w:val="0"/>
        <w:ind w:left="0" w:firstLine="709"/>
        <w:jc w:val="both"/>
        <w:rPr>
          <w:rFonts w:ascii="Arial" w:hAnsi="Arial" w:cs="Arial"/>
          <w:sz w:val="24"/>
          <w:szCs w:val="24"/>
        </w:rPr>
      </w:pPr>
      <w:r w:rsidRPr="004F6169">
        <w:rPr>
          <w:rFonts w:ascii="Arial" w:hAnsi="Arial" w:cs="Arial"/>
          <w:sz w:val="24"/>
          <w:szCs w:val="24"/>
        </w:rPr>
        <w:t>6.5.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F6169" w:rsidRPr="004F6169" w:rsidRDefault="004F6169" w:rsidP="004F6169">
      <w:pPr>
        <w:widowControl w:val="0"/>
        <w:autoSpaceDE w:val="0"/>
        <w:autoSpaceDN w:val="0"/>
        <w:adjustRightInd w:val="0"/>
        <w:jc w:val="both"/>
        <w:rPr>
          <w:rFonts w:ascii="Arial" w:hAnsi="Arial" w:cs="Arial"/>
          <w:sz w:val="24"/>
          <w:szCs w:val="24"/>
        </w:rPr>
      </w:pPr>
    </w:p>
    <w:p w:rsidR="004F6169" w:rsidRPr="004F6169" w:rsidRDefault="004F6169" w:rsidP="004F6169">
      <w:pPr>
        <w:widowControl w:val="0"/>
        <w:autoSpaceDE w:val="0"/>
        <w:autoSpaceDN w:val="0"/>
        <w:adjustRightInd w:val="0"/>
        <w:ind w:firstLine="708"/>
        <w:jc w:val="both"/>
        <w:rPr>
          <w:rFonts w:ascii="Arial" w:hAnsi="Arial" w:cs="Arial"/>
          <w:sz w:val="24"/>
          <w:szCs w:val="24"/>
        </w:rPr>
      </w:pPr>
    </w:p>
    <w:p w:rsidR="004F6169" w:rsidRPr="004F6169" w:rsidRDefault="004F6169" w:rsidP="004F6169">
      <w:pPr>
        <w:widowControl w:val="0"/>
        <w:autoSpaceDE w:val="0"/>
        <w:autoSpaceDN w:val="0"/>
        <w:adjustRightInd w:val="0"/>
        <w:ind w:firstLine="720"/>
        <w:jc w:val="center"/>
        <w:rPr>
          <w:rFonts w:ascii="Arial" w:hAnsi="Arial" w:cs="Arial"/>
          <w:b/>
          <w:bCs/>
          <w:sz w:val="24"/>
          <w:szCs w:val="24"/>
        </w:rPr>
      </w:pPr>
      <w:r w:rsidRPr="004F6169">
        <w:rPr>
          <w:rFonts w:ascii="Arial" w:hAnsi="Arial" w:cs="Arial"/>
          <w:b/>
          <w:bCs/>
          <w:sz w:val="24"/>
          <w:szCs w:val="24"/>
        </w:rPr>
        <w:t>7.Обстоятельства непреодолимой силы (форс-мажор)</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7.1.</w:t>
      </w:r>
      <w:r w:rsidRPr="004F6169">
        <w:rPr>
          <w:rFonts w:ascii="Arial" w:hAnsi="Arial" w:cs="Arial"/>
          <w:b/>
          <w:bCs/>
        </w:rPr>
        <w:t xml:space="preserve"> </w:t>
      </w:r>
      <w:r w:rsidRPr="004F6169">
        <w:rPr>
          <w:rFonts w:ascii="Arial" w:hAnsi="Arial" w:cs="Arial"/>
          <w:sz w:val="24"/>
          <w:szCs w:val="24"/>
        </w:rPr>
        <w:t>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(непредсказуемых природных явлений, военных действий в зоне объекта, изменения законодательных актов и т.п.)</w:t>
      </w:r>
      <w:r w:rsidRPr="004F6169">
        <w:rPr>
          <w:rFonts w:ascii="Arial" w:hAnsi="Arial" w:cs="Arial"/>
          <w:sz w:val="28"/>
          <w:szCs w:val="28"/>
        </w:rPr>
        <w:t xml:space="preserve"> </w:t>
      </w:r>
      <w:r w:rsidRPr="004F6169">
        <w:rPr>
          <w:rFonts w:ascii="Arial" w:hAnsi="Arial" w:cs="Arial"/>
          <w:sz w:val="24"/>
          <w:szCs w:val="24"/>
        </w:rPr>
        <w:t>и эти обстоятельства непосредственно повлияли на исполнение настоящего Договора. Факт наступления форс-мажорных обстоятельств должен быть подтвержден актом Торгово-промышленной палаты по месту нахождения Стороны.</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7.2.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7.3.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7.4. Если обстоятельства непреодолимой силы продолжают действовать более 3 месяцев, то каждая Сторона имеет право расторгнуть настоящий Договор, уведомив об этом другую Сторону.</w:t>
      </w:r>
    </w:p>
    <w:p w:rsidR="004F6169" w:rsidRPr="004F6169" w:rsidRDefault="004F6169" w:rsidP="004F6169">
      <w:pPr>
        <w:widowControl w:val="0"/>
        <w:autoSpaceDE w:val="0"/>
        <w:autoSpaceDN w:val="0"/>
        <w:adjustRightInd w:val="0"/>
        <w:ind w:firstLine="720"/>
        <w:jc w:val="both"/>
        <w:rPr>
          <w:rFonts w:ascii="Arial" w:hAnsi="Arial" w:cs="Arial"/>
          <w:sz w:val="24"/>
          <w:szCs w:val="24"/>
        </w:rPr>
      </w:pPr>
    </w:p>
    <w:p w:rsidR="004F6169" w:rsidRPr="004F6169" w:rsidRDefault="004F6169" w:rsidP="004F6169">
      <w:pPr>
        <w:widowControl w:val="0"/>
        <w:autoSpaceDE w:val="0"/>
        <w:autoSpaceDN w:val="0"/>
        <w:adjustRightInd w:val="0"/>
        <w:jc w:val="both"/>
        <w:rPr>
          <w:rFonts w:ascii="Arial" w:hAnsi="Arial" w:cs="Arial"/>
          <w:b/>
          <w:sz w:val="24"/>
          <w:szCs w:val="24"/>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8. Срок действия договора</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8.1. 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rsidR="004F6169" w:rsidRPr="004F6169" w:rsidRDefault="004F6169" w:rsidP="004F6169">
      <w:pPr>
        <w:widowControl w:val="0"/>
        <w:autoSpaceDE w:val="0"/>
        <w:autoSpaceDN w:val="0"/>
        <w:adjustRightInd w:val="0"/>
        <w:ind w:firstLine="720"/>
        <w:jc w:val="both"/>
        <w:rPr>
          <w:rFonts w:ascii="Arial" w:hAnsi="Arial" w:cs="Arial"/>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9. Порядок и основания изменения и расторжение договора</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9.1. Досрочное расторжение настоящего Договора допускается по письменному соглашению Сторон.</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9.2. Заказчик вправе в любое время отказаться от исполнения договора (расторгнуть договор) в порядке, предусмотренном ст. 717 ГК РФ. В случае расторжения настоящего договора или приостановки работ по инициативе Заказчика, последний обязан возместить Подрядчику все понесенные затраты на основании исполнительной сметы на дату расторжения Договора или приостановления работ. Стоимость работ по соглашению оплачивается Заказчиком в порядке, установленном разделом 3 настоящего Договора.</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lastRenderedPageBreak/>
        <w:t xml:space="preserve">9.3. Настоящий Договор, может быть, расторгнут по инициативе одной из Сторон в случаях, предусмотренных действующим законодательством РФ, а также настоящим Договором. </w:t>
      </w:r>
    </w:p>
    <w:p w:rsidR="004F6169" w:rsidRPr="004F6169" w:rsidRDefault="004F6169" w:rsidP="004F6169">
      <w:pPr>
        <w:widowControl w:val="0"/>
        <w:autoSpaceDE w:val="0"/>
        <w:autoSpaceDN w:val="0"/>
        <w:adjustRightInd w:val="0"/>
        <w:ind w:firstLine="720"/>
        <w:jc w:val="both"/>
        <w:rPr>
          <w:rFonts w:ascii="Arial" w:hAnsi="Arial" w:cs="Arial"/>
          <w:sz w:val="24"/>
          <w:szCs w:val="24"/>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10. Разрешение споров</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10.1. Все споры и разногласия, которые могут возникнуть между Сторонами в связи с Договором, будут регулироваться путем переговоров с применением претензионного порядка. Срок для предъявления претензий и срок для ответа на претензии устанавливается в 15 (пятнадцать) календарных дней. При этом срок ответа на претензии исчисляется со дня, следующего за датой поступления претензий.</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 xml:space="preserve">10.2. При не урегулировании споров и разногласий в порядке, предусмотренном п.10.1 Договора,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Москва. </w:t>
      </w:r>
    </w:p>
    <w:p w:rsidR="004F6169" w:rsidRPr="004F6169" w:rsidRDefault="004F6169" w:rsidP="004F6169">
      <w:pPr>
        <w:widowControl w:val="0"/>
        <w:tabs>
          <w:tab w:val="left" w:pos="0"/>
        </w:tabs>
        <w:autoSpaceDE w:val="0"/>
        <w:autoSpaceDN w:val="0"/>
        <w:adjustRightInd w:val="0"/>
        <w:ind w:firstLine="720"/>
        <w:jc w:val="both"/>
        <w:rPr>
          <w:rFonts w:ascii="Arial" w:hAnsi="Arial" w:cs="Arial"/>
          <w:sz w:val="24"/>
          <w:szCs w:val="24"/>
        </w:rPr>
      </w:pPr>
    </w:p>
    <w:p w:rsidR="004F6169" w:rsidRPr="004F6169" w:rsidRDefault="004F6169" w:rsidP="004F6169">
      <w:pPr>
        <w:widowControl w:val="0"/>
        <w:autoSpaceDE w:val="0"/>
        <w:autoSpaceDN w:val="0"/>
        <w:adjustRightInd w:val="0"/>
        <w:ind w:firstLine="720"/>
        <w:jc w:val="center"/>
        <w:rPr>
          <w:rFonts w:ascii="Arial" w:hAnsi="Arial" w:cs="Arial"/>
          <w:b/>
          <w:bCs/>
          <w:sz w:val="24"/>
          <w:szCs w:val="24"/>
        </w:rPr>
      </w:pPr>
      <w:r w:rsidRPr="004F6169">
        <w:rPr>
          <w:rFonts w:ascii="Arial" w:hAnsi="Arial" w:cs="Arial"/>
          <w:b/>
          <w:bCs/>
          <w:sz w:val="24"/>
          <w:szCs w:val="24"/>
        </w:rPr>
        <w:t>11. Требования к подписи:</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11.2. Настоящий Договор является действительным при наличии подписей уполномоченных представителей и печатей Сторон.</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11.2.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 xml:space="preserve">11.3.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F6169" w:rsidRPr="004F6169" w:rsidRDefault="004F6169" w:rsidP="004F6169">
      <w:pPr>
        <w:widowControl w:val="0"/>
        <w:autoSpaceDE w:val="0"/>
        <w:autoSpaceDN w:val="0"/>
        <w:adjustRightInd w:val="0"/>
        <w:ind w:firstLine="709"/>
        <w:jc w:val="both"/>
        <w:rPr>
          <w:rFonts w:ascii="Arial" w:hAnsi="Arial" w:cs="Arial"/>
          <w:sz w:val="24"/>
          <w:szCs w:val="24"/>
        </w:rPr>
      </w:pPr>
      <w:r w:rsidRPr="004F6169">
        <w:rPr>
          <w:rFonts w:ascii="Arial" w:hAnsi="Arial" w:cs="Arial"/>
          <w:sz w:val="24"/>
          <w:szCs w:val="24"/>
        </w:rPr>
        <w:t>11.4. Все изменения и дополнения к настоящему договору оформляются сторонами в виде дополнительного соглашения, подписанного полномочными представителями сторон.</w:t>
      </w:r>
    </w:p>
    <w:p w:rsidR="004F6169" w:rsidRPr="004F6169" w:rsidRDefault="004F6169" w:rsidP="004F6169">
      <w:pPr>
        <w:widowControl w:val="0"/>
        <w:autoSpaceDE w:val="0"/>
        <w:autoSpaceDN w:val="0"/>
        <w:adjustRightInd w:val="0"/>
        <w:ind w:firstLine="709"/>
        <w:jc w:val="both"/>
        <w:rPr>
          <w:rFonts w:ascii="Arial" w:hAnsi="Arial" w:cs="Arial"/>
          <w:sz w:val="16"/>
          <w:szCs w:val="16"/>
        </w:rPr>
      </w:pPr>
    </w:p>
    <w:p w:rsidR="004F6169" w:rsidRPr="004F6169" w:rsidRDefault="004F6169" w:rsidP="004F6169">
      <w:pPr>
        <w:widowControl w:val="0"/>
        <w:autoSpaceDE w:val="0"/>
        <w:autoSpaceDN w:val="0"/>
        <w:adjustRightInd w:val="0"/>
        <w:jc w:val="center"/>
        <w:rPr>
          <w:rFonts w:ascii="Arial" w:hAnsi="Arial" w:cs="Arial"/>
          <w:b/>
          <w:bCs/>
          <w:sz w:val="24"/>
          <w:szCs w:val="24"/>
        </w:rPr>
      </w:pPr>
      <w:r w:rsidRPr="004F6169">
        <w:rPr>
          <w:rFonts w:ascii="Arial" w:hAnsi="Arial" w:cs="Arial"/>
          <w:b/>
          <w:bCs/>
          <w:sz w:val="24"/>
          <w:szCs w:val="24"/>
        </w:rPr>
        <w:t>12. Заключительные положения</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12.1. 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4F6169" w:rsidRPr="004F6169" w:rsidRDefault="004F6169" w:rsidP="004F6169">
      <w:pPr>
        <w:widowControl w:val="0"/>
        <w:autoSpaceDE w:val="0"/>
        <w:autoSpaceDN w:val="0"/>
        <w:adjustRightInd w:val="0"/>
        <w:ind w:firstLine="720"/>
        <w:jc w:val="both"/>
        <w:rPr>
          <w:rFonts w:ascii="Arial" w:hAnsi="Arial" w:cs="Arial"/>
          <w:sz w:val="24"/>
          <w:szCs w:val="24"/>
        </w:rPr>
      </w:pPr>
      <w:r w:rsidRPr="004F6169">
        <w:rPr>
          <w:rFonts w:ascii="Arial" w:hAnsi="Arial" w:cs="Arial"/>
          <w:sz w:val="24"/>
          <w:szCs w:val="24"/>
        </w:rPr>
        <w:t>12.2. Настоящий договор составлен в 2-х экземплярах, имеющих одинаковую юридическую силу, по одному для каждой из сторон.</w:t>
      </w:r>
    </w:p>
    <w:p w:rsidR="004F6169" w:rsidRPr="004F6169" w:rsidRDefault="004F6169" w:rsidP="004F6169">
      <w:pPr>
        <w:widowControl w:val="0"/>
        <w:autoSpaceDE w:val="0"/>
        <w:autoSpaceDN w:val="0"/>
        <w:adjustRightInd w:val="0"/>
        <w:ind w:left="720"/>
        <w:jc w:val="both"/>
        <w:rPr>
          <w:rFonts w:ascii="Arial" w:hAnsi="Arial" w:cs="Arial"/>
          <w:sz w:val="24"/>
          <w:szCs w:val="24"/>
        </w:rPr>
      </w:pPr>
      <w:r w:rsidRPr="004F6169">
        <w:rPr>
          <w:rFonts w:ascii="Arial" w:hAnsi="Arial" w:cs="Arial"/>
          <w:sz w:val="24"/>
          <w:szCs w:val="24"/>
        </w:rPr>
        <w:t>12.3. К настоящему договору прилагаются и являются его неотъемлемой частью:</w:t>
      </w:r>
    </w:p>
    <w:p w:rsidR="004F6169" w:rsidRPr="004F6169" w:rsidRDefault="004F6169" w:rsidP="004F6169">
      <w:pPr>
        <w:widowControl w:val="0"/>
        <w:autoSpaceDE w:val="0"/>
        <w:autoSpaceDN w:val="0"/>
        <w:adjustRightInd w:val="0"/>
        <w:ind w:firstLine="709"/>
        <w:jc w:val="both"/>
        <w:rPr>
          <w:rFonts w:ascii="Arial" w:hAnsi="Arial" w:cs="Arial"/>
          <w:bCs/>
          <w:sz w:val="24"/>
          <w:szCs w:val="24"/>
        </w:rPr>
      </w:pPr>
      <w:r w:rsidRPr="004F6169">
        <w:rPr>
          <w:rFonts w:ascii="Arial" w:hAnsi="Arial" w:cs="Arial"/>
          <w:bCs/>
          <w:sz w:val="24"/>
          <w:szCs w:val="24"/>
        </w:rPr>
        <w:t>Приложение №1. Техническое задание;</w:t>
      </w:r>
    </w:p>
    <w:p w:rsidR="004F6169" w:rsidRPr="004F6169" w:rsidRDefault="004F6169" w:rsidP="004F6169">
      <w:pPr>
        <w:widowControl w:val="0"/>
        <w:autoSpaceDE w:val="0"/>
        <w:autoSpaceDN w:val="0"/>
        <w:adjustRightInd w:val="0"/>
        <w:ind w:firstLine="709"/>
        <w:jc w:val="both"/>
        <w:rPr>
          <w:rFonts w:ascii="Arial" w:hAnsi="Arial" w:cs="Arial"/>
          <w:bCs/>
          <w:sz w:val="24"/>
          <w:szCs w:val="24"/>
        </w:rPr>
      </w:pPr>
      <w:r w:rsidRPr="004F6169">
        <w:rPr>
          <w:rFonts w:ascii="Arial" w:hAnsi="Arial" w:cs="Arial"/>
          <w:sz w:val="24"/>
          <w:szCs w:val="24"/>
        </w:rPr>
        <w:t>Приложение №2.  Календарный план выполнения, стоимости и оплаты работ</w:t>
      </w:r>
      <w:r w:rsidRPr="004F6169">
        <w:rPr>
          <w:rFonts w:ascii="Arial" w:hAnsi="Arial" w:cs="Arial"/>
          <w:bCs/>
          <w:sz w:val="24"/>
          <w:szCs w:val="24"/>
        </w:rPr>
        <w:t>;</w:t>
      </w:r>
    </w:p>
    <w:p w:rsidR="004F6169" w:rsidRPr="004F6169" w:rsidRDefault="004F6169" w:rsidP="004F6169">
      <w:pPr>
        <w:widowControl w:val="0"/>
        <w:autoSpaceDE w:val="0"/>
        <w:autoSpaceDN w:val="0"/>
        <w:adjustRightInd w:val="0"/>
        <w:ind w:firstLine="709"/>
        <w:jc w:val="both"/>
        <w:rPr>
          <w:rFonts w:ascii="Arial" w:hAnsi="Arial" w:cs="Arial"/>
          <w:bCs/>
          <w:sz w:val="24"/>
          <w:szCs w:val="24"/>
        </w:rPr>
      </w:pPr>
      <w:r w:rsidRPr="004F6169">
        <w:rPr>
          <w:rFonts w:ascii="Arial" w:hAnsi="Arial" w:cs="Arial"/>
          <w:bCs/>
          <w:sz w:val="24"/>
          <w:szCs w:val="24"/>
        </w:rPr>
        <w:t>Приложение №3. Условия оказания переводческих услуг.</w:t>
      </w:r>
    </w:p>
    <w:p w:rsidR="004F6169" w:rsidRPr="004F6169" w:rsidRDefault="004F6169" w:rsidP="004F6169">
      <w:pPr>
        <w:widowControl w:val="0"/>
        <w:autoSpaceDE w:val="0"/>
        <w:autoSpaceDN w:val="0"/>
        <w:adjustRightInd w:val="0"/>
        <w:ind w:firstLine="709"/>
        <w:jc w:val="both"/>
        <w:rPr>
          <w:rFonts w:ascii="Arial" w:hAnsi="Arial" w:cs="Arial"/>
          <w:b/>
          <w:bCs/>
        </w:rPr>
      </w:pPr>
    </w:p>
    <w:p w:rsidR="004F6169" w:rsidRPr="004F6169" w:rsidRDefault="004F6169" w:rsidP="004F6169">
      <w:pPr>
        <w:widowControl w:val="0"/>
        <w:numPr>
          <w:ilvl w:val="0"/>
          <w:numId w:val="39"/>
        </w:numPr>
        <w:autoSpaceDE w:val="0"/>
        <w:autoSpaceDN w:val="0"/>
        <w:adjustRightInd w:val="0"/>
        <w:contextualSpacing/>
        <w:jc w:val="center"/>
        <w:rPr>
          <w:rFonts w:ascii="Arial" w:hAnsi="Arial" w:cs="Arial"/>
          <w:b/>
          <w:bCs/>
          <w:sz w:val="24"/>
          <w:szCs w:val="24"/>
        </w:rPr>
      </w:pPr>
      <w:r w:rsidRPr="004F6169">
        <w:rPr>
          <w:rFonts w:ascii="Arial" w:hAnsi="Arial" w:cs="Arial"/>
          <w:b/>
          <w:bCs/>
          <w:sz w:val="24"/>
          <w:szCs w:val="24"/>
        </w:rPr>
        <w:t>Юридические, почтовые адреса и банковские реквизиты сторон</w:t>
      </w:r>
    </w:p>
    <w:p w:rsidR="004F6169" w:rsidRPr="004F6169" w:rsidRDefault="004F6169" w:rsidP="004F6169">
      <w:pPr>
        <w:widowControl w:val="0"/>
        <w:autoSpaceDE w:val="0"/>
        <w:autoSpaceDN w:val="0"/>
        <w:adjustRightInd w:val="0"/>
        <w:rPr>
          <w:rFonts w:ascii="Arial" w:hAnsi="Arial" w:cs="Arial"/>
          <w:b/>
          <w:bCs/>
        </w:rPr>
      </w:pPr>
    </w:p>
    <w:tbl>
      <w:tblPr>
        <w:tblW w:w="0" w:type="auto"/>
        <w:tblLayout w:type="fixed"/>
        <w:tblLook w:val="04A0" w:firstRow="1" w:lastRow="0" w:firstColumn="1" w:lastColumn="0" w:noHBand="0" w:noVBand="1"/>
      </w:tblPr>
      <w:tblGrid>
        <w:gridCol w:w="5070"/>
        <w:gridCol w:w="425"/>
        <w:gridCol w:w="4394"/>
      </w:tblGrid>
      <w:tr w:rsidR="004F6169" w:rsidRPr="004F6169" w:rsidTr="004F6169">
        <w:tc>
          <w:tcPr>
            <w:tcW w:w="5070" w:type="dxa"/>
            <w:hideMark/>
          </w:tcPr>
          <w:p w:rsidR="004F6169" w:rsidRPr="004F6169" w:rsidRDefault="004F6169" w:rsidP="004F6169">
            <w:pPr>
              <w:widowControl w:val="0"/>
              <w:autoSpaceDE w:val="0"/>
              <w:autoSpaceDN w:val="0"/>
              <w:adjustRightInd w:val="0"/>
              <w:ind w:left="360" w:firstLine="360"/>
              <w:rPr>
                <w:rFonts w:ascii="Arial" w:hAnsi="Arial" w:cs="Arial"/>
                <w:b/>
                <w:bCs/>
                <w:color w:val="000000"/>
                <w:sz w:val="24"/>
                <w:szCs w:val="24"/>
              </w:rPr>
            </w:pPr>
            <w:r w:rsidRPr="004F6169">
              <w:rPr>
                <w:rFonts w:ascii="Arial" w:hAnsi="Arial" w:cs="Arial"/>
                <w:b/>
                <w:bCs/>
                <w:color w:val="000000"/>
                <w:sz w:val="24"/>
                <w:szCs w:val="24"/>
              </w:rPr>
              <w:t>Заказчик:</w:t>
            </w:r>
          </w:p>
        </w:tc>
        <w:tc>
          <w:tcPr>
            <w:tcW w:w="4819" w:type="dxa"/>
            <w:gridSpan w:val="2"/>
            <w:hideMark/>
          </w:tcPr>
          <w:p w:rsidR="004F6169" w:rsidRPr="004F6169" w:rsidRDefault="004F6169" w:rsidP="004F6169">
            <w:pPr>
              <w:widowControl w:val="0"/>
              <w:autoSpaceDE w:val="0"/>
              <w:autoSpaceDN w:val="0"/>
              <w:adjustRightInd w:val="0"/>
              <w:ind w:left="360" w:firstLine="360"/>
              <w:rPr>
                <w:rFonts w:ascii="Arial" w:hAnsi="Arial" w:cs="Arial"/>
                <w:b/>
                <w:bCs/>
                <w:color w:val="000000"/>
                <w:sz w:val="24"/>
                <w:szCs w:val="24"/>
              </w:rPr>
            </w:pPr>
            <w:r w:rsidRPr="004F6169">
              <w:rPr>
                <w:rFonts w:ascii="Arial" w:hAnsi="Arial" w:cs="Arial"/>
                <w:b/>
                <w:bCs/>
                <w:color w:val="000000"/>
                <w:sz w:val="24"/>
                <w:szCs w:val="24"/>
              </w:rPr>
              <w:t>Подрядчик:</w:t>
            </w:r>
          </w:p>
        </w:tc>
      </w:tr>
      <w:tr w:rsidR="004F6169" w:rsidRPr="004F6169" w:rsidTr="004F6169">
        <w:trPr>
          <w:trHeight w:val="373"/>
        </w:trPr>
        <w:tc>
          <w:tcPr>
            <w:tcW w:w="5070" w:type="dxa"/>
          </w:tcPr>
          <w:p w:rsidR="004F6169" w:rsidRPr="004F6169" w:rsidRDefault="004F6169" w:rsidP="004F6169">
            <w:pPr>
              <w:widowControl w:val="0"/>
              <w:autoSpaceDE w:val="0"/>
              <w:autoSpaceDN w:val="0"/>
              <w:adjustRightInd w:val="0"/>
              <w:jc w:val="both"/>
              <w:rPr>
                <w:rFonts w:ascii="Arial" w:hAnsi="Arial" w:cs="Arial"/>
                <w:color w:val="000000"/>
                <w:sz w:val="24"/>
                <w:szCs w:val="24"/>
              </w:rPr>
            </w:pPr>
          </w:p>
        </w:tc>
        <w:tc>
          <w:tcPr>
            <w:tcW w:w="4819" w:type="dxa"/>
            <w:gridSpan w:val="2"/>
          </w:tcPr>
          <w:p w:rsidR="004F6169" w:rsidRPr="004F6169" w:rsidRDefault="004F6169" w:rsidP="004F6169">
            <w:pPr>
              <w:widowControl w:val="0"/>
              <w:autoSpaceDE w:val="0"/>
              <w:autoSpaceDN w:val="0"/>
              <w:adjustRightInd w:val="0"/>
              <w:jc w:val="both"/>
              <w:rPr>
                <w:rFonts w:ascii="Arial" w:hAnsi="Arial" w:cs="Arial"/>
                <w:color w:val="000000"/>
                <w:sz w:val="24"/>
                <w:szCs w:val="24"/>
              </w:rPr>
            </w:pPr>
          </w:p>
        </w:tc>
      </w:tr>
      <w:tr w:rsidR="004F6169" w:rsidRPr="004F6169" w:rsidTr="004F6169">
        <w:trPr>
          <w:trHeight w:val="636"/>
        </w:trPr>
        <w:tc>
          <w:tcPr>
            <w:tcW w:w="9889" w:type="dxa"/>
            <w:gridSpan w:val="3"/>
          </w:tcPr>
          <w:p w:rsidR="004F6169" w:rsidRPr="004F6169" w:rsidRDefault="004F6169" w:rsidP="004F6169">
            <w:pPr>
              <w:widowControl w:val="0"/>
              <w:autoSpaceDE w:val="0"/>
              <w:autoSpaceDN w:val="0"/>
              <w:adjustRightInd w:val="0"/>
              <w:rPr>
                <w:rFonts w:ascii="Arial" w:hAnsi="Arial" w:cs="Arial"/>
                <w:color w:val="000000"/>
                <w:sz w:val="24"/>
                <w:szCs w:val="24"/>
              </w:rPr>
            </w:pPr>
          </w:p>
          <w:p w:rsidR="004F6169" w:rsidRPr="004F6169" w:rsidRDefault="004F6169" w:rsidP="004F6169">
            <w:pPr>
              <w:widowControl w:val="0"/>
              <w:autoSpaceDE w:val="0"/>
              <w:autoSpaceDN w:val="0"/>
              <w:adjustRightInd w:val="0"/>
              <w:ind w:left="360" w:hanging="327"/>
              <w:jc w:val="center"/>
              <w:rPr>
                <w:rFonts w:ascii="Arial" w:hAnsi="Arial" w:cs="Arial"/>
                <w:b/>
                <w:bCs/>
                <w:color w:val="000000"/>
                <w:sz w:val="24"/>
                <w:szCs w:val="24"/>
              </w:rPr>
            </w:pPr>
            <w:r w:rsidRPr="004F6169">
              <w:rPr>
                <w:rFonts w:ascii="Arial" w:hAnsi="Arial" w:cs="Arial"/>
                <w:b/>
                <w:bCs/>
                <w:color w:val="000000"/>
                <w:sz w:val="24"/>
                <w:szCs w:val="24"/>
              </w:rPr>
              <w:t>Подписи сторон:</w:t>
            </w:r>
          </w:p>
        </w:tc>
      </w:tr>
      <w:tr w:rsidR="004F6169" w:rsidRPr="004F6169" w:rsidTr="004F6169">
        <w:tc>
          <w:tcPr>
            <w:tcW w:w="5495" w:type="dxa"/>
            <w:gridSpan w:val="2"/>
            <w:hideMark/>
          </w:tcPr>
          <w:p w:rsidR="004F6169" w:rsidRPr="004F6169" w:rsidRDefault="004F6169" w:rsidP="004F6169">
            <w:pPr>
              <w:widowControl w:val="0"/>
              <w:autoSpaceDE w:val="0"/>
              <w:autoSpaceDN w:val="0"/>
              <w:adjustRightInd w:val="0"/>
              <w:ind w:left="360" w:hanging="360"/>
              <w:rPr>
                <w:rFonts w:ascii="Arial" w:hAnsi="Arial" w:cs="Arial"/>
                <w:b/>
                <w:sz w:val="24"/>
                <w:szCs w:val="24"/>
              </w:rPr>
            </w:pPr>
            <w:r w:rsidRPr="004F6169">
              <w:rPr>
                <w:rFonts w:ascii="Arial" w:hAnsi="Arial" w:cs="Arial"/>
                <w:b/>
                <w:bCs/>
                <w:color w:val="000000"/>
                <w:sz w:val="24"/>
                <w:szCs w:val="24"/>
              </w:rPr>
              <w:t>От Заказчика:</w:t>
            </w:r>
            <w:r w:rsidRPr="004F6169">
              <w:rPr>
                <w:rFonts w:ascii="Arial" w:hAnsi="Arial" w:cs="Arial"/>
                <w:b/>
                <w:sz w:val="24"/>
                <w:szCs w:val="24"/>
              </w:rPr>
              <w:t xml:space="preserve"> </w:t>
            </w:r>
          </w:p>
          <w:p w:rsidR="004F6169" w:rsidRPr="004F6169" w:rsidRDefault="004F6169" w:rsidP="004F6169">
            <w:pPr>
              <w:widowControl w:val="0"/>
              <w:autoSpaceDE w:val="0"/>
              <w:autoSpaceDN w:val="0"/>
              <w:adjustRightInd w:val="0"/>
              <w:ind w:left="360" w:hanging="360"/>
              <w:rPr>
                <w:rFonts w:ascii="Arial" w:hAnsi="Arial" w:cs="Arial"/>
                <w:color w:val="000000"/>
                <w:sz w:val="24"/>
                <w:szCs w:val="24"/>
              </w:rPr>
            </w:pPr>
            <w:r w:rsidRPr="004F6169">
              <w:rPr>
                <w:rFonts w:ascii="Arial" w:hAnsi="Arial" w:cs="Arial"/>
                <w:b/>
                <w:sz w:val="24"/>
                <w:szCs w:val="24"/>
              </w:rPr>
              <w:t>Генеральный директор</w:t>
            </w:r>
          </w:p>
        </w:tc>
        <w:tc>
          <w:tcPr>
            <w:tcW w:w="4394" w:type="dxa"/>
            <w:hideMark/>
          </w:tcPr>
          <w:p w:rsidR="004F6169" w:rsidRPr="004F6169" w:rsidRDefault="004F6169" w:rsidP="004F6169">
            <w:pPr>
              <w:widowControl w:val="0"/>
              <w:autoSpaceDE w:val="0"/>
              <w:autoSpaceDN w:val="0"/>
              <w:adjustRightInd w:val="0"/>
              <w:ind w:left="360" w:hanging="360"/>
              <w:rPr>
                <w:rFonts w:ascii="Arial" w:hAnsi="Arial" w:cs="Arial"/>
                <w:b/>
                <w:bCs/>
                <w:color w:val="000000"/>
                <w:sz w:val="24"/>
                <w:szCs w:val="24"/>
              </w:rPr>
            </w:pPr>
            <w:r w:rsidRPr="004F6169">
              <w:rPr>
                <w:rFonts w:ascii="Arial" w:hAnsi="Arial" w:cs="Arial"/>
                <w:b/>
                <w:bCs/>
                <w:color w:val="000000"/>
                <w:sz w:val="24"/>
                <w:szCs w:val="24"/>
              </w:rPr>
              <w:t>От Подрядчика:</w:t>
            </w:r>
          </w:p>
          <w:p w:rsidR="004F6169" w:rsidRPr="004F6169" w:rsidRDefault="004F6169" w:rsidP="004F6169">
            <w:pPr>
              <w:widowControl w:val="0"/>
              <w:autoSpaceDE w:val="0"/>
              <w:autoSpaceDN w:val="0"/>
              <w:adjustRightInd w:val="0"/>
              <w:ind w:left="360" w:hanging="360"/>
              <w:rPr>
                <w:rFonts w:ascii="Arial" w:hAnsi="Arial" w:cs="Arial"/>
                <w:color w:val="000000"/>
                <w:sz w:val="24"/>
                <w:szCs w:val="24"/>
              </w:rPr>
            </w:pPr>
            <w:r w:rsidRPr="004F6169">
              <w:rPr>
                <w:rFonts w:ascii="Arial" w:hAnsi="Arial" w:cs="Arial"/>
                <w:b/>
                <w:bCs/>
                <w:color w:val="000000"/>
                <w:sz w:val="24"/>
                <w:szCs w:val="24"/>
              </w:rPr>
              <w:t xml:space="preserve">Генеральный директор </w:t>
            </w:r>
          </w:p>
        </w:tc>
      </w:tr>
    </w:tbl>
    <w:p w:rsidR="004F6169" w:rsidRPr="004F6169" w:rsidRDefault="004F6169" w:rsidP="004F6169">
      <w:pPr>
        <w:rPr>
          <w:rFonts w:ascii="Arial" w:hAnsi="Arial" w:cs="Arial"/>
          <w:sz w:val="16"/>
          <w:szCs w:val="16"/>
        </w:rPr>
        <w:sectPr w:rsidR="004F6169" w:rsidRPr="004F6169">
          <w:pgSz w:w="11907" w:h="16840"/>
          <w:pgMar w:top="851" w:right="851" w:bottom="851" w:left="1276" w:header="720" w:footer="400" w:gutter="0"/>
          <w:pgNumType w:start="1"/>
          <w:cols w:space="720"/>
        </w:sectPr>
      </w:pPr>
    </w:p>
    <w:p w:rsidR="004F6169" w:rsidRPr="004F6169" w:rsidRDefault="004F6169" w:rsidP="004F6169">
      <w:pPr>
        <w:widowControl w:val="0"/>
        <w:autoSpaceDE w:val="0"/>
        <w:autoSpaceDN w:val="0"/>
        <w:adjustRightInd w:val="0"/>
        <w:jc w:val="right"/>
        <w:rPr>
          <w:rFonts w:ascii="Arial-BoldMT" w:hAnsi="Arial-BoldMT" w:cs="Arial-BoldMT"/>
          <w:b/>
          <w:bCs/>
          <w:sz w:val="24"/>
          <w:szCs w:val="24"/>
        </w:rPr>
      </w:pPr>
      <w:r w:rsidRPr="004F6169">
        <w:rPr>
          <w:rFonts w:ascii="Arial-BoldMT" w:hAnsi="Arial-BoldMT" w:cs="Arial-BoldMT"/>
          <w:b/>
          <w:bCs/>
          <w:sz w:val="24"/>
          <w:szCs w:val="24"/>
        </w:rPr>
        <w:lastRenderedPageBreak/>
        <w:t>ПРИЛОЖЕНИЕ № 1</w:t>
      </w:r>
    </w:p>
    <w:p w:rsidR="004F6169" w:rsidRPr="004F6169" w:rsidRDefault="004F6169" w:rsidP="004F6169">
      <w:pPr>
        <w:widowControl w:val="0"/>
        <w:autoSpaceDE w:val="0"/>
        <w:autoSpaceDN w:val="0"/>
        <w:adjustRightInd w:val="0"/>
        <w:jc w:val="right"/>
        <w:rPr>
          <w:rFonts w:ascii="ArialMT" w:hAnsi="ArialMT" w:cs="ArialMT"/>
          <w:sz w:val="24"/>
          <w:szCs w:val="24"/>
        </w:rPr>
      </w:pPr>
      <w:r w:rsidRPr="004F6169">
        <w:rPr>
          <w:rFonts w:ascii="ArialMT" w:hAnsi="ArialMT" w:cs="ArialMT"/>
          <w:sz w:val="24"/>
          <w:szCs w:val="24"/>
        </w:rPr>
        <w:t>к договору № ___________</w:t>
      </w:r>
    </w:p>
    <w:p w:rsidR="004F6169" w:rsidRPr="004F6169" w:rsidRDefault="004F6169" w:rsidP="004F6169">
      <w:pPr>
        <w:widowControl w:val="0"/>
        <w:autoSpaceDE w:val="0"/>
        <w:autoSpaceDN w:val="0"/>
        <w:adjustRightInd w:val="0"/>
        <w:jc w:val="right"/>
        <w:rPr>
          <w:rFonts w:ascii="Times New Roman CYR" w:hAnsi="Times New Roman CYR" w:cs="Arial-BoldMT"/>
          <w:b/>
          <w:bCs/>
          <w:sz w:val="24"/>
          <w:szCs w:val="24"/>
        </w:rPr>
      </w:pPr>
      <w:r w:rsidRPr="004F6169">
        <w:rPr>
          <w:rFonts w:ascii="ArialMT" w:hAnsi="ArialMT" w:cs="ArialMT"/>
          <w:sz w:val="24"/>
          <w:szCs w:val="24"/>
        </w:rPr>
        <w:t>от ______________20__ г.</w:t>
      </w:r>
    </w:p>
    <w:p w:rsidR="004F6169" w:rsidRPr="004F6169" w:rsidRDefault="004F6169" w:rsidP="004F6169">
      <w:pPr>
        <w:widowControl w:val="0"/>
        <w:autoSpaceDE w:val="0"/>
        <w:autoSpaceDN w:val="0"/>
        <w:adjustRightInd w:val="0"/>
        <w:jc w:val="center"/>
        <w:rPr>
          <w:rFonts w:ascii="Times New Roman CYR" w:hAnsi="Times New Roman CYR" w:cs="Arial-BoldMT"/>
          <w:b/>
          <w:bCs/>
          <w:sz w:val="24"/>
          <w:szCs w:val="24"/>
        </w:rPr>
      </w:pPr>
    </w:p>
    <w:p w:rsidR="004F6169" w:rsidRPr="004F6169" w:rsidRDefault="004F6169" w:rsidP="004F6169">
      <w:pPr>
        <w:widowControl w:val="0"/>
        <w:autoSpaceDE w:val="0"/>
        <w:autoSpaceDN w:val="0"/>
        <w:adjustRightInd w:val="0"/>
        <w:jc w:val="center"/>
        <w:rPr>
          <w:rFonts w:ascii="Times New Roman CYR" w:hAnsi="Times New Roman CYR" w:cs="Arial-BoldMT"/>
          <w:b/>
          <w:bCs/>
          <w:sz w:val="24"/>
          <w:szCs w:val="24"/>
        </w:rPr>
      </w:pPr>
    </w:p>
    <w:p w:rsidR="004F6169" w:rsidRPr="004F6169" w:rsidRDefault="004F6169" w:rsidP="004F6169">
      <w:pPr>
        <w:widowControl w:val="0"/>
        <w:autoSpaceDE w:val="0"/>
        <w:autoSpaceDN w:val="0"/>
        <w:adjustRightInd w:val="0"/>
        <w:jc w:val="center"/>
        <w:rPr>
          <w:rFonts w:ascii="Arial-BoldMT" w:hAnsi="Arial-BoldMT" w:cs="Arial-BoldMT"/>
          <w:b/>
          <w:bCs/>
          <w:sz w:val="24"/>
          <w:szCs w:val="24"/>
        </w:rPr>
      </w:pPr>
      <w:r w:rsidRPr="004F6169">
        <w:rPr>
          <w:rFonts w:ascii="Arial-BoldMT" w:hAnsi="Arial-BoldMT" w:cs="Arial-BoldMT"/>
          <w:b/>
          <w:bCs/>
          <w:sz w:val="24"/>
          <w:szCs w:val="24"/>
        </w:rPr>
        <w:t>ТЕХНИЧЕСКОЕ ЗАДАНИЕ</w:t>
      </w:r>
    </w:p>
    <w:p w:rsidR="004F6169" w:rsidRPr="004F6169" w:rsidRDefault="004F6169" w:rsidP="004F6169">
      <w:pPr>
        <w:widowControl w:val="0"/>
        <w:autoSpaceDE w:val="0"/>
        <w:autoSpaceDN w:val="0"/>
        <w:adjustRightInd w:val="0"/>
        <w:jc w:val="center"/>
        <w:rPr>
          <w:rFonts w:ascii="Arial-BoldMT" w:hAnsi="Arial-BoldMT" w:cs="Arial-BoldMT"/>
          <w:b/>
          <w:bCs/>
          <w:sz w:val="24"/>
          <w:szCs w:val="24"/>
        </w:rPr>
      </w:pPr>
      <w:r w:rsidRPr="004F6169">
        <w:rPr>
          <w:rFonts w:ascii="Arial-BoldMT" w:hAnsi="Arial-BoldMT" w:cs="Arial-BoldMT"/>
          <w:b/>
          <w:bCs/>
          <w:sz w:val="24"/>
          <w:szCs w:val="24"/>
        </w:rPr>
        <w:t xml:space="preserve"> </w:t>
      </w:r>
    </w:p>
    <w:p w:rsidR="004F6169" w:rsidRPr="004F6169" w:rsidRDefault="004F6169" w:rsidP="004F6169">
      <w:pPr>
        <w:widowControl w:val="0"/>
        <w:pBdr>
          <w:bottom w:val="single" w:sz="12" w:space="1" w:color="auto"/>
        </w:pBdr>
        <w:autoSpaceDE w:val="0"/>
        <w:autoSpaceDN w:val="0"/>
        <w:adjustRightInd w:val="0"/>
        <w:jc w:val="center"/>
        <w:rPr>
          <w:rFonts w:ascii="Times New Roman CYR" w:hAnsi="Times New Roman CYR" w:cs="Arial-BoldMT"/>
          <w:b/>
          <w:bCs/>
          <w:sz w:val="24"/>
          <w:szCs w:val="24"/>
        </w:rPr>
      </w:pPr>
    </w:p>
    <w:p w:rsidR="004F6169" w:rsidRPr="004F6169" w:rsidRDefault="004F6169" w:rsidP="004F6169">
      <w:pPr>
        <w:widowControl w:val="0"/>
        <w:autoSpaceDE w:val="0"/>
        <w:autoSpaceDN w:val="0"/>
        <w:adjustRightInd w:val="0"/>
        <w:jc w:val="center"/>
        <w:rPr>
          <w:rFonts w:ascii="Arial-ItalicMT" w:hAnsi="Arial-ItalicMT" w:cs="Arial-ItalicMT"/>
          <w:i/>
          <w:iCs/>
          <w:sz w:val="24"/>
          <w:szCs w:val="24"/>
        </w:rPr>
      </w:pPr>
    </w:p>
    <w:p w:rsidR="004F6169" w:rsidRPr="004F6169" w:rsidRDefault="004F6169" w:rsidP="004F6169">
      <w:pPr>
        <w:widowControl w:val="0"/>
        <w:tabs>
          <w:tab w:val="left" w:pos="142"/>
        </w:tabs>
        <w:autoSpaceDE w:val="0"/>
        <w:autoSpaceDN w:val="0"/>
        <w:adjustRightInd w:val="0"/>
        <w:ind w:left="-567" w:hanging="142"/>
        <w:rPr>
          <w:rFonts w:ascii="Times New Roman CYR" w:hAnsi="Times New Roman CYR" w:cs="ArialMT"/>
          <w:sz w:val="24"/>
          <w:szCs w:val="24"/>
        </w:rPr>
      </w:pPr>
    </w:p>
    <w:p w:rsidR="004F6169" w:rsidRPr="004F6169" w:rsidRDefault="004F6169" w:rsidP="004F6169">
      <w:pPr>
        <w:widowControl w:val="0"/>
        <w:tabs>
          <w:tab w:val="left" w:pos="142"/>
        </w:tabs>
        <w:autoSpaceDE w:val="0"/>
        <w:autoSpaceDN w:val="0"/>
        <w:adjustRightInd w:val="0"/>
        <w:ind w:left="-567" w:hanging="142"/>
        <w:rPr>
          <w:rFonts w:ascii="Times New Roman CYR" w:hAnsi="Times New Roman CYR" w:cs="ArialMT"/>
          <w:sz w:val="24"/>
          <w:szCs w:val="24"/>
        </w:rPr>
      </w:pPr>
    </w:p>
    <w:p w:rsidR="004F6169" w:rsidRPr="004F6169" w:rsidRDefault="004F6169" w:rsidP="004F6169">
      <w:pPr>
        <w:widowControl w:val="0"/>
        <w:autoSpaceDE w:val="0"/>
        <w:autoSpaceDN w:val="0"/>
        <w:adjustRightInd w:val="0"/>
        <w:rPr>
          <w:rFonts w:ascii="Arial-BoldMT" w:hAnsi="Arial-BoldMT" w:cs="Arial-BoldMT"/>
          <w:b/>
          <w:bCs/>
          <w:sz w:val="24"/>
          <w:szCs w:val="24"/>
        </w:rPr>
      </w:pPr>
      <w:r w:rsidRPr="004F6169">
        <w:rPr>
          <w:rFonts w:ascii="Arial-BoldMT" w:hAnsi="Arial-BoldMT" w:cs="Arial-BoldMT"/>
          <w:b/>
          <w:bCs/>
          <w:sz w:val="24"/>
          <w:szCs w:val="24"/>
        </w:rPr>
        <w:t>Заказчик</w:t>
      </w:r>
      <w:r w:rsidRPr="004F6169">
        <w:rPr>
          <w:rFonts w:ascii="Times New Roman CYR" w:hAnsi="Times New Roman CYR" w:cs="Arial-BoldMT"/>
          <w:b/>
          <w:bCs/>
          <w:sz w:val="24"/>
          <w:szCs w:val="24"/>
        </w:rPr>
        <w:t xml:space="preserve">                                                                                    </w:t>
      </w:r>
      <w:r w:rsidRPr="004F6169">
        <w:rPr>
          <w:rFonts w:ascii="Arial-BoldMT" w:hAnsi="Arial-BoldMT" w:cs="Arial-BoldMT"/>
          <w:b/>
          <w:bCs/>
          <w:sz w:val="24"/>
          <w:szCs w:val="24"/>
        </w:rPr>
        <w:t xml:space="preserve"> Подрядчик</w:t>
      </w:r>
    </w:p>
    <w:p w:rsidR="004F6169" w:rsidRPr="004F6169" w:rsidRDefault="004F6169" w:rsidP="004F6169">
      <w:pPr>
        <w:widowControl w:val="0"/>
        <w:tabs>
          <w:tab w:val="left" w:pos="142"/>
        </w:tabs>
        <w:autoSpaceDE w:val="0"/>
        <w:autoSpaceDN w:val="0"/>
        <w:adjustRightInd w:val="0"/>
        <w:rPr>
          <w:rFonts w:ascii="Times New Roman CYR" w:hAnsi="Times New Roman CYR" w:cs="Times New Roman CYR"/>
          <w:sz w:val="24"/>
          <w:szCs w:val="24"/>
        </w:rPr>
      </w:pPr>
      <w:r w:rsidRPr="004F6169">
        <w:rPr>
          <w:rFonts w:ascii="ArialMT" w:hAnsi="ArialMT" w:cs="ArialMT"/>
          <w:sz w:val="24"/>
          <w:szCs w:val="24"/>
        </w:rPr>
        <w:t>_______________________</w:t>
      </w:r>
      <w:r w:rsidRPr="004F6169">
        <w:rPr>
          <w:rFonts w:ascii="Times New Roman CYR" w:hAnsi="Times New Roman CYR" w:cs="ArialMT"/>
          <w:sz w:val="24"/>
          <w:szCs w:val="24"/>
        </w:rPr>
        <w:t xml:space="preserve">                                                     _______________________</w:t>
      </w:r>
    </w:p>
    <w:p w:rsidR="004F6169" w:rsidRPr="004F6169" w:rsidRDefault="004F6169" w:rsidP="004F6169">
      <w:pPr>
        <w:autoSpaceDN w:val="0"/>
        <w:rPr>
          <w:rFonts w:ascii="Times New Roman CYR" w:hAnsi="Times New Roman CYR" w:cs="Times New Roman CYR"/>
          <w:sz w:val="24"/>
          <w:szCs w:val="24"/>
        </w:rPr>
      </w:pPr>
      <w:r w:rsidRPr="004F6169">
        <w:rPr>
          <w:rFonts w:ascii="Times New Roman CYR" w:hAnsi="Times New Roman CYR" w:cs="Times New Roman CYR"/>
          <w:sz w:val="24"/>
          <w:szCs w:val="24"/>
        </w:rPr>
        <w:br w:type="page"/>
      </w:r>
    </w:p>
    <w:p w:rsidR="004F6169" w:rsidRPr="004F6169" w:rsidRDefault="004F6169" w:rsidP="004F6169">
      <w:pPr>
        <w:widowControl w:val="0"/>
        <w:autoSpaceDE w:val="0"/>
        <w:autoSpaceDN w:val="0"/>
        <w:adjustRightInd w:val="0"/>
        <w:ind w:left="6480"/>
        <w:rPr>
          <w:rFonts w:ascii="Times New Roman CYR" w:hAnsi="Times New Roman CYR" w:cs="Times New Roman CYR"/>
          <w:sz w:val="24"/>
          <w:szCs w:val="24"/>
        </w:rPr>
      </w:pPr>
    </w:p>
    <w:p w:rsidR="004F6169" w:rsidRPr="004F6169" w:rsidRDefault="004F6169" w:rsidP="004F6169">
      <w:pPr>
        <w:widowControl w:val="0"/>
        <w:autoSpaceDE w:val="0"/>
        <w:autoSpaceDN w:val="0"/>
        <w:adjustRightInd w:val="0"/>
        <w:ind w:left="6480"/>
        <w:rPr>
          <w:rFonts w:ascii="Times New Roman CYR" w:hAnsi="Times New Roman CYR" w:cs="Times New Roman CYR"/>
          <w:sz w:val="24"/>
          <w:szCs w:val="24"/>
        </w:rPr>
      </w:pPr>
      <w:r w:rsidRPr="004F6169">
        <w:rPr>
          <w:rFonts w:ascii="Times New Roman CYR" w:hAnsi="Times New Roman CYR" w:cs="Times New Roman CYR"/>
          <w:sz w:val="24"/>
          <w:szCs w:val="24"/>
        </w:rPr>
        <w:t>Приложение № 2</w:t>
      </w:r>
    </w:p>
    <w:p w:rsidR="004F6169" w:rsidRPr="004F6169" w:rsidRDefault="004F6169" w:rsidP="004F6169">
      <w:pPr>
        <w:widowControl w:val="0"/>
        <w:autoSpaceDE w:val="0"/>
        <w:autoSpaceDN w:val="0"/>
        <w:adjustRightInd w:val="0"/>
        <w:jc w:val="right"/>
        <w:rPr>
          <w:rFonts w:ascii="Times New Roman CYR" w:hAnsi="Times New Roman CYR" w:cs="Times New Roman CYR"/>
          <w:sz w:val="24"/>
          <w:szCs w:val="24"/>
        </w:rPr>
      </w:pPr>
      <w:r w:rsidRPr="004F6169">
        <w:rPr>
          <w:rFonts w:ascii="Times New Roman CYR" w:hAnsi="Times New Roman CYR" w:cs="Times New Roman CYR"/>
          <w:sz w:val="24"/>
          <w:szCs w:val="24"/>
        </w:rPr>
        <w:t>к договору №  от « »      2013 г.</w:t>
      </w:r>
    </w:p>
    <w:p w:rsidR="004F6169" w:rsidRPr="004F6169" w:rsidRDefault="004F6169" w:rsidP="004F6169">
      <w:pPr>
        <w:widowControl w:val="0"/>
        <w:autoSpaceDE w:val="0"/>
        <w:autoSpaceDN w:val="0"/>
        <w:adjustRightInd w:val="0"/>
        <w:spacing w:line="360" w:lineRule="auto"/>
        <w:jc w:val="center"/>
        <w:rPr>
          <w:rFonts w:ascii="Times New Roman CYR" w:hAnsi="Times New Roman CYR" w:cs="Times New Roman CYR"/>
          <w:sz w:val="24"/>
          <w:szCs w:val="24"/>
        </w:rPr>
      </w:pPr>
    </w:p>
    <w:p w:rsidR="004F6169" w:rsidRPr="004F6169" w:rsidRDefault="004F6169" w:rsidP="004F6169">
      <w:pPr>
        <w:widowControl w:val="0"/>
        <w:autoSpaceDE w:val="0"/>
        <w:autoSpaceDN w:val="0"/>
        <w:adjustRightInd w:val="0"/>
        <w:spacing w:line="360" w:lineRule="auto"/>
        <w:jc w:val="center"/>
        <w:rPr>
          <w:rFonts w:ascii="Times New Roman CYR" w:hAnsi="Times New Roman CYR" w:cs="Times New Roman CYR"/>
          <w:sz w:val="24"/>
          <w:szCs w:val="24"/>
        </w:rPr>
      </w:pPr>
      <w:r w:rsidRPr="004F6169">
        <w:rPr>
          <w:rFonts w:ascii="Times New Roman CYR" w:hAnsi="Times New Roman CYR" w:cs="Times New Roman CYR"/>
          <w:b/>
          <w:sz w:val="24"/>
          <w:szCs w:val="24"/>
        </w:rPr>
        <w:t>КАЛЕНДАРНЫЙ ПЛАН ВЫПОЛНЕНИЯ, СТОИМОСТИ И ОПЛАТЫ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884"/>
        <w:gridCol w:w="1083"/>
        <w:gridCol w:w="1345"/>
        <w:gridCol w:w="1679"/>
        <w:gridCol w:w="1323"/>
        <w:gridCol w:w="1260"/>
      </w:tblGrid>
      <w:tr w:rsidR="004F6169" w:rsidRPr="004F6169" w:rsidTr="004F6169">
        <w:tc>
          <w:tcPr>
            <w:tcW w:w="732" w:type="dxa"/>
            <w:vMerge w:val="restart"/>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w:t>
            </w:r>
          </w:p>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roofErr w:type="spellStart"/>
            <w:r w:rsidRPr="004F6169">
              <w:rPr>
                <w:rFonts w:ascii="Times New Roman CYR" w:hAnsi="Times New Roman CYR" w:cs="Times New Roman CYR"/>
                <w:sz w:val="24"/>
                <w:szCs w:val="24"/>
              </w:rPr>
              <w:t>п.п</w:t>
            </w:r>
            <w:proofErr w:type="spellEnd"/>
            <w:r w:rsidRPr="004F6169">
              <w:rPr>
                <w:rFonts w:ascii="Times New Roman CYR" w:hAnsi="Times New Roman CYR" w:cs="Times New Roman CYR"/>
                <w:sz w:val="24"/>
                <w:szCs w:val="24"/>
              </w:rPr>
              <w:t>.</w:t>
            </w:r>
          </w:p>
        </w:tc>
        <w:tc>
          <w:tcPr>
            <w:tcW w:w="3073" w:type="dxa"/>
            <w:vMerge w:val="restart"/>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Наименование работ по договору и основных этапов</w:t>
            </w:r>
          </w:p>
        </w:tc>
        <w:tc>
          <w:tcPr>
            <w:tcW w:w="2447" w:type="dxa"/>
            <w:gridSpan w:val="2"/>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Сроки выполнения</w:t>
            </w:r>
          </w:p>
        </w:tc>
        <w:tc>
          <w:tcPr>
            <w:tcW w:w="1679" w:type="dxa"/>
            <w:vMerge w:val="restart"/>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Согласование отчетной документации у Заказчика</w:t>
            </w:r>
          </w:p>
        </w:tc>
        <w:tc>
          <w:tcPr>
            <w:tcW w:w="1323" w:type="dxa"/>
            <w:vMerge w:val="restart"/>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Стоимость этапа работ, руб.</w:t>
            </w:r>
          </w:p>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 xml:space="preserve"> (без НДС)</w:t>
            </w:r>
          </w:p>
        </w:tc>
        <w:tc>
          <w:tcPr>
            <w:tcW w:w="1308" w:type="dxa"/>
            <w:vMerge w:val="restart"/>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 xml:space="preserve">К оплате, руб. </w:t>
            </w:r>
          </w:p>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(без НДС)</w:t>
            </w:r>
          </w:p>
        </w:tc>
      </w:tr>
      <w:tr w:rsidR="004F6169" w:rsidRPr="004F6169" w:rsidTr="004F6169">
        <w:tc>
          <w:tcPr>
            <w:tcW w:w="0" w:type="auto"/>
            <w:vMerge/>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rPr>
                <w:rFonts w:ascii="Times New Roman CYR" w:hAnsi="Times New Roman CYR" w:cs="Times New Roman CY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rPr>
                <w:rFonts w:ascii="Times New Roman CYR" w:hAnsi="Times New Roman CYR" w:cs="Times New Roman CY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Начало</w:t>
            </w:r>
          </w:p>
        </w:tc>
        <w:tc>
          <w:tcPr>
            <w:tcW w:w="1345" w:type="dxa"/>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rPr>
                <w:rFonts w:ascii="Times New Roman CYR" w:hAnsi="Times New Roman CYR" w:cs="Times New Roman CY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rPr>
                <w:rFonts w:ascii="Times New Roman CYR" w:hAnsi="Times New Roman CYR" w:cs="Times New Roman CY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rPr>
                <w:rFonts w:ascii="Times New Roman CYR" w:hAnsi="Times New Roman CYR" w:cs="Times New Roman CYR"/>
                <w:sz w:val="24"/>
                <w:szCs w:val="24"/>
              </w:rPr>
            </w:pPr>
          </w:p>
        </w:tc>
      </w:tr>
      <w:tr w:rsidR="004F6169" w:rsidRPr="004F6169" w:rsidTr="004F6169">
        <w:tc>
          <w:tcPr>
            <w:tcW w:w="732"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1</w:t>
            </w:r>
          </w:p>
        </w:tc>
        <w:tc>
          <w:tcPr>
            <w:tcW w:w="3073"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2</w:t>
            </w:r>
          </w:p>
        </w:tc>
        <w:tc>
          <w:tcPr>
            <w:tcW w:w="1102"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3</w:t>
            </w:r>
          </w:p>
        </w:tc>
        <w:tc>
          <w:tcPr>
            <w:tcW w:w="1345"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4</w:t>
            </w:r>
          </w:p>
        </w:tc>
        <w:tc>
          <w:tcPr>
            <w:tcW w:w="1679"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5</w:t>
            </w:r>
          </w:p>
        </w:tc>
        <w:tc>
          <w:tcPr>
            <w:tcW w:w="1323"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 xml:space="preserve">6 </w:t>
            </w:r>
          </w:p>
        </w:tc>
        <w:tc>
          <w:tcPr>
            <w:tcW w:w="1308"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 xml:space="preserve">7 </w:t>
            </w:r>
          </w:p>
        </w:tc>
      </w:tr>
      <w:tr w:rsidR="004F6169" w:rsidRPr="004F6169" w:rsidTr="004F6169">
        <w:tc>
          <w:tcPr>
            <w:tcW w:w="732" w:type="dxa"/>
            <w:tcBorders>
              <w:top w:val="single" w:sz="4" w:space="0" w:color="auto"/>
              <w:left w:val="single" w:sz="4" w:space="0" w:color="auto"/>
              <w:bottom w:val="single" w:sz="4" w:space="0" w:color="auto"/>
              <w:right w:val="single" w:sz="4" w:space="0" w:color="auto"/>
            </w:tcBorders>
            <w:vAlign w:val="center"/>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2.</w:t>
            </w:r>
          </w:p>
        </w:tc>
        <w:tc>
          <w:tcPr>
            <w:tcW w:w="3073"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679"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08"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r>
      <w:tr w:rsidR="004F6169" w:rsidRPr="004F6169" w:rsidTr="004F6169">
        <w:tc>
          <w:tcPr>
            <w:tcW w:w="732"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r w:rsidRPr="004F6169">
              <w:rPr>
                <w:rFonts w:ascii="Times New Roman CYR" w:hAnsi="Times New Roman CYR" w:cs="Times New Roman CYR"/>
                <w:sz w:val="24"/>
                <w:szCs w:val="24"/>
              </w:rPr>
              <w:t>3.</w:t>
            </w:r>
          </w:p>
        </w:tc>
        <w:tc>
          <w:tcPr>
            <w:tcW w:w="3073"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tc>
        <w:tc>
          <w:tcPr>
            <w:tcW w:w="110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679"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23"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08"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tc>
      </w:tr>
      <w:tr w:rsidR="004F6169" w:rsidRPr="004F6169" w:rsidTr="004F6169">
        <w:tc>
          <w:tcPr>
            <w:tcW w:w="73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3073"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r w:rsidRPr="004F6169">
              <w:rPr>
                <w:rFonts w:ascii="Times New Roman CYR" w:hAnsi="Times New Roman CYR" w:cs="Times New Roman CYR"/>
                <w:b/>
                <w:sz w:val="24"/>
                <w:szCs w:val="24"/>
              </w:rPr>
              <w:t>Итого, руб.:</w:t>
            </w:r>
          </w:p>
        </w:tc>
        <w:tc>
          <w:tcPr>
            <w:tcW w:w="110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679"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23"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08"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tc>
      </w:tr>
      <w:tr w:rsidR="004F6169" w:rsidRPr="004F6169" w:rsidTr="004F6169">
        <w:tc>
          <w:tcPr>
            <w:tcW w:w="73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3073"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r w:rsidRPr="004F6169">
              <w:rPr>
                <w:rFonts w:ascii="Times New Roman CYR" w:hAnsi="Times New Roman CYR" w:cs="Times New Roman CYR"/>
                <w:b/>
                <w:sz w:val="24"/>
                <w:szCs w:val="24"/>
              </w:rPr>
              <w:t>НДС, руб.:</w:t>
            </w:r>
          </w:p>
        </w:tc>
        <w:tc>
          <w:tcPr>
            <w:tcW w:w="110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679"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23"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08"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tc>
      </w:tr>
      <w:tr w:rsidR="004F6169" w:rsidRPr="004F6169" w:rsidTr="004F6169">
        <w:tc>
          <w:tcPr>
            <w:tcW w:w="73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3073" w:type="dxa"/>
            <w:tcBorders>
              <w:top w:val="single" w:sz="4" w:space="0" w:color="auto"/>
              <w:left w:val="single" w:sz="4" w:space="0" w:color="auto"/>
              <w:bottom w:val="single" w:sz="4" w:space="0" w:color="auto"/>
              <w:right w:val="single" w:sz="4" w:space="0" w:color="auto"/>
            </w:tcBorders>
            <w:hideMark/>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r w:rsidRPr="004F6169">
              <w:rPr>
                <w:rFonts w:ascii="Times New Roman CYR" w:hAnsi="Times New Roman CYR" w:cs="Times New Roman CYR"/>
                <w:b/>
                <w:sz w:val="24"/>
                <w:szCs w:val="24"/>
              </w:rPr>
              <w:t>Всего с НДС, руб.:</w:t>
            </w:r>
          </w:p>
        </w:tc>
        <w:tc>
          <w:tcPr>
            <w:tcW w:w="1102"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679"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23"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jc w:val="center"/>
              <w:rPr>
                <w:rFonts w:ascii="Times New Roman CYR" w:hAnsi="Times New Roman CYR" w:cs="Times New Roman CYR"/>
                <w:sz w:val="24"/>
                <w:szCs w:val="24"/>
              </w:rPr>
            </w:pPr>
          </w:p>
        </w:tc>
        <w:tc>
          <w:tcPr>
            <w:tcW w:w="1308" w:type="dxa"/>
            <w:tcBorders>
              <w:top w:val="single" w:sz="4" w:space="0" w:color="auto"/>
              <w:left w:val="single" w:sz="4" w:space="0" w:color="auto"/>
              <w:bottom w:val="single" w:sz="4" w:space="0" w:color="auto"/>
              <w:right w:val="single" w:sz="4" w:space="0" w:color="auto"/>
            </w:tcBorders>
          </w:tcPr>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tc>
      </w:tr>
    </w:tbl>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p>
    <w:p w:rsidR="004F6169" w:rsidRPr="004F6169" w:rsidRDefault="004F6169" w:rsidP="004F6169">
      <w:pPr>
        <w:widowControl w:val="0"/>
        <w:autoSpaceDE w:val="0"/>
        <w:autoSpaceDN w:val="0"/>
        <w:adjustRightInd w:val="0"/>
        <w:rPr>
          <w:rFonts w:ascii="Times New Roman CYR" w:hAnsi="Times New Roman CYR" w:cs="Times New Roman CYR"/>
          <w:b/>
          <w:sz w:val="24"/>
          <w:szCs w:val="24"/>
        </w:rPr>
      </w:pPr>
      <w:r w:rsidRPr="004F6169">
        <w:rPr>
          <w:rFonts w:ascii="Times New Roman CYR" w:hAnsi="Times New Roman CYR" w:cs="Times New Roman CYR"/>
          <w:b/>
          <w:sz w:val="24"/>
          <w:szCs w:val="24"/>
        </w:rPr>
        <w:tab/>
        <w:t>От Заказчика:                                                           От Подрядчика:</w:t>
      </w:r>
    </w:p>
    <w:p w:rsidR="004F6169" w:rsidRPr="004F6169" w:rsidRDefault="004F6169" w:rsidP="004F6169">
      <w:pPr>
        <w:widowControl w:val="0"/>
        <w:autoSpaceDE w:val="0"/>
        <w:autoSpaceDN w:val="0"/>
        <w:adjustRightInd w:val="0"/>
        <w:rPr>
          <w:rFonts w:ascii="Times New Roman CYR" w:hAnsi="Times New Roman CYR" w:cs="Times New Roman CYR"/>
          <w:sz w:val="24"/>
          <w:szCs w:val="24"/>
        </w:rPr>
      </w:pPr>
      <w:r w:rsidRPr="004F6169">
        <w:rPr>
          <w:rFonts w:ascii="Times New Roman CYR" w:hAnsi="Times New Roman CYR" w:cs="Times New Roman CYR"/>
          <w:b/>
          <w:sz w:val="24"/>
          <w:szCs w:val="24"/>
        </w:rPr>
        <w:tab/>
      </w:r>
    </w:p>
    <w:p w:rsidR="004F6169" w:rsidRPr="004F6169" w:rsidRDefault="004F6169" w:rsidP="004F6169">
      <w:pPr>
        <w:widowControl w:val="0"/>
        <w:autoSpaceDE w:val="0"/>
        <w:autoSpaceDN w:val="0"/>
        <w:adjustRightInd w:val="0"/>
        <w:jc w:val="both"/>
        <w:rPr>
          <w:rFonts w:ascii="Times New Roman CYR" w:hAnsi="Times New Roman CYR" w:cs="Times New Roman CYR"/>
          <w:sz w:val="24"/>
          <w:szCs w:val="24"/>
        </w:rPr>
      </w:pPr>
      <w:r w:rsidRPr="004F6169">
        <w:rPr>
          <w:rFonts w:ascii="Times New Roman CYR" w:hAnsi="Times New Roman CYR" w:cs="Times New Roman CYR"/>
          <w:sz w:val="24"/>
          <w:szCs w:val="24"/>
        </w:rPr>
        <w:tab/>
        <w:t>Генеральный директор                                              Генеральный директор</w:t>
      </w: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jc w:val="right"/>
        <w:rPr>
          <w:sz w:val="24"/>
          <w:szCs w:val="24"/>
        </w:rPr>
      </w:pPr>
      <w:r w:rsidRPr="004F6169">
        <w:rPr>
          <w:sz w:val="24"/>
          <w:szCs w:val="24"/>
        </w:rPr>
        <w:t>Приложение 3</w:t>
      </w:r>
    </w:p>
    <w:p w:rsidR="004F6169" w:rsidRPr="004F6169" w:rsidRDefault="004F6169" w:rsidP="004F6169">
      <w:pPr>
        <w:widowControl w:val="0"/>
        <w:autoSpaceDE w:val="0"/>
        <w:autoSpaceDN w:val="0"/>
        <w:adjustRightInd w:val="0"/>
        <w:rPr>
          <w:sz w:val="24"/>
          <w:szCs w:val="24"/>
        </w:rPr>
      </w:pPr>
    </w:p>
    <w:p w:rsidR="004F6169" w:rsidRPr="004F6169" w:rsidRDefault="004F6169" w:rsidP="004F6169">
      <w:pPr>
        <w:shd w:val="clear" w:color="auto" w:fill="FFFFFF"/>
        <w:autoSpaceDN w:val="0"/>
        <w:jc w:val="right"/>
        <w:rPr>
          <w:rFonts w:eastAsia="Calibri"/>
          <w:bCs/>
          <w:spacing w:val="-6"/>
          <w:sz w:val="24"/>
          <w:szCs w:val="24"/>
          <w:u w:val="single"/>
          <w:lang w:eastAsia="en-US"/>
        </w:rPr>
      </w:pPr>
      <w:r w:rsidRPr="004F6169">
        <w:rPr>
          <w:rFonts w:eastAsia="Calibri"/>
          <w:bCs/>
          <w:spacing w:val="-6"/>
          <w:sz w:val="24"/>
          <w:szCs w:val="24"/>
          <w:lang w:eastAsia="en-US"/>
        </w:rPr>
        <w:lastRenderedPageBreak/>
        <w:t>к договору от  __.__.2013г. № ______</w:t>
      </w:r>
    </w:p>
    <w:p w:rsidR="004F6169" w:rsidRPr="004F6169" w:rsidRDefault="004F6169" w:rsidP="004F6169">
      <w:pPr>
        <w:shd w:val="clear" w:color="auto" w:fill="FFFFFF"/>
        <w:autoSpaceDN w:val="0"/>
        <w:jc w:val="center"/>
        <w:rPr>
          <w:rFonts w:eastAsia="Calibri"/>
          <w:sz w:val="24"/>
          <w:szCs w:val="24"/>
          <w:lang w:eastAsia="en-US"/>
        </w:rPr>
      </w:pPr>
    </w:p>
    <w:p w:rsidR="004F6169" w:rsidRPr="004F6169" w:rsidRDefault="004F6169" w:rsidP="004F6169">
      <w:pPr>
        <w:shd w:val="clear" w:color="auto" w:fill="FFFFFF"/>
        <w:autoSpaceDN w:val="0"/>
        <w:jc w:val="center"/>
        <w:rPr>
          <w:rFonts w:eastAsia="Calibri"/>
          <w:b/>
          <w:bCs/>
          <w:sz w:val="24"/>
          <w:szCs w:val="24"/>
          <w:lang w:eastAsia="en-US"/>
        </w:rPr>
      </w:pPr>
      <w:r w:rsidRPr="004F6169">
        <w:rPr>
          <w:rFonts w:eastAsia="Calibri"/>
          <w:b/>
          <w:bCs/>
          <w:sz w:val="24"/>
          <w:szCs w:val="24"/>
          <w:lang w:eastAsia="en-US"/>
        </w:rPr>
        <w:t>Условия оказания переводческих услуг</w:t>
      </w:r>
    </w:p>
    <w:p w:rsidR="004F6169" w:rsidRPr="004F6169" w:rsidRDefault="004F6169" w:rsidP="004F6169">
      <w:pPr>
        <w:shd w:val="clear" w:color="auto" w:fill="FFFFFF"/>
        <w:autoSpaceDN w:val="0"/>
        <w:jc w:val="center"/>
        <w:rPr>
          <w:rFonts w:eastAsia="Calibri"/>
          <w:b/>
          <w:bCs/>
          <w:sz w:val="24"/>
          <w:szCs w:val="24"/>
          <w:lang w:eastAsia="en-US"/>
        </w:rPr>
      </w:pP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pacing w:val="-3"/>
          <w:sz w:val="24"/>
          <w:szCs w:val="24"/>
          <w:lang w:eastAsia="en-US"/>
        </w:rPr>
        <w:t>1. Общие положения</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z w:val="24"/>
          <w:szCs w:val="24"/>
          <w:lang w:eastAsia="en-US"/>
        </w:rPr>
        <w:t xml:space="preserve">1. </w:t>
      </w:r>
      <w:r w:rsidRPr="004F6169">
        <w:rPr>
          <w:rFonts w:eastAsia="Calibri"/>
          <w:sz w:val="24"/>
          <w:szCs w:val="24"/>
          <w:lang w:eastAsia="en-US"/>
        </w:rPr>
        <w:t xml:space="preserve">Настоящие Типовые условия оказания переводческих услуг </w:t>
      </w:r>
      <w:r w:rsidRPr="004F6169">
        <w:rPr>
          <w:rFonts w:eastAsia="Calibri"/>
          <w:spacing w:val="-1"/>
          <w:sz w:val="24"/>
          <w:szCs w:val="24"/>
          <w:lang w:eastAsia="en-US"/>
        </w:rPr>
        <w:t>являются приложением и неотъемлемой частью Договора на оказание переводческих услуг (далее – Договор).</w:t>
      </w:r>
    </w:p>
    <w:p w:rsidR="004F6169" w:rsidRPr="004F6169" w:rsidRDefault="004F6169" w:rsidP="004F6169">
      <w:pPr>
        <w:shd w:val="clear" w:color="auto" w:fill="FFFFFF"/>
        <w:autoSpaceDN w:val="0"/>
        <w:ind w:firstLine="720"/>
        <w:jc w:val="both"/>
        <w:rPr>
          <w:rFonts w:eastAsia="Calibri"/>
          <w:bCs/>
          <w:spacing w:val="-2"/>
          <w:sz w:val="24"/>
          <w:szCs w:val="24"/>
          <w:lang w:eastAsia="en-US"/>
        </w:rPr>
      </w:pPr>
      <w:r w:rsidRPr="004F6169">
        <w:rPr>
          <w:rFonts w:eastAsia="Calibri"/>
          <w:bCs/>
          <w:spacing w:val="-2"/>
          <w:sz w:val="24"/>
          <w:szCs w:val="24"/>
          <w:lang w:eastAsia="en-US"/>
        </w:rPr>
        <w:t>2. Выполнение письменных переводов</w:t>
      </w:r>
    </w:p>
    <w:p w:rsidR="004F6169" w:rsidRPr="004F6169" w:rsidRDefault="004F6169" w:rsidP="004F6169">
      <w:pPr>
        <w:shd w:val="clear" w:color="auto" w:fill="FFFFFF"/>
        <w:tabs>
          <w:tab w:val="left" w:pos="346"/>
        </w:tabs>
        <w:autoSpaceDN w:val="0"/>
        <w:ind w:firstLine="720"/>
        <w:jc w:val="both"/>
        <w:rPr>
          <w:rFonts w:eastAsia="Calibri"/>
          <w:sz w:val="24"/>
          <w:szCs w:val="24"/>
          <w:lang w:eastAsia="en-US"/>
        </w:rPr>
      </w:pPr>
      <w:r w:rsidRPr="004F6169">
        <w:rPr>
          <w:rFonts w:eastAsia="Calibri"/>
          <w:i/>
          <w:iCs/>
          <w:spacing w:val="-9"/>
          <w:sz w:val="24"/>
          <w:szCs w:val="24"/>
          <w:lang w:eastAsia="en-US"/>
        </w:rPr>
        <w:t>2.1.</w:t>
      </w:r>
      <w:r w:rsidRPr="004F6169">
        <w:rPr>
          <w:rFonts w:eastAsia="Calibri"/>
          <w:i/>
          <w:iCs/>
          <w:sz w:val="24"/>
          <w:szCs w:val="24"/>
          <w:lang w:eastAsia="en-US"/>
        </w:rPr>
        <w:tab/>
      </w:r>
      <w:r w:rsidRPr="004F6169">
        <w:rPr>
          <w:rFonts w:eastAsia="Calibri"/>
          <w:i/>
          <w:iCs/>
          <w:spacing w:val="-2"/>
          <w:sz w:val="24"/>
          <w:szCs w:val="24"/>
          <w:lang w:eastAsia="en-US"/>
        </w:rPr>
        <w:t>Срок выполнения письменных переводов</w:t>
      </w:r>
    </w:p>
    <w:p w:rsidR="004F6169" w:rsidRPr="00FA293F" w:rsidRDefault="004F6169" w:rsidP="004F6169">
      <w:pPr>
        <w:shd w:val="clear" w:color="auto" w:fill="FFFFFF"/>
        <w:autoSpaceDN w:val="0"/>
        <w:ind w:firstLine="720"/>
        <w:jc w:val="both"/>
        <w:rPr>
          <w:rFonts w:eastAsia="Calibri"/>
          <w:sz w:val="24"/>
          <w:szCs w:val="24"/>
          <w:lang w:eastAsia="en-US"/>
        </w:rPr>
      </w:pPr>
      <w:r w:rsidRPr="004F6169">
        <w:rPr>
          <w:rFonts w:eastAsia="Calibri"/>
          <w:spacing w:val="-2"/>
          <w:sz w:val="24"/>
          <w:szCs w:val="24"/>
          <w:lang w:eastAsia="en-US"/>
        </w:rPr>
        <w:t xml:space="preserve">Срок выполнения письменных переводов определяется по согласованию с Заказчиком исходя из количества времени (дней), необходимого для осуществления перевода. При этом подразумевается, что средняя производительность работы одного переводчика </w:t>
      </w:r>
      <w:r w:rsidRPr="00FA293F">
        <w:rPr>
          <w:rFonts w:eastAsia="Calibri"/>
          <w:spacing w:val="-2"/>
          <w:sz w:val="24"/>
          <w:szCs w:val="24"/>
          <w:lang w:eastAsia="en-US"/>
        </w:rPr>
        <w:t>составляет 12</w:t>
      </w:r>
      <w:r w:rsidRPr="00FA293F">
        <w:rPr>
          <w:rFonts w:eastAsia="Calibri"/>
          <w:sz w:val="24"/>
          <w:szCs w:val="24"/>
          <w:lang w:eastAsia="en-US"/>
        </w:rPr>
        <w:t xml:space="preserve"> страниц перевода в день. </w:t>
      </w:r>
    </w:p>
    <w:p w:rsidR="004F6169" w:rsidRPr="00FA293F" w:rsidRDefault="004F6169" w:rsidP="004F6169">
      <w:pPr>
        <w:shd w:val="clear" w:color="auto" w:fill="FFFFFF"/>
        <w:autoSpaceDN w:val="0"/>
        <w:ind w:firstLine="720"/>
        <w:jc w:val="both"/>
        <w:rPr>
          <w:rFonts w:eastAsia="Calibri"/>
          <w:sz w:val="24"/>
          <w:szCs w:val="24"/>
          <w:lang w:eastAsia="en-US"/>
        </w:rPr>
      </w:pPr>
      <w:r w:rsidRPr="00FA293F">
        <w:rPr>
          <w:rFonts w:eastAsia="Calibri"/>
          <w:bCs/>
          <w:sz w:val="24"/>
          <w:szCs w:val="24"/>
          <w:lang w:eastAsia="en-US"/>
        </w:rPr>
        <w:t xml:space="preserve">Под страницей перевода понимается страница текста, выполненного в текстовом редакторе </w:t>
      </w:r>
      <w:r w:rsidRPr="00FA293F">
        <w:rPr>
          <w:rFonts w:eastAsia="Calibri"/>
          <w:bCs/>
          <w:sz w:val="24"/>
          <w:szCs w:val="24"/>
          <w:lang w:val="en-US" w:eastAsia="en-US"/>
        </w:rPr>
        <w:t>Microsoft</w:t>
      </w:r>
      <w:r w:rsidRPr="00FA293F">
        <w:rPr>
          <w:rFonts w:eastAsia="Calibri"/>
          <w:bCs/>
          <w:sz w:val="24"/>
          <w:szCs w:val="24"/>
          <w:lang w:eastAsia="en-US"/>
        </w:rPr>
        <w:t xml:space="preserve"> </w:t>
      </w:r>
      <w:r w:rsidRPr="00FA293F">
        <w:rPr>
          <w:rFonts w:eastAsia="Calibri"/>
          <w:bCs/>
          <w:sz w:val="24"/>
          <w:szCs w:val="24"/>
          <w:lang w:val="en-US" w:eastAsia="en-US"/>
        </w:rPr>
        <w:t>Word</w:t>
      </w:r>
      <w:r w:rsidRPr="00FA293F">
        <w:rPr>
          <w:rFonts w:eastAsia="Calibri"/>
          <w:bCs/>
          <w:sz w:val="24"/>
          <w:szCs w:val="24"/>
          <w:lang w:eastAsia="en-US"/>
        </w:rPr>
        <w:t>, объем которого составляет 1800 знаков с пробелами и абзацными отступами.</w:t>
      </w:r>
    </w:p>
    <w:p w:rsidR="004F6169" w:rsidRPr="00FA293F" w:rsidRDefault="004F6169" w:rsidP="004F6169">
      <w:pPr>
        <w:shd w:val="clear" w:color="auto" w:fill="FFFFFF"/>
        <w:autoSpaceDN w:val="0"/>
        <w:ind w:firstLine="720"/>
        <w:jc w:val="both"/>
        <w:rPr>
          <w:rFonts w:eastAsia="Calibri"/>
          <w:sz w:val="24"/>
          <w:szCs w:val="24"/>
          <w:lang w:eastAsia="en-US"/>
        </w:rPr>
      </w:pPr>
      <w:r w:rsidRPr="00FA293F">
        <w:rPr>
          <w:rFonts w:eastAsia="Calibri"/>
          <w:sz w:val="24"/>
          <w:szCs w:val="24"/>
          <w:lang w:eastAsia="en-US"/>
        </w:rPr>
        <w:t xml:space="preserve">При необходимости и по согласованию с Заказчиком работа может быть выполнена в более </w:t>
      </w:r>
      <w:r w:rsidRPr="00FA293F">
        <w:rPr>
          <w:rFonts w:eastAsia="Calibri"/>
          <w:spacing w:val="-2"/>
          <w:sz w:val="24"/>
          <w:szCs w:val="24"/>
          <w:lang w:eastAsia="en-US"/>
        </w:rPr>
        <w:t xml:space="preserve">сжатые сроки </w:t>
      </w:r>
      <w:r w:rsidRPr="00FA293F">
        <w:rPr>
          <w:rFonts w:eastAsia="Calibri"/>
          <w:bCs/>
          <w:spacing w:val="-2"/>
          <w:sz w:val="24"/>
          <w:szCs w:val="24"/>
          <w:lang w:eastAsia="en-US"/>
        </w:rPr>
        <w:t xml:space="preserve">(срочный перевод). </w:t>
      </w:r>
      <w:r w:rsidRPr="00FA293F">
        <w:rPr>
          <w:rFonts w:eastAsia="Calibri"/>
          <w:spacing w:val="-2"/>
          <w:sz w:val="24"/>
          <w:szCs w:val="24"/>
          <w:lang w:eastAsia="en-US"/>
        </w:rPr>
        <w:t xml:space="preserve">При этом подразумевается, что производительность работы одного переводчика не может составлять </w:t>
      </w:r>
      <w:r w:rsidRPr="00FA293F">
        <w:rPr>
          <w:rFonts w:eastAsia="Calibri"/>
          <w:sz w:val="24"/>
          <w:szCs w:val="24"/>
          <w:lang w:eastAsia="en-US"/>
        </w:rPr>
        <w:t>более 15 страниц перевода в день (в зависимости от тематики и языка).</w:t>
      </w:r>
    </w:p>
    <w:p w:rsidR="004F6169" w:rsidRPr="004F6169" w:rsidRDefault="004F6169" w:rsidP="004F6169">
      <w:pPr>
        <w:shd w:val="clear" w:color="auto" w:fill="FFFFFF"/>
        <w:autoSpaceDN w:val="0"/>
        <w:ind w:firstLine="720"/>
        <w:jc w:val="both"/>
        <w:rPr>
          <w:rFonts w:eastAsia="Calibri"/>
          <w:sz w:val="24"/>
          <w:szCs w:val="24"/>
          <w:lang w:eastAsia="en-US"/>
        </w:rPr>
      </w:pPr>
      <w:r w:rsidRPr="00FA293F">
        <w:rPr>
          <w:rFonts w:eastAsia="Calibri"/>
          <w:spacing w:val="-3"/>
          <w:sz w:val="24"/>
          <w:szCs w:val="24"/>
          <w:lang w:eastAsia="en-US"/>
        </w:rPr>
        <w:t xml:space="preserve">Если Заказчик предоставил материал для письменного перевода после 18:00, то началом выполнения перевода будет считаться </w:t>
      </w:r>
      <w:r w:rsidRPr="00FA293F">
        <w:rPr>
          <w:rFonts w:eastAsia="Calibri"/>
          <w:sz w:val="24"/>
          <w:szCs w:val="24"/>
          <w:lang w:eastAsia="en-US"/>
        </w:rPr>
        <w:t>следующий рабочий день, если иное не оговорено Заказчиком и Исполнителем.</w:t>
      </w:r>
      <w:bookmarkStart w:id="95" w:name="_GoBack"/>
      <w:bookmarkEnd w:id="95"/>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sz w:val="24"/>
          <w:szCs w:val="24"/>
          <w:lang w:eastAsia="en-US"/>
        </w:rPr>
        <w:t xml:space="preserve">Количество времени, необходимое для верстки материала, нотариального заверения и </w:t>
      </w:r>
      <w:proofErr w:type="spellStart"/>
      <w:r w:rsidRPr="004F6169">
        <w:rPr>
          <w:rFonts w:eastAsia="Calibri"/>
          <w:sz w:val="24"/>
          <w:szCs w:val="24"/>
          <w:lang w:eastAsia="en-US"/>
        </w:rPr>
        <w:t>апостилирования</w:t>
      </w:r>
      <w:proofErr w:type="spellEnd"/>
      <w:r w:rsidRPr="004F6169">
        <w:rPr>
          <w:rFonts w:eastAsia="Calibri"/>
          <w:sz w:val="24"/>
          <w:szCs w:val="24"/>
          <w:lang w:eastAsia="en-US"/>
        </w:rPr>
        <w:t>, определяется конкретно в каждом отдельном случае.</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z w:val="24"/>
          <w:szCs w:val="24"/>
          <w:lang w:eastAsia="en-US"/>
        </w:rPr>
        <w:t>Исключительное право определять, сколько переводчиков потребуется выделить для качественного выполнения работы, принадлежит Исполнителю.</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pacing w:val="-3"/>
          <w:sz w:val="24"/>
          <w:szCs w:val="24"/>
          <w:lang w:eastAsia="en-US"/>
        </w:rPr>
        <w:t>Подсчет итогового количества страниц производится по итоговому варианту языка, на который производился перевод. Подсчет итогового количества страниц при переводе с языков/на языки, использующие иероглифы, производится по европейскому языку.</w:t>
      </w:r>
    </w:p>
    <w:p w:rsidR="004F6169" w:rsidRPr="004F6169" w:rsidRDefault="004F6169" w:rsidP="004F6169">
      <w:pPr>
        <w:shd w:val="clear" w:color="auto" w:fill="FFFFFF"/>
        <w:tabs>
          <w:tab w:val="left" w:pos="346"/>
        </w:tabs>
        <w:autoSpaceDN w:val="0"/>
        <w:ind w:firstLine="720"/>
        <w:jc w:val="both"/>
        <w:rPr>
          <w:rFonts w:eastAsia="Calibri"/>
          <w:i/>
          <w:iCs/>
          <w:spacing w:val="-9"/>
          <w:sz w:val="24"/>
          <w:szCs w:val="24"/>
          <w:lang w:eastAsia="en-US"/>
        </w:rPr>
      </w:pPr>
      <w:r w:rsidRPr="004F6169">
        <w:rPr>
          <w:rFonts w:eastAsia="Calibri"/>
          <w:i/>
          <w:iCs/>
          <w:spacing w:val="-9"/>
          <w:sz w:val="24"/>
          <w:szCs w:val="24"/>
          <w:lang w:eastAsia="en-US"/>
        </w:rPr>
        <w:t>2.2.</w:t>
      </w:r>
      <w:r w:rsidRPr="004F6169">
        <w:rPr>
          <w:rFonts w:eastAsia="Calibri"/>
          <w:i/>
          <w:iCs/>
          <w:spacing w:val="-9"/>
          <w:sz w:val="24"/>
          <w:szCs w:val="24"/>
          <w:lang w:eastAsia="en-US"/>
        </w:rPr>
        <w:tab/>
        <w:t>Порядок выполнения письменных переводов</w:t>
      </w:r>
    </w:p>
    <w:p w:rsidR="004F6169" w:rsidRPr="004F6169" w:rsidRDefault="004F6169" w:rsidP="004F6169">
      <w:pPr>
        <w:shd w:val="clear" w:color="auto" w:fill="FFFFFF"/>
        <w:autoSpaceDN w:val="0"/>
        <w:ind w:firstLine="720"/>
        <w:jc w:val="both"/>
        <w:rPr>
          <w:rFonts w:eastAsia="Calibri"/>
          <w:color w:val="000000" w:themeColor="text1"/>
          <w:sz w:val="24"/>
          <w:szCs w:val="24"/>
          <w:lang w:eastAsia="en-US"/>
        </w:rPr>
      </w:pPr>
      <w:r w:rsidRPr="004F6169">
        <w:rPr>
          <w:rFonts w:eastAsia="Calibri"/>
          <w:bCs/>
          <w:color w:val="000000"/>
          <w:sz w:val="24"/>
          <w:szCs w:val="24"/>
          <w:lang w:eastAsia="en-US"/>
        </w:rPr>
        <w:t>Заказчик</w:t>
      </w:r>
      <w:r w:rsidRPr="004F6169">
        <w:rPr>
          <w:rFonts w:eastAsia="Calibri"/>
          <w:color w:val="000000"/>
          <w:sz w:val="24"/>
          <w:szCs w:val="24"/>
          <w:lang w:eastAsia="en-US"/>
        </w:rPr>
        <w:t xml:space="preserve"> предоставляет </w:t>
      </w:r>
      <w:r w:rsidRPr="004F6169">
        <w:rPr>
          <w:rFonts w:eastAsia="Calibri"/>
          <w:bCs/>
          <w:color w:val="000000"/>
          <w:sz w:val="24"/>
          <w:szCs w:val="24"/>
          <w:lang w:eastAsia="en-US"/>
        </w:rPr>
        <w:t>Исполнителю</w:t>
      </w:r>
      <w:r w:rsidRPr="004F6169">
        <w:rPr>
          <w:rFonts w:eastAsia="Calibri"/>
          <w:color w:val="000000"/>
          <w:sz w:val="24"/>
          <w:szCs w:val="24"/>
          <w:lang w:eastAsia="en-US"/>
        </w:rPr>
        <w:t xml:space="preserve"> документы, перевод которых поручает осуществить,</w:t>
      </w:r>
      <w:r w:rsidRPr="004F6169">
        <w:rPr>
          <w:rFonts w:eastAsia="Calibri"/>
          <w:sz w:val="24"/>
          <w:szCs w:val="24"/>
          <w:lang w:eastAsia="en-US"/>
        </w:rPr>
        <w:t xml:space="preserve"> на бумажном носителе либо в электронной форме (посредством Интернета, электронной почты, дискет, дисков, других носителей информации). По просьбе Исполнителя Заказчик предоставляет расшифровку всех имеющихся в тексте сокращений, а также глоссарий специальных терминов, если таковые имеются. Помимо этого, Заказчик </w:t>
      </w:r>
      <w:r w:rsidRPr="004F6169">
        <w:rPr>
          <w:rFonts w:eastAsia="Calibri"/>
          <w:spacing w:val="-2"/>
          <w:sz w:val="24"/>
          <w:szCs w:val="24"/>
          <w:lang w:eastAsia="en-US"/>
        </w:rPr>
        <w:t xml:space="preserve">предоставляет Исполнителю необходимые консультации, которые могут потребоваться в ходе </w:t>
      </w:r>
      <w:r w:rsidRPr="004F6169">
        <w:rPr>
          <w:rFonts w:eastAsia="Calibri"/>
          <w:color w:val="000000" w:themeColor="text1"/>
          <w:spacing w:val="-2"/>
          <w:sz w:val="24"/>
          <w:szCs w:val="24"/>
          <w:lang w:eastAsia="en-US"/>
        </w:rPr>
        <w:t xml:space="preserve">выполнения работы. </w:t>
      </w:r>
    </w:p>
    <w:p w:rsidR="004F6169" w:rsidRPr="004F6169" w:rsidRDefault="004F6169" w:rsidP="004F6169">
      <w:pPr>
        <w:tabs>
          <w:tab w:val="num" w:pos="1271"/>
        </w:tabs>
        <w:autoSpaceDN w:val="0"/>
        <w:ind w:firstLine="720"/>
        <w:jc w:val="both"/>
        <w:rPr>
          <w:color w:val="000000" w:themeColor="text1"/>
          <w:sz w:val="24"/>
          <w:szCs w:val="24"/>
        </w:rPr>
      </w:pPr>
      <w:r w:rsidRPr="004F6169">
        <w:rPr>
          <w:color w:val="000000" w:themeColor="text1"/>
          <w:sz w:val="24"/>
          <w:szCs w:val="24"/>
        </w:rPr>
        <w:t>При отсутствии согласованного Глоссария Исполнитель имеет право использовать перевод терминов, имеющихся в общедоступных словарях, а при отсутствии терминов в словарях – обратиться к Заказчику для уточнения терминологии.</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spacing w:val="-2"/>
          <w:sz w:val="24"/>
          <w:szCs w:val="24"/>
          <w:lang w:eastAsia="en-US"/>
        </w:rPr>
        <w:t xml:space="preserve">Исполнитель обязуется предоставить Заказчику выполненный перевод в электронном виде посредством электронной почты или посредством размещения документов на </w:t>
      </w:r>
      <w:r w:rsidRPr="004F6169">
        <w:rPr>
          <w:rFonts w:eastAsia="Calibri"/>
          <w:spacing w:val="-2"/>
          <w:sz w:val="24"/>
          <w:szCs w:val="24"/>
          <w:lang w:val="en-US" w:eastAsia="en-US"/>
        </w:rPr>
        <w:t>ftp</w:t>
      </w:r>
      <w:r w:rsidRPr="004F6169">
        <w:rPr>
          <w:rFonts w:eastAsia="Calibri"/>
          <w:spacing w:val="-2"/>
          <w:sz w:val="24"/>
          <w:szCs w:val="24"/>
          <w:lang w:eastAsia="en-US"/>
        </w:rPr>
        <w:t>-сервере</w:t>
      </w:r>
      <w:r w:rsidRPr="004F6169">
        <w:rPr>
          <w:rFonts w:eastAsia="Calibri"/>
          <w:spacing w:val="-3"/>
          <w:sz w:val="24"/>
          <w:szCs w:val="24"/>
          <w:lang w:eastAsia="en-US"/>
        </w:rPr>
        <w:t xml:space="preserve">. </w:t>
      </w:r>
    </w:p>
    <w:p w:rsidR="004F6169" w:rsidRPr="004F6169" w:rsidRDefault="004F6169" w:rsidP="004F6169">
      <w:pPr>
        <w:shd w:val="clear" w:color="auto" w:fill="FFFFFF"/>
        <w:tabs>
          <w:tab w:val="left" w:pos="346"/>
        </w:tabs>
        <w:autoSpaceDN w:val="0"/>
        <w:ind w:firstLine="720"/>
        <w:jc w:val="both"/>
        <w:rPr>
          <w:rFonts w:eastAsia="Calibri"/>
          <w:i/>
          <w:iCs/>
          <w:spacing w:val="-9"/>
          <w:sz w:val="24"/>
          <w:szCs w:val="24"/>
          <w:lang w:eastAsia="en-US"/>
        </w:rPr>
      </w:pPr>
      <w:r w:rsidRPr="004F6169">
        <w:rPr>
          <w:rFonts w:eastAsia="Calibri"/>
          <w:i/>
          <w:iCs/>
          <w:spacing w:val="-9"/>
          <w:sz w:val="24"/>
          <w:szCs w:val="24"/>
          <w:lang w:eastAsia="en-US"/>
        </w:rPr>
        <w:t>2.3.</w:t>
      </w:r>
      <w:r w:rsidRPr="004F6169">
        <w:rPr>
          <w:rFonts w:eastAsia="Calibri"/>
          <w:i/>
          <w:iCs/>
          <w:spacing w:val="-9"/>
          <w:sz w:val="24"/>
          <w:szCs w:val="24"/>
          <w:lang w:eastAsia="en-US"/>
        </w:rPr>
        <w:tab/>
        <w:t>Качество письменного перевода</w:t>
      </w:r>
    </w:p>
    <w:p w:rsidR="004F6169" w:rsidRPr="004F6169" w:rsidRDefault="004F6169" w:rsidP="004F6169">
      <w:pPr>
        <w:shd w:val="clear" w:color="auto" w:fill="FFFFFF"/>
        <w:autoSpaceDN w:val="0"/>
        <w:ind w:firstLine="720"/>
        <w:jc w:val="both"/>
        <w:rPr>
          <w:rFonts w:eastAsia="Calibri"/>
          <w:color w:val="000000" w:themeColor="text1"/>
          <w:sz w:val="24"/>
          <w:szCs w:val="24"/>
          <w:lang w:eastAsia="en-US"/>
        </w:rPr>
      </w:pPr>
      <w:r w:rsidRPr="004F6169">
        <w:rPr>
          <w:rFonts w:eastAsia="Calibri"/>
          <w:spacing w:val="-2"/>
          <w:sz w:val="24"/>
          <w:szCs w:val="24"/>
          <w:lang w:eastAsia="en-US"/>
        </w:rPr>
        <w:t xml:space="preserve">Под качественно выполненным переводом понимается адекватный перевод текста без искажения смысла с соблюдением установленной терминологии, выполненный в рамках языковых нормативных </w:t>
      </w:r>
      <w:r w:rsidRPr="004F6169">
        <w:rPr>
          <w:rFonts w:eastAsia="Calibri"/>
          <w:color w:val="000000" w:themeColor="text1"/>
          <w:sz w:val="24"/>
          <w:szCs w:val="24"/>
          <w:lang w:eastAsia="en-US"/>
        </w:rPr>
        <w:t>требований.</w:t>
      </w:r>
    </w:p>
    <w:p w:rsidR="004F6169" w:rsidRPr="004F6169" w:rsidRDefault="004F6169" w:rsidP="004F6169">
      <w:pPr>
        <w:tabs>
          <w:tab w:val="num" w:pos="1271"/>
        </w:tabs>
        <w:autoSpaceDN w:val="0"/>
        <w:ind w:firstLine="720"/>
        <w:jc w:val="both"/>
        <w:rPr>
          <w:color w:val="000000" w:themeColor="text1"/>
          <w:sz w:val="24"/>
          <w:szCs w:val="24"/>
        </w:rPr>
      </w:pPr>
      <w:r w:rsidRPr="004F6169">
        <w:rPr>
          <w:color w:val="000000" w:themeColor="text1"/>
          <w:sz w:val="24"/>
          <w:szCs w:val="24"/>
        </w:rPr>
        <w:t>Количество лексических, грамматических и орфографических ошибок и неточностей не должно превышать 4 % от объема текста. Количество терминологических неточностей согласно предоставленному Глоссарию и/или специализированному Словарю не должно превышать 2 % от объема текста.</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spacing w:val="-2"/>
          <w:sz w:val="24"/>
          <w:szCs w:val="24"/>
          <w:lang w:eastAsia="en-US"/>
        </w:rPr>
        <w:t xml:space="preserve">Заказчик вправе предъявить претензию в письменном виде по качеству перевода в случае, если в тексте имеются смысловые </w:t>
      </w:r>
      <w:r w:rsidRPr="004F6169">
        <w:rPr>
          <w:rFonts w:eastAsia="Calibri"/>
          <w:sz w:val="24"/>
          <w:szCs w:val="24"/>
          <w:lang w:eastAsia="en-US"/>
        </w:rPr>
        <w:t>искажения, пропуски, многочисленные терминологические неточности и грамматические ошибки.</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pacing w:val="-2"/>
          <w:sz w:val="24"/>
          <w:szCs w:val="24"/>
          <w:lang w:eastAsia="en-US"/>
        </w:rPr>
        <w:lastRenderedPageBreak/>
        <w:t xml:space="preserve">Не принимаются претензии по терминологическим неточностям в случае, если Заказчик не предоставил расшифровку </w:t>
      </w:r>
      <w:r w:rsidRPr="004F6169">
        <w:rPr>
          <w:rFonts w:eastAsia="Calibri"/>
          <w:bCs/>
          <w:sz w:val="24"/>
          <w:szCs w:val="24"/>
          <w:lang w:eastAsia="en-US"/>
        </w:rPr>
        <w:t>аббревиатур, глоссарий специальных терминов или не провел необходимых консультаций, которые запрашивал Исполнитель.</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pacing w:val="-2"/>
          <w:sz w:val="24"/>
          <w:szCs w:val="24"/>
          <w:lang w:eastAsia="en-US"/>
        </w:rPr>
        <w:t xml:space="preserve">Ввиду того, что такие понятия как «красота слога», литературная форма изложения, «улучшения» текста перевода не </w:t>
      </w:r>
      <w:r w:rsidRPr="004F6169">
        <w:rPr>
          <w:rFonts w:eastAsia="Calibri"/>
          <w:bCs/>
          <w:sz w:val="24"/>
          <w:szCs w:val="24"/>
          <w:lang w:eastAsia="en-US"/>
        </w:rPr>
        <w:t xml:space="preserve">относятся к числу точных и не подлежат однозначному толкованию, претензии по ним не принимаются и не </w:t>
      </w:r>
      <w:r w:rsidRPr="004F6169">
        <w:rPr>
          <w:rFonts w:eastAsia="Calibri"/>
          <w:bCs/>
          <w:spacing w:val="-2"/>
          <w:sz w:val="24"/>
          <w:szCs w:val="24"/>
          <w:lang w:eastAsia="en-US"/>
        </w:rPr>
        <w:t>рассматриваются, а могут служить лишь предметом обсуждения для последующей доработки по желанию Заказчика.</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bCs/>
          <w:spacing w:val="-2"/>
          <w:sz w:val="24"/>
          <w:szCs w:val="24"/>
          <w:lang w:eastAsia="en-US"/>
        </w:rPr>
        <w:t xml:space="preserve">3. Редактирование и </w:t>
      </w:r>
      <w:r w:rsidRPr="004F6169">
        <w:rPr>
          <w:sz w:val="24"/>
          <w:szCs w:val="24"/>
        </w:rPr>
        <w:t>адаптация перевода, прошедшего корректорскую правку, носителем языка – приведение к стандартам обиходного словоупотребления/правописания соответствующего языка.</w:t>
      </w:r>
    </w:p>
    <w:p w:rsidR="004F6169" w:rsidRPr="004F6169" w:rsidRDefault="004F6169" w:rsidP="004F6169">
      <w:pPr>
        <w:shd w:val="clear" w:color="auto" w:fill="FFFFFF"/>
        <w:autoSpaceDN w:val="0"/>
        <w:ind w:firstLine="720"/>
        <w:jc w:val="both"/>
        <w:rPr>
          <w:rFonts w:eastAsia="Calibri"/>
          <w:sz w:val="24"/>
          <w:szCs w:val="24"/>
          <w:lang w:eastAsia="en-US"/>
        </w:rPr>
      </w:pPr>
      <w:r w:rsidRPr="004F6169">
        <w:rPr>
          <w:rFonts w:eastAsia="Calibri"/>
          <w:spacing w:val="-3"/>
          <w:sz w:val="24"/>
          <w:szCs w:val="24"/>
          <w:lang w:eastAsia="en-US"/>
        </w:rPr>
        <w:t xml:space="preserve">Редактирование и адаптация перевода носителем языка включает изучение всего текста в полном объеме с целью исключения ошибок, разночтений и </w:t>
      </w:r>
      <w:r w:rsidRPr="004F6169">
        <w:rPr>
          <w:rFonts w:eastAsia="Calibri"/>
          <w:spacing w:val="-1"/>
          <w:sz w:val="24"/>
          <w:szCs w:val="24"/>
          <w:lang w:eastAsia="en-US"/>
        </w:rPr>
        <w:t xml:space="preserve">неточностей, а также литературную правку документа. При этом подразумевается, что средняя производительность работы одного редактора </w:t>
      </w:r>
      <w:r w:rsidRPr="004F6169">
        <w:rPr>
          <w:rFonts w:eastAsia="Calibri"/>
          <w:spacing w:val="-3"/>
          <w:sz w:val="24"/>
          <w:szCs w:val="24"/>
          <w:lang w:eastAsia="en-US"/>
        </w:rPr>
        <w:t xml:space="preserve">составляет 30 страниц текста в день. При необходимости и по согласованию с Заказчиком работа может быть выполнена в </w:t>
      </w:r>
      <w:r w:rsidRPr="004F6169">
        <w:rPr>
          <w:rFonts w:eastAsia="Calibri"/>
          <w:spacing w:val="-2"/>
          <w:sz w:val="24"/>
          <w:szCs w:val="24"/>
          <w:lang w:eastAsia="en-US"/>
        </w:rPr>
        <w:t xml:space="preserve">более сжатые сроки </w:t>
      </w:r>
      <w:r w:rsidRPr="004F6169">
        <w:rPr>
          <w:rFonts w:eastAsia="Calibri"/>
          <w:bCs/>
          <w:spacing w:val="-2"/>
          <w:sz w:val="24"/>
          <w:szCs w:val="24"/>
          <w:lang w:eastAsia="en-US"/>
        </w:rPr>
        <w:t xml:space="preserve">(срочное редактирование). </w:t>
      </w:r>
      <w:r w:rsidRPr="004F6169">
        <w:rPr>
          <w:rFonts w:eastAsia="Calibri"/>
          <w:spacing w:val="-2"/>
          <w:sz w:val="24"/>
          <w:szCs w:val="24"/>
          <w:lang w:eastAsia="en-US"/>
        </w:rPr>
        <w:t xml:space="preserve">При этом подразумевается, что производительность работы одного редактора составляет </w:t>
      </w:r>
      <w:r w:rsidRPr="00FA293F">
        <w:rPr>
          <w:rFonts w:eastAsia="Calibri"/>
          <w:spacing w:val="-2"/>
          <w:sz w:val="24"/>
          <w:szCs w:val="24"/>
          <w:lang w:eastAsia="en-US"/>
        </w:rPr>
        <w:t>свыше 30 страниц текста в день.</w:t>
      </w:r>
      <w:r w:rsidRPr="004F6169">
        <w:rPr>
          <w:rFonts w:eastAsia="Calibri"/>
          <w:spacing w:val="-2"/>
          <w:sz w:val="24"/>
          <w:szCs w:val="24"/>
          <w:lang w:eastAsia="en-US"/>
        </w:rPr>
        <w:t xml:space="preserve"> </w:t>
      </w:r>
    </w:p>
    <w:p w:rsidR="004F6169" w:rsidRPr="004F6169" w:rsidRDefault="004F6169" w:rsidP="004F6169">
      <w:pPr>
        <w:widowControl w:val="0"/>
        <w:autoSpaceDE w:val="0"/>
        <w:autoSpaceDN w:val="0"/>
        <w:adjustRightInd w:val="0"/>
        <w:rPr>
          <w:rFonts w:ascii="Arial" w:hAnsi="Arial" w:cs="Arial"/>
          <w:sz w:val="24"/>
          <w:szCs w:val="24"/>
        </w:rPr>
      </w:pPr>
    </w:p>
    <w:p w:rsidR="004F6169" w:rsidRPr="00C20CF1" w:rsidRDefault="004F6169" w:rsidP="00C20CF1">
      <w:pPr>
        <w:tabs>
          <w:tab w:val="left" w:pos="360"/>
        </w:tabs>
        <w:jc w:val="center"/>
        <w:rPr>
          <w:b/>
          <w:sz w:val="32"/>
          <w:szCs w:val="32"/>
        </w:rPr>
      </w:pPr>
    </w:p>
    <w:sectPr w:rsidR="004F6169"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C0" w:rsidRDefault="00483BC0">
      <w:r>
        <w:separator/>
      </w:r>
    </w:p>
  </w:endnote>
  <w:endnote w:type="continuationSeparator" w:id="0">
    <w:p w:rsidR="00483BC0" w:rsidRDefault="0048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C0" w:rsidRDefault="00483BC0">
      <w:r>
        <w:separator/>
      </w:r>
    </w:p>
  </w:footnote>
  <w:footnote w:type="continuationSeparator" w:id="0">
    <w:p w:rsidR="00483BC0" w:rsidRDefault="0048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7C" w:rsidRDefault="00A74D7C">
    <w:pPr>
      <w:pStyle w:val="a9"/>
      <w:jc w:val="right"/>
    </w:pPr>
    <w:r>
      <w:fldChar w:fldCharType="begin"/>
    </w:r>
    <w:r>
      <w:instrText xml:space="preserve"> PAGE   \* MERGEFORMAT </w:instrText>
    </w:r>
    <w:r>
      <w:fldChar w:fldCharType="separate"/>
    </w:r>
    <w:r w:rsidR="00FA293F">
      <w:rPr>
        <w:noProof/>
      </w:rPr>
      <w:t>10</w:t>
    </w:r>
    <w:r>
      <w:rPr>
        <w:noProof/>
      </w:rPr>
      <w:fldChar w:fldCharType="end"/>
    </w:r>
  </w:p>
  <w:p w:rsidR="00A74D7C" w:rsidRDefault="00A74D7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57D0228"/>
    <w:multiLevelType w:val="multilevel"/>
    <w:tmpl w:val="B01CC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D6E1981"/>
    <w:multiLevelType w:val="hybridMultilevel"/>
    <w:tmpl w:val="44DCFFC2"/>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9">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4">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34267E"/>
    <w:multiLevelType w:val="hybridMultilevel"/>
    <w:tmpl w:val="668C9BD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51E73A4"/>
    <w:multiLevelType w:val="hybridMultilevel"/>
    <w:tmpl w:val="B1F46252"/>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AA140CF"/>
    <w:multiLevelType w:val="hybridMultilevel"/>
    <w:tmpl w:val="33BAB6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1"/>
  </w:num>
  <w:num w:numId="2">
    <w:abstractNumId w:val="14"/>
  </w:num>
  <w:num w:numId="3">
    <w:abstractNumId w:val="0"/>
  </w:num>
  <w:num w:numId="4">
    <w:abstractNumId w:val="1"/>
  </w:num>
  <w:num w:numId="5">
    <w:abstractNumId w:val="10"/>
  </w:num>
  <w:num w:numId="6">
    <w:abstractNumId w:val="26"/>
  </w:num>
  <w:num w:numId="7">
    <w:abstractNumId w:val="35"/>
  </w:num>
  <w:num w:numId="8">
    <w:abstractNumId w:val="33"/>
  </w:num>
  <w:num w:numId="9">
    <w:abstractNumId w:val="2"/>
  </w:num>
  <w:num w:numId="10">
    <w:abstractNumId w:val="30"/>
  </w:num>
  <w:num w:numId="11">
    <w:abstractNumId w:val="5"/>
  </w:num>
  <w:num w:numId="12">
    <w:abstractNumId w:val="20"/>
  </w:num>
  <w:num w:numId="13">
    <w:abstractNumId w:val="27"/>
  </w:num>
  <w:num w:numId="14">
    <w:abstractNumId w:val="21"/>
  </w:num>
  <w:num w:numId="15">
    <w:abstractNumId w:val="36"/>
  </w:num>
  <w:num w:numId="16">
    <w:abstractNumId w:val="17"/>
  </w:num>
  <w:num w:numId="17">
    <w:abstractNumId w:val="23"/>
  </w:num>
  <w:num w:numId="18">
    <w:abstractNumId w:val="37"/>
  </w:num>
  <w:num w:numId="19">
    <w:abstractNumId w:val="24"/>
  </w:num>
  <w:num w:numId="20">
    <w:abstractNumId w:val="13"/>
  </w:num>
  <w:num w:numId="21">
    <w:abstractNumId w:val="29"/>
  </w:num>
  <w:num w:numId="22">
    <w:abstractNumId w:val="7"/>
  </w:num>
  <w:num w:numId="23">
    <w:abstractNumId w:val="16"/>
  </w:num>
  <w:num w:numId="24">
    <w:abstractNumId w:val="4"/>
  </w:num>
  <w:num w:numId="25">
    <w:abstractNumId w:val="25"/>
  </w:num>
  <w:num w:numId="26">
    <w:abstractNumId w:val="15"/>
  </w:num>
  <w:num w:numId="27">
    <w:abstractNumId w:val="39"/>
  </w:num>
  <w:num w:numId="28">
    <w:abstractNumId w:val="22"/>
  </w:num>
  <w:num w:numId="29">
    <w:abstractNumId w:val="11"/>
  </w:num>
  <w:num w:numId="30">
    <w:abstractNumId w:val="8"/>
  </w:num>
  <w:num w:numId="31">
    <w:abstractNumId w:val="6"/>
  </w:num>
  <w:num w:numId="32">
    <w:abstractNumId w:val="12"/>
  </w:num>
  <w:num w:numId="33">
    <w:abstractNumId w:val="34"/>
  </w:num>
  <w:num w:numId="34">
    <w:abstractNumId w:val="38"/>
  </w:num>
  <w:num w:numId="35">
    <w:abstractNumId w:val="19"/>
  </w:num>
  <w:num w:numId="36">
    <w:abstractNumId w:val="28"/>
  </w:num>
  <w:num w:numId="37">
    <w:abstractNumId w:val="9"/>
  </w:num>
  <w:num w:numId="38">
    <w:abstractNumId w:val="18"/>
  </w:num>
  <w:num w:numId="39">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6555"/>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596A"/>
    <w:rsid w:val="00081BE4"/>
    <w:rsid w:val="00082C76"/>
    <w:rsid w:val="0008456E"/>
    <w:rsid w:val="00084665"/>
    <w:rsid w:val="000904F7"/>
    <w:rsid w:val="00091AC1"/>
    <w:rsid w:val="000933D8"/>
    <w:rsid w:val="00095561"/>
    <w:rsid w:val="000966E6"/>
    <w:rsid w:val="00096A08"/>
    <w:rsid w:val="000A2C73"/>
    <w:rsid w:val="000A301E"/>
    <w:rsid w:val="000A542F"/>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321D"/>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416"/>
    <w:rsid w:val="00275D44"/>
    <w:rsid w:val="002763D2"/>
    <w:rsid w:val="002769D4"/>
    <w:rsid w:val="00281892"/>
    <w:rsid w:val="00284DA2"/>
    <w:rsid w:val="00285B8E"/>
    <w:rsid w:val="00287357"/>
    <w:rsid w:val="0028788F"/>
    <w:rsid w:val="0029002C"/>
    <w:rsid w:val="00292B13"/>
    <w:rsid w:val="00293A05"/>
    <w:rsid w:val="00295A8B"/>
    <w:rsid w:val="002A1992"/>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3BC0"/>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D7E90"/>
    <w:rsid w:val="004E2C05"/>
    <w:rsid w:val="004E3766"/>
    <w:rsid w:val="004E5D13"/>
    <w:rsid w:val="004E6DC6"/>
    <w:rsid w:val="004F0D60"/>
    <w:rsid w:val="004F18C8"/>
    <w:rsid w:val="004F3E64"/>
    <w:rsid w:val="004F3EBF"/>
    <w:rsid w:val="004F450E"/>
    <w:rsid w:val="004F6169"/>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2099"/>
    <w:rsid w:val="007A3315"/>
    <w:rsid w:val="007A7B5F"/>
    <w:rsid w:val="007B3909"/>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D7AA9"/>
    <w:rsid w:val="007E137F"/>
    <w:rsid w:val="007E15B8"/>
    <w:rsid w:val="007E3DB8"/>
    <w:rsid w:val="007E3EAA"/>
    <w:rsid w:val="007E5B46"/>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2794"/>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D7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432"/>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2E"/>
    <w:rsid w:val="00CB1DF4"/>
    <w:rsid w:val="00CB2A18"/>
    <w:rsid w:val="00CB5DD3"/>
    <w:rsid w:val="00CB6986"/>
    <w:rsid w:val="00CC23AB"/>
    <w:rsid w:val="00CC327A"/>
    <w:rsid w:val="00CC4353"/>
    <w:rsid w:val="00CC7013"/>
    <w:rsid w:val="00CD08FF"/>
    <w:rsid w:val="00CD56CE"/>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6936"/>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5B09"/>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3CDA"/>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2AFF"/>
    <w:rsid w:val="00E73239"/>
    <w:rsid w:val="00E74D24"/>
    <w:rsid w:val="00E750A1"/>
    <w:rsid w:val="00E8221E"/>
    <w:rsid w:val="00E83BA9"/>
    <w:rsid w:val="00E84FA4"/>
    <w:rsid w:val="00E91D6A"/>
    <w:rsid w:val="00E927C8"/>
    <w:rsid w:val="00E96618"/>
    <w:rsid w:val="00EA0DDE"/>
    <w:rsid w:val="00EA1E05"/>
    <w:rsid w:val="00EA2FBE"/>
    <w:rsid w:val="00EA382D"/>
    <w:rsid w:val="00EA3E0A"/>
    <w:rsid w:val="00EA63E1"/>
    <w:rsid w:val="00EB0FF8"/>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B42"/>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070F"/>
    <w:rsid w:val="00F71EED"/>
    <w:rsid w:val="00F739D7"/>
    <w:rsid w:val="00F747F0"/>
    <w:rsid w:val="00F74844"/>
    <w:rsid w:val="00F76CDF"/>
    <w:rsid w:val="00F77325"/>
    <w:rsid w:val="00F85904"/>
    <w:rsid w:val="00F86C28"/>
    <w:rsid w:val="00F873D7"/>
    <w:rsid w:val="00F91A10"/>
    <w:rsid w:val="00F92A41"/>
    <w:rsid w:val="00F949FF"/>
    <w:rsid w:val="00F94E85"/>
    <w:rsid w:val="00F95B72"/>
    <w:rsid w:val="00F97E06"/>
    <w:rsid w:val="00FA01F8"/>
    <w:rsid w:val="00FA07BC"/>
    <w:rsid w:val="00FA1DDE"/>
    <w:rsid w:val="00FA257C"/>
    <w:rsid w:val="00FA293F"/>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mailto:LM.Levinbuk@asi.ru" TargetMode="Externa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g.gracheva@asi.ru"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11704</Words>
  <Characters>66716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78264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4</cp:revision>
  <cp:lastPrinted>2013-12-20T07:37:00Z</cp:lastPrinted>
  <dcterms:created xsi:type="dcterms:W3CDTF">2013-12-20T07:37:00Z</dcterms:created>
  <dcterms:modified xsi:type="dcterms:W3CDTF">2013-12-20T07:37:00Z</dcterms:modified>
</cp:coreProperties>
</file>