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3EF81BB2"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D44CF8" w:rsidRPr="00D44CF8" w:rsidRDefault="00D44CF8" w:rsidP="00D44CF8">
      <w:pPr>
        <w:spacing w:line="288" w:lineRule="auto"/>
        <w:jc w:val="center"/>
        <w:rPr>
          <w:b/>
          <w:sz w:val="28"/>
          <w:szCs w:val="28"/>
        </w:rPr>
      </w:pPr>
      <w:r w:rsidRPr="00D44CF8">
        <w:rPr>
          <w:b/>
          <w:sz w:val="28"/>
          <w:szCs w:val="28"/>
        </w:rPr>
        <w:t xml:space="preserve">на право заключения договора на </w:t>
      </w:r>
      <w:r w:rsidR="00854E2E">
        <w:rPr>
          <w:b/>
          <w:sz w:val="28"/>
          <w:szCs w:val="28"/>
        </w:rPr>
        <w:t>услуги по разработке образовательной программы и методических рекомендаций для проведения стартового модуля программы по развитию инновационно-образовательных экосистем на базе Точек кипения в 2019 году</w:t>
      </w: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44CF8" w:rsidP="00D44CF8">
      <w:pPr>
        <w:jc w:val="center"/>
        <w:rPr>
          <w:sz w:val="28"/>
          <w:szCs w:val="28"/>
        </w:rPr>
      </w:pPr>
      <w:r w:rsidRPr="00D44CF8">
        <w:rPr>
          <w:sz w:val="28"/>
          <w:szCs w:val="28"/>
        </w:rPr>
        <w:t>2018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BB203B" w:rsidRPr="00BB203B">
              <w:rPr>
                <w:webHidden/>
              </w:rPr>
              <w:t>3</w:t>
            </w:r>
            <w:r w:rsidR="00BB203B" w:rsidRPr="00BB203B">
              <w:rPr>
                <w:webHidden/>
              </w:rPr>
              <w:fldChar w:fldCharType="end"/>
            </w:r>
          </w:hyperlink>
        </w:p>
        <w:p w:rsidR="00BB203B" w:rsidRPr="00BB203B" w:rsidRDefault="002B52D2"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BB203B" w:rsidRPr="00BB203B">
              <w:rPr>
                <w:webHidden/>
              </w:rPr>
              <w:t>7</w:t>
            </w:r>
            <w:r w:rsidR="00BB203B" w:rsidRPr="00BB203B">
              <w:rPr>
                <w:webHidden/>
              </w:rPr>
              <w:fldChar w:fldCharType="end"/>
            </w:r>
          </w:hyperlink>
        </w:p>
        <w:p w:rsidR="00BB203B" w:rsidRPr="00FE6080" w:rsidRDefault="002B52D2"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2B52D2"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2B52D2"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2B52D2"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2B52D2"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2B52D2"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2B52D2"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2B52D2"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BB203B" w:rsidRPr="00BB203B">
              <w:rPr>
                <w:webHidden/>
              </w:rPr>
              <w:t>11</w:t>
            </w:r>
            <w:r w:rsidR="00BB203B" w:rsidRPr="00BB203B">
              <w:rPr>
                <w:webHidden/>
              </w:rPr>
              <w:fldChar w:fldCharType="end"/>
            </w:r>
          </w:hyperlink>
        </w:p>
        <w:p w:rsidR="00BB203B" w:rsidRPr="00BB203B" w:rsidRDefault="002B52D2"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BB203B" w:rsidRPr="00BB203B">
              <w:rPr>
                <w:webHidden/>
              </w:rPr>
              <w:t>27</w:t>
            </w:r>
            <w:r w:rsidR="00BB203B" w:rsidRPr="00BB203B">
              <w:rPr>
                <w:webHidden/>
              </w:rPr>
              <w:fldChar w:fldCharType="end"/>
            </w:r>
          </w:hyperlink>
        </w:p>
        <w:p w:rsidR="00BB203B" w:rsidRPr="00BB203B" w:rsidRDefault="002B52D2"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BB203B" w:rsidRPr="00BB203B">
              <w:rPr>
                <w:webHidden/>
              </w:rPr>
              <w:t>28</w:t>
            </w:r>
            <w:r w:rsidR="00BB203B" w:rsidRPr="00BB203B">
              <w:rPr>
                <w:webHidden/>
              </w:rPr>
              <w:fldChar w:fldCharType="end"/>
            </w:r>
          </w:hyperlink>
        </w:p>
        <w:p w:rsidR="00BB203B" w:rsidRPr="00BB203B" w:rsidRDefault="002B52D2"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BB203B" w:rsidRPr="00BB203B">
              <w:rPr>
                <w:webHidden/>
              </w:rPr>
              <w:t>29</w:t>
            </w:r>
            <w:r w:rsidR="00BB203B" w:rsidRPr="00BB203B">
              <w:rPr>
                <w:webHidden/>
              </w:rPr>
              <w:fldChar w:fldCharType="end"/>
            </w:r>
          </w:hyperlink>
        </w:p>
        <w:p w:rsidR="00BB203B" w:rsidRPr="00BB203B" w:rsidRDefault="002B52D2"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BB203B" w:rsidRPr="00BB203B">
              <w:rPr>
                <w:webHidden/>
              </w:rPr>
              <w:t>44</w:t>
            </w:r>
            <w:r w:rsidR="00BB203B" w:rsidRPr="00BB203B">
              <w:rPr>
                <w:webHidden/>
              </w:rPr>
              <w:fldChar w:fldCharType="end"/>
            </w:r>
          </w:hyperlink>
        </w:p>
        <w:p w:rsidR="00BB203B" w:rsidRPr="00BB203B" w:rsidRDefault="002B52D2"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BB203B" w:rsidRPr="00BB203B">
              <w:rPr>
                <w:webHidden/>
              </w:rPr>
              <w:t>51</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C604F7" w:rsidRPr="00D44CF8" w:rsidRDefault="00C604F7" w:rsidP="00C604F7">
      <w:pPr>
        <w:keepNext/>
        <w:keepLines/>
        <w:numPr>
          <w:ilvl w:val="1"/>
          <w:numId w:val="5"/>
        </w:numPr>
        <w:spacing w:before="200" w:after="200" w:line="276" w:lineRule="auto"/>
        <w:outlineLvl w:val="1"/>
        <w:rPr>
          <w:b/>
          <w:bCs/>
          <w:sz w:val="28"/>
          <w:szCs w:val="28"/>
          <w:lang w:eastAsia="en-US"/>
        </w:rPr>
      </w:pPr>
      <w:bookmarkStart w:id="3" w:name="_III._ИНФОРМАЦИОННАЯ_КАРТА"/>
      <w:bookmarkStart w:id="4" w:name="_Toc531131224"/>
      <w:bookmarkStart w:id="5" w:name="_Toc531131234"/>
      <w:bookmarkEnd w:id="3"/>
      <w:r w:rsidRPr="00D44CF8">
        <w:rPr>
          <w:b/>
          <w:bCs/>
          <w:sz w:val="28"/>
          <w:szCs w:val="28"/>
          <w:lang w:eastAsia="en-US"/>
        </w:rPr>
        <w:t>Общие положения</w:t>
      </w:r>
      <w:bookmarkEnd w:id="4"/>
    </w:p>
    <w:p w:rsidR="00C604F7" w:rsidRPr="00D44CF8" w:rsidRDefault="00C604F7" w:rsidP="00C604F7">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C604F7" w:rsidRPr="00D44CF8" w:rsidRDefault="00C604F7" w:rsidP="00C604F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C604F7" w:rsidRPr="00D44CF8" w:rsidRDefault="00C604F7" w:rsidP="00C604F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C604F7" w:rsidRPr="00D44CF8" w:rsidRDefault="00C604F7" w:rsidP="00C604F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C604F7" w:rsidRPr="00D44CF8" w:rsidRDefault="00C604F7" w:rsidP="00C604F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C604F7" w:rsidRPr="00D44CF8" w:rsidRDefault="00C604F7" w:rsidP="00C604F7">
      <w:pPr>
        <w:spacing w:after="200" w:line="276" w:lineRule="auto"/>
        <w:ind w:left="567"/>
        <w:contextualSpacing/>
        <w:jc w:val="both"/>
        <w:rPr>
          <w:rFonts w:eastAsia="Calibri"/>
          <w:sz w:val="28"/>
          <w:szCs w:val="28"/>
          <w:lang w:eastAsia="en-US"/>
        </w:rPr>
      </w:pPr>
    </w:p>
    <w:p w:rsidR="00C604F7" w:rsidRPr="00D44CF8" w:rsidRDefault="00C604F7" w:rsidP="00C604F7">
      <w:pPr>
        <w:keepNext/>
        <w:keepLines/>
        <w:numPr>
          <w:ilvl w:val="1"/>
          <w:numId w:val="5"/>
        </w:numPr>
        <w:spacing w:before="200" w:after="200" w:line="276" w:lineRule="auto"/>
        <w:outlineLvl w:val="1"/>
        <w:rPr>
          <w:b/>
          <w:bCs/>
          <w:sz w:val="28"/>
          <w:szCs w:val="28"/>
          <w:lang w:eastAsia="en-US"/>
        </w:rPr>
      </w:pPr>
      <w:bookmarkStart w:id="6" w:name="_Toc518471987"/>
      <w:bookmarkStart w:id="7" w:name="_Toc518491473"/>
      <w:bookmarkStart w:id="8" w:name="_Toc529283813"/>
      <w:bookmarkStart w:id="9" w:name="_Toc529283878"/>
      <w:bookmarkStart w:id="10" w:name="_Toc530655415"/>
      <w:bookmarkStart w:id="11" w:name="_Toc530997680"/>
      <w:bookmarkStart w:id="12" w:name="_Toc531083035"/>
      <w:bookmarkStart w:id="13" w:name="_Toc531127066"/>
      <w:bookmarkStart w:id="14" w:name="_Toc531131225"/>
      <w:bookmarkStart w:id="15" w:name="_Toc531131228"/>
      <w:bookmarkEnd w:id="6"/>
      <w:bookmarkEnd w:id="7"/>
      <w:bookmarkEnd w:id="8"/>
      <w:bookmarkEnd w:id="9"/>
      <w:bookmarkEnd w:id="10"/>
      <w:bookmarkEnd w:id="11"/>
      <w:bookmarkEnd w:id="12"/>
      <w:bookmarkEnd w:id="13"/>
      <w:bookmarkEnd w:id="14"/>
      <w:r w:rsidRPr="00D44CF8">
        <w:rPr>
          <w:b/>
          <w:bCs/>
          <w:sz w:val="28"/>
          <w:szCs w:val="28"/>
          <w:lang w:eastAsia="en-US"/>
        </w:rPr>
        <w:t>Разъяснения Закупочной документации</w:t>
      </w:r>
      <w:bookmarkEnd w:id="15"/>
    </w:p>
    <w:p w:rsidR="00C604F7" w:rsidRDefault="00C604F7" w:rsidP="00C604F7">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2.2.1. </w:t>
      </w: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w:t>
      </w:r>
      <w:r>
        <w:rPr>
          <w:rFonts w:eastAsia="Calibri"/>
          <w:sz w:val="28"/>
          <w:szCs w:val="28"/>
          <w:lang w:eastAsia="en-US"/>
        </w:rPr>
        <w:t>снении Закупочной документации.</w:t>
      </w:r>
    </w:p>
    <w:p w:rsidR="00C604F7" w:rsidRDefault="00C604F7" w:rsidP="00C604F7">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2.2.2. </w:t>
      </w: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C604F7" w:rsidRPr="00D44CF8" w:rsidRDefault="00C604F7" w:rsidP="00C604F7">
      <w:pPr>
        <w:spacing w:after="200" w:line="276" w:lineRule="auto"/>
        <w:ind w:left="567"/>
        <w:contextualSpacing/>
        <w:jc w:val="both"/>
        <w:rPr>
          <w:rFonts w:eastAsia="Calibri"/>
          <w:sz w:val="28"/>
          <w:szCs w:val="28"/>
          <w:lang w:eastAsia="en-US"/>
        </w:rPr>
      </w:pPr>
    </w:p>
    <w:p w:rsidR="00C604F7" w:rsidRPr="00D44CF8" w:rsidRDefault="00C604F7" w:rsidP="00C604F7">
      <w:pPr>
        <w:keepNext/>
        <w:keepLines/>
        <w:numPr>
          <w:ilvl w:val="1"/>
          <w:numId w:val="5"/>
        </w:numPr>
        <w:spacing w:before="200" w:after="200" w:line="276" w:lineRule="auto"/>
        <w:outlineLvl w:val="1"/>
        <w:rPr>
          <w:b/>
          <w:bCs/>
          <w:sz w:val="28"/>
          <w:szCs w:val="28"/>
          <w:lang w:eastAsia="en-US"/>
        </w:rPr>
      </w:pPr>
      <w:bookmarkStart w:id="16" w:name="_Toc531131229"/>
      <w:r w:rsidRPr="00D44CF8">
        <w:rPr>
          <w:b/>
          <w:bCs/>
          <w:sz w:val="28"/>
          <w:szCs w:val="28"/>
          <w:lang w:eastAsia="en-US"/>
        </w:rPr>
        <w:t>Требования к Заявке</w:t>
      </w:r>
      <w:bookmarkEnd w:id="16"/>
    </w:p>
    <w:p w:rsidR="00C604F7" w:rsidRPr="00D44CF8" w:rsidRDefault="00C604F7" w:rsidP="00C604F7">
      <w:pPr>
        <w:spacing w:line="276" w:lineRule="auto"/>
        <w:ind w:firstLine="567"/>
        <w:contextualSpacing/>
        <w:jc w:val="both"/>
        <w:rPr>
          <w:rFonts w:eastAsia="Calibri"/>
          <w:sz w:val="28"/>
          <w:szCs w:val="28"/>
          <w:lang w:eastAsia="en-US"/>
        </w:rPr>
      </w:pPr>
      <w:r>
        <w:rPr>
          <w:rFonts w:eastAsia="Calibri"/>
          <w:sz w:val="28"/>
          <w:szCs w:val="28"/>
          <w:lang w:eastAsia="en-US"/>
        </w:rPr>
        <w:t xml:space="preserve">2.3.1. </w:t>
      </w: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C604F7" w:rsidRPr="00D44CF8" w:rsidRDefault="00C604F7" w:rsidP="00C604F7">
      <w:pPr>
        <w:spacing w:line="276" w:lineRule="auto"/>
        <w:ind w:firstLine="567"/>
        <w:contextualSpacing/>
        <w:jc w:val="both"/>
        <w:rPr>
          <w:rFonts w:eastAsia="Calibri"/>
          <w:sz w:val="28"/>
          <w:szCs w:val="28"/>
          <w:lang w:eastAsia="en-US"/>
        </w:rPr>
      </w:pPr>
      <w:r>
        <w:rPr>
          <w:rFonts w:eastAsia="Calibri"/>
          <w:sz w:val="28"/>
          <w:szCs w:val="28"/>
          <w:lang w:eastAsia="en-US"/>
        </w:rPr>
        <w:t xml:space="preserve">2.3.2. </w:t>
      </w: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C604F7" w:rsidRDefault="00C604F7" w:rsidP="00C604F7">
      <w:pPr>
        <w:spacing w:line="276" w:lineRule="auto"/>
        <w:ind w:firstLine="567"/>
        <w:contextualSpacing/>
        <w:jc w:val="both"/>
        <w:rPr>
          <w:rFonts w:eastAsia="Calibri"/>
          <w:sz w:val="28"/>
          <w:szCs w:val="28"/>
          <w:lang w:eastAsia="en-US"/>
        </w:rPr>
      </w:pPr>
      <w:r>
        <w:rPr>
          <w:rFonts w:eastAsia="Calibri"/>
          <w:sz w:val="28"/>
          <w:szCs w:val="28"/>
          <w:lang w:eastAsia="en-US"/>
        </w:rPr>
        <w:t xml:space="preserve">2.3.3. </w:t>
      </w:r>
      <w:r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C604F7" w:rsidRPr="00D44CF8" w:rsidRDefault="00C604F7" w:rsidP="00C604F7">
      <w:pPr>
        <w:spacing w:line="276" w:lineRule="auto"/>
        <w:ind w:firstLine="567"/>
        <w:contextualSpacing/>
        <w:jc w:val="both"/>
        <w:rPr>
          <w:rFonts w:eastAsia="Calibri"/>
          <w:sz w:val="28"/>
          <w:szCs w:val="28"/>
          <w:lang w:eastAsia="en-US"/>
        </w:rPr>
      </w:pPr>
      <w:r>
        <w:rPr>
          <w:rFonts w:eastAsia="Calibri"/>
          <w:sz w:val="28"/>
          <w:szCs w:val="28"/>
          <w:lang w:eastAsia="en-US"/>
        </w:rPr>
        <w:t xml:space="preserve">2.3.4. </w:t>
      </w:r>
      <w:r w:rsidRPr="00D44CF8">
        <w:rPr>
          <w:rFonts w:eastAsia="Calibri"/>
          <w:sz w:val="28"/>
          <w:szCs w:val="28"/>
          <w:lang w:eastAsia="en-US"/>
        </w:rPr>
        <w:t>При подготовке Заявки не допускается использование факсимильных подписей.</w:t>
      </w:r>
    </w:p>
    <w:p w:rsidR="00C604F7" w:rsidRDefault="00C604F7" w:rsidP="00C604F7">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2.3.5. </w:t>
      </w: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C604F7" w:rsidRPr="00D44CF8" w:rsidRDefault="00C604F7" w:rsidP="00C604F7">
      <w:pPr>
        <w:spacing w:after="200" w:line="276" w:lineRule="auto"/>
        <w:ind w:left="567"/>
        <w:contextualSpacing/>
        <w:jc w:val="both"/>
        <w:rPr>
          <w:rFonts w:eastAsia="Calibri"/>
          <w:sz w:val="28"/>
          <w:szCs w:val="28"/>
          <w:lang w:eastAsia="en-US"/>
        </w:rPr>
      </w:pPr>
    </w:p>
    <w:p w:rsidR="00C604F7" w:rsidRPr="00D44CF8" w:rsidRDefault="00C604F7" w:rsidP="00C604F7">
      <w:pPr>
        <w:keepNext/>
        <w:keepLines/>
        <w:numPr>
          <w:ilvl w:val="1"/>
          <w:numId w:val="5"/>
        </w:numPr>
        <w:spacing w:before="200" w:after="200" w:line="276" w:lineRule="auto"/>
        <w:outlineLvl w:val="1"/>
        <w:rPr>
          <w:b/>
          <w:bCs/>
          <w:sz w:val="28"/>
          <w:szCs w:val="28"/>
          <w:lang w:eastAsia="en-US"/>
        </w:rPr>
      </w:pPr>
      <w:bookmarkStart w:id="17" w:name="_Toc531131230"/>
      <w:r w:rsidRPr="00D44CF8">
        <w:rPr>
          <w:b/>
          <w:bCs/>
          <w:sz w:val="28"/>
          <w:szCs w:val="28"/>
          <w:lang w:eastAsia="en-US"/>
        </w:rPr>
        <w:t>Рассмотрение и оценка Заявок</w:t>
      </w:r>
      <w:bookmarkEnd w:id="17"/>
    </w:p>
    <w:p w:rsidR="00C604F7" w:rsidRDefault="00C604F7" w:rsidP="00C604F7">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2.4.1. </w:t>
      </w:r>
      <w:r w:rsidRPr="00D44CF8">
        <w:rPr>
          <w:rFonts w:eastAsia="Calibri"/>
          <w:sz w:val="28"/>
          <w:szCs w:val="28"/>
          <w:lang w:eastAsia="en-US"/>
        </w:rPr>
        <w:t>Рассмотрение и оценка Заявок осуществляются в порядке, установленном Положением.</w:t>
      </w:r>
    </w:p>
    <w:p w:rsidR="00C604F7" w:rsidRPr="00D44CF8" w:rsidRDefault="00C604F7" w:rsidP="00C604F7">
      <w:pPr>
        <w:spacing w:after="200" w:line="276" w:lineRule="auto"/>
        <w:ind w:left="567"/>
        <w:contextualSpacing/>
        <w:jc w:val="both"/>
        <w:rPr>
          <w:rFonts w:eastAsia="Calibri"/>
          <w:sz w:val="28"/>
          <w:szCs w:val="28"/>
          <w:lang w:eastAsia="en-US"/>
        </w:rPr>
      </w:pPr>
    </w:p>
    <w:p w:rsidR="00C604F7" w:rsidRPr="00D44CF8" w:rsidRDefault="00C604F7" w:rsidP="00C604F7">
      <w:pPr>
        <w:keepNext/>
        <w:keepLines/>
        <w:numPr>
          <w:ilvl w:val="1"/>
          <w:numId w:val="5"/>
        </w:numPr>
        <w:spacing w:before="200" w:after="200" w:line="276" w:lineRule="auto"/>
        <w:outlineLvl w:val="1"/>
        <w:rPr>
          <w:b/>
          <w:bCs/>
          <w:sz w:val="28"/>
          <w:szCs w:val="28"/>
          <w:lang w:eastAsia="en-US"/>
        </w:rPr>
      </w:pPr>
      <w:bookmarkStart w:id="18" w:name="_Toc531131231"/>
      <w:r w:rsidRPr="00D44CF8">
        <w:rPr>
          <w:b/>
          <w:bCs/>
          <w:sz w:val="28"/>
          <w:szCs w:val="28"/>
          <w:lang w:eastAsia="en-US"/>
        </w:rPr>
        <w:t>Изменение и отзыв Заявок</w:t>
      </w:r>
      <w:bookmarkEnd w:id="18"/>
    </w:p>
    <w:p w:rsidR="00C604F7" w:rsidRPr="00D44CF8" w:rsidRDefault="00C604F7" w:rsidP="00C604F7">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2.5.1. </w:t>
      </w: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C604F7" w:rsidRPr="00D44CF8" w:rsidRDefault="00C604F7" w:rsidP="00C604F7">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2.5.2. </w:t>
      </w: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C604F7" w:rsidRDefault="00C604F7" w:rsidP="00C604F7">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2.5.3. </w:t>
      </w: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C604F7" w:rsidRPr="00D44CF8" w:rsidRDefault="00C604F7" w:rsidP="00C604F7">
      <w:pPr>
        <w:spacing w:after="200" w:line="276" w:lineRule="auto"/>
        <w:ind w:left="567"/>
        <w:contextualSpacing/>
        <w:jc w:val="both"/>
        <w:rPr>
          <w:rFonts w:eastAsia="Calibri"/>
          <w:sz w:val="28"/>
          <w:szCs w:val="28"/>
          <w:lang w:eastAsia="en-US"/>
        </w:rPr>
      </w:pPr>
    </w:p>
    <w:p w:rsidR="00C604F7" w:rsidRPr="00D44CF8" w:rsidRDefault="00C604F7" w:rsidP="00C604F7">
      <w:pPr>
        <w:keepNext/>
        <w:keepLines/>
        <w:numPr>
          <w:ilvl w:val="1"/>
          <w:numId w:val="5"/>
        </w:numPr>
        <w:spacing w:before="200" w:after="200" w:line="276" w:lineRule="auto"/>
        <w:outlineLvl w:val="1"/>
        <w:rPr>
          <w:b/>
          <w:bCs/>
          <w:sz w:val="28"/>
          <w:szCs w:val="28"/>
          <w:lang w:eastAsia="en-US"/>
        </w:rPr>
      </w:pPr>
      <w:bookmarkStart w:id="19" w:name="_Toc531131232"/>
      <w:r w:rsidRPr="00D44CF8">
        <w:rPr>
          <w:b/>
          <w:bCs/>
          <w:sz w:val="28"/>
          <w:szCs w:val="28"/>
          <w:lang w:eastAsia="en-US"/>
        </w:rPr>
        <w:t>Порядок применения антидемпинговых мер</w:t>
      </w:r>
      <w:bookmarkEnd w:id="19"/>
    </w:p>
    <w:p w:rsidR="00C604F7" w:rsidRDefault="00C604F7" w:rsidP="00C604F7">
      <w:pPr>
        <w:spacing w:after="200" w:line="276" w:lineRule="auto"/>
        <w:ind w:firstLine="567"/>
        <w:contextualSpacing/>
        <w:jc w:val="both"/>
        <w:rPr>
          <w:rFonts w:eastAsia="Calibri"/>
          <w:sz w:val="28"/>
          <w:szCs w:val="28"/>
          <w:lang w:eastAsia="en-US"/>
        </w:rPr>
      </w:pPr>
      <w:bookmarkStart w:id="20" w:name="_Ref530655247"/>
      <w:r>
        <w:rPr>
          <w:rFonts w:eastAsia="Calibri"/>
          <w:sz w:val="28"/>
          <w:szCs w:val="28"/>
          <w:lang w:eastAsia="en-US"/>
        </w:rPr>
        <w:t xml:space="preserve">2.6.1. </w:t>
      </w:r>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20"/>
    </w:p>
    <w:p w:rsidR="00C604F7" w:rsidRPr="00D44CF8" w:rsidRDefault="00C604F7" w:rsidP="00C604F7">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C604F7" w:rsidRPr="00D44CF8" w:rsidRDefault="00C604F7" w:rsidP="00C604F7">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C604F7" w:rsidRDefault="00C604F7" w:rsidP="00C604F7">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2.6.2. </w:t>
      </w:r>
      <w:r w:rsidRPr="00D44CF8">
        <w:rPr>
          <w:rFonts w:eastAsia="Calibri"/>
          <w:sz w:val="28"/>
          <w:szCs w:val="28"/>
          <w:lang w:eastAsia="en-US"/>
        </w:rPr>
        <w:t xml:space="preserve">Невыполнение победителем Закупочной процедуры требования, указанного в пункте </w:t>
      </w:r>
      <w:r>
        <w:rPr>
          <w:rFonts w:eastAsia="Calibri"/>
          <w:sz w:val="28"/>
          <w:szCs w:val="28"/>
          <w:lang w:eastAsia="en-US"/>
        </w:rPr>
        <w:t>2.6.1</w:t>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1" w:name="_Toc517948088"/>
      <w:bookmarkStart w:id="22" w:name="_Toc517954872"/>
      <w:bookmarkStart w:id="23" w:name="_Toc517969449"/>
      <w:bookmarkStart w:id="24" w:name="_Toc518035487"/>
      <w:bookmarkStart w:id="25" w:name="_Toc518048141"/>
      <w:bookmarkStart w:id="26" w:name="_Toc518377067"/>
      <w:bookmarkStart w:id="27" w:name="_Toc518395795"/>
      <w:bookmarkStart w:id="28" w:name="_Toc518398410"/>
      <w:bookmarkStart w:id="29" w:name="_Toc520222652"/>
      <w:bookmarkStart w:id="30" w:name="_Toc520314389"/>
      <w:bookmarkStart w:id="31" w:name="_Toc520319321"/>
      <w:bookmarkStart w:id="32" w:name="_Toc520577467"/>
      <w:bookmarkStart w:id="33" w:name="_Toc517948089"/>
      <w:bookmarkStart w:id="34" w:name="_Toc517954873"/>
      <w:bookmarkStart w:id="35" w:name="_Toc517969450"/>
      <w:bookmarkStart w:id="36" w:name="_Toc518035488"/>
      <w:bookmarkStart w:id="37" w:name="_Toc518048142"/>
      <w:bookmarkStart w:id="38" w:name="_Toc518377068"/>
      <w:bookmarkStart w:id="39" w:name="_Toc518395796"/>
      <w:bookmarkStart w:id="40" w:name="_Toc518398411"/>
      <w:bookmarkStart w:id="41" w:name="_Toc520222653"/>
      <w:bookmarkStart w:id="42" w:name="_Toc520314390"/>
      <w:bookmarkStart w:id="43" w:name="_Toc520319322"/>
      <w:bookmarkStart w:id="44" w:name="_Toc520577468"/>
      <w:bookmarkStart w:id="45" w:name="_Toc517948094"/>
      <w:bookmarkStart w:id="46" w:name="_Toc517954878"/>
      <w:bookmarkStart w:id="47" w:name="_Toc517969455"/>
      <w:bookmarkStart w:id="48" w:name="_Toc518035493"/>
      <w:bookmarkStart w:id="49" w:name="_Toc518048147"/>
      <w:bookmarkStart w:id="50" w:name="_Toc518377073"/>
      <w:bookmarkStart w:id="51" w:name="_Toc518395801"/>
      <w:bookmarkStart w:id="52" w:name="_Toc518398416"/>
      <w:bookmarkStart w:id="53" w:name="_Toc520222658"/>
      <w:bookmarkStart w:id="54" w:name="_Toc520314395"/>
      <w:bookmarkStart w:id="55" w:name="_Toc520319327"/>
      <w:bookmarkStart w:id="56" w:name="_Toc520577473"/>
      <w:bookmarkStart w:id="57" w:name="_Toc517948099"/>
      <w:bookmarkStart w:id="58" w:name="_Toc517954883"/>
      <w:bookmarkStart w:id="59" w:name="_Toc517969460"/>
      <w:bookmarkStart w:id="60" w:name="_Toc518035498"/>
      <w:bookmarkStart w:id="61" w:name="_Toc518048152"/>
      <w:bookmarkStart w:id="62" w:name="_Toc518377078"/>
      <w:bookmarkStart w:id="63" w:name="_Toc518395806"/>
      <w:bookmarkStart w:id="64" w:name="_Toc518398421"/>
      <w:bookmarkStart w:id="65" w:name="_Toc520222663"/>
      <w:bookmarkStart w:id="66" w:name="_Toc520314400"/>
      <w:bookmarkStart w:id="67" w:name="_Toc520319332"/>
      <w:bookmarkStart w:id="68" w:name="_Toc520577478"/>
      <w:bookmarkStart w:id="69" w:name="_ВНУТРЕННИЙ_КАТАЛОГ_ПРОДУКЦИИ"/>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C604F7" w:rsidRPr="00D44CF8" w:rsidRDefault="00C604F7" w:rsidP="00C604F7">
      <w:pPr>
        <w:spacing w:after="200" w:line="276" w:lineRule="auto"/>
        <w:ind w:left="567"/>
        <w:contextualSpacing/>
        <w:jc w:val="both"/>
        <w:rPr>
          <w:rFonts w:eastAsia="Calibri"/>
          <w:sz w:val="28"/>
          <w:szCs w:val="28"/>
          <w:lang w:eastAsia="en-US"/>
        </w:rPr>
      </w:pPr>
    </w:p>
    <w:p w:rsidR="00C604F7" w:rsidRPr="00D44CF8" w:rsidRDefault="00C604F7" w:rsidP="00C604F7">
      <w:pPr>
        <w:keepNext/>
        <w:keepLines/>
        <w:numPr>
          <w:ilvl w:val="1"/>
          <w:numId w:val="5"/>
        </w:numPr>
        <w:spacing w:before="200" w:after="200" w:line="276" w:lineRule="auto"/>
        <w:outlineLvl w:val="1"/>
        <w:rPr>
          <w:b/>
          <w:bCs/>
          <w:sz w:val="28"/>
          <w:szCs w:val="28"/>
          <w:lang w:eastAsia="en-US"/>
        </w:rPr>
      </w:pPr>
      <w:bookmarkStart w:id="70" w:name="_Toc531131233"/>
      <w:r w:rsidRPr="00D44CF8">
        <w:rPr>
          <w:b/>
          <w:bCs/>
          <w:sz w:val="28"/>
          <w:szCs w:val="28"/>
          <w:lang w:eastAsia="en-US"/>
        </w:rPr>
        <w:t>Заключение договора</w:t>
      </w:r>
      <w:bookmarkEnd w:id="70"/>
    </w:p>
    <w:p w:rsidR="00C604F7" w:rsidRDefault="00C604F7" w:rsidP="00C604F7">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2.7.1. </w:t>
      </w: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C604F7" w:rsidRDefault="00C604F7" w:rsidP="00C604F7">
      <w:pPr>
        <w:rPr>
          <w:rFonts w:eastAsia="Calibri"/>
          <w:sz w:val="28"/>
          <w:szCs w:val="28"/>
          <w:lang w:eastAsia="en-US"/>
        </w:rPr>
      </w:pPr>
      <w:r>
        <w:rPr>
          <w:rFonts w:eastAsia="Calibri"/>
          <w:sz w:val="28"/>
          <w:szCs w:val="28"/>
          <w:lang w:eastAsia="en-US"/>
        </w:rPr>
        <w:br w:type="page"/>
      </w:r>
    </w:p>
    <w:p w:rsidR="00D44CF8" w:rsidRPr="00D44CF8" w:rsidRDefault="00D44CF8" w:rsidP="00A526CF">
      <w:pPr>
        <w:keepNext/>
        <w:keepLines/>
        <w:spacing w:before="480" w:after="200" w:line="276" w:lineRule="auto"/>
        <w:jc w:val="center"/>
        <w:outlineLvl w:val="0"/>
        <w:rPr>
          <w:b/>
          <w:bCs/>
          <w:sz w:val="28"/>
          <w:szCs w:val="28"/>
          <w:lang w:eastAsia="en-US"/>
        </w:rPr>
      </w:pPr>
      <w:r w:rsidRPr="00D44CF8">
        <w:rPr>
          <w:b/>
          <w:bCs/>
          <w:sz w:val="28"/>
          <w:szCs w:val="28"/>
          <w:lang w:eastAsia="en-US"/>
        </w:rPr>
        <w:t>III.</w:t>
      </w:r>
      <w:r w:rsidRPr="00D44CF8">
        <w:rPr>
          <w:b/>
          <w:bCs/>
          <w:sz w:val="28"/>
          <w:szCs w:val="28"/>
          <w:lang w:eastAsia="en-US"/>
        </w:rPr>
        <w:tab/>
        <w:t>ИНФОРМАЦИОННАЯ КАРТА ЗАКУПКИ</w:t>
      </w:r>
      <w:bookmarkEnd w:id="5"/>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639" w:type="dxa"/>
        <w:tblInd w:w="-5" w:type="dxa"/>
        <w:tblLayout w:type="fixed"/>
        <w:tblLook w:val="04A0" w:firstRow="1" w:lastRow="0" w:firstColumn="1" w:lastColumn="0" w:noHBand="0" w:noVBand="1"/>
      </w:tblPr>
      <w:tblGrid>
        <w:gridCol w:w="743"/>
        <w:gridCol w:w="108"/>
        <w:gridCol w:w="8788"/>
      </w:tblGrid>
      <w:tr w:rsidR="00D44CF8" w:rsidRPr="00D44CF8" w:rsidTr="00F346A7">
        <w:tc>
          <w:tcPr>
            <w:tcW w:w="851"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8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F346A7">
        <w:tc>
          <w:tcPr>
            <w:tcW w:w="851" w:type="dxa"/>
            <w:gridSpan w:val="2"/>
          </w:tcPr>
          <w:p w:rsidR="00D44CF8" w:rsidRPr="00D44CF8" w:rsidRDefault="00D44CF8" w:rsidP="00D44CF8">
            <w:pPr>
              <w:jc w:val="both"/>
              <w:rPr>
                <w:rFonts w:ascii="Times New Roman" w:hAnsi="Times New Roman"/>
              </w:rPr>
            </w:pPr>
          </w:p>
        </w:tc>
        <w:tc>
          <w:tcPr>
            <w:tcW w:w="8788"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C604F7" w:rsidRDefault="00D44CF8" w:rsidP="00D44CF8">
            <w:pPr>
              <w:rPr>
                <w:rFonts w:ascii="Times New Roman" w:hAnsi="Times New Roman"/>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1B3999" w:rsidRPr="00C604F7">
              <w:rPr>
                <w:rFonts w:ascii="Times New Roman" w:hAnsi="Times New Roman"/>
                <w:lang w:eastAsia="ru-RU"/>
              </w:rPr>
              <w:t>+7</w:t>
            </w:r>
            <w:r w:rsidR="001B3999" w:rsidRPr="00C604F7">
              <w:rPr>
                <w:rFonts w:ascii="Times New Roman" w:hAnsi="Times New Roman"/>
                <w:lang w:val="en-US" w:eastAsia="ru-RU"/>
              </w:rPr>
              <w:t> </w:t>
            </w:r>
            <w:r w:rsidR="001B3999" w:rsidRPr="00C604F7">
              <w:rPr>
                <w:rFonts w:ascii="Times New Roman" w:hAnsi="Times New Roman"/>
                <w:lang w:eastAsia="ru-RU"/>
              </w:rPr>
              <w:t>926</w:t>
            </w:r>
            <w:r w:rsidR="001B3999" w:rsidRPr="00C604F7">
              <w:rPr>
                <w:rFonts w:ascii="Times New Roman" w:hAnsi="Times New Roman"/>
                <w:lang w:val="en-US" w:eastAsia="ru-RU"/>
              </w:rPr>
              <w:t> </w:t>
            </w:r>
            <w:r w:rsidR="001B3999" w:rsidRPr="00C604F7">
              <w:rPr>
                <w:rFonts w:ascii="Times New Roman" w:hAnsi="Times New Roman"/>
                <w:lang w:eastAsia="ru-RU"/>
              </w:rPr>
              <w:t>990 92 06</w:t>
            </w:r>
            <w:r w:rsidRPr="00C604F7">
              <w:rPr>
                <w:rFonts w:ascii="Times New Roman" w:hAnsi="Times New Roman"/>
                <w:lang w:eastAsia="ru-RU"/>
              </w:rPr>
              <w:t xml:space="preserve"> </w:t>
            </w:r>
          </w:p>
          <w:p w:rsidR="00D44CF8" w:rsidRPr="00C604F7" w:rsidRDefault="00D44CF8" w:rsidP="00D44CF8">
            <w:pPr>
              <w:rPr>
                <w:rFonts w:ascii="Times New Roman" w:hAnsi="Times New Roman"/>
                <w:b/>
                <w:bCs/>
                <w:lang w:eastAsia="ru-RU"/>
              </w:rPr>
            </w:pPr>
            <w:r w:rsidRPr="00D44CF8">
              <w:rPr>
                <w:rFonts w:ascii="Times New Roman" w:hAnsi="Times New Roman"/>
                <w:b/>
                <w:bCs/>
                <w:lang w:eastAsia="ru-RU"/>
              </w:rPr>
              <w:t xml:space="preserve">Адрес электронной почты: </w:t>
            </w:r>
            <w:hyperlink r:id="rId11" w:history="1">
              <w:r w:rsidR="00C604F7" w:rsidRPr="00C604F7">
                <w:rPr>
                  <w:rStyle w:val="aa"/>
                  <w:rFonts w:ascii="Times New Roman" w:hAnsi="Times New Roman"/>
                  <w:lang w:val="en-US"/>
                </w:rPr>
                <w:t>as</w:t>
              </w:r>
              <w:r w:rsidR="00C604F7" w:rsidRPr="00C604F7">
                <w:rPr>
                  <w:rStyle w:val="aa"/>
                  <w:rFonts w:ascii="Times New Roman" w:hAnsi="Times New Roman"/>
                </w:rPr>
                <w:t>.</w:t>
              </w:r>
              <w:r w:rsidR="00C604F7" w:rsidRPr="00C604F7">
                <w:rPr>
                  <w:rStyle w:val="aa"/>
                  <w:rFonts w:ascii="Times New Roman" w:hAnsi="Times New Roman"/>
                  <w:lang w:val="en-US"/>
                </w:rPr>
                <w:t>kositsyna</w:t>
              </w:r>
              <w:r w:rsidR="00C604F7" w:rsidRPr="00C604F7">
                <w:rPr>
                  <w:rStyle w:val="aa"/>
                  <w:rFonts w:ascii="Times New Roman" w:hAnsi="Times New Roman"/>
                </w:rPr>
                <w:t>@</w:t>
              </w:r>
              <w:r w:rsidR="00C604F7" w:rsidRPr="00C604F7">
                <w:rPr>
                  <w:rStyle w:val="aa"/>
                  <w:rFonts w:ascii="Times New Roman" w:hAnsi="Times New Roman"/>
                  <w:lang w:val="en-US"/>
                </w:rPr>
                <w:t>asi</w:t>
              </w:r>
              <w:r w:rsidR="00C604F7" w:rsidRPr="00C604F7">
                <w:rPr>
                  <w:rStyle w:val="aa"/>
                  <w:rFonts w:ascii="Times New Roman" w:hAnsi="Times New Roman"/>
                </w:rPr>
                <w:t>.</w:t>
              </w:r>
              <w:r w:rsidR="00C604F7" w:rsidRPr="00C604F7">
                <w:rPr>
                  <w:rStyle w:val="aa"/>
                  <w:rFonts w:ascii="Times New Roman" w:hAnsi="Times New Roman"/>
                  <w:lang w:val="en-US"/>
                </w:rPr>
                <w:t>ru</w:t>
              </w:r>
            </w:hyperlink>
            <w:r w:rsidR="00C604F7" w:rsidRPr="00C604F7">
              <w:rPr>
                <w:rFonts w:ascii="Times New Roman" w:hAnsi="Times New Roman"/>
                <w:lang w:eastAsia="ru-RU"/>
              </w:rPr>
              <w:t xml:space="preserve"> </w:t>
            </w:r>
          </w:p>
          <w:p w:rsidR="00D44CF8" w:rsidRPr="00D44CF8" w:rsidRDefault="00D44CF8" w:rsidP="001B3999">
            <w:pPr>
              <w:jc w:val="both"/>
              <w:rPr>
                <w:rFonts w:ascii="Times New Roman" w:hAnsi="Times New Roman"/>
              </w:rPr>
            </w:pPr>
            <w:r w:rsidRPr="00D44CF8">
              <w:rPr>
                <w:rFonts w:ascii="Times New Roman" w:hAnsi="Times New Roman"/>
                <w:b/>
                <w:bCs/>
                <w:lang w:eastAsia="ru-RU"/>
              </w:rPr>
              <w:t xml:space="preserve">Контактное лицо: </w:t>
            </w:r>
            <w:r w:rsidR="001B3999" w:rsidRPr="00C604F7">
              <w:rPr>
                <w:rFonts w:ascii="Times New Roman" w:hAnsi="Times New Roman"/>
                <w:bCs/>
                <w:lang w:eastAsia="ru-RU"/>
              </w:rPr>
              <w:t>Косицына Алла Сергеевна</w:t>
            </w:r>
            <w:r w:rsidRPr="00C604F7">
              <w:rPr>
                <w:rFonts w:ascii="Times New Roman" w:hAnsi="Times New Roman"/>
                <w:bCs/>
                <w:i/>
                <w:lang w:eastAsia="ru-RU"/>
              </w:rPr>
              <w:t xml:space="preserve"> </w:t>
            </w:r>
          </w:p>
        </w:tc>
      </w:tr>
      <w:tr w:rsidR="00D44CF8" w:rsidRPr="00D44CF8" w:rsidTr="00F346A7">
        <w:tc>
          <w:tcPr>
            <w:tcW w:w="851"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78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F346A7">
        <w:tc>
          <w:tcPr>
            <w:tcW w:w="851" w:type="dxa"/>
            <w:gridSpan w:val="2"/>
          </w:tcPr>
          <w:p w:rsidR="00D44CF8" w:rsidRPr="00D44CF8" w:rsidRDefault="00D44CF8" w:rsidP="00D44CF8">
            <w:pPr>
              <w:jc w:val="both"/>
              <w:rPr>
                <w:rFonts w:ascii="Times New Roman" w:hAnsi="Times New Roman"/>
              </w:rPr>
            </w:pPr>
          </w:p>
        </w:tc>
        <w:tc>
          <w:tcPr>
            <w:tcW w:w="8788" w:type="dxa"/>
          </w:tcPr>
          <w:p w:rsidR="00D44CF8" w:rsidRPr="00D44CF8" w:rsidRDefault="00D44CF8" w:rsidP="00D44CF8">
            <w:pPr>
              <w:jc w:val="both"/>
              <w:rPr>
                <w:rFonts w:ascii="Times New Roman" w:hAnsi="Times New Roman"/>
              </w:rPr>
            </w:pPr>
            <w:r w:rsidRPr="00D44CF8">
              <w:rPr>
                <w:rFonts w:ascii="Times New Roman" w:hAnsi="Times New Roman"/>
              </w:rPr>
              <w:t xml:space="preserve">Способ Закупки: </w:t>
            </w:r>
            <w:r w:rsidRPr="001B3999">
              <w:rPr>
                <w:rFonts w:ascii="Times New Roman" w:hAnsi="Times New Roman"/>
              </w:rPr>
              <w:t xml:space="preserve">Запрос предложений </w:t>
            </w:r>
          </w:p>
          <w:p w:rsidR="00D44CF8" w:rsidRPr="00D44CF8" w:rsidRDefault="00D44CF8" w:rsidP="00D44CF8">
            <w:pPr>
              <w:jc w:val="both"/>
              <w:rPr>
                <w:rFonts w:ascii="Times New Roman" w:hAnsi="Times New Roman"/>
              </w:rPr>
            </w:pPr>
            <w:r w:rsidRPr="00D44CF8">
              <w:rPr>
                <w:rFonts w:ascii="Times New Roman" w:hAnsi="Times New Roman"/>
              </w:rPr>
              <w:t>Форма Закупки:</w:t>
            </w:r>
          </w:p>
          <w:p w:rsidR="00D44CF8" w:rsidRPr="001B3999" w:rsidRDefault="00D44CF8" w:rsidP="00D74672">
            <w:pPr>
              <w:numPr>
                <w:ilvl w:val="0"/>
                <w:numId w:val="8"/>
              </w:numPr>
              <w:contextualSpacing/>
              <w:jc w:val="both"/>
              <w:rPr>
                <w:rFonts w:ascii="Times New Roman" w:hAnsi="Times New Roman"/>
              </w:rPr>
            </w:pPr>
            <w:r w:rsidRPr="001B3999">
              <w:rPr>
                <w:rFonts w:ascii="Times New Roman" w:hAnsi="Times New Roman"/>
              </w:rPr>
              <w:t xml:space="preserve">открытая </w:t>
            </w:r>
          </w:p>
          <w:p w:rsidR="001B3999" w:rsidRPr="001B3999" w:rsidRDefault="00D44CF8" w:rsidP="005A0402">
            <w:pPr>
              <w:numPr>
                <w:ilvl w:val="0"/>
                <w:numId w:val="8"/>
              </w:numPr>
              <w:contextualSpacing/>
              <w:jc w:val="both"/>
              <w:rPr>
                <w:rFonts w:ascii="Times New Roman" w:hAnsi="Times New Roman"/>
              </w:rPr>
            </w:pPr>
            <w:r w:rsidRPr="001B3999">
              <w:rPr>
                <w:rFonts w:ascii="Times New Roman" w:hAnsi="Times New Roman"/>
              </w:rPr>
              <w:t xml:space="preserve">с возможностью подачи заявок в электронной форме </w:t>
            </w:r>
          </w:p>
          <w:p w:rsidR="00D44CF8" w:rsidRPr="0002388D" w:rsidRDefault="001B3999" w:rsidP="001B3999">
            <w:pPr>
              <w:contextualSpacing/>
              <w:jc w:val="both"/>
              <w:rPr>
                <w:rFonts w:ascii="Times New Roman" w:hAnsi="Times New Roman"/>
              </w:rPr>
            </w:pPr>
            <w:r>
              <w:rPr>
                <w:rFonts w:ascii="Times New Roman" w:hAnsi="Times New Roman"/>
              </w:rPr>
              <w:t xml:space="preserve">Количество лотов в Закупке: </w:t>
            </w:r>
            <w:r w:rsidRPr="0002388D">
              <w:rPr>
                <w:rFonts w:ascii="Times New Roman" w:hAnsi="Times New Roman"/>
              </w:rPr>
              <w:t>1</w:t>
            </w:r>
          </w:p>
          <w:p w:rsidR="00D44CF8" w:rsidRPr="00D44CF8" w:rsidRDefault="00D44CF8" w:rsidP="00D44CF8">
            <w:pPr>
              <w:jc w:val="both"/>
              <w:rPr>
                <w:rFonts w:ascii="Times New Roman" w:hAnsi="Times New Roman"/>
                <w:highlight w:val="yellow"/>
              </w:rPr>
            </w:pPr>
            <w:r w:rsidRPr="00D44CF8">
              <w:rPr>
                <w:rFonts w:ascii="Times New Roman" w:hAnsi="Times New Roman"/>
              </w:rPr>
              <w:t>Дополнительные элементы Закупочной процедуры:</w:t>
            </w:r>
          </w:p>
          <w:p w:rsidR="00D44CF8" w:rsidRPr="001B3999" w:rsidRDefault="00D44CF8" w:rsidP="00962197">
            <w:pPr>
              <w:numPr>
                <w:ilvl w:val="0"/>
                <w:numId w:val="36"/>
              </w:numPr>
              <w:contextualSpacing/>
              <w:jc w:val="both"/>
              <w:rPr>
                <w:rFonts w:ascii="Times New Roman" w:hAnsi="Times New Roman"/>
              </w:rPr>
            </w:pPr>
            <w:r w:rsidRPr="001B3999">
              <w:rPr>
                <w:rFonts w:ascii="Times New Roman" w:hAnsi="Times New Roman"/>
              </w:rPr>
              <w:t>с возможностью проведения переговоров;</w:t>
            </w:r>
          </w:p>
          <w:p w:rsidR="00D44CF8" w:rsidRPr="001B3999" w:rsidRDefault="00D44CF8" w:rsidP="00962197">
            <w:pPr>
              <w:numPr>
                <w:ilvl w:val="0"/>
                <w:numId w:val="36"/>
              </w:numPr>
              <w:contextualSpacing/>
              <w:jc w:val="both"/>
              <w:rPr>
                <w:rFonts w:ascii="Times New Roman" w:hAnsi="Times New Roman"/>
              </w:rPr>
            </w:pPr>
            <w:r w:rsidRPr="001B3999">
              <w:rPr>
                <w:rFonts w:ascii="Times New Roman" w:hAnsi="Times New Roman"/>
              </w:rPr>
              <w:t>с проведением обязательных переговоров о снижении цены с единственным Участником закупки;</w:t>
            </w:r>
          </w:p>
          <w:p w:rsidR="00D44CF8" w:rsidRPr="001B3999" w:rsidRDefault="00D44CF8" w:rsidP="00962197">
            <w:pPr>
              <w:numPr>
                <w:ilvl w:val="0"/>
                <w:numId w:val="36"/>
              </w:numPr>
              <w:contextualSpacing/>
              <w:jc w:val="both"/>
              <w:rPr>
                <w:rFonts w:ascii="Times New Roman" w:hAnsi="Times New Roman"/>
              </w:rPr>
            </w:pPr>
            <w:r w:rsidRPr="001B3999">
              <w:rPr>
                <w:rFonts w:ascii="Times New Roman" w:hAnsi="Times New Roman"/>
              </w:rPr>
              <w:t>с возможностью проведения Переторжки;</w:t>
            </w:r>
          </w:p>
          <w:p w:rsidR="00D44CF8" w:rsidRPr="00C604F7" w:rsidRDefault="00D44CF8" w:rsidP="00C604F7">
            <w:pPr>
              <w:numPr>
                <w:ilvl w:val="0"/>
                <w:numId w:val="36"/>
              </w:numPr>
              <w:contextualSpacing/>
              <w:jc w:val="both"/>
              <w:rPr>
                <w:sz w:val="22"/>
                <w:szCs w:val="22"/>
              </w:rPr>
            </w:pPr>
            <w:r w:rsidRPr="001B3999">
              <w:rPr>
                <w:rFonts w:ascii="Times New Roman" w:hAnsi="Times New Roman"/>
              </w:rPr>
              <w:t xml:space="preserve">c возможностью заключения по результатам Закупочной процедуры одного договора </w:t>
            </w:r>
          </w:p>
        </w:tc>
      </w:tr>
      <w:tr w:rsidR="00D44CF8" w:rsidRPr="00D44CF8" w:rsidTr="00F346A7">
        <w:tc>
          <w:tcPr>
            <w:tcW w:w="851"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788"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F346A7">
        <w:tc>
          <w:tcPr>
            <w:tcW w:w="851" w:type="dxa"/>
            <w:gridSpan w:val="2"/>
          </w:tcPr>
          <w:p w:rsidR="00D44CF8" w:rsidRPr="00D44CF8" w:rsidRDefault="00D44CF8" w:rsidP="00D44CF8">
            <w:pPr>
              <w:jc w:val="both"/>
              <w:rPr>
                <w:rFonts w:ascii="Times New Roman" w:hAnsi="Times New Roman"/>
              </w:rPr>
            </w:pPr>
          </w:p>
        </w:tc>
        <w:tc>
          <w:tcPr>
            <w:tcW w:w="8788" w:type="dxa"/>
          </w:tcPr>
          <w:p w:rsidR="00D44CF8" w:rsidRPr="00D44CF8" w:rsidRDefault="001B3999" w:rsidP="00D44CF8">
            <w:pPr>
              <w:jc w:val="both"/>
              <w:rPr>
                <w:rFonts w:ascii="Times New Roman" w:hAnsi="Times New Roman"/>
              </w:rPr>
            </w:pPr>
            <w:r w:rsidRPr="001B3999">
              <w:rPr>
                <w:rFonts w:ascii="Times New Roman" w:hAnsi="Times New Roman"/>
              </w:rPr>
              <w:t>Услуги по разработке образовательной программы и методических рекомендаций для проведения стартового модуля программы по развитию инновационно-образовательных экосистем на базе Точек кипения в 2019 году</w:t>
            </w:r>
            <w:r>
              <w:rPr>
                <w:rFonts w:ascii="Times New Roman" w:hAnsi="Times New Roman"/>
              </w:rPr>
              <w:t>.</w:t>
            </w:r>
          </w:p>
        </w:tc>
      </w:tr>
      <w:tr w:rsidR="00D44CF8" w:rsidRPr="00D44CF8" w:rsidTr="00F346A7">
        <w:tc>
          <w:tcPr>
            <w:tcW w:w="851"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8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F346A7">
        <w:tc>
          <w:tcPr>
            <w:tcW w:w="851" w:type="dxa"/>
            <w:gridSpan w:val="2"/>
          </w:tcPr>
          <w:p w:rsidR="00D44CF8" w:rsidRPr="00D44CF8" w:rsidRDefault="00D44CF8" w:rsidP="00D44CF8">
            <w:pPr>
              <w:jc w:val="both"/>
              <w:rPr>
                <w:rFonts w:ascii="Times New Roman" w:hAnsi="Times New Roman"/>
              </w:rPr>
            </w:pPr>
          </w:p>
        </w:tc>
        <w:tc>
          <w:tcPr>
            <w:tcW w:w="8788" w:type="dxa"/>
          </w:tcPr>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009A295C">
              <w:rPr>
                <w:rFonts w:ascii="Times New Roman" w:hAnsi="Times New Roman"/>
              </w:rPr>
              <w:t xml:space="preserve">не требуется </w:t>
            </w:r>
          </w:p>
          <w:p w:rsidR="00D44CF8" w:rsidRPr="009A295C" w:rsidRDefault="00D44CF8" w:rsidP="00D44CF8">
            <w:pPr>
              <w:numPr>
                <w:ilvl w:val="0"/>
                <w:numId w:val="9"/>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9A295C" w:rsidRDefault="00D44CF8" w:rsidP="00D74672">
            <w:pPr>
              <w:numPr>
                <w:ilvl w:val="0"/>
                <w:numId w:val="9"/>
              </w:numPr>
              <w:ind w:left="0" w:firstLine="0"/>
              <w:contextualSpacing/>
              <w:jc w:val="both"/>
              <w:rPr>
                <w:rFonts w:ascii="Times New Roman" w:hAnsi="Times New Roman"/>
              </w:rPr>
            </w:pPr>
            <w:r w:rsidRPr="009A295C">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9A295C" w:rsidRDefault="00D44CF8" w:rsidP="00D74672">
            <w:pPr>
              <w:numPr>
                <w:ilvl w:val="0"/>
                <w:numId w:val="9"/>
              </w:numPr>
              <w:ind w:left="0" w:firstLine="0"/>
              <w:contextualSpacing/>
              <w:jc w:val="both"/>
              <w:rPr>
                <w:rFonts w:ascii="Times New Roman" w:hAnsi="Times New Roman"/>
              </w:rPr>
            </w:pPr>
            <w:r w:rsidRPr="009A295C">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F346A7">
        <w:tc>
          <w:tcPr>
            <w:tcW w:w="851"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78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F346A7">
        <w:tc>
          <w:tcPr>
            <w:tcW w:w="851" w:type="dxa"/>
            <w:gridSpan w:val="2"/>
          </w:tcPr>
          <w:p w:rsidR="00D44CF8" w:rsidRPr="00D44CF8" w:rsidRDefault="00D44CF8" w:rsidP="00D44CF8">
            <w:pPr>
              <w:jc w:val="both"/>
              <w:rPr>
                <w:rFonts w:ascii="Times New Roman" w:hAnsi="Times New Roman"/>
              </w:rPr>
            </w:pPr>
          </w:p>
        </w:tc>
        <w:tc>
          <w:tcPr>
            <w:tcW w:w="8788"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Default="00D44CF8" w:rsidP="0002388D">
            <w:pPr>
              <w:numPr>
                <w:ilvl w:val="1"/>
                <w:numId w:val="10"/>
              </w:numPr>
              <w:contextualSpacing/>
              <w:jc w:val="both"/>
              <w:rPr>
                <w:rFonts w:ascii="Times New Roman" w:hAnsi="Times New Roman"/>
              </w:rPr>
            </w:pPr>
            <w:r w:rsidRPr="00D44CF8">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w:t>
            </w:r>
            <w:r w:rsidRPr="0002388D">
              <w:rPr>
                <w:rFonts w:ascii="Times New Roman" w:hAnsi="Times New Roman"/>
              </w:rPr>
              <w:t xml:space="preserve">не требуется </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Default="00D44CF8" w:rsidP="005A0402">
            <w:pPr>
              <w:numPr>
                <w:ilvl w:val="0"/>
                <w:numId w:val="10"/>
              </w:numPr>
              <w:ind w:left="0" w:firstLine="0"/>
              <w:contextualSpacing/>
              <w:jc w:val="both"/>
              <w:rPr>
                <w:rFonts w:ascii="Times New Roman" w:hAnsi="Times New Roman"/>
              </w:rPr>
            </w:pPr>
            <w:bookmarkStart w:id="71" w:name="подункт5"/>
            <w:bookmarkEnd w:id="71"/>
            <w:r w:rsidRPr="00D44CF8">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rsidR="0002388D" w:rsidRPr="0002388D" w:rsidRDefault="0002388D" w:rsidP="0002388D">
            <w:pPr>
              <w:pStyle w:val="af8"/>
              <w:numPr>
                <w:ilvl w:val="1"/>
                <w:numId w:val="10"/>
              </w:numPr>
              <w:jc w:val="both"/>
              <w:rPr>
                <w:rFonts w:ascii="Times New Roman" w:hAnsi="Times New Roman"/>
              </w:rPr>
            </w:pPr>
            <w:r w:rsidRPr="0002388D">
              <w:rPr>
                <w:rFonts w:ascii="Times New Roman" w:hAnsi="Times New Roman"/>
              </w:rPr>
              <w:t>рекомендательные письма клиентов, подтверждающие успешную реализацию аналогичных проектов разработке и реализации образовательных программ для управленческих кадров, аналитических и методических материалов;</w:t>
            </w:r>
          </w:p>
          <w:p w:rsidR="0002388D" w:rsidRPr="0002388D" w:rsidRDefault="0002388D" w:rsidP="0002388D">
            <w:pPr>
              <w:pStyle w:val="af8"/>
              <w:numPr>
                <w:ilvl w:val="1"/>
                <w:numId w:val="10"/>
              </w:numPr>
              <w:jc w:val="both"/>
              <w:rPr>
                <w:rFonts w:ascii="Times New Roman" w:hAnsi="Times New Roman"/>
              </w:rPr>
            </w:pPr>
            <w:r w:rsidRPr="0002388D">
              <w:rPr>
                <w:rFonts w:ascii="Times New Roman" w:hAnsi="Times New Roman"/>
              </w:rPr>
              <w:t>подтверждающую информацию в формате резюме о наличии как минимум у трех сотрудников опыта успешной реализации двух аналогичных проектов по разработке образовательных программ, аналитических и методических материалов с привлечением иностранных экспертов.</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F346A7">
        <w:tc>
          <w:tcPr>
            <w:tcW w:w="851"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78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F346A7">
        <w:tc>
          <w:tcPr>
            <w:tcW w:w="851" w:type="dxa"/>
            <w:gridSpan w:val="2"/>
          </w:tcPr>
          <w:p w:rsidR="00D44CF8" w:rsidRPr="00D44CF8" w:rsidRDefault="00D44CF8" w:rsidP="00D44CF8">
            <w:pPr>
              <w:jc w:val="both"/>
              <w:rPr>
                <w:rFonts w:ascii="Times New Roman" w:hAnsi="Times New Roman"/>
              </w:rPr>
            </w:pPr>
          </w:p>
        </w:tc>
        <w:tc>
          <w:tcPr>
            <w:tcW w:w="8788"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D44CF8" w:rsidRPr="00C604F7" w:rsidRDefault="0002388D" w:rsidP="00D44CF8">
            <w:pPr>
              <w:jc w:val="both"/>
              <w:rPr>
                <w:rFonts w:ascii="Times New Roman" w:hAnsi="Times New Roman"/>
                <w:bCs/>
                <w:lang w:eastAsia="ru-RU"/>
              </w:rPr>
            </w:pPr>
            <w:r w:rsidRPr="00C604F7">
              <w:rPr>
                <w:rFonts w:ascii="Times New Roman" w:hAnsi="Times New Roman"/>
                <w:bCs/>
                <w:lang w:eastAsia="ru-RU"/>
              </w:rPr>
              <w:t>Материалы для согласования передаются Исполнителем по электронной почте в электронном виде в формате MS Word, MS PowerPoint или PDF.</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C604F7" w:rsidRDefault="0002388D" w:rsidP="00D44CF8">
            <w:pPr>
              <w:jc w:val="both"/>
              <w:rPr>
                <w:rFonts w:ascii="Times New Roman" w:hAnsi="Times New Roman"/>
              </w:rPr>
            </w:pPr>
            <w:r w:rsidRPr="00C604F7">
              <w:rPr>
                <w:rFonts w:ascii="Times New Roman" w:hAnsi="Times New Roman"/>
                <w:bCs/>
                <w:lang w:val="en-US" w:eastAsia="ru-RU"/>
              </w:rPr>
              <w:t>C</w:t>
            </w:r>
            <w:r w:rsidRPr="00C604F7">
              <w:rPr>
                <w:rFonts w:ascii="Times New Roman" w:hAnsi="Times New Roman"/>
                <w:bCs/>
                <w:lang w:eastAsia="ru-RU"/>
              </w:rPr>
              <w:t xml:space="preserve"> моме</w:t>
            </w:r>
            <w:r w:rsidR="00C604F7">
              <w:rPr>
                <w:rFonts w:ascii="Times New Roman" w:hAnsi="Times New Roman"/>
                <w:bCs/>
                <w:lang w:eastAsia="ru-RU"/>
              </w:rPr>
              <w:t>нта подписания договора до 05.06</w:t>
            </w:r>
            <w:r w:rsidR="0013286B" w:rsidRPr="00C604F7">
              <w:rPr>
                <w:rFonts w:ascii="Times New Roman" w:hAnsi="Times New Roman"/>
                <w:bCs/>
                <w:lang w:eastAsia="ru-RU"/>
              </w:rPr>
              <w:t>.2019</w:t>
            </w:r>
          </w:p>
        </w:tc>
      </w:tr>
      <w:tr w:rsidR="00D44CF8" w:rsidRPr="00D44CF8" w:rsidTr="00F346A7">
        <w:tc>
          <w:tcPr>
            <w:tcW w:w="851"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788" w:type="dxa"/>
            <w:shd w:val="clear" w:color="auto" w:fill="A6A6A6" w:themeFill="background1" w:themeFillShade="A6"/>
          </w:tcPr>
          <w:p w:rsidR="00D44CF8" w:rsidRPr="00D44CF8" w:rsidRDefault="00D44CF8" w:rsidP="00C604F7">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и порядок формирования цены договора </w:t>
            </w:r>
          </w:p>
        </w:tc>
      </w:tr>
      <w:tr w:rsidR="00D44CF8" w:rsidRPr="00D44CF8" w:rsidTr="00F346A7">
        <w:tc>
          <w:tcPr>
            <w:tcW w:w="851" w:type="dxa"/>
            <w:gridSpan w:val="2"/>
          </w:tcPr>
          <w:p w:rsidR="00D44CF8" w:rsidRPr="00D44CF8" w:rsidRDefault="00D44CF8" w:rsidP="00D44CF8">
            <w:pPr>
              <w:jc w:val="both"/>
              <w:rPr>
                <w:rFonts w:ascii="Times New Roman" w:hAnsi="Times New Roman"/>
              </w:rPr>
            </w:pPr>
          </w:p>
        </w:tc>
        <w:tc>
          <w:tcPr>
            <w:tcW w:w="8788" w:type="dxa"/>
          </w:tcPr>
          <w:p w:rsidR="00D44CF8" w:rsidRPr="0035113E" w:rsidRDefault="005A0402" w:rsidP="00D44CF8">
            <w:pPr>
              <w:jc w:val="both"/>
              <w:rPr>
                <w:rFonts w:ascii="Times New Roman" w:hAnsi="Times New Roman"/>
                <w:bCs/>
                <w:lang w:eastAsia="ru-RU"/>
              </w:rPr>
            </w:pPr>
            <w:r w:rsidRPr="00C604F7">
              <w:rPr>
                <w:rFonts w:ascii="Times New Roman" w:hAnsi="Times New Roman"/>
                <w:bCs/>
                <w:lang w:eastAsia="ru-RU"/>
              </w:rPr>
              <w:t xml:space="preserve">Начальная (максимальная) стоимость </w:t>
            </w:r>
            <w:r w:rsidR="00C604F7">
              <w:rPr>
                <w:rFonts w:ascii="Times New Roman" w:hAnsi="Times New Roman"/>
                <w:bCs/>
                <w:lang w:eastAsia="ru-RU"/>
              </w:rPr>
              <w:t>договора</w:t>
            </w:r>
            <w:r w:rsidRPr="00C604F7">
              <w:rPr>
                <w:rFonts w:ascii="Times New Roman" w:hAnsi="Times New Roman"/>
                <w:bCs/>
                <w:lang w:eastAsia="ru-RU"/>
              </w:rPr>
              <w:t xml:space="preserve"> составляет </w:t>
            </w:r>
            <w:r w:rsidR="00C604F7">
              <w:rPr>
                <w:rFonts w:ascii="Times New Roman" w:hAnsi="Times New Roman"/>
                <w:bCs/>
                <w:lang w:eastAsia="ru-RU"/>
              </w:rPr>
              <w:t>1 380 000</w:t>
            </w:r>
            <w:r w:rsidRPr="00C604F7">
              <w:rPr>
                <w:rFonts w:ascii="Times New Roman" w:hAnsi="Times New Roman"/>
                <w:bCs/>
                <w:lang w:eastAsia="ru-RU"/>
              </w:rPr>
              <w:t xml:space="preserve"> (Один миллион</w:t>
            </w:r>
            <w:r w:rsidR="00383637" w:rsidRPr="00C604F7">
              <w:rPr>
                <w:rFonts w:ascii="Times New Roman" w:hAnsi="Times New Roman"/>
                <w:bCs/>
                <w:lang w:eastAsia="ru-RU"/>
              </w:rPr>
              <w:t xml:space="preserve"> </w:t>
            </w:r>
            <w:r w:rsidR="0035113E">
              <w:rPr>
                <w:rFonts w:ascii="Times New Roman" w:hAnsi="Times New Roman"/>
                <w:bCs/>
                <w:lang w:eastAsia="ru-RU"/>
              </w:rPr>
              <w:t>триста восемьдесят</w:t>
            </w:r>
            <w:r w:rsidR="00383637" w:rsidRPr="00C604F7">
              <w:rPr>
                <w:rFonts w:ascii="Times New Roman" w:hAnsi="Times New Roman"/>
                <w:bCs/>
                <w:lang w:eastAsia="ru-RU"/>
              </w:rPr>
              <w:t xml:space="preserve"> тысяч) 00 копеек, </w:t>
            </w:r>
            <w:r w:rsidR="0035113E">
              <w:rPr>
                <w:rFonts w:ascii="Times New Roman" w:hAnsi="Times New Roman"/>
                <w:bCs/>
                <w:lang w:eastAsia="ru-RU"/>
              </w:rPr>
              <w:t>в том числе НДС 20 % - 230 000 (Двести тридцать тысяч) рублей 00 копеек.</w:t>
            </w:r>
            <w:r w:rsidR="00383637" w:rsidRPr="00C604F7">
              <w:rPr>
                <w:rFonts w:ascii="Times New Roman" w:hAnsi="Times New Roman"/>
                <w:bCs/>
                <w:lang w:eastAsia="ru-RU"/>
              </w:rPr>
              <w:t xml:space="preserve"> </w:t>
            </w:r>
          </w:p>
        </w:tc>
      </w:tr>
      <w:tr w:rsidR="00D44CF8" w:rsidRPr="00D44CF8" w:rsidTr="00F346A7">
        <w:tc>
          <w:tcPr>
            <w:tcW w:w="851" w:type="dxa"/>
            <w:gridSpan w:val="2"/>
            <w:shd w:val="clear" w:color="auto" w:fill="A6A6A6" w:themeFill="background1" w:themeFillShade="A6"/>
          </w:tcPr>
          <w:p w:rsidR="00D44CF8" w:rsidRPr="00D44CF8" w:rsidRDefault="0035113E" w:rsidP="00D44CF8">
            <w:pPr>
              <w:jc w:val="both"/>
              <w:rPr>
                <w:rFonts w:ascii="Times New Roman" w:hAnsi="Times New Roman"/>
                <w:b/>
              </w:rPr>
            </w:pPr>
            <w:r>
              <w:rPr>
                <w:rFonts w:ascii="Times New Roman" w:hAnsi="Times New Roman"/>
                <w:b/>
              </w:rPr>
              <w:t>3.8</w:t>
            </w:r>
            <w:r w:rsidR="00D44CF8" w:rsidRPr="00D44CF8">
              <w:rPr>
                <w:rFonts w:ascii="Times New Roman" w:hAnsi="Times New Roman"/>
                <w:b/>
              </w:rPr>
              <w:t>.</w:t>
            </w:r>
          </w:p>
        </w:tc>
        <w:tc>
          <w:tcPr>
            <w:tcW w:w="878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F346A7">
        <w:tc>
          <w:tcPr>
            <w:tcW w:w="851" w:type="dxa"/>
            <w:gridSpan w:val="2"/>
          </w:tcPr>
          <w:p w:rsidR="00D44CF8" w:rsidRPr="00D44CF8" w:rsidRDefault="00D44CF8" w:rsidP="00D44CF8">
            <w:pPr>
              <w:jc w:val="both"/>
              <w:rPr>
                <w:rFonts w:ascii="Times New Roman" w:hAnsi="Times New Roman"/>
              </w:rPr>
            </w:pPr>
          </w:p>
        </w:tc>
        <w:tc>
          <w:tcPr>
            <w:tcW w:w="8788" w:type="dxa"/>
          </w:tcPr>
          <w:p w:rsidR="00D44CF8" w:rsidRPr="00D44CF8" w:rsidRDefault="00712665" w:rsidP="00E85049">
            <w:pPr>
              <w:jc w:val="both"/>
              <w:rPr>
                <w:rFonts w:ascii="Times New Roman" w:hAnsi="Times New Roman"/>
              </w:rPr>
            </w:pPr>
            <w:r>
              <w:rPr>
                <w:rFonts w:ascii="Times New Roman" w:hAnsi="Times New Roman"/>
              </w:rPr>
              <w:t xml:space="preserve">Срок выполнения работ – до </w:t>
            </w:r>
            <w:r w:rsidR="002B52D2">
              <w:rPr>
                <w:rFonts w:ascii="Times New Roman" w:hAnsi="Times New Roman"/>
              </w:rPr>
              <w:t>0</w:t>
            </w:r>
            <w:r w:rsidR="00E85049">
              <w:rPr>
                <w:rFonts w:ascii="Times New Roman" w:hAnsi="Times New Roman"/>
              </w:rPr>
              <w:t>5.06</w:t>
            </w:r>
            <w:r w:rsidR="00383637">
              <w:rPr>
                <w:rFonts w:ascii="Times New Roman" w:hAnsi="Times New Roman"/>
              </w:rPr>
              <w:t>.2019. Порядок оплаты: 50% предоплаты по после подписания договора оказания услуг, 50% - после подписания актов приема работ.</w:t>
            </w:r>
          </w:p>
        </w:tc>
      </w:tr>
      <w:tr w:rsidR="00D44CF8" w:rsidRPr="00D44CF8" w:rsidTr="00F346A7">
        <w:tc>
          <w:tcPr>
            <w:tcW w:w="851" w:type="dxa"/>
            <w:gridSpan w:val="2"/>
            <w:shd w:val="clear" w:color="auto" w:fill="A6A6A6" w:themeFill="background1" w:themeFillShade="A6"/>
          </w:tcPr>
          <w:p w:rsidR="00D44CF8" w:rsidRPr="00D44CF8" w:rsidRDefault="00D44CF8" w:rsidP="0035113E">
            <w:pPr>
              <w:jc w:val="both"/>
              <w:rPr>
                <w:rFonts w:ascii="Times New Roman" w:hAnsi="Times New Roman"/>
                <w:b/>
              </w:rPr>
            </w:pPr>
            <w:r w:rsidRPr="00D44CF8">
              <w:rPr>
                <w:rFonts w:ascii="Times New Roman" w:hAnsi="Times New Roman"/>
                <w:b/>
              </w:rPr>
              <w:t>3.</w:t>
            </w:r>
            <w:r w:rsidR="0035113E">
              <w:rPr>
                <w:rFonts w:ascii="Times New Roman" w:hAnsi="Times New Roman"/>
                <w:b/>
              </w:rPr>
              <w:t>9</w:t>
            </w:r>
            <w:r w:rsidRPr="00D44CF8">
              <w:rPr>
                <w:rFonts w:ascii="Times New Roman" w:hAnsi="Times New Roman"/>
                <w:b/>
              </w:rPr>
              <w:t>.</w:t>
            </w:r>
          </w:p>
        </w:tc>
        <w:tc>
          <w:tcPr>
            <w:tcW w:w="878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F346A7">
        <w:tc>
          <w:tcPr>
            <w:tcW w:w="851" w:type="dxa"/>
            <w:gridSpan w:val="2"/>
          </w:tcPr>
          <w:p w:rsidR="00D44CF8" w:rsidRPr="00D44CF8" w:rsidRDefault="00D44CF8" w:rsidP="00D44CF8">
            <w:pPr>
              <w:jc w:val="both"/>
              <w:rPr>
                <w:rFonts w:ascii="Times New Roman" w:hAnsi="Times New Roman"/>
              </w:rPr>
            </w:pPr>
          </w:p>
        </w:tc>
        <w:tc>
          <w:tcPr>
            <w:tcW w:w="8788"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2B52D2">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sidRPr="002B52D2">
              <w:rPr>
                <w:rFonts w:ascii="Times New Roman" w:hAnsi="Times New Roman"/>
              </w:rPr>
              <w:t>«</w:t>
            </w:r>
            <w:r w:rsidR="002B52D2">
              <w:rPr>
                <w:rFonts w:ascii="Times New Roman" w:hAnsi="Times New Roman"/>
              </w:rPr>
              <w:t>06</w:t>
            </w:r>
            <w:r w:rsidRPr="002B52D2">
              <w:rPr>
                <w:rFonts w:ascii="Times New Roman" w:hAnsi="Times New Roman"/>
              </w:rPr>
              <w:t xml:space="preserve">» </w:t>
            </w:r>
            <w:r w:rsidR="002B52D2">
              <w:rPr>
                <w:rFonts w:ascii="Times New Roman" w:hAnsi="Times New Roman"/>
              </w:rPr>
              <w:t>ма</w:t>
            </w:r>
            <w:r w:rsidR="00383637" w:rsidRPr="002B52D2">
              <w:rPr>
                <w:rFonts w:ascii="Times New Roman" w:hAnsi="Times New Roman"/>
              </w:rPr>
              <w:t>я 2019</w:t>
            </w:r>
            <w:r w:rsidRPr="002B52D2">
              <w:rPr>
                <w:rFonts w:ascii="Times New Roman" w:hAnsi="Times New Roman"/>
              </w:rPr>
              <w:t xml:space="preserve"> г. до «</w:t>
            </w:r>
            <w:r w:rsidR="002B52D2">
              <w:rPr>
                <w:rFonts w:ascii="Times New Roman" w:hAnsi="Times New Roman"/>
              </w:rPr>
              <w:t>13</w:t>
            </w:r>
            <w:r w:rsidRPr="002B52D2">
              <w:rPr>
                <w:rFonts w:ascii="Times New Roman" w:hAnsi="Times New Roman"/>
              </w:rPr>
              <w:t xml:space="preserve">» </w:t>
            </w:r>
            <w:r w:rsidR="00712665" w:rsidRPr="002B52D2">
              <w:rPr>
                <w:rFonts w:ascii="Times New Roman" w:hAnsi="Times New Roman"/>
              </w:rPr>
              <w:t>мая</w:t>
            </w:r>
            <w:r w:rsidR="00383637" w:rsidRPr="002B52D2">
              <w:rPr>
                <w:rFonts w:ascii="Times New Roman" w:hAnsi="Times New Roman"/>
              </w:rPr>
              <w:t xml:space="preserve"> 2019 г. «</w:t>
            </w:r>
            <w:r w:rsidR="002B52D2">
              <w:rPr>
                <w:rFonts w:ascii="Times New Roman" w:hAnsi="Times New Roman"/>
              </w:rPr>
              <w:t>17</w:t>
            </w:r>
            <w:r w:rsidRPr="002B52D2">
              <w:rPr>
                <w:rFonts w:ascii="Times New Roman" w:hAnsi="Times New Roman"/>
              </w:rPr>
              <w:t xml:space="preserve">» часов </w:t>
            </w:r>
            <w:r w:rsidR="002B52D2">
              <w:rPr>
                <w:rFonts w:ascii="Times New Roman" w:hAnsi="Times New Roman"/>
              </w:rPr>
              <w:t xml:space="preserve">00 </w:t>
            </w:r>
            <w:r w:rsidRPr="002B52D2">
              <w:rPr>
                <w:rFonts w:ascii="Times New Roman" w:hAnsi="Times New Roman"/>
              </w:rPr>
              <w:t>минут.</w:t>
            </w:r>
            <w:r w:rsidRPr="00D44CF8">
              <w:rPr>
                <w:rFonts w:ascii="Times New Roman" w:hAnsi="Times New Roman"/>
              </w:rPr>
              <w:t xml:space="preserve"> </w:t>
            </w:r>
          </w:p>
        </w:tc>
      </w:tr>
      <w:tr w:rsidR="00D44CF8" w:rsidRPr="00D44CF8" w:rsidTr="00F346A7">
        <w:tc>
          <w:tcPr>
            <w:tcW w:w="851"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3.12.</w:t>
            </w:r>
          </w:p>
        </w:tc>
        <w:tc>
          <w:tcPr>
            <w:tcW w:w="878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F346A7">
        <w:tc>
          <w:tcPr>
            <w:tcW w:w="851" w:type="dxa"/>
            <w:gridSpan w:val="2"/>
            <w:shd w:val="clear" w:color="auto" w:fill="auto"/>
          </w:tcPr>
          <w:p w:rsidR="00D44CF8" w:rsidRPr="00D44CF8" w:rsidRDefault="00D44CF8" w:rsidP="00D44CF8">
            <w:pPr>
              <w:jc w:val="both"/>
              <w:rPr>
                <w:rFonts w:ascii="Times New Roman" w:hAnsi="Times New Roman"/>
                <w:b/>
              </w:rPr>
            </w:pPr>
          </w:p>
        </w:tc>
        <w:tc>
          <w:tcPr>
            <w:tcW w:w="8788" w:type="dxa"/>
            <w:shd w:val="clear" w:color="auto" w:fill="auto"/>
          </w:tcPr>
          <w:p w:rsidR="0035113E" w:rsidRPr="00ED541E" w:rsidRDefault="0035113E" w:rsidP="0035113E">
            <w:pPr>
              <w:jc w:val="both"/>
              <w:rPr>
                <w:rFonts w:ascii="Times New Roman" w:hAnsi="Times New Roman"/>
              </w:rPr>
            </w:pPr>
            <w:r w:rsidRPr="00ED541E">
              <w:rPr>
                <w:rFonts w:ascii="Times New Roman" w:hAnsi="Times New Roman"/>
              </w:rPr>
              <w:t xml:space="preserve">Официальный сайт Агентства </w:t>
            </w:r>
            <w:hyperlink r:id="rId12" w:history="1">
              <w:r w:rsidRPr="00ED541E">
                <w:rPr>
                  <w:rStyle w:val="aa"/>
                  <w:rFonts w:ascii="Times New Roman" w:hAnsi="Times New Roman"/>
                  <w:sz w:val="22"/>
                </w:rPr>
                <w:t>http://asi.ru/about_agency/purchase/</w:t>
              </w:r>
            </w:hyperlink>
          </w:p>
          <w:p w:rsidR="00D44CF8" w:rsidRPr="00D44CF8" w:rsidRDefault="0035113E" w:rsidP="0035113E">
            <w:pPr>
              <w:jc w:val="both"/>
              <w:rPr>
                <w:rFonts w:ascii="Times New Roman" w:hAnsi="Times New Roman"/>
              </w:rPr>
            </w:pPr>
            <w:r w:rsidRPr="00ED541E">
              <w:rPr>
                <w:rFonts w:ascii="Times New Roman" w:hAnsi="Times New Roman"/>
              </w:rPr>
              <w:t xml:space="preserve">Портал электронной торговой площадки </w:t>
            </w:r>
            <w:hyperlink r:id="rId13" w:history="1">
              <w:r w:rsidRPr="00ED541E">
                <w:rPr>
                  <w:rStyle w:val="aa"/>
                  <w:rFonts w:ascii="Times New Roman" w:hAnsi="Times New Roman"/>
                  <w:sz w:val="22"/>
                </w:rPr>
                <w:t>http://utp.sberbank-ast.ru/VIP/List/PurchaseList</w:t>
              </w:r>
            </w:hyperlink>
          </w:p>
        </w:tc>
      </w:tr>
      <w:tr w:rsidR="00D44CF8" w:rsidRPr="00D44CF8" w:rsidTr="00F346A7">
        <w:tc>
          <w:tcPr>
            <w:tcW w:w="851"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3.13.</w:t>
            </w:r>
          </w:p>
        </w:tc>
        <w:tc>
          <w:tcPr>
            <w:tcW w:w="878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F346A7">
        <w:tc>
          <w:tcPr>
            <w:tcW w:w="851" w:type="dxa"/>
            <w:gridSpan w:val="2"/>
          </w:tcPr>
          <w:p w:rsidR="00D44CF8" w:rsidRPr="00D44CF8" w:rsidRDefault="00D44CF8" w:rsidP="00D44CF8">
            <w:pPr>
              <w:jc w:val="both"/>
              <w:rPr>
                <w:rFonts w:ascii="Times New Roman" w:hAnsi="Times New Roman"/>
              </w:rPr>
            </w:pPr>
          </w:p>
        </w:tc>
        <w:tc>
          <w:tcPr>
            <w:tcW w:w="8788" w:type="dxa"/>
          </w:tcPr>
          <w:p w:rsidR="00D44CF8" w:rsidRPr="00D44CF8" w:rsidRDefault="00D44CF8" w:rsidP="002B52D2">
            <w:pPr>
              <w:jc w:val="both"/>
              <w:rPr>
                <w:rFonts w:ascii="Times New Roman" w:hAnsi="Times New Roman"/>
              </w:rPr>
            </w:pPr>
            <w:r w:rsidRPr="00D44CF8">
              <w:rPr>
                <w:rFonts w:ascii="Times New Roman" w:hAnsi="Times New Roman"/>
              </w:rPr>
              <w:t xml:space="preserve"> </w:t>
            </w:r>
            <w:r w:rsidRPr="00383637">
              <w:rPr>
                <w:rFonts w:ascii="Times New Roman" w:hAnsi="Times New Roman"/>
              </w:rPr>
              <w:t>«</w:t>
            </w:r>
            <w:r w:rsidR="002B52D2">
              <w:rPr>
                <w:rFonts w:ascii="Times New Roman" w:hAnsi="Times New Roman"/>
              </w:rPr>
              <w:t>15</w:t>
            </w:r>
            <w:r w:rsidRPr="00383637">
              <w:rPr>
                <w:rFonts w:ascii="Times New Roman" w:hAnsi="Times New Roman"/>
              </w:rPr>
              <w:t xml:space="preserve">» </w:t>
            </w:r>
            <w:r w:rsidR="00712665">
              <w:rPr>
                <w:rFonts w:ascii="Times New Roman" w:hAnsi="Times New Roman"/>
              </w:rPr>
              <w:t>мая</w:t>
            </w:r>
            <w:r w:rsidR="00383637" w:rsidRPr="00383637">
              <w:rPr>
                <w:rFonts w:ascii="Times New Roman" w:hAnsi="Times New Roman"/>
              </w:rPr>
              <w:t xml:space="preserve"> 2019 </w:t>
            </w:r>
            <w:r w:rsidRPr="00383637">
              <w:rPr>
                <w:rFonts w:ascii="Times New Roman" w:hAnsi="Times New Roman"/>
              </w:rPr>
              <w:t>г.</w:t>
            </w:r>
          </w:p>
        </w:tc>
      </w:tr>
      <w:tr w:rsidR="00D44CF8" w:rsidRPr="00D44CF8" w:rsidTr="00F346A7">
        <w:tc>
          <w:tcPr>
            <w:tcW w:w="851"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3.14.</w:t>
            </w:r>
          </w:p>
        </w:tc>
        <w:tc>
          <w:tcPr>
            <w:tcW w:w="878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F346A7">
        <w:tc>
          <w:tcPr>
            <w:tcW w:w="851" w:type="dxa"/>
            <w:gridSpan w:val="2"/>
          </w:tcPr>
          <w:p w:rsidR="00D44CF8" w:rsidRPr="00D44CF8" w:rsidRDefault="00D44CF8" w:rsidP="00D44CF8">
            <w:pPr>
              <w:jc w:val="both"/>
              <w:rPr>
                <w:rFonts w:ascii="Times New Roman" w:hAnsi="Times New Roman"/>
              </w:rPr>
            </w:pPr>
          </w:p>
        </w:tc>
        <w:tc>
          <w:tcPr>
            <w:tcW w:w="8788" w:type="dxa"/>
          </w:tcPr>
          <w:p w:rsidR="00D44CF8" w:rsidRPr="00C55641" w:rsidRDefault="0035113E" w:rsidP="0035113E">
            <w:pPr>
              <w:contextualSpacing/>
              <w:jc w:val="both"/>
              <w:rPr>
                <w:rFonts w:ascii="Times New Roman" w:hAnsi="Times New Roman"/>
              </w:rPr>
            </w:pPr>
            <w:r w:rsidRPr="008954FE">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8954FE">
              <w:rPr>
                <w:sz w:val="22"/>
                <w:szCs w:val="22"/>
              </w:rPr>
              <w:t xml:space="preserve"> </w:t>
            </w:r>
            <w:r w:rsidRPr="008954FE">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tc>
      </w:tr>
      <w:tr w:rsidR="0035113E" w:rsidRPr="00D44CF8" w:rsidTr="00F346A7">
        <w:tc>
          <w:tcPr>
            <w:tcW w:w="9639" w:type="dxa"/>
            <w:gridSpan w:val="3"/>
          </w:tcPr>
          <w:p w:rsidR="0035113E" w:rsidRDefault="0035113E" w:rsidP="0035113E">
            <w:pPr>
              <w:contextualSpacing/>
              <w:jc w:val="both"/>
              <w:rPr>
                <w:rFonts w:ascii="Times New Roman" w:hAnsi="Times New Roman"/>
                <w:b/>
              </w:rPr>
            </w:pPr>
            <w:r w:rsidRPr="003838F1">
              <w:rPr>
                <w:rFonts w:ascii="Times New Roman" w:hAnsi="Times New Roman"/>
                <w:b/>
              </w:rPr>
              <w:t>Критерии, показатели оценки Заявок и их значимость:</w:t>
            </w:r>
          </w:p>
          <w:p w:rsidR="00F346A7" w:rsidRDefault="00F346A7" w:rsidP="0035113E">
            <w:pPr>
              <w:contextualSpacing/>
              <w:jc w:val="both"/>
              <w:rPr>
                <w:rFonts w:ascii="Times New Roman" w:hAnsi="Times New Roman"/>
                <w:b/>
              </w:rPr>
            </w:pP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2"/>
              <w:gridCol w:w="2410"/>
              <w:gridCol w:w="2268"/>
            </w:tblGrid>
            <w:tr w:rsidR="0035113E" w:rsidRPr="003838F1" w:rsidTr="005C1B80">
              <w:trPr>
                <w:trHeight w:val="902"/>
                <w:jc w:val="center"/>
              </w:trPr>
              <w:tc>
                <w:tcPr>
                  <w:tcW w:w="3862" w:type="dxa"/>
                  <w:shd w:val="clear" w:color="auto" w:fill="D9D9D9"/>
                  <w:vAlign w:val="center"/>
                </w:tcPr>
                <w:p w:rsidR="0035113E" w:rsidRPr="003838F1" w:rsidRDefault="0035113E" w:rsidP="0035113E">
                  <w:pPr>
                    <w:jc w:val="center"/>
                    <w:rPr>
                      <w:b/>
                    </w:rPr>
                  </w:pPr>
                  <w:r w:rsidRPr="003838F1">
                    <w:rPr>
                      <w:b/>
                    </w:rPr>
                    <w:t>Наименование критерия</w:t>
                  </w:r>
                </w:p>
              </w:tc>
              <w:tc>
                <w:tcPr>
                  <w:tcW w:w="2410" w:type="dxa"/>
                  <w:shd w:val="clear" w:color="auto" w:fill="D9D9D9"/>
                  <w:vAlign w:val="center"/>
                </w:tcPr>
                <w:p w:rsidR="0035113E" w:rsidRPr="003838F1" w:rsidRDefault="0035113E" w:rsidP="0035113E">
                  <w:pPr>
                    <w:jc w:val="center"/>
                    <w:rPr>
                      <w:b/>
                    </w:rPr>
                  </w:pPr>
                  <w:r w:rsidRPr="003838F1">
                    <w:rPr>
                      <w:b/>
                    </w:rPr>
                    <w:t>Значимость критерия</w:t>
                  </w:r>
                </w:p>
                <w:p w:rsidR="0035113E" w:rsidRPr="003838F1" w:rsidRDefault="0035113E" w:rsidP="0035113E">
                  <w:pPr>
                    <w:jc w:val="center"/>
                    <w:rPr>
                      <w:b/>
                    </w:rPr>
                  </w:pPr>
                  <w:r w:rsidRPr="003838F1">
                    <w:rPr>
                      <w:b/>
                    </w:rPr>
                    <w:t>%</w:t>
                  </w:r>
                </w:p>
              </w:tc>
              <w:tc>
                <w:tcPr>
                  <w:tcW w:w="2268" w:type="dxa"/>
                  <w:shd w:val="clear" w:color="auto" w:fill="D9D9D9"/>
                  <w:vAlign w:val="center"/>
                </w:tcPr>
                <w:p w:rsidR="0035113E" w:rsidRPr="003838F1" w:rsidRDefault="0035113E" w:rsidP="0035113E">
                  <w:pPr>
                    <w:jc w:val="center"/>
                    <w:rPr>
                      <w:b/>
                    </w:rPr>
                  </w:pPr>
                  <w:r w:rsidRPr="003838F1">
                    <w:rPr>
                      <w:b/>
                    </w:rPr>
                    <w:t>Коэффициент значимости критерия</w:t>
                  </w:r>
                </w:p>
              </w:tc>
            </w:tr>
            <w:tr w:rsidR="0035113E" w:rsidRPr="003838F1" w:rsidTr="005C1B80">
              <w:trPr>
                <w:trHeight w:val="423"/>
                <w:jc w:val="center"/>
              </w:trPr>
              <w:tc>
                <w:tcPr>
                  <w:tcW w:w="3862" w:type="dxa"/>
                  <w:vAlign w:val="center"/>
                </w:tcPr>
                <w:p w:rsidR="0035113E" w:rsidRPr="003838F1" w:rsidRDefault="0035113E" w:rsidP="0035113E">
                  <w:pPr>
                    <w:pStyle w:val="af8"/>
                    <w:numPr>
                      <w:ilvl w:val="0"/>
                      <w:numId w:val="38"/>
                    </w:numPr>
                    <w:ind w:left="0" w:firstLine="0"/>
                  </w:pPr>
                  <w:r w:rsidRPr="003838F1">
                    <w:t>Цена договора.</w:t>
                  </w:r>
                </w:p>
              </w:tc>
              <w:tc>
                <w:tcPr>
                  <w:tcW w:w="2410" w:type="dxa"/>
                  <w:vAlign w:val="center"/>
                </w:tcPr>
                <w:p w:rsidR="0035113E" w:rsidRPr="003838F1" w:rsidRDefault="0035113E" w:rsidP="0035113E">
                  <w:pPr>
                    <w:jc w:val="center"/>
                    <w:rPr>
                      <w:i/>
                      <w:color w:val="A6A6A6" w:themeColor="background1" w:themeShade="A6"/>
                      <w:sz w:val="22"/>
                      <w:lang w:val="en-US"/>
                    </w:rPr>
                  </w:pPr>
                  <w:r w:rsidRPr="003838F1">
                    <w:rPr>
                      <w:b/>
                      <w:lang w:val="en-US"/>
                    </w:rPr>
                    <w:t>50</w:t>
                  </w:r>
                </w:p>
              </w:tc>
              <w:tc>
                <w:tcPr>
                  <w:tcW w:w="2268" w:type="dxa"/>
                  <w:vAlign w:val="center"/>
                </w:tcPr>
                <w:p w:rsidR="0035113E" w:rsidRPr="003838F1" w:rsidRDefault="0035113E" w:rsidP="0035113E">
                  <w:pPr>
                    <w:jc w:val="center"/>
                    <w:rPr>
                      <w:b/>
                      <w:bCs/>
                    </w:rPr>
                  </w:pPr>
                  <w:r w:rsidRPr="003838F1">
                    <w:rPr>
                      <w:b/>
                      <w:bCs/>
                    </w:rPr>
                    <w:t>0,5</w:t>
                  </w:r>
                  <w:r w:rsidR="002B52D2">
                    <w:rPr>
                      <w:b/>
                      <w:bCs/>
                    </w:rPr>
                    <w:t>0</w:t>
                  </w:r>
                  <w:bookmarkStart w:id="72" w:name="_GoBack"/>
                  <w:bookmarkEnd w:id="72"/>
                </w:p>
              </w:tc>
            </w:tr>
            <w:tr w:rsidR="0035113E" w:rsidRPr="003838F1" w:rsidTr="005C1B80">
              <w:trPr>
                <w:trHeight w:val="423"/>
                <w:jc w:val="center"/>
              </w:trPr>
              <w:tc>
                <w:tcPr>
                  <w:tcW w:w="3862" w:type="dxa"/>
                  <w:vAlign w:val="center"/>
                </w:tcPr>
                <w:p w:rsidR="0035113E" w:rsidRPr="003838F1" w:rsidRDefault="0035113E" w:rsidP="0035113E">
                  <w:pPr>
                    <w:pStyle w:val="af8"/>
                    <w:numPr>
                      <w:ilvl w:val="0"/>
                      <w:numId w:val="38"/>
                    </w:numPr>
                    <w:ind w:left="0" w:firstLine="0"/>
                  </w:pPr>
                  <w:r w:rsidRPr="003838F1">
                    <w:t>Опыт реализации аналогичных проектов по разработке образовательных программ для управленческих кадров, аналитических и методических материалов</w:t>
                  </w:r>
                </w:p>
              </w:tc>
              <w:tc>
                <w:tcPr>
                  <w:tcW w:w="2410" w:type="dxa"/>
                  <w:vAlign w:val="center"/>
                </w:tcPr>
                <w:p w:rsidR="0035113E" w:rsidRPr="003838F1" w:rsidRDefault="0035113E" w:rsidP="0035113E">
                  <w:pPr>
                    <w:jc w:val="center"/>
                    <w:rPr>
                      <w:b/>
                    </w:rPr>
                  </w:pPr>
                  <w:r w:rsidRPr="003838F1">
                    <w:rPr>
                      <w:b/>
                    </w:rPr>
                    <w:t>20</w:t>
                  </w:r>
                </w:p>
              </w:tc>
              <w:tc>
                <w:tcPr>
                  <w:tcW w:w="2268" w:type="dxa"/>
                  <w:vAlign w:val="center"/>
                </w:tcPr>
                <w:p w:rsidR="0035113E" w:rsidRPr="003838F1" w:rsidRDefault="0035113E" w:rsidP="0035113E">
                  <w:pPr>
                    <w:jc w:val="center"/>
                    <w:rPr>
                      <w:b/>
                      <w:bCs/>
                    </w:rPr>
                  </w:pPr>
                  <w:r w:rsidRPr="003838F1">
                    <w:rPr>
                      <w:b/>
                      <w:bCs/>
                    </w:rPr>
                    <w:t>0,20</w:t>
                  </w:r>
                </w:p>
              </w:tc>
            </w:tr>
            <w:tr w:rsidR="0035113E" w:rsidRPr="003838F1" w:rsidTr="005C1B80">
              <w:trPr>
                <w:trHeight w:val="423"/>
                <w:jc w:val="center"/>
              </w:trPr>
              <w:tc>
                <w:tcPr>
                  <w:tcW w:w="3862" w:type="dxa"/>
                  <w:vAlign w:val="center"/>
                </w:tcPr>
                <w:p w:rsidR="0035113E" w:rsidRPr="003838F1" w:rsidRDefault="0035113E" w:rsidP="0035113E">
                  <w:pPr>
                    <w:pStyle w:val="af8"/>
                    <w:numPr>
                      <w:ilvl w:val="0"/>
                      <w:numId w:val="38"/>
                    </w:numPr>
                    <w:ind w:left="0" w:firstLine="0"/>
                  </w:pPr>
                  <w:r w:rsidRPr="003838F1">
                    <w:t>Наличие у сотрудников участника Закупки квалификации</w:t>
                  </w:r>
                </w:p>
              </w:tc>
              <w:tc>
                <w:tcPr>
                  <w:tcW w:w="2410" w:type="dxa"/>
                  <w:vAlign w:val="center"/>
                </w:tcPr>
                <w:p w:rsidR="0035113E" w:rsidRPr="003838F1" w:rsidRDefault="0035113E" w:rsidP="0035113E">
                  <w:pPr>
                    <w:jc w:val="center"/>
                    <w:rPr>
                      <w:b/>
                    </w:rPr>
                  </w:pPr>
                  <w:r w:rsidRPr="003838F1">
                    <w:rPr>
                      <w:b/>
                    </w:rPr>
                    <w:t>10</w:t>
                  </w:r>
                </w:p>
              </w:tc>
              <w:tc>
                <w:tcPr>
                  <w:tcW w:w="2268" w:type="dxa"/>
                  <w:vAlign w:val="center"/>
                </w:tcPr>
                <w:p w:rsidR="0035113E" w:rsidRPr="003838F1" w:rsidRDefault="0035113E" w:rsidP="0035113E">
                  <w:pPr>
                    <w:jc w:val="center"/>
                    <w:rPr>
                      <w:b/>
                      <w:bCs/>
                    </w:rPr>
                  </w:pPr>
                  <w:r w:rsidRPr="003838F1">
                    <w:rPr>
                      <w:b/>
                      <w:bCs/>
                    </w:rPr>
                    <w:t>0,1</w:t>
                  </w:r>
                  <w:r>
                    <w:rPr>
                      <w:b/>
                      <w:bCs/>
                    </w:rPr>
                    <w:t>0</w:t>
                  </w:r>
                </w:p>
              </w:tc>
            </w:tr>
            <w:tr w:rsidR="0035113E" w:rsidRPr="003838F1" w:rsidTr="005C1B80">
              <w:trPr>
                <w:trHeight w:val="423"/>
                <w:jc w:val="center"/>
              </w:trPr>
              <w:tc>
                <w:tcPr>
                  <w:tcW w:w="3862" w:type="dxa"/>
                  <w:vAlign w:val="center"/>
                </w:tcPr>
                <w:p w:rsidR="0035113E" w:rsidRPr="003838F1" w:rsidRDefault="0035113E" w:rsidP="0035113E">
                  <w:r w:rsidRPr="003838F1">
                    <w:t>4.         Наличие у участника Закупки опыта разработки образовательных форматов и игропрактик и опыта работы с региональными командами</w:t>
                  </w:r>
                </w:p>
              </w:tc>
              <w:tc>
                <w:tcPr>
                  <w:tcW w:w="2410" w:type="dxa"/>
                  <w:vAlign w:val="center"/>
                </w:tcPr>
                <w:p w:rsidR="0035113E" w:rsidRPr="003838F1" w:rsidRDefault="0035113E" w:rsidP="0035113E">
                  <w:pPr>
                    <w:jc w:val="center"/>
                    <w:rPr>
                      <w:b/>
                    </w:rPr>
                  </w:pPr>
                  <w:r w:rsidRPr="003838F1">
                    <w:rPr>
                      <w:b/>
                    </w:rPr>
                    <w:t>10</w:t>
                  </w:r>
                </w:p>
              </w:tc>
              <w:tc>
                <w:tcPr>
                  <w:tcW w:w="2268" w:type="dxa"/>
                  <w:vAlign w:val="center"/>
                </w:tcPr>
                <w:p w:rsidR="0035113E" w:rsidRPr="003838F1" w:rsidRDefault="0035113E" w:rsidP="0035113E">
                  <w:pPr>
                    <w:jc w:val="center"/>
                    <w:rPr>
                      <w:b/>
                      <w:bCs/>
                    </w:rPr>
                  </w:pPr>
                  <w:r w:rsidRPr="003838F1">
                    <w:rPr>
                      <w:b/>
                      <w:bCs/>
                    </w:rPr>
                    <w:t>0,1</w:t>
                  </w:r>
                  <w:r>
                    <w:rPr>
                      <w:b/>
                      <w:bCs/>
                    </w:rPr>
                    <w:t>0</w:t>
                  </w:r>
                </w:p>
              </w:tc>
            </w:tr>
            <w:tr w:rsidR="0035113E" w:rsidRPr="003838F1" w:rsidTr="005C1B80">
              <w:trPr>
                <w:trHeight w:val="423"/>
                <w:jc w:val="center"/>
              </w:trPr>
              <w:tc>
                <w:tcPr>
                  <w:tcW w:w="3862" w:type="dxa"/>
                  <w:vAlign w:val="center"/>
                </w:tcPr>
                <w:p w:rsidR="0035113E" w:rsidRPr="003838F1" w:rsidRDefault="0035113E" w:rsidP="0035113E">
                  <w:r w:rsidRPr="003838F1">
                    <w:t>5. Наличие у участника Закупки дипломов и рекомендательных писем в области разработки образовательных продуктов.</w:t>
                  </w:r>
                </w:p>
              </w:tc>
              <w:tc>
                <w:tcPr>
                  <w:tcW w:w="2410" w:type="dxa"/>
                  <w:vAlign w:val="center"/>
                </w:tcPr>
                <w:p w:rsidR="0035113E" w:rsidRPr="003838F1" w:rsidRDefault="0035113E" w:rsidP="0035113E">
                  <w:pPr>
                    <w:jc w:val="center"/>
                    <w:rPr>
                      <w:b/>
                    </w:rPr>
                  </w:pPr>
                  <w:r w:rsidRPr="003838F1">
                    <w:rPr>
                      <w:b/>
                    </w:rPr>
                    <w:t>10</w:t>
                  </w:r>
                </w:p>
              </w:tc>
              <w:tc>
                <w:tcPr>
                  <w:tcW w:w="2268" w:type="dxa"/>
                  <w:vAlign w:val="center"/>
                </w:tcPr>
                <w:p w:rsidR="0035113E" w:rsidRPr="003838F1" w:rsidRDefault="0035113E" w:rsidP="0035113E">
                  <w:pPr>
                    <w:jc w:val="center"/>
                    <w:rPr>
                      <w:b/>
                      <w:bCs/>
                    </w:rPr>
                  </w:pPr>
                  <w:r w:rsidRPr="003838F1">
                    <w:rPr>
                      <w:b/>
                      <w:bCs/>
                    </w:rPr>
                    <w:t>0,1</w:t>
                  </w:r>
                  <w:r>
                    <w:rPr>
                      <w:b/>
                      <w:bCs/>
                    </w:rPr>
                    <w:t>0</w:t>
                  </w:r>
                </w:p>
              </w:tc>
            </w:tr>
          </w:tbl>
          <w:p w:rsidR="0035113E" w:rsidRDefault="0035113E" w:rsidP="0035113E">
            <w:pPr>
              <w:contextualSpacing/>
              <w:jc w:val="both"/>
              <w:rPr>
                <w:rFonts w:ascii="Times New Roman" w:hAnsi="Times New Roman"/>
                <w:b/>
              </w:rPr>
            </w:pPr>
          </w:p>
          <w:p w:rsidR="0035113E" w:rsidRPr="003838F1" w:rsidRDefault="0035113E" w:rsidP="0035113E">
            <w:pPr>
              <w:spacing w:line="276" w:lineRule="auto"/>
              <w:jc w:val="both"/>
              <w:rPr>
                <w:rFonts w:ascii="Times New Roman" w:hAnsi="Times New Roman"/>
                <w:i/>
              </w:rPr>
            </w:pPr>
            <w:r w:rsidRPr="003838F1">
              <w:rPr>
                <w:rFonts w:ascii="Times New Roman" w:hAnsi="Times New Roman"/>
                <w:b/>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p>
          <w:p w:rsidR="0035113E" w:rsidRPr="003838F1" w:rsidRDefault="0035113E" w:rsidP="0035113E">
            <w:pPr>
              <w:pStyle w:val="af8"/>
              <w:numPr>
                <w:ilvl w:val="0"/>
                <w:numId w:val="49"/>
              </w:numPr>
              <w:ind w:left="40" w:firstLine="320"/>
              <w:jc w:val="both"/>
              <w:rPr>
                <w:rFonts w:ascii="Times New Roman" w:eastAsia="Times New Roman" w:hAnsi="Times New Roman"/>
                <w:lang w:eastAsia="ru-RU"/>
              </w:rPr>
            </w:pPr>
            <w:r w:rsidRPr="003838F1">
              <w:rPr>
                <w:rFonts w:ascii="Times New Roman" w:eastAsia="Times New Roman" w:hAnsi="Times New Roman"/>
                <w:lang w:eastAsia="ru-RU"/>
              </w:rPr>
              <w:t>Копии договоров и актов выполненных работ на оказание услуг по разработке образовательных программ, исполненных и не имеющих рекламаций на дату окончания срока подачи заявок за период с 2016 по 2018 гг. Форма 4.</w:t>
            </w:r>
          </w:p>
          <w:p w:rsidR="0035113E" w:rsidRPr="003838F1" w:rsidRDefault="0035113E" w:rsidP="0035113E">
            <w:pPr>
              <w:pStyle w:val="af8"/>
              <w:numPr>
                <w:ilvl w:val="0"/>
                <w:numId w:val="49"/>
              </w:numPr>
              <w:ind w:left="40" w:firstLine="320"/>
              <w:jc w:val="both"/>
              <w:rPr>
                <w:rFonts w:ascii="Times New Roman" w:eastAsia="Times New Roman" w:hAnsi="Times New Roman"/>
                <w:lang w:eastAsia="ru-RU"/>
              </w:rPr>
            </w:pPr>
            <w:r w:rsidRPr="003838F1">
              <w:rPr>
                <w:rFonts w:ascii="Times New Roman" w:eastAsia="Times New Roman" w:hAnsi="Times New Roman"/>
                <w:lang w:eastAsia="ru-RU"/>
              </w:rPr>
              <w:t>Копии трудовых книжек, дипломов, трудовых договоров или других документов, подтверждающих наличие квалифицированного персонала в штате Участника, имеющего профессиональное образование, обладающих соответствующем опытом работы не менее 3 лет в области образования. Форма 5.</w:t>
            </w:r>
          </w:p>
          <w:p w:rsidR="0035113E" w:rsidRPr="003838F1" w:rsidRDefault="0035113E" w:rsidP="0035113E">
            <w:pPr>
              <w:pStyle w:val="af8"/>
              <w:numPr>
                <w:ilvl w:val="0"/>
                <w:numId w:val="49"/>
              </w:numPr>
              <w:ind w:left="40" w:firstLine="320"/>
              <w:jc w:val="both"/>
              <w:rPr>
                <w:rFonts w:ascii="Times New Roman" w:eastAsia="Times New Roman" w:hAnsi="Times New Roman"/>
                <w:lang w:eastAsia="ru-RU"/>
              </w:rPr>
            </w:pPr>
            <w:r w:rsidRPr="003838F1">
              <w:rPr>
                <w:rFonts w:ascii="Times New Roman" w:eastAsia="Times New Roman" w:hAnsi="Times New Roman"/>
                <w:lang w:eastAsia="ru-RU"/>
              </w:rPr>
              <w:t>Копий документов, подтверждающих наличие дипломов и наград в области разработки образовательных программ (онлайн- и оффлайн-форматов) для управленческих команд, аналитических и методических материалов.</w:t>
            </w:r>
          </w:p>
          <w:p w:rsidR="0035113E" w:rsidRPr="003838F1" w:rsidRDefault="0035113E" w:rsidP="0035113E">
            <w:pPr>
              <w:pStyle w:val="af8"/>
              <w:numPr>
                <w:ilvl w:val="0"/>
                <w:numId w:val="49"/>
              </w:numPr>
              <w:jc w:val="both"/>
              <w:rPr>
                <w:rFonts w:ascii="Times New Roman" w:eastAsia="Times New Roman" w:hAnsi="Times New Roman"/>
                <w:lang w:eastAsia="ru-RU"/>
              </w:rPr>
            </w:pPr>
            <w:r w:rsidRPr="003838F1">
              <w:rPr>
                <w:rFonts w:ascii="Times New Roman" w:eastAsia="Times New Roman" w:hAnsi="Times New Roman"/>
                <w:lang w:eastAsia="ru-RU"/>
              </w:rPr>
              <w:t>Рекомендательные письма клиентов, подтверждающие успешную реализацию аналогичных образовательных проектов.</w:t>
            </w:r>
          </w:p>
          <w:p w:rsidR="0035113E" w:rsidRPr="003838F1" w:rsidRDefault="0035113E" w:rsidP="0035113E">
            <w:pPr>
              <w:pStyle w:val="af8"/>
              <w:numPr>
                <w:ilvl w:val="0"/>
                <w:numId w:val="49"/>
              </w:numPr>
              <w:jc w:val="both"/>
              <w:rPr>
                <w:rFonts w:ascii="Times New Roman" w:eastAsia="Times New Roman" w:hAnsi="Times New Roman"/>
                <w:lang w:eastAsia="ru-RU"/>
              </w:rPr>
            </w:pPr>
            <w:r w:rsidRPr="003838F1">
              <w:rPr>
                <w:rFonts w:ascii="Times New Roman" w:eastAsia="Times New Roman" w:hAnsi="Times New Roman"/>
                <w:lang w:eastAsia="ru-RU"/>
              </w:rPr>
              <w:t>Копии документов (положительные отзывы, рекомендации, благодарственные письма), свидетельствующие о деловой репутации.</w:t>
            </w:r>
          </w:p>
          <w:p w:rsidR="0035113E" w:rsidRDefault="0035113E" w:rsidP="0035113E">
            <w:pPr>
              <w:spacing w:after="200" w:line="276" w:lineRule="auto"/>
              <w:jc w:val="both"/>
              <w:rPr>
                <w:rFonts w:ascii="Times New Roman" w:hAnsi="Times New Roman"/>
                <w:b/>
              </w:rPr>
            </w:pPr>
          </w:p>
          <w:p w:rsidR="0035113E" w:rsidRPr="003838F1" w:rsidRDefault="0035113E" w:rsidP="0035113E">
            <w:pPr>
              <w:spacing w:after="200" w:line="276" w:lineRule="auto"/>
              <w:jc w:val="both"/>
              <w:rPr>
                <w:rFonts w:ascii="Times New Roman" w:hAnsi="Times New Roman"/>
                <w:b/>
              </w:rPr>
            </w:pPr>
            <w:r w:rsidRPr="003838F1">
              <w:rPr>
                <w:rFonts w:ascii="Times New Roman" w:hAnsi="Times New Roman"/>
                <w:b/>
              </w:rPr>
              <w:t>Порядок оценки Заявок:</w:t>
            </w:r>
          </w:p>
          <w:p w:rsidR="0035113E" w:rsidRPr="0035113E" w:rsidRDefault="0035113E" w:rsidP="0035113E">
            <w:pPr>
              <w:spacing w:line="288" w:lineRule="auto"/>
              <w:jc w:val="both"/>
              <w:rPr>
                <w:rFonts w:ascii="Times New Roman" w:hAnsi="Times New Roman"/>
              </w:rPr>
            </w:pPr>
            <w:r w:rsidRPr="0035113E">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35113E" w:rsidRPr="003838F1" w:rsidRDefault="0035113E" w:rsidP="0035113E">
            <w:pPr>
              <w:spacing w:line="288" w:lineRule="auto"/>
              <w:contextualSpacing/>
              <w:jc w:val="both"/>
              <w:rPr>
                <w:rFonts w:ascii="Times New Roman" w:hAnsi="Times New Roman"/>
                <w:b/>
                <w:i/>
              </w:rPr>
            </w:pPr>
            <w:r w:rsidRPr="003838F1">
              <w:rPr>
                <w:rFonts w:ascii="Times New Roman" w:hAnsi="Times New Roman"/>
                <w:b/>
                <w:i/>
              </w:rPr>
              <w:t>1) Оценка заявок по показателю «Цена договора» осуществляется по формуле:</w:t>
            </w:r>
          </w:p>
          <w:p w:rsidR="0035113E" w:rsidRPr="003838F1" w:rsidRDefault="0035113E" w:rsidP="0035113E">
            <w:pPr>
              <w:spacing w:line="288" w:lineRule="auto"/>
              <w:contextualSpacing/>
              <w:jc w:val="both"/>
              <w:rPr>
                <w:rFonts w:ascii="Times New Roman" w:hAnsi="Times New Roman"/>
                <w:b/>
                <w:i/>
              </w:rPr>
            </w:pPr>
          </w:p>
          <w:p w:rsidR="0035113E" w:rsidRPr="003838F1" w:rsidRDefault="0035113E" w:rsidP="0035113E">
            <w:pPr>
              <w:spacing w:line="288" w:lineRule="auto"/>
              <w:ind w:left="-102"/>
              <w:jc w:val="center"/>
              <w:rPr>
                <w:rFonts w:ascii="Times New Roman" w:hAnsi="Times New Roman"/>
                <w:sz w:val="28"/>
                <w:lang w:eastAsia="ru-RU"/>
              </w:rPr>
            </w:pPr>
            <m:oMath>
              <m:r>
                <m:rPr>
                  <m:sty m:val="p"/>
                </m:rPr>
                <w:rPr>
                  <w:rFonts w:ascii="Cambria Math" w:hAnsi="Cambria Math"/>
                  <w:sz w:val="28"/>
                  <w:szCs w:val="28"/>
                  <w:lang w:eastAsia="ru-RU"/>
                </w:rPr>
                <m:t>Бц i=</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m:rPr>
                  <m:sty m:val="p"/>
                </m:rPr>
                <w:rPr>
                  <w:rFonts w:ascii="Cambria Math" w:hAnsi="Cambria Math"/>
                  <w:sz w:val="28"/>
                  <w:szCs w:val="28"/>
                  <w:lang w:eastAsia="ru-RU"/>
                </w:rPr>
                <m:t>*100*КЗ</m:t>
              </m:r>
            </m:oMath>
            <w:r w:rsidRPr="003838F1">
              <w:rPr>
                <w:rFonts w:ascii="Times New Roman" w:hAnsi="Times New Roman"/>
                <w:sz w:val="28"/>
                <w:lang w:eastAsia="ru-RU"/>
              </w:rPr>
              <w:t>,</w:t>
            </w:r>
          </w:p>
          <w:p w:rsidR="0035113E" w:rsidRPr="003838F1" w:rsidRDefault="0035113E" w:rsidP="0035113E">
            <w:pPr>
              <w:spacing w:line="288" w:lineRule="auto"/>
              <w:ind w:left="567"/>
              <w:jc w:val="both"/>
              <w:rPr>
                <w:rFonts w:ascii="Times New Roman" w:hAnsi="Times New Roman"/>
                <w:lang w:eastAsia="ru-RU"/>
              </w:rPr>
            </w:pPr>
            <w:r w:rsidRPr="003838F1">
              <w:rPr>
                <w:rFonts w:ascii="Times New Roman" w:hAnsi="Times New Roman"/>
                <w:lang w:eastAsia="ru-RU"/>
              </w:rPr>
              <w:t>где Бц i – количество баллов, которые получает i-й Участник закупки по данному показателю;</w:t>
            </w:r>
          </w:p>
          <w:p w:rsidR="0035113E" w:rsidRPr="003838F1" w:rsidRDefault="0035113E" w:rsidP="0035113E">
            <w:pPr>
              <w:spacing w:line="288" w:lineRule="auto"/>
              <w:ind w:left="567"/>
              <w:jc w:val="both"/>
              <w:rPr>
                <w:rFonts w:ascii="Times New Roman" w:hAnsi="Times New Roman"/>
                <w:lang w:eastAsia="ru-RU"/>
              </w:rPr>
            </w:pPr>
            <w:r w:rsidRPr="003838F1">
              <w:rPr>
                <w:rFonts w:ascii="Times New Roman" w:hAnsi="Times New Roman"/>
                <w:lang w:eastAsia="ru-RU"/>
              </w:rPr>
              <w:t>Бц max – начальная (максимальная) цена договора;</w:t>
            </w:r>
          </w:p>
          <w:p w:rsidR="0035113E" w:rsidRPr="003838F1" w:rsidRDefault="0035113E" w:rsidP="0035113E">
            <w:pPr>
              <w:spacing w:line="288" w:lineRule="auto"/>
              <w:ind w:left="567"/>
              <w:jc w:val="both"/>
              <w:rPr>
                <w:rFonts w:ascii="Times New Roman" w:hAnsi="Times New Roman"/>
                <w:lang w:eastAsia="ru-RU"/>
              </w:rPr>
            </w:pPr>
            <w:r w:rsidRPr="003838F1">
              <w:rPr>
                <w:rFonts w:ascii="Times New Roman" w:hAnsi="Times New Roman"/>
                <w:lang w:eastAsia="ru-RU"/>
              </w:rPr>
              <w:t>Бц i – цена договора, предложенная i-м Участником закупки;</w:t>
            </w:r>
          </w:p>
          <w:p w:rsidR="0035113E" w:rsidRPr="003838F1" w:rsidRDefault="0035113E" w:rsidP="0035113E">
            <w:pPr>
              <w:spacing w:line="288" w:lineRule="auto"/>
              <w:ind w:left="567"/>
              <w:jc w:val="both"/>
              <w:rPr>
                <w:rFonts w:ascii="Times New Roman" w:hAnsi="Times New Roman"/>
                <w:lang w:eastAsia="ru-RU"/>
              </w:rPr>
            </w:pPr>
            <w:r w:rsidRPr="003838F1">
              <w:rPr>
                <w:rFonts w:ascii="Times New Roman" w:hAnsi="Times New Roman"/>
                <w:lang w:eastAsia="ru-RU"/>
              </w:rPr>
              <w:t>КЗ – коэффициент значимости показателя.</w:t>
            </w:r>
          </w:p>
          <w:p w:rsidR="0035113E" w:rsidRPr="003838F1" w:rsidRDefault="0035113E" w:rsidP="0035113E">
            <w:pPr>
              <w:spacing w:line="288" w:lineRule="auto"/>
              <w:ind w:left="567"/>
              <w:jc w:val="both"/>
              <w:rPr>
                <w:rFonts w:ascii="Times New Roman" w:hAnsi="Times New Roman"/>
                <w:lang w:eastAsia="ru-RU"/>
              </w:rPr>
            </w:pPr>
          </w:p>
          <w:p w:rsidR="0035113E" w:rsidRPr="003838F1" w:rsidRDefault="0035113E" w:rsidP="0035113E">
            <w:pPr>
              <w:spacing w:line="288" w:lineRule="auto"/>
              <w:contextualSpacing/>
              <w:jc w:val="both"/>
              <w:rPr>
                <w:rFonts w:ascii="Times New Roman" w:hAnsi="Times New Roman"/>
                <w:b/>
                <w:i/>
              </w:rPr>
            </w:pPr>
            <w:r w:rsidRPr="003838F1">
              <w:rPr>
                <w:rFonts w:ascii="Times New Roman" w:hAnsi="Times New Roman"/>
                <w:b/>
                <w:i/>
              </w:rPr>
              <w:t>2) Оценка заявок по показателю «Опыт реализации аналогичных проектов по разработке образовательных программ для управленческих кадров, аналитических и методических материалов» осуществляется следующим образом:</w:t>
            </w:r>
          </w:p>
          <w:p w:rsidR="0035113E" w:rsidRPr="003838F1" w:rsidRDefault="0035113E" w:rsidP="0035113E">
            <w:pPr>
              <w:spacing w:line="288" w:lineRule="auto"/>
              <w:contextualSpacing/>
              <w:jc w:val="both"/>
              <w:rPr>
                <w:rFonts w:ascii="Times New Roman" w:hAnsi="Times New Roman"/>
                <w:b/>
                <w:i/>
              </w:rPr>
            </w:pPr>
          </w:p>
          <w:p w:rsidR="0035113E" w:rsidRPr="003838F1" w:rsidRDefault="0035113E" w:rsidP="0035113E">
            <w:pPr>
              <w:spacing w:line="288" w:lineRule="auto"/>
              <w:ind w:left="-102"/>
              <w:jc w:val="center"/>
              <w:rPr>
                <w:rFonts w:ascii="Times New Roman" w:hAnsi="Times New Roman"/>
                <w:sz w:val="28"/>
                <w:lang w:eastAsia="ru-RU"/>
              </w:rPr>
            </w:pPr>
            <m:oMath>
              <m:r>
                <w:rPr>
                  <w:rFonts w:ascii="Cambria Math" w:hAnsi="Cambria Math"/>
                  <w:sz w:val="28"/>
                  <w:szCs w:val="28"/>
                  <w:lang w:eastAsia="ru-RU"/>
                </w:rPr>
                <m:t>Б</m:t>
              </m:r>
              <m:r>
                <m:rPr>
                  <m:sty m:val="p"/>
                </m:rPr>
                <w:rPr>
                  <w:rFonts w:ascii="Cambria Math" w:hAnsi="Cambria Math"/>
                  <w:sz w:val="28"/>
                  <w:szCs w:val="28"/>
                  <w:lang w:eastAsia="ru-RU"/>
                </w:rPr>
                <m:t>ei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Ei</m:t>
                  </m:r>
                </m:num>
                <m:den>
                  <m:r>
                    <m:rPr>
                      <m:sty m:val="p"/>
                    </m:rPr>
                    <w:rPr>
                      <w:rFonts w:ascii="Cambria Math" w:hAnsi="Cambria Math"/>
                      <w:sz w:val="28"/>
                      <w:szCs w:val="28"/>
                      <w:lang w:eastAsia="ru-RU"/>
                    </w:rPr>
                    <m:t>Emax</m:t>
                  </m:r>
                </m:den>
              </m:f>
              <m:r>
                <w:rPr>
                  <w:rFonts w:ascii="Cambria Math" w:hAnsi="Cambria Math"/>
                  <w:sz w:val="28"/>
                  <w:szCs w:val="28"/>
                  <w:lang w:eastAsia="ru-RU"/>
                </w:rPr>
                <m:t>*100*КЗ</m:t>
              </m:r>
            </m:oMath>
            <w:r w:rsidRPr="003838F1">
              <w:rPr>
                <w:rFonts w:ascii="Times New Roman" w:hAnsi="Times New Roman"/>
                <w:sz w:val="28"/>
                <w:lang w:eastAsia="ru-RU"/>
              </w:rPr>
              <w:t>,</w:t>
            </w:r>
          </w:p>
          <w:p w:rsidR="0035113E" w:rsidRPr="003838F1" w:rsidRDefault="0035113E" w:rsidP="0035113E">
            <w:pPr>
              <w:spacing w:line="288" w:lineRule="auto"/>
              <w:ind w:left="567"/>
              <w:jc w:val="both"/>
              <w:rPr>
                <w:rFonts w:ascii="Times New Roman" w:hAnsi="Times New Roman"/>
                <w:lang w:eastAsia="ru-RU"/>
              </w:rPr>
            </w:pPr>
            <w:r w:rsidRPr="003838F1">
              <w:rPr>
                <w:rFonts w:ascii="Times New Roman" w:hAnsi="Times New Roman"/>
                <w:lang w:eastAsia="ru-RU"/>
              </w:rPr>
              <w:t>где Бe</w:t>
            </w:r>
            <w:r w:rsidRPr="003838F1">
              <w:rPr>
                <w:rFonts w:ascii="Times New Roman" w:hAnsi="Times New Roman"/>
                <w:lang w:val="en-US" w:eastAsia="ru-RU"/>
              </w:rPr>
              <w:t>i</w:t>
            </w:r>
            <w:r w:rsidRPr="003838F1">
              <w:rPr>
                <w:rFonts w:ascii="Times New Roman" w:hAnsi="Times New Roman"/>
                <w:lang w:eastAsia="ru-RU"/>
              </w:rPr>
              <w:t xml:space="preserve"> – количество баллов, которые получает i-й Участник закупки по данному показателю;</w:t>
            </w:r>
          </w:p>
          <w:p w:rsidR="0035113E" w:rsidRPr="003838F1" w:rsidRDefault="0035113E" w:rsidP="0035113E">
            <w:pPr>
              <w:spacing w:line="288" w:lineRule="auto"/>
              <w:ind w:left="567"/>
              <w:jc w:val="both"/>
              <w:rPr>
                <w:rFonts w:ascii="Times New Roman" w:hAnsi="Times New Roman"/>
                <w:lang w:eastAsia="ru-RU"/>
              </w:rPr>
            </w:pPr>
            <w:r w:rsidRPr="003838F1">
              <w:rPr>
                <w:rFonts w:ascii="Times New Roman" w:hAnsi="Times New Roman"/>
                <w:lang w:eastAsia="ru-RU"/>
              </w:rPr>
              <w:t>Emax – максимальное значение показателя среди оцениваемых заявок;</w:t>
            </w:r>
          </w:p>
          <w:p w:rsidR="0035113E" w:rsidRPr="003838F1" w:rsidRDefault="0035113E" w:rsidP="0035113E">
            <w:pPr>
              <w:spacing w:line="288" w:lineRule="auto"/>
              <w:ind w:left="567"/>
              <w:jc w:val="both"/>
              <w:rPr>
                <w:rFonts w:ascii="Times New Roman" w:hAnsi="Times New Roman"/>
                <w:i/>
                <w:lang w:eastAsia="ru-RU"/>
              </w:rPr>
            </w:pPr>
            <w:r w:rsidRPr="003838F1">
              <w:rPr>
                <w:rFonts w:ascii="Times New Roman" w:hAnsi="Times New Roman"/>
                <w:lang w:eastAsia="ru-RU"/>
              </w:rPr>
              <w:t>Ei – значение показателя, подтвержденное в заявке i-го Участника закупки</w:t>
            </w:r>
            <w:r w:rsidRPr="003838F1">
              <w:rPr>
                <w:rFonts w:ascii="Times New Roman" w:hAnsi="Times New Roman"/>
                <w:i/>
                <w:lang w:eastAsia="ru-RU"/>
              </w:rPr>
              <w:t>.</w:t>
            </w:r>
          </w:p>
          <w:p w:rsidR="0035113E" w:rsidRPr="003838F1" w:rsidRDefault="0035113E" w:rsidP="0035113E">
            <w:pPr>
              <w:spacing w:line="288" w:lineRule="auto"/>
              <w:contextualSpacing/>
              <w:jc w:val="both"/>
              <w:rPr>
                <w:rFonts w:ascii="Times New Roman" w:hAnsi="Times New Roman"/>
                <w:b/>
                <w:i/>
              </w:rPr>
            </w:pPr>
          </w:p>
          <w:p w:rsidR="0035113E" w:rsidRPr="003838F1" w:rsidRDefault="0035113E" w:rsidP="0035113E">
            <w:pPr>
              <w:spacing w:line="288" w:lineRule="auto"/>
              <w:contextualSpacing/>
              <w:jc w:val="both"/>
              <w:rPr>
                <w:rFonts w:ascii="Times New Roman" w:hAnsi="Times New Roman"/>
                <w:b/>
                <w:i/>
              </w:rPr>
            </w:pPr>
            <w:r w:rsidRPr="003838F1">
              <w:rPr>
                <w:rFonts w:ascii="Times New Roman" w:hAnsi="Times New Roman"/>
                <w:b/>
                <w:i/>
              </w:rPr>
              <w:t xml:space="preserve">Оцениваемый показатель (Е): </w:t>
            </w:r>
            <w:r w:rsidRPr="003838F1">
              <w:rPr>
                <w:rFonts w:ascii="Times New Roman" w:hAnsi="Times New Roman"/>
                <w:sz w:val="22"/>
              </w:rPr>
              <w:t>Количество договоров на оказание услуг по разработке образовательных программ для управленческих кадров, исполненных и не имеющих рекламаций на дату окончания срока подачи заявок за период с 2016 по 2019 гг.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 (оценивается количество копий договоров с актами оказанных услуг)</w:t>
            </w:r>
          </w:p>
          <w:p w:rsidR="0035113E" w:rsidRPr="003838F1" w:rsidRDefault="0035113E" w:rsidP="0035113E">
            <w:pPr>
              <w:spacing w:line="288" w:lineRule="auto"/>
              <w:contextualSpacing/>
              <w:jc w:val="both"/>
              <w:rPr>
                <w:rFonts w:ascii="Times New Roman" w:hAnsi="Times New Roman"/>
                <w:b/>
                <w:i/>
              </w:rPr>
            </w:pPr>
            <w:r w:rsidRPr="003838F1">
              <w:rPr>
                <w:rFonts w:ascii="Times New Roman" w:hAnsi="Times New Roman"/>
                <w:b/>
                <w:i/>
              </w:rPr>
              <w:t xml:space="preserve">3) Оценка заявок по показателю «Наличие у сотрудников участника закупки </w:t>
            </w:r>
          </w:p>
          <w:p w:rsidR="0035113E" w:rsidRPr="003838F1" w:rsidRDefault="0035113E" w:rsidP="0035113E">
            <w:pPr>
              <w:jc w:val="both"/>
              <w:rPr>
                <w:rFonts w:ascii="Times New Roman" w:hAnsi="Times New Roman"/>
              </w:rPr>
            </w:pPr>
            <w:r w:rsidRPr="003838F1">
              <w:rPr>
                <w:rFonts w:ascii="Times New Roman" w:hAnsi="Times New Roman"/>
                <w:b/>
                <w:i/>
              </w:rPr>
              <w:t>квалификации» осуществляется следующим образом:</w:t>
            </w:r>
          </w:p>
          <w:tbl>
            <w:tblPr>
              <w:tblStyle w:val="120"/>
              <w:tblW w:w="9130" w:type="dxa"/>
              <w:tblLayout w:type="fixed"/>
              <w:tblLook w:val="04A0" w:firstRow="1" w:lastRow="0" w:firstColumn="1" w:lastColumn="0" w:noHBand="0" w:noVBand="1"/>
            </w:tblPr>
            <w:tblGrid>
              <w:gridCol w:w="6862"/>
              <w:gridCol w:w="2268"/>
            </w:tblGrid>
            <w:tr w:rsidR="0035113E" w:rsidRPr="003838F1" w:rsidTr="0035113E">
              <w:tc>
                <w:tcPr>
                  <w:tcW w:w="6862" w:type="dxa"/>
                </w:tcPr>
                <w:p w:rsidR="0035113E" w:rsidRPr="003838F1" w:rsidRDefault="0035113E" w:rsidP="0035113E">
                  <w:pPr>
                    <w:spacing w:line="288" w:lineRule="auto"/>
                    <w:contextualSpacing/>
                    <w:jc w:val="both"/>
                    <w:rPr>
                      <w:rFonts w:ascii="Times New Roman" w:hAnsi="Times New Roman"/>
                      <w:b/>
                      <w:i/>
                    </w:rPr>
                  </w:pPr>
                  <w:r w:rsidRPr="003838F1">
                    <w:rPr>
                      <w:rFonts w:ascii="Times New Roman" w:hAnsi="Times New Roman"/>
                      <w:sz w:val="22"/>
                    </w:rPr>
                    <w:t>Количество квалифицированного персонала в штате Участника, имеющего профессиональное образование в области образования, педагогики, психологии, разработке онлайн-курсов, привлекаемых участником закупки к исполнению договора (информация оценивается по предоставленному штатному расписанию, копиям дипломов о высшем образовании и трудовым книжкам либо по предоставленным копиям трудовых или гражданско-правовых договоров, копиям дипломов о высшем образовании и трудовым книжкам)</w:t>
                  </w:r>
                </w:p>
              </w:tc>
              <w:tc>
                <w:tcPr>
                  <w:tcW w:w="2268" w:type="dxa"/>
                </w:tcPr>
                <w:p w:rsidR="0035113E" w:rsidRPr="003838F1" w:rsidRDefault="0035113E" w:rsidP="0035113E">
                  <w:pPr>
                    <w:spacing w:line="288" w:lineRule="auto"/>
                    <w:contextualSpacing/>
                    <w:jc w:val="both"/>
                    <w:rPr>
                      <w:rFonts w:ascii="Times New Roman" w:hAnsi="Times New Roman"/>
                      <w:b/>
                      <w:i/>
                    </w:rPr>
                  </w:pPr>
                  <w:r w:rsidRPr="003838F1">
                    <w:rPr>
                      <w:rFonts w:ascii="Times New Roman" w:hAnsi="Times New Roman"/>
                      <w:sz w:val="22"/>
                    </w:rPr>
                    <w:t>Количество выставляемых баллов</w:t>
                  </w:r>
                </w:p>
              </w:tc>
            </w:tr>
            <w:tr w:rsidR="0035113E" w:rsidRPr="003838F1" w:rsidTr="0035113E">
              <w:tc>
                <w:tcPr>
                  <w:tcW w:w="6862" w:type="dxa"/>
                  <w:vAlign w:val="center"/>
                </w:tcPr>
                <w:p w:rsidR="0035113E" w:rsidRPr="003838F1" w:rsidRDefault="0035113E" w:rsidP="0035113E">
                  <w:pPr>
                    <w:spacing w:line="288" w:lineRule="auto"/>
                    <w:contextualSpacing/>
                    <w:jc w:val="center"/>
                    <w:rPr>
                      <w:rFonts w:ascii="Times New Roman" w:hAnsi="Times New Roman"/>
                      <w:sz w:val="22"/>
                    </w:rPr>
                  </w:pPr>
                  <w:r w:rsidRPr="003838F1">
                    <w:rPr>
                      <w:rFonts w:ascii="Times New Roman" w:hAnsi="Times New Roman"/>
                      <w:sz w:val="22"/>
                    </w:rPr>
                    <w:t>10 сотрудников и более</w:t>
                  </w:r>
                </w:p>
              </w:tc>
              <w:tc>
                <w:tcPr>
                  <w:tcW w:w="2268" w:type="dxa"/>
                  <w:vAlign w:val="center"/>
                </w:tcPr>
                <w:p w:rsidR="0035113E" w:rsidRPr="003838F1" w:rsidRDefault="0035113E" w:rsidP="0035113E">
                  <w:pPr>
                    <w:spacing w:line="288" w:lineRule="auto"/>
                    <w:contextualSpacing/>
                    <w:jc w:val="center"/>
                    <w:rPr>
                      <w:rFonts w:ascii="Times New Roman" w:hAnsi="Times New Roman"/>
                      <w:sz w:val="22"/>
                    </w:rPr>
                  </w:pPr>
                  <w:r>
                    <w:rPr>
                      <w:rFonts w:ascii="Times New Roman" w:hAnsi="Times New Roman"/>
                      <w:sz w:val="22"/>
                    </w:rPr>
                    <w:t>100</w:t>
                  </w:r>
                </w:p>
              </w:tc>
            </w:tr>
            <w:tr w:rsidR="0035113E" w:rsidRPr="003838F1" w:rsidTr="0035113E">
              <w:tc>
                <w:tcPr>
                  <w:tcW w:w="6862" w:type="dxa"/>
                  <w:vAlign w:val="center"/>
                </w:tcPr>
                <w:p w:rsidR="0035113E" w:rsidRPr="003838F1" w:rsidRDefault="0035113E" w:rsidP="0035113E">
                  <w:pPr>
                    <w:spacing w:line="288" w:lineRule="auto"/>
                    <w:contextualSpacing/>
                    <w:jc w:val="center"/>
                    <w:rPr>
                      <w:rFonts w:ascii="Times New Roman" w:hAnsi="Times New Roman"/>
                      <w:sz w:val="22"/>
                    </w:rPr>
                  </w:pPr>
                  <w:r w:rsidRPr="003838F1">
                    <w:rPr>
                      <w:rFonts w:ascii="Times New Roman" w:hAnsi="Times New Roman"/>
                      <w:sz w:val="22"/>
                    </w:rPr>
                    <w:t>5-9 сотрудников</w:t>
                  </w:r>
                </w:p>
              </w:tc>
              <w:tc>
                <w:tcPr>
                  <w:tcW w:w="2268" w:type="dxa"/>
                  <w:vAlign w:val="center"/>
                </w:tcPr>
                <w:p w:rsidR="0035113E" w:rsidRPr="003838F1" w:rsidRDefault="0035113E" w:rsidP="0035113E">
                  <w:pPr>
                    <w:spacing w:line="288" w:lineRule="auto"/>
                    <w:contextualSpacing/>
                    <w:jc w:val="center"/>
                    <w:rPr>
                      <w:rFonts w:ascii="Times New Roman" w:hAnsi="Times New Roman"/>
                      <w:sz w:val="22"/>
                    </w:rPr>
                  </w:pPr>
                  <w:r>
                    <w:rPr>
                      <w:rFonts w:ascii="Times New Roman" w:hAnsi="Times New Roman"/>
                      <w:sz w:val="22"/>
                    </w:rPr>
                    <w:t>50</w:t>
                  </w:r>
                </w:p>
              </w:tc>
            </w:tr>
            <w:tr w:rsidR="0035113E" w:rsidRPr="003838F1" w:rsidTr="0035113E">
              <w:tc>
                <w:tcPr>
                  <w:tcW w:w="6862" w:type="dxa"/>
                  <w:vAlign w:val="center"/>
                </w:tcPr>
                <w:p w:rsidR="0035113E" w:rsidRPr="003838F1" w:rsidRDefault="0035113E" w:rsidP="0035113E">
                  <w:pPr>
                    <w:spacing w:line="288" w:lineRule="auto"/>
                    <w:contextualSpacing/>
                    <w:jc w:val="center"/>
                    <w:rPr>
                      <w:rFonts w:ascii="Times New Roman" w:hAnsi="Times New Roman"/>
                      <w:sz w:val="22"/>
                    </w:rPr>
                  </w:pPr>
                  <w:r w:rsidRPr="003838F1">
                    <w:rPr>
                      <w:rFonts w:ascii="Times New Roman" w:hAnsi="Times New Roman"/>
                      <w:sz w:val="22"/>
                    </w:rPr>
                    <w:t>1-4 сотрудников</w:t>
                  </w:r>
                </w:p>
              </w:tc>
              <w:tc>
                <w:tcPr>
                  <w:tcW w:w="2268" w:type="dxa"/>
                  <w:vAlign w:val="center"/>
                </w:tcPr>
                <w:p w:rsidR="0035113E" w:rsidRPr="003838F1" w:rsidRDefault="0035113E" w:rsidP="0035113E">
                  <w:pPr>
                    <w:spacing w:line="288" w:lineRule="auto"/>
                    <w:contextualSpacing/>
                    <w:jc w:val="center"/>
                    <w:rPr>
                      <w:rFonts w:ascii="Times New Roman" w:hAnsi="Times New Roman"/>
                      <w:sz w:val="22"/>
                    </w:rPr>
                  </w:pPr>
                  <w:r>
                    <w:rPr>
                      <w:rFonts w:ascii="Times New Roman" w:hAnsi="Times New Roman"/>
                      <w:sz w:val="22"/>
                    </w:rPr>
                    <w:t>25</w:t>
                  </w:r>
                </w:p>
              </w:tc>
            </w:tr>
            <w:tr w:rsidR="0035113E" w:rsidRPr="003838F1" w:rsidTr="0035113E">
              <w:tc>
                <w:tcPr>
                  <w:tcW w:w="6862" w:type="dxa"/>
                  <w:vAlign w:val="center"/>
                </w:tcPr>
                <w:p w:rsidR="0035113E" w:rsidRPr="003838F1" w:rsidRDefault="0035113E" w:rsidP="0035113E">
                  <w:pPr>
                    <w:spacing w:line="288" w:lineRule="auto"/>
                    <w:contextualSpacing/>
                    <w:jc w:val="center"/>
                    <w:rPr>
                      <w:rFonts w:ascii="Times New Roman" w:hAnsi="Times New Roman"/>
                      <w:sz w:val="22"/>
                    </w:rPr>
                  </w:pPr>
                  <w:r w:rsidRPr="003838F1">
                    <w:rPr>
                      <w:rFonts w:ascii="Times New Roman" w:hAnsi="Times New Roman"/>
                      <w:sz w:val="22"/>
                    </w:rPr>
                    <w:t>0 сотрудников</w:t>
                  </w:r>
                </w:p>
              </w:tc>
              <w:tc>
                <w:tcPr>
                  <w:tcW w:w="2268" w:type="dxa"/>
                  <w:vAlign w:val="center"/>
                </w:tcPr>
                <w:p w:rsidR="0035113E" w:rsidRPr="003838F1" w:rsidRDefault="0035113E" w:rsidP="0035113E">
                  <w:pPr>
                    <w:spacing w:line="288" w:lineRule="auto"/>
                    <w:contextualSpacing/>
                    <w:jc w:val="center"/>
                    <w:rPr>
                      <w:rFonts w:ascii="Times New Roman" w:hAnsi="Times New Roman"/>
                      <w:sz w:val="22"/>
                    </w:rPr>
                  </w:pPr>
                  <w:r w:rsidRPr="003838F1">
                    <w:rPr>
                      <w:rFonts w:ascii="Times New Roman" w:hAnsi="Times New Roman"/>
                      <w:sz w:val="22"/>
                    </w:rPr>
                    <w:t>0</w:t>
                  </w:r>
                </w:p>
              </w:tc>
            </w:tr>
          </w:tbl>
          <w:p w:rsidR="0035113E" w:rsidRDefault="0035113E" w:rsidP="0035113E">
            <w:pPr>
              <w:contextualSpacing/>
              <w:jc w:val="both"/>
              <w:rPr>
                <w:rFonts w:ascii="Times New Roman" w:hAnsi="Times New Roman"/>
                <w:b/>
              </w:rPr>
            </w:pPr>
          </w:p>
          <w:p w:rsidR="0035113E" w:rsidRPr="003838F1" w:rsidRDefault="0035113E" w:rsidP="0035113E">
            <w:pPr>
              <w:spacing w:line="288" w:lineRule="auto"/>
              <w:contextualSpacing/>
              <w:jc w:val="both"/>
              <w:rPr>
                <w:rFonts w:ascii="Times New Roman" w:hAnsi="Times New Roman"/>
                <w:b/>
                <w:i/>
              </w:rPr>
            </w:pPr>
            <w:r w:rsidRPr="003838F1">
              <w:rPr>
                <w:rFonts w:ascii="Times New Roman" w:hAnsi="Times New Roman"/>
                <w:b/>
                <w:i/>
              </w:rPr>
              <w:t xml:space="preserve">Результат оценки по показателю «Наличие у сотрудников участника закупки </w:t>
            </w:r>
          </w:p>
          <w:p w:rsidR="0035113E" w:rsidRPr="003838F1" w:rsidRDefault="0035113E" w:rsidP="0035113E">
            <w:pPr>
              <w:spacing w:line="288" w:lineRule="auto"/>
              <w:jc w:val="both"/>
              <w:rPr>
                <w:rFonts w:ascii="Times New Roman" w:hAnsi="Times New Roman"/>
                <w:b/>
                <w:i/>
              </w:rPr>
            </w:pPr>
            <w:r w:rsidRPr="003838F1">
              <w:rPr>
                <w:rFonts w:ascii="Times New Roman" w:hAnsi="Times New Roman"/>
                <w:b/>
                <w:i/>
              </w:rPr>
              <w:t>квалификации» умножается на коэффициент значимости показателя.</w:t>
            </w:r>
          </w:p>
          <w:p w:rsidR="0035113E" w:rsidRPr="003838F1" w:rsidRDefault="0035113E" w:rsidP="0035113E">
            <w:pPr>
              <w:spacing w:line="288" w:lineRule="auto"/>
              <w:ind w:left="567"/>
              <w:jc w:val="both"/>
              <w:rPr>
                <w:rFonts w:ascii="Times New Roman" w:hAnsi="Times New Roman"/>
                <w:lang w:eastAsia="ru-RU"/>
              </w:rPr>
            </w:pPr>
          </w:p>
          <w:p w:rsidR="0035113E" w:rsidRPr="003838F1" w:rsidRDefault="0035113E" w:rsidP="0035113E">
            <w:pPr>
              <w:spacing w:line="288" w:lineRule="auto"/>
              <w:contextualSpacing/>
              <w:jc w:val="both"/>
              <w:rPr>
                <w:rFonts w:ascii="Times New Roman" w:hAnsi="Times New Roman"/>
                <w:b/>
                <w:i/>
              </w:rPr>
            </w:pPr>
            <w:r w:rsidRPr="003838F1">
              <w:rPr>
                <w:rFonts w:ascii="Times New Roman" w:hAnsi="Times New Roman"/>
                <w:b/>
                <w:i/>
              </w:rPr>
              <w:t>4) Оценка заявок по показателю «</w:t>
            </w:r>
            <w:r>
              <w:rPr>
                <w:rFonts w:ascii="Times New Roman" w:hAnsi="Times New Roman"/>
                <w:b/>
                <w:i/>
              </w:rPr>
              <w:t>Наличие у участника З</w:t>
            </w:r>
            <w:r w:rsidRPr="003838F1">
              <w:rPr>
                <w:rFonts w:ascii="Times New Roman" w:hAnsi="Times New Roman"/>
                <w:b/>
                <w:i/>
              </w:rPr>
              <w:t>акупки опыта разработки образова</w:t>
            </w:r>
            <w:r>
              <w:rPr>
                <w:rFonts w:ascii="Times New Roman" w:hAnsi="Times New Roman"/>
                <w:b/>
                <w:i/>
              </w:rPr>
              <w:t xml:space="preserve">тельных форматов и игропрактик </w:t>
            </w:r>
            <w:r w:rsidRPr="003838F1">
              <w:rPr>
                <w:rFonts w:ascii="Times New Roman" w:hAnsi="Times New Roman"/>
                <w:b/>
                <w:i/>
              </w:rPr>
              <w:t>и опыта работы с региональными командами»:</w:t>
            </w:r>
          </w:p>
          <w:p w:rsidR="0035113E" w:rsidRPr="003838F1" w:rsidRDefault="0035113E" w:rsidP="0035113E">
            <w:pPr>
              <w:spacing w:line="288" w:lineRule="auto"/>
              <w:jc w:val="both"/>
              <w:rPr>
                <w:rFonts w:ascii="Times New Roman" w:hAnsi="Times New Roman"/>
                <w:lang w:eastAsia="ru-RU"/>
              </w:rPr>
            </w:pPr>
          </w:p>
          <w:p w:rsidR="0035113E" w:rsidRPr="003838F1" w:rsidRDefault="0035113E" w:rsidP="0035113E">
            <w:pPr>
              <w:spacing w:line="288" w:lineRule="auto"/>
              <w:contextualSpacing/>
              <w:jc w:val="both"/>
              <w:rPr>
                <w:rFonts w:ascii="Times New Roman" w:hAnsi="Times New Roman"/>
                <w:b/>
                <w:i/>
              </w:rPr>
            </w:pPr>
          </w:p>
          <w:p w:rsidR="0035113E" w:rsidRPr="003838F1" w:rsidRDefault="0035113E" w:rsidP="0035113E">
            <w:pPr>
              <w:spacing w:line="288" w:lineRule="auto"/>
              <w:ind w:left="-102"/>
              <w:jc w:val="center"/>
              <w:rPr>
                <w:rFonts w:ascii="Times New Roman" w:hAnsi="Times New Roman"/>
                <w:sz w:val="28"/>
                <w:lang w:eastAsia="ru-RU"/>
              </w:rPr>
            </w:pPr>
            <m:oMath>
              <m:r>
                <w:rPr>
                  <w:rFonts w:ascii="Cambria Math" w:hAnsi="Cambria Math"/>
                  <w:sz w:val="28"/>
                  <w:szCs w:val="28"/>
                  <w:lang w:eastAsia="ru-RU"/>
                </w:rPr>
                <m:t>Б</m:t>
              </m:r>
              <m:r>
                <m:rPr>
                  <m:sty m:val="p"/>
                </m:rPr>
                <w:rPr>
                  <w:rFonts w:ascii="Cambria Math" w:hAnsi="Cambria Math"/>
                  <w:sz w:val="28"/>
                  <w:szCs w:val="28"/>
                  <w:lang w:eastAsia="ru-RU"/>
                </w:rPr>
                <m:t>ni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Ni</m:t>
                  </m:r>
                </m:num>
                <m:den>
                  <m:r>
                    <m:rPr>
                      <m:sty m:val="p"/>
                    </m:rPr>
                    <w:rPr>
                      <w:rFonts w:ascii="Cambria Math" w:hAnsi="Cambria Math"/>
                      <w:sz w:val="28"/>
                      <w:szCs w:val="28"/>
                      <w:lang w:eastAsia="ru-RU"/>
                    </w:rPr>
                    <m:t>Nmax</m:t>
                  </m:r>
                </m:den>
              </m:f>
              <m:r>
                <w:rPr>
                  <w:rFonts w:ascii="Cambria Math" w:hAnsi="Cambria Math"/>
                  <w:sz w:val="28"/>
                  <w:szCs w:val="28"/>
                  <w:lang w:eastAsia="ru-RU"/>
                </w:rPr>
                <m:t>*100*КЗ</m:t>
              </m:r>
            </m:oMath>
            <w:r w:rsidRPr="003838F1">
              <w:rPr>
                <w:rFonts w:ascii="Times New Roman" w:hAnsi="Times New Roman"/>
                <w:sz w:val="28"/>
                <w:lang w:eastAsia="ru-RU"/>
              </w:rPr>
              <w:t>,</w:t>
            </w:r>
          </w:p>
          <w:p w:rsidR="0035113E" w:rsidRPr="003838F1" w:rsidRDefault="0035113E" w:rsidP="0035113E">
            <w:pPr>
              <w:spacing w:line="288" w:lineRule="auto"/>
              <w:ind w:left="567"/>
              <w:jc w:val="both"/>
              <w:rPr>
                <w:rFonts w:ascii="Times New Roman" w:hAnsi="Times New Roman"/>
                <w:lang w:eastAsia="ru-RU"/>
              </w:rPr>
            </w:pPr>
            <w:r w:rsidRPr="003838F1">
              <w:rPr>
                <w:rFonts w:ascii="Times New Roman" w:hAnsi="Times New Roman"/>
                <w:lang w:eastAsia="ru-RU"/>
              </w:rPr>
              <w:t>где Б</w:t>
            </w:r>
            <w:r w:rsidRPr="003838F1">
              <w:rPr>
                <w:rFonts w:ascii="Times New Roman" w:hAnsi="Times New Roman"/>
                <w:lang w:val="en-US" w:eastAsia="ru-RU"/>
              </w:rPr>
              <w:t>ni</w:t>
            </w:r>
            <w:r w:rsidRPr="003838F1">
              <w:rPr>
                <w:rFonts w:ascii="Times New Roman" w:hAnsi="Times New Roman"/>
                <w:lang w:eastAsia="ru-RU"/>
              </w:rPr>
              <w:t xml:space="preserve"> – количество баллов, которые получает i-й Участник закупки по данному показателю;</w:t>
            </w:r>
          </w:p>
          <w:p w:rsidR="0035113E" w:rsidRPr="003838F1" w:rsidRDefault="0035113E" w:rsidP="0035113E">
            <w:pPr>
              <w:spacing w:line="288" w:lineRule="auto"/>
              <w:ind w:left="567"/>
              <w:jc w:val="both"/>
              <w:rPr>
                <w:rFonts w:ascii="Times New Roman" w:hAnsi="Times New Roman"/>
                <w:lang w:eastAsia="ru-RU"/>
              </w:rPr>
            </w:pPr>
            <w:r w:rsidRPr="003838F1">
              <w:rPr>
                <w:rFonts w:ascii="Times New Roman" w:hAnsi="Times New Roman"/>
                <w:lang w:eastAsia="ru-RU"/>
              </w:rPr>
              <w:t>Nmax – максимальное значение показателя среди оцениваемых заявок;</w:t>
            </w:r>
          </w:p>
          <w:p w:rsidR="0035113E" w:rsidRPr="003838F1" w:rsidRDefault="0035113E" w:rsidP="0035113E">
            <w:pPr>
              <w:spacing w:line="288" w:lineRule="auto"/>
              <w:ind w:left="567"/>
              <w:jc w:val="both"/>
              <w:rPr>
                <w:rFonts w:ascii="Times New Roman" w:hAnsi="Times New Roman"/>
                <w:i/>
                <w:lang w:eastAsia="ru-RU"/>
              </w:rPr>
            </w:pPr>
            <w:r w:rsidRPr="003838F1">
              <w:rPr>
                <w:rFonts w:ascii="Times New Roman" w:hAnsi="Times New Roman"/>
                <w:lang w:val="en-US" w:eastAsia="ru-RU"/>
              </w:rPr>
              <w:t>N</w:t>
            </w:r>
            <w:r w:rsidRPr="003838F1">
              <w:rPr>
                <w:rFonts w:ascii="Times New Roman" w:hAnsi="Times New Roman"/>
                <w:lang w:eastAsia="ru-RU"/>
              </w:rPr>
              <w:t>i – значение показателя, подтвержденное в заявке i-го Участника закупки</w:t>
            </w:r>
            <w:r w:rsidRPr="003838F1">
              <w:rPr>
                <w:rFonts w:ascii="Times New Roman" w:hAnsi="Times New Roman"/>
                <w:i/>
                <w:lang w:eastAsia="ru-RU"/>
              </w:rPr>
              <w:t>.</w:t>
            </w:r>
          </w:p>
          <w:p w:rsidR="0035113E" w:rsidRPr="003838F1" w:rsidRDefault="0035113E" w:rsidP="0035113E">
            <w:pPr>
              <w:spacing w:line="288" w:lineRule="auto"/>
              <w:contextualSpacing/>
              <w:jc w:val="both"/>
              <w:rPr>
                <w:rFonts w:ascii="Times New Roman" w:hAnsi="Times New Roman"/>
                <w:b/>
                <w:i/>
              </w:rPr>
            </w:pPr>
          </w:p>
          <w:p w:rsidR="0035113E" w:rsidRPr="003838F1" w:rsidRDefault="0035113E" w:rsidP="0035113E">
            <w:pPr>
              <w:spacing w:line="288" w:lineRule="auto"/>
              <w:contextualSpacing/>
              <w:jc w:val="both"/>
              <w:rPr>
                <w:rFonts w:ascii="Times New Roman" w:hAnsi="Times New Roman"/>
                <w:b/>
                <w:i/>
              </w:rPr>
            </w:pPr>
            <w:r w:rsidRPr="003838F1">
              <w:rPr>
                <w:rFonts w:ascii="Times New Roman" w:hAnsi="Times New Roman"/>
                <w:b/>
                <w:i/>
              </w:rPr>
              <w:t>Оцениваемый показатель (</w:t>
            </w:r>
            <w:r w:rsidRPr="003838F1">
              <w:rPr>
                <w:rFonts w:ascii="Times New Roman" w:hAnsi="Times New Roman"/>
                <w:b/>
                <w:i/>
                <w:lang w:val="en-US"/>
              </w:rPr>
              <w:t>N</w:t>
            </w:r>
            <w:r w:rsidRPr="003838F1">
              <w:rPr>
                <w:rFonts w:ascii="Times New Roman" w:hAnsi="Times New Roman"/>
                <w:b/>
                <w:i/>
              </w:rPr>
              <w:t xml:space="preserve">): </w:t>
            </w:r>
            <w:r w:rsidRPr="003838F1">
              <w:rPr>
                <w:rFonts w:ascii="Times New Roman" w:hAnsi="Times New Roman"/>
                <w:sz w:val="22"/>
              </w:rPr>
              <w:t xml:space="preserve">Количество договоров на оказание услуг по разработке образовательных </w:t>
            </w:r>
            <w:r>
              <w:rPr>
                <w:rFonts w:ascii="Times New Roman" w:hAnsi="Times New Roman"/>
                <w:sz w:val="22"/>
              </w:rPr>
              <w:t>форматов и игропрактик и образовательных форматов для региональных команд</w:t>
            </w:r>
            <w:r w:rsidRPr="003838F1">
              <w:rPr>
                <w:rFonts w:ascii="Times New Roman" w:hAnsi="Times New Roman"/>
                <w:sz w:val="22"/>
              </w:rPr>
              <w:t xml:space="preserve">, исполненных и не имеющих рекламаций на дату окончания срока подачи заявок за период с 2016 по 2019 гг. без применения к нему неустоек (штрафов, пеней), </w:t>
            </w:r>
            <w:r w:rsidRPr="003838F1">
              <w:rPr>
                <w:rFonts w:ascii="Times New Roman" w:hAnsi="Times New Roman"/>
                <w:sz w:val="22"/>
                <w:lang w:val="en-US"/>
              </w:rPr>
              <w:t>c</w:t>
            </w:r>
            <w:r w:rsidRPr="003838F1">
              <w:rPr>
                <w:rFonts w:ascii="Times New Roman" w:hAnsi="Times New Roman"/>
                <w:sz w:val="22"/>
              </w:rPr>
              <w:t xml:space="preserve"> привлечением международных экспертов.</w:t>
            </w:r>
          </w:p>
          <w:p w:rsidR="0035113E" w:rsidRPr="003838F1" w:rsidRDefault="0035113E" w:rsidP="0035113E">
            <w:pPr>
              <w:ind w:left="360"/>
              <w:jc w:val="both"/>
              <w:rPr>
                <w:rFonts w:ascii="Times New Roman" w:hAnsi="Times New Roman"/>
              </w:rPr>
            </w:pPr>
          </w:p>
          <w:p w:rsidR="0035113E" w:rsidRDefault="0035113E" w:rsidP="0035113E">
            <w:pPr>
              <w:contextualSpacing/>
              <w:jc w:val="both"/>
              <w:rPr>
                <w:rFonts w:ascii="Times New Roman" w:hAnsi="Times New Roman"/>
                <w:b/>
              </w:rPr>
            </w:pPr>
            <w:r w:rsidRPr="003838F1">
              <w:rPr>
                <w:rFonts w:ascii="Times New Roman" w:hAnsi="Times New Roman"/>
                <w:b/>
                <w:i/>
              </w:rPr>
              <w:t>5. Оценка по показателю «Наличие у участника Закупки дипломов и наград в области разработки образовательных продуктов» осуществляется по следующей бальной шкале:</w:t>
            </w:r>
          </w:p>
          <w:tbl>
            <w:tblPr>
              <w:tblStyle w:val="120"/>
              <w:tblW w:w="0" w:type="auto"/>
              <w:tblLayout w:type="fixed"/>
              <w:tblLook w:val="04A0" w:firstRow="1" w:lastRow="0" w:firstColumn="1" w:lastColumn="0" w:noHBand="0" w:noVBand="1"/>
            </w:tblPr>
            <w:tblGrid>
              <w:gridCol w:w="5138"/>
              <w:gridCol w:w="3992"/>
            </w:tblGrid>
            <w:tr w:rsidR="0035113E" w:rsidRPr="003838F1" w:rsidTr="0035113E">
              <w:tc>
                <w:tcPr>
                  <w:tcW w:w="5138" w:type="dxa"/>
                </w:tcPr>
                <w:p w:rsidR="0035113E" w:rsidRPr="003838F1" w:rsidRDefault="0035113E" w:rsidP="0035113E">
                  <w:pPr>
                    <w:spacing w:line="288" w:lineRule="auto"/>
                    <w:contextualSpacing/>
                    <w:jc w:val="both"/>
                    <w:rPr>
                      <w:rFonts w:ascii="Times New Roman" w:hAnsi="Times New Roman"/>
                      <w:sz w:val="22"/>
                    </w:rPr>
                  </w:pPr>
                  <w:r w:rsidRPr="003838F1">
                    <w:rPr>
                      <w:rFonts w:ascii="Times New Roman" w:hAnsi="Times New Roman"/>
                      <w:sz w:val="22"/>
                    </w:rPr>
                    <w:t>Количеству копий документов, подтверждающих наличие дипломов и наград в области разработки образовательных продуктов</w:t>
                  </w:r>
                </w:p>
              </w:tc>
              <w:tc>
                <w:tcPr>
                  <w:tcW w:w="3992" w:type="dxa"/>
                </w:tcPr>
                <w:p w:rsidR="0035113E" w:rsidRPr="003838F1" w:rsidRDefault="0035113E" w:rsidP="0035113E">
                  <w:pPr>
                    <w:spacing w:line="288" w:lineRule="auto"/>
                    <w:contextualSpacing/>
                    <w:jc w:val="both"/>
                    <w:rPr>
                      <w:rFonts w:ascii="Times New Roman" w:hAnsi="Times New Roman"/>
                      <w:i/>
                      <w:lang w:eastAsia="ru-RU"/>
                    </w:rPr>
                  </w:pPr>
                  <w:r w:rsidRPr="003838F1">
                    <w:rPr>
                      <w:rFonts w:ascii="Times New Roman" w:hAnsi="Times New Roman"/>
                      <w:sz w:val="22"/>
                    </w:rPr>
                    <w:t>Количество выставляемых баллов</w:t>
                  </w:r>
                </w:p>
              </w:tc>
            </w:tr>
            <w:tr w:rsidR="0035113E" w:rsidRPr="003838F1" w:rsidTr="0035113E">
              <w:tc>
                <w:tcPr>
                  <w:tcW w:w="5138" w:type="dxa"/>
                  <w:vAlign w:val="center"/>
                </w:tcPr>
                <w:p w:rsidR="0035113E" w:rsidRPr="003838F1" w:rsidRDefault="0035113E" w:rsidP="0035113E">
                  <w:pPr>
                    <w:suppressAutoHyphens/>
                    <w:ind w:right="-108"/>
                    <w:contextualSpacing/>
                    <w:jc w:val="center"/>
                    <w:rPr>
                      <w:rFonts w:ascii="Times New Roman" w:hAnsi="Times New Roman"/>
                      <w:sz w:val="22"/>
                    </w:rPr>
                  </w:pPr>
                  <w:r w:rsidRPr="003838F1">
                    <w:rPr>
                      <w:rFonts w:ascii="Times New Roman" w:hAnsi="Times New Roman"/>
                      <w:sz w:val="22"/>
                    </w:rPr>
                    <w:t>более 30</w:t>
                  </w:r>
                </w:p>
              </w:tc>
              <w:tc>
                <w:tcPr>
                  <w:tcW w:w="3992" w:type="dxa"/>
                  <w:vAlign w:val="center"/>
                </w:tcPr>
                <w:p w:rsidR="0035113E" w:rsidRPr="003838F1" w:rsidRDefault="0035113E" w:rsidP="0035113E">
                  <w:pPr>
                    <w:suppressAutoHyphens/>
                    <w:ind w:right="-108"/>
                    <w:contextualSpacing/>
                    <w:jc w:val="center"/>
                    <w:rPr>
                      <w:rFonts w:ascii="Times New Roman" w:hAnsi="Times New Roman"/>
                      <w:sz w:val="22"/>
                    </w:rPr>
                  </w:pPr>
                  <w:r>
                    <w:rPr>
                      <w:rFonts w:ascii="Times New Roman" w:hAnsi="Times New Roman"/>
                      <w:sz w:val="22"/>
                    </w:rPr>
                    <w:t>100</w:t>
                  </w:r>
                </w:p>
              </w:tc>
            </w:tr>
            <w:tr w:rsidR="0035113E" w:rsidRPr="003838F1" w:rsidTr="0035113E">
              <w:tc>
                <w:tcPr>
                  <w:tcW w:w="5138" w:type="dxa"/>
                  <w:vAlign w:val="center"/>
                </w:tcPr>
                <w:p w:rsidR="0035113E" w:rsidRPr="003838F1" w:rsidRDefault="0035113E" w:rsidP="0035113E">
                  <w:pPr>
                    <w:suppressAutoHyphens/>
                    <w:ind w:right="-108"/>
                    <w:contextualSpacing/>
                    <w:jc w:val="center"/>
                    <w:rPr>
                      <w:rFonts w:ascii="Times New Roman" w:hAnsi="Times New Roman"/>
                      <w:sz w:val="22"/>
                    </w:rPr>
                  </w:pPr>
                  <w:r w:rsidRPr="003838F1">
                    <w:rPr>
                      <w:rFonts w:ascii="Times New Roman" w:hAnsi="Times New Roman"/>
                      <w:sz w:val="22"/>
                    </w:rPr>
                    <w:t>от 20 до 29</w:t>
                  </w:r>
                </w:p>
              </w:tc>
              <w:tc>
                <w:tcPr>
                  <w:tcW w:w="3992" w:type="dxa"/>
                  <w:vAlign w:val="center"/>
                </w:tcPr>
                <w:p w:rsidR="0035113E" w:rsidRPr="003838F1" w:rsidRDefault="0035113E" w:rsidP="0035113E">
                  <w:pPr>
                    <w:suppressAutoHyphens/>
                    <w:ind w:right="-108"/>
                    <w:contextualSpacing/>
                    <w:jc w:val="center"/>
                    <w:rPr>
                      <w:rFonts w:ascii="Times New Roman" w:hAnsi="Times New Roman"/>
                      <w:sz w:val="22"/>
                    </w:rPr>
                  </w:pPr>
                  <w:r>
                    <w:rPr>
                      <w:rFonts w:ascii="Times New Roman" w:hAnsi="Times New Roman"/>
                      <w:sz w:val="22"/>
                    </w:rPr>
                    <w:t>50</w:t>
                  </w:r>
                </w:p>
              </w:tc>
            </w:tr>
            <w:tr w:rsidR="0035113E" w:rsidRPr="003838F1" w:rsidTr="0035113E">
              <w:tc>
                <w:tcPr>
                  <w:tcW w:w="5138" w:type="dxa"/>
                  <w:vAlign w:val="center"/>
                </w:tcPr>
                <w:p w:rsidR="0035113E" w:rsidRPr="003838F1" w:rsidRDefault="0035113E" w:rsidP="0035113E">
                  <w:pPr>
                    <w:suppressAutoHyphens/>
                    <w:ind w:right="-108"/>
                    <w:contextualSpacing/>
                    <w:jc w:val="center"/>
                    <w:rPr>
                      <w:rFonts w:ascii="Times New Roman" w:hAnsi="Times New Roman"/>
                      <w:sz w:val="22"/>
                    </w:rPr>
                  </w:pPr>
                  <w:r w:rsidRPr="003838F1">
                    <w:rPr>
                      <w:rFonts w:ascii="Times New Roman" w:hAnsi="Times New Roman"/>
                      <w:sz w:val="22"/>
                    </w:rPr>
                    <w:t>от 10 до 19</w:t>
                  </w:r>
                </w:p>
              </w:tc>
              <w:tc>
                <w:tcPr>
                  <w:tcW w:w="3992" w:type="dxa"/>
                  <w:vAlign w:val="center"/>
                </w:tcPr>
                <w:p w:rsidR="0035113E" w:rsidRPr="003838F1" w:rsidRDefault="0035113E" w:rsidP="0035113E">
                  <w:pPr>
                    <w:suppressAutoHyphens/>
                    <w:ind w:right="-108"/>
                    <w:contextualSpacing/>
                    <w:jc w:val="center"/>
                    <w:rPr>
                      <w:rFonts w:ascii="Times New Roman" w:hAnsi="Times New Roman"/>
                      <w:sz w:val="22"/>
                    </w:rPr>
                  </w:pPr>
                  <w:r>
                    <w:rPr>
                      <w:rFonts w:ascii="Times New Roman" w:hAnsi="Times New Roman"/>
                      <w:sz w:val="22"/>
                    </w:rPr>
                    <w:t>25</w:t>
                  </w:r>
                </w:p>
              </w:tc>
            </w:tr>
            <w:tr w:rsidR="0035113E" w:rsidRPr="003838F1" w:rsidTr="0035113E">
              <w:tc>
                <w:tcPr>
                  <w:tcW w:w="5138" w:type="dxa"/>
                  <w:vAlign w:val="center"/>
                </w:tcPr>
                <w:p w:rsidR="0035113E" w:rsidRPr="003838F1" w:rsidRDefault="0035113E" w:rsidP="0035113E">
                  <w:pPr>
                    <w:suppressAutoHyphens/>
                    <w:ind w:right="-108"/>
                    <w:contextualSpacing/>
                    <w:jc w:val="center"/>
                    <w:rPr>
                      <w:rFonts w:ascii="Times New Roman" w:hAnsi="Times New Roman"/>
                      <w:sz w:val="22"/>
                    </w:rPr>
                  </w:pPr>
                  <w:r w:rsidRPr="003838F1">
                    <w:rPr>
                      <w:rFonts w:ascii="Times New Roman" w:hAnsi="Times New Roman"/>
                      <w:sz w:val="22"/>
                    </w:rPr>
                    <w:t>9 и менее</w:t>
                  </w:r>
                </w:p>
              </w:tc>
              <w:tc>
                <w:tcPr>
                  <w:tcW w:w="3992" w:type="dxa"/>
                  <w:vAlign w:val="center"/>
                </w:tcPr>
                <w:p w:rsidR="0035113E" w:rsidRPr="003838F1" w:rsidRDefault="0035113E" w:rsidP="0035113E">
                  <w:pPr>
                    <w:suppressAutoHyphens/>
                    <w:ind w:right="-108"/>
                    <w:contextualSpacing/>
                    <w:jc w:val="center"/>
                    <w:rPr>
                      <w:rFonts w:ascii="Times New Roman" w:hAnsi="Times New Roman"/>
                      <w:sz w:val="22"/>
                    </w:rPr>
                  </w:pPr>
                  <w:r w:rsidRPr="003838F1">
                    <w:rPr>
                      <w:rFonts w:ascii="Times New Roman" w:hAnsi="Times New Roman"/>
                      <w:sz w:val="22"/>
                    </w:rPr>
                    <w:t>0</w:t>
                  </w:r>
                </w:p>
              </w:tc>
            </w:tr>
          </w:tbl>
          <w:p w:rsidR="0035113E" w:rsidRPr="00F346A7" w:rsidRDefault="0035113E" w:rsidP="00F346A7">
            <w:pPr>
              <w:contextualSpacing/>
              <w:jc w:val="both"/>
              <w:rPr>
                <w:rFonts w:ascii="Times New Roman" w:hAnsi="Times New Roman"/>
                <w:b/>
                <w:i/>
              </w:rPr>
            </w:pPr>
            <w:r w:rsidRPr="003838F1">
              <w:rPr>
                <w:rFonts w:ascii="Times New Roman" w:hAnsi="Times New Roman"/>
                <w:b/>
                <w:i/>
              </w:rPr>
              <w:t>Результат оценки по показателю «Наличие у участника Закупки дипломов и наград в области разработки образовательных продуктов.» умножается на коэффициент значимости показателя.</w:t>
            </w:r>
          </w:p>
        </w:tc>
      </w:tr>
      <w:tr w:rsidR="00F346A7" w:rsidRPr="00D44CF8" w:rsidTr="00F346A7">
        <w:tc>
          <w:tcPr>
            <w:tcW w:w="743" w:type="dxa"/>
            <w:shd w:val="clear" w:color="auto" w:fill="A6A6A6" w:themeFill="background1" w:themeFillShade="A6"/>
          </w:tcPr>
          <w:p w:rsidR="00F346A7" w:rsidRPr="00D44CF8" w:rsidRDefault="00F346A7" w:rsidP="005C1B80">
            <w:pPr>
              <w:jc w:val="both"/>
              <w:rPr>
                <w:rFonts w:ascii="Times New Roman" w:hAnsi="Times New Roman"/>
                <w:b/>
              </w:rPr>
            </w:pPr>
            <w:r>
              <w:rPr>
                <w:rFonts w:ascii="Times New Roman" w:hAnsi="Times New Roman"/>
                <w:b/>
              </w:rPr>
              <w:t>3.15.</w:t>
            </w:r>
          </w:p>
        </w:tc>
        <w:tc>
          <w:tcPr>
            <w:tcW w:w="8896" w:type="dxa"/>
            <w:gridSpan w:val="2"/>
            <w:shd w:val="clear" w:color="auto" w:fill="A6A6A6" w:themeFill="background1" w:themeFillShade="A6"/>
          </w:tcPr>
          <w:p w:rsidR="00F346A7" w:rsidRPr="00D44CF8" w:rsidRDefault="00F346A7" w:rsidP="005C1B80">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F346A7" w:rsidRPr="00D44CF8" w:rsidTr="00F346A7">
        <w:trPr>
          <w:trHeight w:val="1184"/>
        </w:trPr>
        <w:tc>
          <w:tcPr>
            <w:tcW w:w="743" w:type="dxa"/>
            <w:shd w:val="clear" w:color="auto" w:fill="FFFFFF" w:themeFill="background1"/>
          </w:tcPr>
          <w:p w:rsidR="00F346A7" w:rsidRPr="00D44CF8" w:rsidRDefault="00F346A7" w:rsidP="005C1B80">
            <w:pPr>
              <w:jc w:val="both"/>
              <w:rPr>
                <w:rFonts w:ascii="Times New Roman" w:hAnsi="Times New Roman"/>
              </w:rPr>
            </w:pPr>
          </w:p>
        </w:tc>
        <w:tc>
          <w:tcPr>
            <w:tcW w:w="8896" w:type="dxa"/>
            <w:gridSpan w:val="2"/>
            <w:shd w:val="clear" w:color="auto" w:fill="FFFFFF" w:themeFill="background1"/>
          </w:tcPr>
          <w:p w:rsidR="00F346A7" w:rsidRPr="00D44CF8" w:rsidRDefault="00F346A7" w:rsidP="005C1B80">
            <w:pPr>
              <w:ind w:left="720"/>
              <w:contextualSpacing/>
              <w:jc w:val="both"/>
              <w:rPr>
                <w:rFonts w:ascii="Times New Roman" w:hAnsi="Times New Roman"/>
              </w:rPr>
            </w:pPr>
          </w:p>
          <w:p w:rsidR="00F346A7" w:rsidRPr="00D44CF8" w:rsidRDefault="00F346A7" w:rsidP="005C1B80">
            <w:pPr>
              <w:numPr>
                <w:ilvl w:val="0"/>
                <w:numId w:val="29"/>
              </w:numPr>
              <w:contextualSpacing/>
              <w:jc w:val="both"/>
              <w:rPr>
                <w:rFonts w:ascii="Times New Roman" w:hAnsi="Times New Roman"/>
              </w:rPr>
            </w:pPr>
            <w:r w:rsidRPr="00D44CF8">
              <w:rPr>
                <w:rFonts w:ascii="Times New Roman" w:hAnsi="Times New Roman"/>
                <w:b/>
              </w:rPr>
              <w:t>Обеспечение Заявки:</w:t>
            </w:r>
            <w:r w:rsidRPr="00D44CF8">
              <w:rPr>
                <w:rFonts w:ascii="Times New Roman" w:hAnsi="Times New Roman"/>
              </w:rPr>
              <w:t xml:space="preserve"> </w:t>
            </w:r>
            <w:r w:rsidRPr="00A229FD">
              <w:rPr>
                <w:rFonts w:ascii="Times New Roman" w:hAnsi="Times New Roman"/>
              </w:rPr>
              <w:t xml:space="preserve">не требуется </w:t>
            </w:r>
          </w:p>
          <w:p w:rsidR="00F346A7" w:rsidRPr="00D44CF8" w:rsidRDefault="00F346A7" w:rsidP="005C1B80">
            <w:pPr>
              <w:contextualSpacing/>
              <w:jc w:val="both"/>
              <w:rPr>
                <w:rFonts w:ascii="Times New Roman" w:hAnsi="Times New Roman"/>
                <w:i/>
                <w:highlight w:val="yellow"/>
              </w:rPr>
            </w:pPr>
          </w:p>
          <w:p w:rsidR="00F346A7" w:rsidRPr="00D44CF8" w:rsidRDefault="00F346A7" w:rsidP="005C1B80">
            <w:pPr>
              <w:numPr>
                <w:ilvl w:val="0"/>
                <w:numId w:val="29"/>
              </w:numPr>
              <w:contextualSpacing/>
              <w:jc w:val="both"/>
              <w:rPr>
                <w:rFonts w:ascii="Times New Roman" w:hAnsi="Times New Roman"/>
              </w:rPr>
            </w:pPr>
            <w:r w:rsidRPr="00D44CF8">
              <w:rPr>
                <w:rFonts w:ascii="Times New Roman" w:hAnsi="Times New Roman"/>
                <w:b/>
              </w:rPr>
              <w:t>Обеспечение исполнения договора:</w:t>
            </w:r>
            <w:r w:rsidRPr="00D44CF8">
              <w:rPr>
                <w:rFonts w:ascii="Times New Roman" w:hAnsi="Times New Roman"/>
              </w:rPr>
              <w:t xml:space="preserve"> </w:t>
            </w:r>
            <w:r w:rsidRPr="00A229FD">
              <w:rPr>
                <w:rFonts w:ascii="Times New Roman" w:hAnsi="Times New Roman"/>
              </w:rPr>
              <w:t xml:space="preserve">не требуется </w:t>
            </w:r>
          </w:p>
          <w:p w:rsidR="00F346A7" w:rsidRPr="00D44CF8" w:rsidRDefault="00F346A7" w:rsidP="005C1B80">
            <w:pPr>
              <w:contextualSpacing/>
              <w:jc w:val="both"/>
              <w:rPr>
                <w:rFonts w:ascii="Times New Roman" w:hAnsi="Times New Roman"/>
                <w:i/>
                <w:highlight w:val="yellow"/>
              </w:rPr>
            </w:pPr>
          </w:p>
        </w:tc>
      </w:tr>
      <w:tr w:rsidR="00F346A7" w:rsidRPr="00D44CF8" w:rsidTr="00F346A7">
        <w:tc>
          <w:tcPr>
            <w:tcW w:w="743" w:type="dxa"/>
            <w:shd w:val="clear" w:color="auto" w:fill="A6A6A6" w:themeFill="background1" w:themeFillShade="A6"/>
          </w:tcPr>
          <w:p w:rsidR="00F346A7" w:rsidRPr="00D44CF8" w:rsidRDefault="00F346A7" w:rsidP="005C1B80">
            <w:pPr>
              <w:jc w:val="both"/>
              <w:rPr>
                <w:rFonts w:ascii="Times New Roman" w:hAnsi="Times New Roman"/>
                <w:b/>
              </w:rPr>
            </w:pPr>
            <w:r w:rsidRPr="00D44CF8">
              <w:rPr>
                <w:rFonts w:ascii="Times New Roman" w:hAnsi="Times New Roman"/>
                <w:b/>
              </w:rPr>
              <w:t>3.16.</w:t>
            </w:r>
          </w:p>
        </w:tc>
        <w:tc>
          <w:tcPr>
            <w:tcW w:w="8896" w:type="dxa"/>
            <w:gridSpan w:val="2"/>
            <w:shd w:val="clear" w:color="auto" w:fill="A6A6A6" w:themeFill="background1" w:themeFillShade="A6"/>
          </w:tcPr>
          <w:p w:rsidR="00F346A7" w:rsidRPr="00D44CF8" w:rsidRDefault="00F346A7" w:rsidP="005C1B80">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F346A7" w:rsidRPr="00D44CF8" w:rsidTr="00F346A7">
        <w:tc>
          <w:tcPr>
            <w:tcW w:w="743" w:type="dxa"/>
            <w:shd w:val="clear" w:color="auto" w:fill="auto"/>
          </w:tcPr>
          <w:p w:rsidR="00F346A7" w:rsidRPr="00D44CF8" w:rsidRDefault="00F346A7" w:rsidP="005C1B80">
            <w:pPr>
              <w:jc w:val="both"/>
              <w:rPr>
                <w:rFonts w:ascii="Times New Roman" w:hAnsi="Times New Roman"/>
              </w:rPr>
            </w:pPr>
          </w:p>
        </w:tc>
        <w:tc>
          <w:tcPr>
            <w:tcW w:w="8896" w:type="dxa"/>
            <w:gridSpan w:val="2"/>
            <w:shd w:val="clear" w:color="auto" w:fill="auto"/>
          </w:tcPr>
          <w:p w:rsidR="00F346A7" w:rsidRPr="00D44CF8" w:rsidRDefault="00F346A7" w:rsidP="005C1B80">
            <w:pPr>
              <w:jc w:val="both"/>
              <w:rPr>
                <w:rFonts w:ascii="Times New Roman" w:hAnsi="Times New Roman"/>
              </w:rPr>
            </w:pPr>
            <w:r w:rsidRPr="008E1310">
              <w:rPr>
                <w:rFonts w:ascii="Times New Roman" w:hAnsi="Times New Roman"/>
              </w:rPr>
              <w:t>Не требуется</w:t>
            </w:r>
          </w:p>
        </w:tc>
      </w:tr>
      <w:tr w:rsidR="00F346A7" w:rsidRPr="00D44CF8" w:rsidTr="00F346A7">
        <w:tc>
          <w:tcPr>
            <w:tcW w:w="743" w:type="dxa"/>
            <w:shd w:val="clear" w:color="auto" w:fill="A6A6A6" w:themeFill="background1" w:themeFillShade="A6"/>
          </w:tcPr>
          <w:p w:rsidR="00F346A7" w:rsidRPr="00D44CF8" w:rsidRDefault="00F346A7" w:rsidP="005C1B80">
            <w:pPr>
              <w:jc w:val="both"/>
              <w:rPr>
                <w:rFonts w:ascii="Times New Roman" w:hAnsi="Times New Roman"/>
                <w:b/>
              </w:rPr>
            </w:pPr>
            <w:r w:rsidRPr="00D44CF8">
              <w:rPr>
                <w:rFonts w:ascii="Times New Roman" w:hAnsi="Times New Roman"/>
                <w:b/>
              </w:rPr>
              <w:t>3.17.</w:t>
            </w:r>
          </w:p>
        </w:tc>
        <w:tc>
          <w:tcPr>
            <w:tcW w:w="8896" w:type="dxa"/>
            <w:gridSpan w:val="2"/>
            <w:shd w:val="clear" w:color="auto" w:fill="A6A6A6" w:themeFill="background1" w:themeFillShade="A6"/>
          </w:tcPr>
          <w:p w:rsidR="00F346A7" w:rsidRPr="00D44CF8" w:rsidRDefault="00F346A7" w:rsidP="005C1B80">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F346A7" w:rsidRPr="00D44CF8" w:rsidTr="00F346A7">
        <w:tc>
          <w:tcPr>
            <w:tcW w:w="743" w:type="dxa"/>
          </w:tcPr>
          <w:p w:rsidR="00F346A7" w:rsidRPr="00D44CF8" w:rsidRDefault="00F346A7" w:rsidP="005C1B80">
            <w:pPr>
              <w:jc w:val="both"/>
              <w:rPr>
                <w:rFonts w:ascii="Times New Roman" w:hAnsi="Times New Roman"/>
              </w:rPr>
            </w:pPr>
          </w:p>
        </w:tc>
        <w:tc>
          <w:tcPr>
            <w:tcW w:w="8896" w:type="dxa"/>
            <w:gridSpan w:val="2"/>
          </w:tcPr>
          <w:p w:rsidR="00F346A7" w:rsidRPr="00F346A7" w:rsidRDefault="00F346A7" w:rsidP="005C1B80">
            <w:pPr>
              <w:jc w:val="both"/>
              <w:rPr>
                <w:rFonts w:ascii="Times New Roman" w:hAnsi="Times New Roman"/>
                <w:i/>
                <w:color w:val="808080"/>
                <w:lang w:eastAsia="ru-RU"/>
              </w:rPr>
            </w:pPr>
            <w:r w:rsidRPr="007F04B4">
              <w:rPr>
                <w:rFonts w:ascii="Times New Roman" w:hAnsi="Times New Roman"/>
                <w:color w:val="000000" w:themeColor="text1"/>
                <w:lang w:eastAsia="ru-RU"/>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 либо по адресу электронной почты: arbitration@asi.ru</w:t>
            </w:r>
            <w:r w:rsidRPr="007F04B4">
              <w:rPr>
                <w:rFonts w:ascii="Times New Roman" w:hAnsi="Times New Roman"/>
                <w:i/>
                <w:color w:val="000000" w:themeColor="text1"/>
                <w:lang w:eastAsia="ru-RU"/>
              </w:rPr>
              <w:t xml:space="preserve">   </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3" w:name="_ТЕХНИЧЕСКОЕ_ЗАДАНИЕ"/>
      <w:bookmarkStart w:id="74" w:name="_Toc531131235"/>
      <w:bookmarkEnd w:id="73"/>
      <w:r w:rsidRPr="00D44CF8">
        <w:rPr>
          <w:b/>
          <w:bCs/>
          <w:sz w:val="28"/>
          <w:szCs w:val="28"/>
          <w:lang w:eastAsia="en-US"/>
        </w:rPr>
        <w:t>ТЕХНИЧЕСКОЕ ЗАДАНИЕ</w:t>
      </w:r>
      <w:bookmarkEnd w:id="74"/>
    </w:p>
    <w:p w:rsidR="00D44CF8" w:rsidRPr="00D44CF8" w:rsidRDefault="00D44CF8" w:rsidP="00D44CF8">
      <w:pPr>
        <w:spacing w:after="200" w:line="276" w:lineRule="auto"/>
        <w:jc w:val="center"/>
        <w:rPr>
          <w:rFonts w:eastAsia="Calibri"/>
          <w:sz w:val="22"/>
          <w:szCs w:val="22"/>
          <w:lang w:eastAsia="en-US"/>
        </w:rPr>
      </w:pPr>
    </w:p>
    <w:p w:rsidR="002205F3" w:rsidRPr="002205F3" w:rsidRDefault="002205F3" w:rsidP="00962197">
      <w:pPr>
        <w:pStyle w:val="af8"/>
        <w:numPr>
          <w:ilvl w:val="0"/>
          <w:numId w:val="40"/>
        </w:numPr>
        <w:tabs>
          <w:tab w:val="num" w:pos="0"/>
        </w:tabs>
        <w:suppressAutoHyphens/>
        <w:spacing w:after="120" w:line="360" w:lineRule="auto"/>
        <w:jc w:val="both"/>
      </w:pPr>
      <w:r w:rsidRPr="002205F3">
        <w:t xml:space="preserve">Вводная информация. </w:t>
      </w:r>
    </w:p>
    <w:p w:rsidR="002205F3" w:rsidRPr="002205F3" w:rsidRDefault="002205F3" w:rsidP="002205F3">
      <w:pPr>
        <w:spacing w:after="120" w:line="360" w:lineRule="auto"/>
        <w:ind w:firstLine="513"/>
        <w:jc w:val="both"/>
      </w:pPr>
      <w:r w:rsidRPr="002205F3">
        <w:t xml:space="preserve">Повышение эффективности работы региональных и федеральных программ поддержки инноваций и инновационной инфраструктуры, в т.ч. технологических конкурсов, технопарков и др. является важной задачей, стоящей перед регионами. Существующие программы подготовки технологических талантов необходимо поддерживать и развивать комплексно, привлекая всех стейкхолдеров этого процесса. Решение данной задачи осуществляется через повышение уровня кооперации между ключевыми игроками региона. </w:t>
      </w:r>
    </w:p>
    <w:p w:rsidR="002205F3" w:rsidRPr="002205F3" w:rsidRDefault="002205F3" w:rsidP="002205F3">
      <w:pPr>
        <w:spacing w:after="120" w:line="360" w:lineRule="auto"/>
        <w:ind w:firstLine="513"/>
        <w:jc w:val="both"/>
      </w:pPr>
      <w:r w:rsidRPr="002205F3">
        <w:t xml:space="preserve">Для решения данной задачи Агентство стратегических инициатив поддерживает создание в регионах Российской федерации пространств коллективной работы «Точка кипения» для предпринимателей, инженеров, ученых, педагогов, студентов и аспирантов, а также представителей власти. На данный момент действует 23 площадки в 22 городах, которые имеют потенциал для построения вокруг себя инновационно-образовательной экосистемы региона. </w:t>
      </w:r>
    </w:p>
    <w:p w:rsidR="002205F3" w:rsidRPr="002205F3" w:rsidRDefault="002205F3" w:rsidP="002205F3">
      <w:pPr>
        <w:spacing w:after="120" w:line="360" w:lineRule="auto"/>
        <w:ind w:firstLine="513"/>
        <w:jc w:val="both"/>
      </w:pPr>
      <w:r w:rsidRPr="002205F3">
        <w:t xml:space="preserve">В связи с этим Агентству необходимо разработать методические рекомендации построения экосистем в условиях российских регионов. Для этого требуется проанализировать накопленные практики работы с экосистемами сети «Точек кипения» в Санкт-Петербурге, Томске и Новосибирске, рассмотреть лучшие международные практики, подобрать инструменты и механизмы создания экосистем. </w:t>
      </w:r>
    </w:p>
    <w:p w:rsidR="002205F3" w:rsidRPr="002205F3" w:rsidRDefault="002205F3" w:rsidP="00962197">
      <w:pPr>
        <w:pStyle w:val="af8"/>
        <w:numPr>
          <w:ilvl w:val="0"/>
          <w:numId w:val="40"/>
        </w:numPr>
        <w:suppressAutoHyphens/>
        <w:spacing w:after="120" w:line="360" w:lineRule="auto"/>
        <w:jc w:val="both"/>
      </w:pPr>
      <w:r w:rsidRPr="002205F3">
        <w:t>Наименование работ.</w:t>
      </w:r>
    </w:p>
    <w:p w:rsidR="002205F3" w:rsidRPr="002205F3" w:rsidRDefault="002205F3" w:rsidP="002205F3">
      <w:pPr>
        <w:spacing w:after="120" w:line="360" w:lineRule="auto"/>
        <w:ind w:firstLine="513"/>
        <w:jc w:val="both"/>
      </w:pPr>
      <w:r w:rsidRPr="002205F3">
        <w:t>Услуги по разработке образовательной программы и методических рекомендаций для проведения стартового модуля программы по развитию инновационно-образовательных экосистем на базе Точек кипения в 2019 году.</w:t>
      </w:r>
    </w:p>
    <w:p w:rsidR="002205F3" w:rsidRPr="002205F3" w:rsidRDefault="002205F3" w:rsidP="00962197">
      <w:pPr>
        <w:pStyle w:val="af8"/>
        <w:numPr>
          <w:ilvl w:val="0"/>
          <w:numId w:val="40"/>
        </w:numPr>
        <w:suppressAutoHyphens/>
        <w:spacing w:after="120" w:line="360" w:lineRule="auto"/>
        <w:jc w:val="both"/>
      </w:pPr>
      <w:r w:rsidRPr="002205F3">
        <w:t xml:space="preserve"> Заказчик и исполнитель работ. </w:t>
      </w:r>
    </w:p>
    <w:p w:rsidR="002205F3" w:rsidRPr="002205F3" w:rsidRDefault="002205F3" w:rsidP="002205F3">
      <w:pPr>
        <w:spacing w:after="120" w:line="360" w:lineRule="auto"/>
        <w:ind w:firstLine="513"/>
        <w:jc w:val="both"/>
      </w:pPr>
      <w:r w:rsidRPr="002205F3">
        <w:t>Заказчик работ – Автономная некоммерческая организация «Агентство стратегических инициатив по продвижению новых проектов».</w:t>
      </w:r>
    </w:p>
    <w:p w:rsidR="002205F3" w:rsidRPr="002205F3" w:rsidRDefault="002205F3" w:rsidP="00962197">
      <w:pPr>
        <w:pStyle w:val="af8"/>
        <w:numPr>
          <w:ilvl w:val="0"/>
          <w:numId w:val="40"/>
        </w:numPr>
        <w:suppressAutoHyphens/>
        <w:spacing w:after="120" w:line="360" w:lineRule="auto"/>
        <w:jc w:val="both"/>
      </w:pPr>
      <w:r w:rsidRPr="002205F3">
        <w:t>Сроки выполнения работ.</w:t>
      </w:r>
    </w:p>
    <w:p w:rsidR="002205F3" w:rsidRPr="002205F3" w:rsidRDefault="002205F3" w:rsidP="002205F3">
      <w:pPr>
        <w:spacing w:after="120" w:line="360" w:lineRule="auto"/>
        <w:ind w:firstLine="513"/>
        <w:jc w:val="both"/>
      </w:pPr>
      <w:r w:rsidRPr="002205F3">
        <w:t xml:space="preserve">С момента подписания договора до </w:t>
      </w:r>
      <w:r w:rsidR="00F346A7">
        <w:t>05 июня</w:t>
      </w:r>
      <w:r w:rsidRPr="002205F3">
        <w:t xml:space="preserve"> 2019 года.  </w:t>
      </w:r>
    </w:p>
    <w:p w:rsidR="002205F3" w:rsidRPr="002205F3" w:rsidRDefault="002205F3" w:rsidP="00962197">
      <w:pPr>
        <w:pStyle w:val="af8"/>
        <w:numPr>
          <w:ilvl w:val="0"/>
          <w:numId w:val="40"/>
        </w:numPr>
        <w:suppressAutoHyphens/>
        <w:spacing w:after="120" w:line="360" w:lineRule="auto"/>
        <w:jc w:val="both"/>
      </w:pPr>
      <w:r w:rsidRPr="002205F3">
        <w:t>Цель работ.</w:t>
      </w:r>
    </w:p>
    <w:p w:rsidR="002205F3" w:rsidRPr="002205F3" w:rsidRDefault="002205F3" w:rsidP="002205F3">
      <w:pPr>
        <w:spacing w:after="120" w:line="360" w:lineRule="auto"/>
        <w:ind w:firstLine="513"/>
        <w:jc w:val="both"/>
      </w:pPr>
      <w:r w:rsidRPr="002205F3">
        <w:t>Формирование на базе Точек кипения в регионах инновационно-образовательных экосистем.</w:t>
      </w:r>
    </w:p>
    <w:p w:rsidR="002205F3" w:rsidRPr="002205F3" w:rsidRDefault="002205F3" w:rsidP="002205F3">
      <w:pPr>
        <w:spacing w:after="120" w:line="360" w:lineRule="auto"/>
        <w:ind w:firstLine="513"/>
        <w:jc w:val="both"/>
      </w:pPr>
      <w:r w:rsidRPr="002205F3">
        <w:t>Состав работ.</w:t>
      </w:r>
    </w:p>
    <w:p w:rsidR="002205F3" w:rsidRPr="002205F3" w:rsidRDefault="002205F3" w:rsidP="00962197">
      <w:pPr>
        <w:pStyle w:val="af8"/>
        <w:numPr>
          <w:ilvl w:val="0"/>
          <w:numId w:val="42"/>
        </w:numPr>
        <w:spacing w:after="120" w:line="360" w:lineRule="auto"/>
        <w:jc w:val="both"/>
      </w:pPr>
      <w:r w:rsidRPr="002205F3">
        <w:t>Разработка программы «Акселератор образовательно-инновационных экосистем» (не менее 3х модулей, не менее 10 регионов).</w:t>
      </w:r>
    </w:p>
    <w:p w:rsidR="002205F3" w:rsidRPr="002205F3" w:rsidRDefault="002205F3" w:rsidP="00962197">
      <w:pPr>
        <w:pStyle w:val="af8"/>
        <w:numPr>
          <w:ilvl w:val="0"/>
          <w:numId w:val="42"/>
        </w:numPr>
        <w:spacing w:after="120" w:line="360" w:lineRule="auto"/>
        <w:jc w:val="both"/>
      </w:pPr>
      <w:r w:rsidRPr="002205F3">
        <w:t>Разработка требований по формированию команд, имеющих потенциал для создания и развития образовательно-инновационных экосистем в регионах Российской Федерации.</w:t>
      </w:r>
    </w:p>
    <w:p w:rsidR="002205F3" w:rsidRPr="002205F3" w:rsidRDefault="002205F3" w:rsidP="00962197">
      <w:pPr>
        <w:pStyle w:val="af8"/>
        <w:numPr>
          <w:ilvl w:val="0"/>
          <w:numId w:val="42"/>
        </w:numPr>
        <w:spacing w:after="120" w:line="360" w:lineRule="auto"/>
        <w:jc w:val="both"/>
      </w:pPr>
      <w:r w:rsidRPr="002205F3">
        <w:t>Разработка содержательных материалов для проведения стартового модуля программы «Акселератор образовательно-инновационных экосистем».</w:t>
      </w:r>
    </w:p>
    <w:p w:rsidR="002205F3" w:rsidRPr="002205F3" w:rsidRDefault="002205F3" w:rsidP="00962197">
      <w:pPr>
        <w:pStyle w:val="af8"/>
        <w:numPr>
          <w:ilvl w:val="0"/>
          <w:numId w:val="42"/>
        </w:numPr>
        <w:spacing w:after="120" w:line="360" w:lineRule="auto"/>
        <w:jc w:val="both"/>
      </w:pPr>
      <w:r w:rsidRPr="002205F3">
        <w:t>Анализ опыт построения подобных экосистем в других странах (не менее 5 международных кейсов, лучших практик). Включение аналитических материалов для проведения стартового модуля программы.</w:t>
      </w:r>
    </w:p>
    <w:p w:rsidR="002205F3" w:rsidRPr="002205F3" w:rsidRDefault="002205F3" w:rsidP="002205F3">
      <w:pPr>
        <w:pStyle w:val="af8"/>
        <w:spacing w:after="120" w:line="360" w:lineRule="auto"/>
        <w:ind w:left="1233"/>
        <w:jc w:val="both"/>
      </w:pPr>
    </w:p>
    <w:p w:rsidR="002205F3" w:rsidRPr="002205F3" w:rsidRDefault="002205F3" w:rsidP="00962197">
      <w:pPr>
        <w:pStyle w:val="af8"/>
        <w:numPr>
          <w:ilvl w:val="0"/>
          <w:numId w:val="40"/>
        </w:numPr>
        <w:suppressAutoHyphens/>
        <w:spacing w:after="120" w:line="360" w:lineRule="auto"/>
        <w:jc w:val="both"/>
      </w:pPr>
      <w:r w:rsidRPr="002205F3">
        <w:t xml:space="preserve">Результаты работ. </w:t>
      </w:r>
    </w:p>
    <w:p w:rsidR="002205F3" w:rsidRPr="002205F3" w:rsidRDefault="002205F3" w:rsidP="00962197">
      <w:pPr>
        <w:pStyle w:val="af8"/>
        <w:numPr>
          <w:ilvl w:val="0"/>
          <w:numId w:val="41"/>
        </w:numPr>
        <w:suppressAutoHyphens/>
        <w:spacing w:after="240" w:line="360" w:lineRule="auto"/>
        <w:ind w:left="1230" w:hanging="357"/>
        <w:contextualSpacing w:val="0"/>
        <w:jc w:val="both"/>
      </w:pPr>
      <w:r w:rsidRPr="002205F3">
        <w:t>Концепция образовательной программы «Акселератор образовательно-инновационных экосистем» (не менее 3х модулей, не менее 10 регионов), включая требования к проектам участников и описание полученных компетенций по итогам прохождения программы. Концепция: документ в формате MS Word или MS PowerPoint, не менее 20 (двадцати) страниц формата А4.</w:t>
      </w:r>
    </w:p>
    <w:p w:rsidR="002205F3" w:rsidRPr="002205F3" w:rsidRDefault="002205F3" w:rsidP="00962197">
      <w:pPr>
        <w:pStyle w:val="af8"/>
        <w:numPr>
          <w:ilvl w:val="0"/>
          <w:numId w:val="41"/>
        </w:numPr>
        <w:spacing w:after="240" w:line="360" w:lineRule="auto"/>
        <w:ind w:left="1230" w:hanging="357"/>
        <w:contextualSpacing w:val="0"/>
        <w:jc w:val="both"/>
      </w:pPr>
      <w:r w:rsidRPr="002205F3">
        <w:t>Подробная программа стартового модуля образовательной программы «Акселератор образовательно-инновационных экосистем», включая содержательные материалы, рекомендации по привлечению российских и международных экспертов, требования к модераторам.  Подробная программа стартового модуля: документ в формате MS Word, не менее 30 (двадцати) страниц формата А4.</w:t>
      </w:r>
    </w:p>
    <w:p w:rsidR="002205F3" w:rsidRPr="002205F3" w:rsidRDefault="002205F3" w:rsidP="00962197">
      <w:pPr>
        <w:pStyle w:val="af8"/>
        <w:numPr>
          <w:ilvl w:val="0"/>
          <w:numId w:val="41"/>
        </w:numPr>
        <w:spacing w:after="240" w:line="360" w:lineRule="auto"/>
        <w:ind w:left="1230" w:hanging="357"/>
        <w:contextualSpacing w:val="0"/>
        <w:jc w:val="both"/>
      </w:pPr>
      <w:r w:rsidRPr="002205F3">
        <w:t>Требования по формированию команд, имеющих потенциал для создания и развития образовательно-инновационных экосистем в регионах Российской Федерации. Требования по формированию команд: документ в формате MS Word, не менее 5 (двадцати) страниц формата А4.</w:t>
      </w:r>
    </w:p>
    <w:p w:rsidR="002205F3" w:rsidRPr="002205F3" w:rsidRDefault="002205F3" w:rsidP="00962197">
      <w:pPr>
        <w:pStyle w:val="af8"/>
        <w:numPr>
          <w:ilvl w:val="0"/>
          <w:numId w:val="41"/>
        </w:numPr>
        <w:suppressAutoHyphens/>
        <w:spacing w:after="240" w:line="360" w:lineRule="auto"/>
        <w:ind w:left="1230" w:hanging="357"/>
        <w:contextualSpacing w:val="0"/>
        <w:jc w:val="both"/>
      </w:pPr>
      <w:r w:rsidRPr="002205F3">
        <w:t>Методические рекомендации для лидера Точки кипения по формированию команды для участия в образовательной программе «Акселератор образовательно-инновационных экосистем». Методические рекомендации для лидера Точки кипени: документ в формате MS Word, не менее 5 (двадцати) страниц формата А4.</w:t>
      </w:r>
    </w:p>
    <w:p w:rsidR="002205F3" w:rsidRPr="002205F3" w:rsidRDefault="002205F3" w:rsidP="00962197">
      <w:pPr>
        <w:pStyle w:val="af8"/>
        <w:numPr>
          <w:ilvl w:val="0"/>
          <w:numId w:val="41"/>
        </w:numPr>
        <w:suppressAutoHyphens/>
        <w:spacing w:after="240" w:line="360" w:lineRule="auto"/>
        <w:ind w:left="1230" w:hanging="357"/>
        <w:contextualSpacing w:val="0"/>
        <w:jc w:val="both"/>
      </w:pPr>
      <w:r w:rsidRPr="002205F3">
        <w:t>Аналитическая записка об опыте построения подобных экосистем в других странах (не менее 5 международных кейсов, лучших практик). Аналитическая записка: документ в формате MS Word или MS PowerPoint, не менее 50 (двадцати) страниц формата А4.</w:t>
      </w:r>
    </w:p>
    <w:p w:rsidR="002205F3" w:rsidRPr="002205F3" w:rsidRDefault="002205F3" w:rsidP="00962197">
      <w:pPr>
        <w:pStyle w:val="af8"/>
        <w:numPr>
          <w:ilvl w:val="0"/>
          <w:numId w:val="40"/>
        </w:numPr>
        <w:suppressAutoHyphens/>
        <w:spacing w:after="120" w:line="360" w:lineRule="auto"/>
        <w:jc w:val="both"/>
      </w:pPr>
      <w:r w:rsidRPr="002205F3">
        <w:t>Требования к результатам выполненных работ:</w:t>
      </w:r>
    </w:p>
    <w:p w:rsidR="002205F3" w:rsidRPr="002205F3" w:rsidRDefault="002205F3" w:rsidP="002205F3">
      <w:pPr>
        <w:spacing w:after="120" w:line="360" w:lineRule="auto"/>
        <w:ind w:firstLine="513"/>
        <w:jc w:val="both"/>
      </w:pPr>
      <w:r w:rsidRPr="002205F3">
        <w:t>Подготовленные текстовые аналитические материалы должны быть логически выстроенными, понятными и удобными в использовании, оформление должно соответствовать тематике. Подготовка материалов должна быть произведена на электронном и бумажном носителях.</w:t>
      </w:r>
    </w:p>
    <w:p w:rsidR="002205F3" w:rsidRPr="002205F3" w:rsidRDefault="002205F3" w:rsidP="002205F3">
      <w:pPr>
        <w:spacing w:after="120" w:line="360" w:lineRule="auto"/>
        <w:ind w:firstLine="513"/>
        <w:jc w:val="both"/>
      </w:pPr>
      <w:r w:rsidRPr="002205F3">
        <w:t xml:space="preserve">Электронная версия документов должна быть хорошо читаемой, с удобной структурой размещения содержания, нумерацией страниц и описанием элементов содержания. </w:t>
      </w:r>
    </w:p>
    <w:p w:rsidR="002205F3" w:rsidRPr="002205F3" w:rsidRDefault="002205F3" w:rsidP="00962197">
      <w:pPr>
        <w:pStyle w:val="af8"/>
        <w:numPr>
          <w:ilvl w:val="0"/>
          <w:numId w:val="40"/>
        </w:numPr>
        <w:suppressAutoHyphens/>
        <w:spacing w:after="120" w:line="360" w:lineRule="auto"/>
        <w:jc w:val="both"/>
      </w:pPr>
      <w:r w:rsidRPr="002205F3">
        <w:t>Порядок приемки работ:</w:t>
      </w:r>
    </w:p>
    <w:p w:rsidR="002205F3" w:rsidRPr="002205F3" w:rsidRDefault="002205F3" w:rsidP="002205F3">
      <w:pPr>
        <w:spacing w:after="120" w:line="360" w:lineRule="auto"/>
        <w:ind w:firstLine="513"/>
        <w:jc w:val="both"/>
      </w:pPr>
      <w:r w:rsidRPr="002205F3">
        <w:t>Материалы для согласования передаются Исполнителем по электронной почте в электронном виде в формате MS Word, MS PowerPoint или PDF.</w:t>
      </w:r>
    </w:p>
    <w:p w:rsidR="002205F3" w:rsidRPr="002205F3" w:rsidRDefault="002205F3" w:rsidP="00962197">
      <w:pPr>
        <w:pStyle w:val="af8"/>
        <w:numPr>
          <w:ilvl w:val="0"/>
          <w:numId w:val="40"/>
        </w:numPr>
        <w:suppressAutoHyphens/>
        <w:spacing w:after="120" w:line="360" w:lineRule="auto"/>
        <w:jc w:val="both"/>
      </w:pPr>
      <w:r w:rsidRPr="002205F3">
        <w:t>Требования к Исполнителю:</w:t>
      </w:r>
    </w:p>
    <w:p w:rsidR="002205F3" w:rsidRPr="002205F3" w:rsidRDefault="002205F3" w:rsidP="00962197">
      <w:pPr>
        <w:pStyle w:val="af8"/>
        <w:numPr>
          <w:ilvl w:val="0"/>
          <w:numId w:val="41"/>
        </w:numPr>
        <w:suppressAutoHyphens/>
        <w:spacing w:after="120" w:line="360" w:lineRule="auto"/>
        <w:jc w:val="both"/>
      </w:pPr>
      <w:r w:rsidRPr="002205F3">
        <w:t>Исполнитель должен иметь опыт реализации аналогичных проектов по разработке образовательных программ для управленческих кадров, аналитических и методических материалов.</w:t>
      </w:r>
    </w:p>
    <w:p w:rsidR="002205F3" w:rsidRPr="002205F3" w:rsidRDefault="002205F3" w:rsidP="00962197">
      <w:pPr>
        <w:pStyle w:val="af8"/>
        <w:numPr>
          <w:ilvl w:val="0"/>
          <w:numId w:val="41"/>
        </w:numPr>
        <w:suppressAutoHyphens/>
        <w:spacing w:after="120" w:line="360" w:lineRule="auto"/>
        <w:jc w:val="both"/>
      </w:pPr>
      <w:r w:rsidRPr="002205F3">
        <w:t>Исполнитель должен предоставить рекомендательные письма клиентов, подтверждающие успешную реализацию аналогичных проектов разработке и реализации образовательных программ для управленческих кадров, аналитических и методических материалов.</w:t>
      </w:r>
    </w:p>
    <w:p w:rsidR="002205F3" w:rsidRPr="002205F3" w:rsidRDefault="002205F3" w:rsidP="00962197">
      <w:pPr>
        <w:pStyle w:val="af8"/>
        <w:numPr>
          <w:ilvl w:val="0"/>
          <w:numId w:val="41"/>
        </w:numPr>
        <w:suppressAutoHyphens/>
        <w:spacing w:after="120" w:line="360" w:lineRule="auto"/>
        <w:jc w:val="both"/>
      </w:pPr>
      <w:r w:rsidRPr="002205F3">
        <w:t xml:space="preserve">Исполнитель должен предоставить подтверждающую информацию в формате резюме о наличии как минимум у </w:t>
      </w:r>
      <w:r w:rsidR="00FB40E1">
        <w:t>двух</w:t>
      </w:r>
      <w:r w:rsidRPr="002205F3">
        <w:t xml:space="preserve"> сотрудников опыта успешной реализации двух аналогичных проектов по разработке образовательных программ, аналитических и методических материалов с привлечением </w:t>
      </w:r>
      <w:r w:rsidR="00FB40E1">
        <w:t>международных</w:t>
      </w:r>
      <w:r w:rsidRPr="002205F3">
        <w:t xml:space="preserve"> экспертов.</w:t>
      </w:r>
    </w:p>
    <w:p w:rsidR="002205F3" w:rsidRPr="002205F3" w:rsidRDefault="002205F3" w:rsidP="00962197">
      <w:pPr>
        <w:pStyle w:val="af8"/>
        <w:numPr>
          <w:ilvl w:val="0"/>
          <w:numId w:val="41"/>
        </w:numPr>
        <w:suppressAutoHyphens/>
        <w:spacing w:after="120" w:line="360" w:lineRule="auto"/>
        <w:jc w:val="both"/>
      </w:pPr>
      <w:r w:rsidRPr="002205F3">
        <w:t>Исполнитель должен иметь опыт работы с региональными командами.</w:t>
      </w:r>
    </w:p>
    <w:p w:rsidR="002205F3" w:rsidRPr="002205F3" w:rsidRDefault="002205F3" w:rsidP="00962197">
      <w:pPr>
        <w:pStyle w:val="af8"/>
        <w:numPr>
          <w:ilvl w:val="0"/>
          <w:numId w:val="41"/>
        </w:numPr>
        <w:suppressAutoHyphens/>
        <w:spacing w:after="120" w:line="360" w:lineRule="auto"/>
        <w:jc w:val="both"/>
      </w:pPr>
      <w:r w:rsidRPr="002205F3">
        <w:t>Исполнитель должен иметь опыт в разработки и производства обучающих онлайн продуктов.</w:t>
      </w:r>
    </w:p>
    <w:p w:rsidR="002205F3" w:rsidRPr="002205F3" w:rsidRDefault="002205F3" w:rsidP="00962197">
      <w:pPr>
        <w:pStyle w:val="af8"/>
        <w:numPr>
          <w:ilvl w:val="0"/>
          <w:numId w:val="40"/>
        </w:numPr>
        <w:suppressAutoHyphens/>
        <w:spacing w:line="360" w:lineRule="auto"/>
        <w:jc w:val="both"/>
      </w:pPr>
      <w:r w:rsidRPr="002205F3">
        <w:t>Дополнительные условия:</w:t>
      </w:r>
    </w:p>
    <w:p w:rsidR="002205F3" w:rsidRPr="002205F3" w:rsidRDefault="002205F3" w:rsidP="002205F3">
      <w:pPr>
        <w:spacing w:after="120" w:line="360" w:lineRule="auto"/>
        <w:ind w:firstLine="513"/>
        <w:jc w:val="both"/>
      </w:pPr>
      <w:r w:rsidRPr="002205F3">
        <w:t>Компания и ее субподрядчики должны работать в тесном сотрудничестве с представителями Агентства и отчитываться о выполнении задания.</w:t>
      </w:r>
    </w:p>
    <w:p w:rsidR="002205F3" w:rsidRPr="002205F3" w:rsidRDefault="002205F3" w:rsidP="002205F3">
      <w:pPr>
        <w:spacing w:line="360" w:lineRule="auto"/>
      </w:pPr>
    </w:p>
    <w:p w:rsidR="002205F3" w:rsidRPr="002205F3" w:rsidRDefault="002205F3" w:rsidP="002205F3">
      <w:pPr>
        <w:spacing w:line="360" w:lineRule="auto"/>
        <w:rPr>
          <w:vanish/>
        </w:rPr>
      </w:pPr>
    </w:p>
    <w:p w:rsidR="002205F3" w:rsidRPr="002205F3" w:rsidRDefault="002205F3" w:rsidP="002205F3">
      <w:pPr>
        <w:spacing w:line="360" w:lineRule="auto"/>
        <w:rPr>
          <w:vanish/>
        </w:rPr>
      </w:pPr>
    </w:p>
    <w:p w:rsidR="002205F3" w:rsidRPr="002205F3" w:rsidRDefault="002205F3" w:rsidP="002205F3">
      <w:pPr>
        <w:spacing w:line="360" w:lineRule="auto"/>
        <w:rPr>
          <w:vanish/>
        </w:rPr>
      </w:pPr>
    </w:p>
    <w:p w:rsidR="002205F3" w:rsidRPr="002205F3" w:rsidRDefault="002205F3" w:rsidP="002205F3">
      <w:pPr>
        <w:spacing w:line="360" w:lineRule="auto"/>
        <w:rPr>
          <w:vanish/>
        </w:rPr>
      </w:pPr>
    </w:p>
    <w:p w:rsidR="002205F3" w:rsidRPr="002205F3" w:rsidRDefault="002205F3" w:rsidP="002205F3">
      <w:pPr>
        <w:spacing w:line="360" w:lineRule="auto"/>
        <w:rPr>
          <w:vanish/>
        </w:rPr>
      </w:pPr>
    </w:p>
    <w:p w:rsidR="002205F3" w:rsidRPr="002205F3" w:rsidRDefault="002205F3" w:rsidP="002205F3">
      <w:pPr>
        <w:spacing w:line="360" w:lineRule="auto"/>
        <w:rPr>
          <w:vanish/>
        </w:rPr>
      </w:pPr>
    </w:p>
    <w:p w:rsidR="002205F3" w:rsidRPr="002205F3" w:rsidRDefault="002205F3" w:rsidP="002205F3">
      <w:pPr>
        <w:spacing w:line="360" w:lineRule="auto"/>
        <w:rPr>
          <w:vanish/>
        </w:rPr>
      </w:pPr>
    </w:p>
    <w:p w:rsidR="002205F3" w:rsidRPr="002205F3" w:rsidRDefault="002205F3" w:rsidP="002205F3">
      <w:pPr>
        <w:spacing w:line="360" w:lineRule="auto"/>
        <w:rPr>
          <w:vanish/>
        </w:rPr>
      </w:pPr>
    </w:p>
    <w:p w:rsidR="002205F3" w:rsidRPr="002205F3" w:rsidRDefault="002205F3" w:rsidP="002205F3">
      <w:pPr>
        <w:spacing w:line="360" w:lineRule="auto"/>
        <w:rPr>
          <w:vanish/>
        </w:rPr>
      </w:pPr>
    </w:p>
    <w:p w:rsidR="002205F3" w:rsidRPr="002205F3" w:rsidRDefault="002205F3" w:rsidP="002205F3">
      <w:pPr>
        <w:spacing w:line="360" w:lineRule="auto"/>
        <w:rPr>
          <w:vanish/>
        </w:rPr>
      </w:pPr>
    </w:p>
    <w:p w:rsidR="002205F3" w:rsidRPr="002205F3" w:rsidRDefault="002205F3" w:rsidP="002205F3">
      <w:pPr>
        <w:spacing w:line="360" w:lineRule="auto"/>
        <w:rPr>
          <w:vanish/>
        </w:rPr>
      </w:pPr>
    </w:p>
    <w:p w:rsidR="002205F3" w:rsidRPr="002205F3" w:rsidRDefault="002205F3" w:rsidP="002205F3">
      <w:pPr>
        <w:spacing w:line="360" w:lineRule="auto"/>
        <w:rPr>
          <w:vanish/>
        </w:rPr>
      </w:pPr>
    </w:p>
    <w:p w:rsidR="002205F3" w:rsidRPr="002205F3" w:rsidRDefault="002205F3" w:rsidP="002205F3">
      <w:pPr>
        <w:spacing w:line="360" w:lineRule="auto"/>
        <w:rPr>
          <w:vanish/>
        </w:rPr>
      </w:pPr>
    </w:p>
    <w:p w:rsidR="002205F3" w:rsidRPr="002205F3" w:rsidRDefault="002205F3" w:rsidP="002205F3">
      <w:pPr>
        <w:spacing w:line="360" w:lineRule="auto"/>
        <w:rPr>
          <w:vanish/>
        </w:rPr>
      </w:pPr>
    </w:p>
    <w:p w:rsidR="002205F3" w:rsidRPr="002205F3" w:rsidRDefault="002205F3" w:rsidP="002205F3">
      <w:pPr>
        <w:spacing w:line="360" w:lineRule="auto"/>
        <w:ind w:left="6480"/>
      </w:pPr>
    </w:p>
    <w:p w:rsidR="002205F3" w:rsidRPr="002205F3" w:rsidRDefault="002205F3" w:rsidP="002205F3">
      <w:pPr>
        <w:spacing w:line="360" w:lineRule="auto"/>
        <w:ind w:left="6480"/>
      </w:pPr>
    </w:p>
    <w:p w:rsidR="002205F3" w:rsidRPr="002205F3" w:rsidRDefault="002205F3" w:rsidP="002205F3">
      <w:pPr>
        <w:spacing w:line="360" w:lineRule="auto"/>
        <w:jc w:val="center"/>
      </w:pPr>
    </w:p>
    <w:p w:rsidR="00D44CF8" w:rsidRPr="002205F3" w:rsidRDefault="00D44CF8" w:rsidP="002205F3">
      <w:pPr>
        <w:spacing w:after="200" w:line="360" w:lineRule="auto"/>
        <w:jc w:val="center"/>
        <w:rPr>
          <w:rFonts w:eastAsia="Calibri"/>
          <w:lang w:eastAsia="en-US"/>
        </w:rPr>
        <w:sectPr w:rsidR="00D44CF8" w:rsidRPr="002205F3">
          <w:pgSz w:w="11906" w:h="16838"/>
          <w:pgMar w:top="1134" w:right="850" w:bottom="1134" w:left="1701" w:header="708" w:footer="708" w:gutter="0"/>
          <w:cols w:space="708"/>
          <w:docGrid w:linePitch="360"/>
        </w:sectPr>
      </w:pPr>
    </w:p>
    <w:p w:rsidR="002205F3" w:rsidRPr="002205F3" w:rsidRDefault="00D44CF8" w:rsidP="00D44CF8">
      <w:pPr>
        <w:keepNext/>
        <w:keepLines/>
        <w:numPr>
          <w:ilvl w:val="0"/>
          <w:numId w:val="6"/>
        </w:numPr>
        <w:spacing w:before="480" w:after="200" w:line="276" w:lineRule="auto"/>
        <w:ind w:left="0" w:firstLine="0"/>
        <w:jc w:val="center"/>
        <w:outlineLvl w:val="0"/>
        <w:rPr>
          <w:b/>
          <w:bCs/>
          <w:sz w:val="28"/>
          <w:szCs w:val="28"/>
          <w:lang w:eastAsia="en-US"/>
        </w:rPr>
      </w:pPr>
      <w:bookmarkStart w:id="75" w:name="_ПРОЕКТ_ДОГОВОРА"/>
      <w:bookmarkStart w:id="76" w:name="_Toc531131236"/>
      <w:bookmarkEnd w:id="75"/>
      <w:r w:rsidRPr="00D44CF8">
        <w:rPr>
          <w:b/>
          <w:bCs/>
          <w:sz w:val="28"/>
          <w:szCs w:val="28"/>
          <w:lang w:eastAsia="en-US"/>
        </w:rPr>
        <w:t>ПРОЕКТ ДОГОВОРА</w:t>
      </w:r>
      <w:bookmarkEnd w:id="76"/>
    </w:p>
    <w:p w:rsidR="002205F3" w:rsidRPr="002205F3" w:rsidRDefault="002205F3" w:rsidP="002205F3">
      <w:pPr>
        <w:suppressAutoHyphens/>
        <w:autoSpaceDE w:val="0"/>
        <w:jc w:val="center"/>
        <w:rPr>
          <w:b/>
          <w:lang w:eastAsia="ar-SA"/>
        </w:rPr>
      </w:pPr>
      <w:r w:rsidRPr="002205F3">
        <w:rPr>
          <w:b/>
          <w:lang w:eastAsia="ar-SA"/>
        </w:rPr>
        <w:t>ТИПОВОЙ ДОГОВОР ОКАЗАНИЯ УСЛУГ №_____</w:t>
      </w:r>
    </w:p>
    <w:p w:rsidR="002205F3" w:rsidRPr="002205F3" w:rsidRDefault="002205F3" w:rsidP="002205F3">
      <w:pPr>
        <w:suppressAutoHyphens/>
        <w:autoSpaceDE w:val="0"/>
        <w:rPr>
          <w:lang w:eastAsia="ar-SA"/>
        </w:rPr>
      </w:pPr>
    </w:p>
    <w:p w:rsidR="002205F3" w:rsidRPr="002205F3" w:rsidRDefault="002205F3" w:rsidP="002205F3">
      <w:pPr>
        <w:suppressAutoHyphens/>
        <w:autoSpaceDE w:val="0"/>
        <w:rPr>
          <w:lang w:eastAsia="ar-SA"/>
        </w:rPr>
      </w:pPr>
    </w:p>
    <w:p w:rsidR="002205F3" w:rsidRPr="002205F3" w:rsidRDefault="002205F3" w:rsidP="002205F3">
      <w:pPr>
        <w:tabs>
          <w:tab w:val="left" w:pos="7594"/>
        </w:tabs>
        <w:suppressAutoHyphens/>
        <w:autoSpaceDE w:val="0"/>
        <w:ind w:left="610" w:hanging="610"/>
      </w:pPr>
      <w:r w:rsidRPr="002205F3">
        <w:t>г. Москва                                                                                                          «____» __________2018 г.</w:t>
      </w:r>
    </w:p>
    <w:p w:rsidR="002205F3" w:rsidRPr="002205F3" w:rsidRDefault="002205F3" w:rsidP="002205F3">
      <w:pPr>
        <w:tabs>
          <w:tab w:val="left" w:pos="7594"/>
        </w:tabs>
        <w:suppressAutoHyphens/>
        <w:autoSpaceDE w:val="0"/>
        <w:rPr>
          <w:lang w:eastAsia="ar-SA"/>
        </w:rPr>
      </w:pPr>
    </w:p>
    <w:p w:rsidR="002205F3" w:rsidRPr="002205F3" w:rsidRDefault="002205F3" w:rsidP="002205F3">
      <w:pPr>
        <w:widowControl w:val="0"/>
        <w:suppressAutoHyphens/>
        <w:autoSpaceDE w:val="0"/>
        <w:ind w:firstLine="709"/>
        <w:jc w:val="both"/>
        <w:rPr>
          <w:color w:val="000000"/>
          <w:lang w:eastAsia="ar-SA"/>
        </w:rPr>
      </w:pPr>
      <w:r w:rsidRPr="002205F3">
        <w:rPr>
          <w:b/>
          <w:color w:val="000000"/>
          <w:lang w:eastAsia="ar-SA"/>
        </w:rPr>
        <w:t>Автономная некоммерческая организация «Агентство стратегических инициатив по продвижению новых проектов»</w:t>
      </w:r>
      <w:r w:rsidRPr="002205F3">
        <w:rPr>
          <w:color w:val="000000"/>
          <w:lang w:eastAsia="ar-SA"/>
        </w:rPr>
        <w:t>, именуемая в дальнейшем «Заказчик», в лице Административного директора - Заместителя Генерального директора Шепелевой Людмилы Георгиевны, действующего на основании доверенности № 30/Д от «03» апреля 2017 г., с одной</w:t>
      </w:r>
      <w:r w:rsidRPr="002205F3">
        <w:rPr>
          <w:lang w:eastAsia="ar-SA"/>
        </w:rPr>
        <w:t xml:space="preserve"> стороны,</w:t>
      </w:r>
      <w:r w:rsidRPr="002205F3">
        <w:rPr>
          <w:b/>
          <w:color w:val="000000"/>
          <w:lang w:eastAsia="ar-SA"/>
        </w:rPr>
        <w:t xml:space="preserve"> </w:t>
      </w:r>
      <w:r w:rsidRPr="002205F3">
        <w:rPr>
          <w:lang w:eastAsia="ar-SA"/>
        </w:rPr>
        <w:t>и</w:t>
      </w:r>
      <w:r w:rsidRPr="002205F3">
        <w:rPr>
          <w:b/>
          <w:color w:val="000000"/>
          <w:lang w:eastAsia="ar-SA"/>
        </w:rPr>
        <w:t xml:space="preserve"> </w:t>
      </w:r>
    </w:p>
    <w:p w:rsidR="002205F3" w:rsidRPr="002205F3" w:rsidRDefault="002205F3" w:rsidP="002205F3">
      <w:pPr>
        <w:widowControl w:val="0"/>
        <w:suppressAutoHyphens/>
        <w:autoSpaceDE w:val="0"/>
        <w:ind w:firstLine="709"/>
        <w:jc w:val="both"/>
        <w:rPr>
          <w:color w:val="000000"/>
          <w:lang w:eastAsia="ar-SA"/>
        </w:rPr>
      </w:pPr>
      <w:r w:rsidRPr="002205F3">
        <w:rPr>
          <w:b/>
          <w:color w:val="000000"/>
          <w:lang w:eastAsia="ar-SA"/>
        </w:rPr>
        <w:t>______________________________</w:t>
      </w:r>
      <w:r w:rsidRPr="002205F3">
        <w:rPr>
          <w:color w:val="000000"/>
          <w:lang w:eastAsia="ar-SA"/>
        </w:rPr>
        <w:t xml:space="preserve">, именуемое в дальнейшем «Исполнитель», в лице ________________________________, действующего на основании _____________________, с другой стороны, </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далее совместно именуемые «Стороны», а по отдельности – «Сторона», заключили настоящий Договор о нижеследующем.</w:t>
      </w:r>
    </w:p>
    <w:p w:rsidR="002205F3" w:rsidRPr="002205F3" w:rsidRDefault="002205F3" w:rsidP="002205F3">
      <w:pPr>
        <w:tabs>
          <w:tab w:val="left" w:pos="2644"/>
        </w:tabs>
        <w:suppressAutoHyphens/>
        <w:autoSpaceDE w:val="0"/>
        <w:jc w:val="both"/>
        <w:rPr>
          <w:lang w:eastAsia="ar-SA"/>
        </w:rPr>
      </w:pPr>
    </w:p>
    <w:p w:rsidR="002205F3" w:rsidRPr="002205F3" w:rsidRDefault="002205F3" w:rsidP="00962197">
      <w:pPr>
        <w:widowControl w:val="0"/>
        <w:numPr>
          <w:ilvl w:val="0"/>
          <w:numId w:val="43"/>
        </w:numPr>
        <w:tabs>
          <w:tab w:val="left" w:pos="284"/>
        </w:tabs>
        <w:suppressAutoHyphens/>
        <w:autoSpaceDE w:val="0"/>
        <w:autoSpaceDN w:val="0"/>
        <w:adjustRightInd w:val="0"/>
        <w:ind w:left="0" w:firstLine="0"/>
        <w:jc w:val="center"/>
        <w:rPr>
          <w:b/>
          <w:bCs/>
        </w:rPr>
      </w:pPr>
      <w:r w:rsidRPr="002205F3">
        <w:rPr>
          <w:b/>
          <w:bCs/>
        </w:rPr>
        <w:t>ПРЕДМЕТ ДОГОВОРА</w:t>
      </w:r>
    </w:p>
    <w:p w:rsidR="002205F3" w:rsidRPr="002205F3" w:rsidRDefault="002205F3" w:rsidP="002205F3">
      <w:pPr>
        <w:widowControl w:val="0"/>
        <w:tabs>
          <w:tab w:val="left" w:pos="360"/>
        </w:tabs>
        <w:autoSpaceDE w:val="0"/>
        <w:autoSpaceDN w:val="0"/>
        <w:adjustRightInd w:val="0"/>
        <w:jc w:val="center"/>
        <w:rPr>
          <w:b/>
          <w:bCs/>
        </w:rPr>
      </w:pPr>
    </w:p>
    <w:p w:rsidR="002205F3" w:rsidRPr="002205F3" w:rsidRDefault="002205F3" w:rsidP="00962197">
      <w:pPr>
        <w:widowControl w:val="0"/>
        <w:numPr>
          <w:ilvl w:val="1"/>
          <w:numId w:val="43"/>
        </w:numPr>
        <w:tabs>
          <w:tab w:val="num" w:pos="0"/>
        </w:tabs>
        <w:suppressAutoHyphens/>
        <w:autoSpaceDE w:val="0"/>
        <w:ind w:left="0" w:firstLine="709"/>
        <w:contextualSpacing/>
        <w:jc w:val="both"/>
        <w:rPr>
          <w:color w:val="000000"/>
        </w:rPr>
      </w:pPr>
      <w:r w:rsidRPr="002205F3">
        <w:rPr>
          <w:color w:val="000000"/>
        </w:rPr>
        <w:t>По настоящему Договору Исполнитель обязуется оказать услуги по разработке образовательной программы и методических рекомендаций для проведения стартового модуля программы по развитию инновационно-образовательных экосистем на базе Точек кипения в 2019 году (далее – услуги), а Заказчик обязуется принять результат оказанных услуг и оплатить услуги в размере, указанном в настоящем Договоре.</w:t>
      </w:r>
    </w:p>
    <w:p w:rsidR="002205F3" w:rsidRPr="002205F3" w:rsidRDefault="002205F3" w:rsidP="00962197">
      <w:pPr>
        <w:widowControl w:val="0"/>
        <w:numPr>
          <w:ilvl w:val="1"/>
          <w:numId w:val="43"/>
        </w:numPr>
        <w:tabs>
          <w:tab w:val="num" w:pos="0"/>
        </w:tabs>
        <w:suppressAutoHyphens/>
        <w:autoSpaceDE w:val="0"/>
        <w:ind w:left="57" w:firstLine="652"/>
        <w:jc w:val="both"/>
        <w:rPr>
          <w:color w:val="000000"/>
        </w:rPr>
      </w:pPr>
      <w:r w:rsidRPr="002205F3">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rsidR="002205F3" w:rsidRPr="002205F3" w:rsidRDefault="002205F3" w:rsidP="002205F3">
      <w:pPr>
        <w:widowControl w:val="0"/>
        <w:suppressAutoHyphens/>
        <w:autoSpaceDE w:val="0"/>
        <w:ind w:left="57" w:firstLine="651"/>
        <w:jc w:val="both"/>
        <w:rPr>
          <w:color w:val="000000"/>
          <w:lang w:eastAsia="ar-SA"/>
        </w:rPr>
      </w:pPr>
      <w:r w:rsidRPr="002205F3">
        <w:rPr>
          <w:color w:val="000000"/>
          <w:lang w:eastAsia="ar-SA"/>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 xml:space="preserve">  </w:t>
      </w:r>
    </w:p>
    <w:p w:rsidR="002205F3" w:rsidRPr="002205F3" w:rsidRDefault="002205F3" w:rsidP="002205F3">
      <w:pPr>
        <w:widowControl w:val="0"/>
        <w:suppressAutoHyphens/>
        <w:autoSpaceDE w:val="0"/>
        <w:jc w:val="center"/>
        <w:rPr>
          <w:b/>
          <w:bCs/>
          <w:lang w:eastAsia="ar-SA"/>
        </w:rPr>
      </w:pPr>
      <w:r w:rsidRPr="002205F3">
        <w:rPr>
          <w:b/>
          <w:bCs/>
          <w:lang w:eastAsia="ar-SA"/>
        </w:rPr>
        <w:t>2. СТОИМОСТЬ УСЛУГ И ПОРЯДОК РАСЧЕТОВ</w:t>
      </w:r>
    </w:p>
    <w:p w:rsidR="002205F3" w:rsidRPr="002205F3" w:rsidRDefault="002205F3" w:rsidP="002205F3">
      <w:pPr>
        <w:widowControl w:val="0"/>
        <w:suppressAutoHyphens/>
        <w:autoSpaceDE w:val="0"/>
        <w:jc w:val="center"/>
        <w:rPr>
          <w:b/>
          <w:bCs/>
          <w:lang w:eastAsia="ar-SA"/>
        </w:rPr>
      </w:pP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 xml:space="preserve">2.1. Общая стоимость услуг по настоящему Договору составляет                                        ________________________________, в том числе НДС </w:t>
      </w:r>
      <w:r w:rsidR="00712665">
        <w:rPr>
          <w:color w:val="000000"/>
          <w:lang w:eastAsia="ar-SA"/>
        </w:rPr>
        <w:t>20</w:t>
      </w:r>
      <w:r w:rsidRPr="002205F3">
        <w:rPr>
          <w:color w:val="000000"/>
          <w:lang w:eastAsia="ar-SA"/>
        </w:rPr>
        <w:t xml:space="preserve">% в размере ______________________________. </w:t>
      </w:r>
    </w:p>
    <w:p w:rsidR="002205F3" w:rsidRPr="002205F3" w:rsidRDefault="002205F3" w:rsidP="002205F3">
      <w:pPr>
        <w:tabs>
          <w:tab w:val="left" w:pos="0"/>
        </w:tabs>
        <w:ind w:firstLine="709"/>
        <w:jc w:val="both"/>
        <w:rPr>
          <w:lang w:eastAsia="en-US"/>
        </w:rPr>
      </w:pPr>
      <w:r w:rsidRPr="002205F3">
        <w:rPr>
          <w:color w:val="000000"/>
        </w:rPr>
        <w:t>2.2.</w:t>
      </w:r>
      <w:r w:rsidRPr="002205F3">
        <w:rPr>
          <w:lang w:eastAsia="en-US"/>
        </w:rPr>
        <w:t xml:space="preserve"> Оплата услуг производится в следующем порядке: </w:t>
      </w:r>
      <w:r w:rsidR="00712665">
        <w:rPr>
          <w:lang w:eastAsia="en-US"/>
        </w:rPr>
        <w:t xml:space="preserve">50% </w:t>
      </w:r>
      <w:r w:rsidR="00C55641">
        <w:rPr>
          <w:lang w:eastAsia="en-US"/>
        </w:rPr>
        <w:t>от общей стоимости услуг -после подписания договора, 50 % - после подписания актов сдачи-приемки оказанных работ.</w:t>
      </w:r>
    </w:p>
    <w:p w:rsidR="002205F3" w:rsidRPr="002205F3" w:rsidRDefault="002205F3" w:rsidP="00962197">
      <w:pPr>
        <w:widowControl w:val="0"/>
        <w:numPr>
          <w:ilvl w:val="0"/>
          <w:numId w:val="48"/>
        </w:numPr>
        <w:tabs>
          <w:tab w:val="left" w:pos="0"/>
        </w:tabs>
        <w:suppressAutoHyphens/>
        <w:autoSpaceDE w:val="0"/>
        <w:jc w:val="both"/>
        <w:rPr>
          <w:vanish/>
          <w:color w:val="000000"/>
        </w:rPr>
      </w:pPr>
    </w:p>
    <w:p w:rsidR="002205F3" w:rsidRPr="002205F3" w:rsidRDefault="002205F3" w:rsidP="00962197">
      <w:pPr>
        <w:widowControl w:val="0"/>
        <w:numPr>
          <w:ilvl w:val="0"/>
          <w:numId w:val="48"/>
        </w:numPr>
        <w:tabs>
          <w:tab w:val="left" w:pos="0"/>
        </w:tabs>
        <w:suppressAutoHyphens/>
        <w:autoSpaceDE w:val="0"/>
        <w:jc w:val="both"/>
        <w:rPr>
          <w:vanish/>
          <w:color w:val="000000"/>
        </w:rPr>
      </w:pPr>
    </w:p>
    <w:p w:rsidR="002205F3" w:rsidRPr="002205F3" w:rsidRDefault="002205F3" w:rsidP="002205F3">
      <w:pPr>
        <w:widowControl w:val="0"/>
        <w:suppressAutoHyphens/>
        <w:autoSpaceDE w:val="0"/>
        <w:ind w:firstLine="709"/>
        <w:jc w:val="both"/>
        <w:rPr>
          <w:lang w:eastAsia="ar-SA"/>
        </w:rPr>
      </w:pPr>
      <w:r w:rsidRPr="002205F3">
        <w:rPr>
          <w:lang w:eastAsia="ar-SA"/>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2205F3" w:rsidRPr="002205F3" w:rsidRDefault="002205F3" w:rsidP="002205F3">
      <w:pPr>
        <w:widowControl w:val="0"/>
        <w:suppressAutoHyphens/>
        <w:autoSpaceDE w:val="0"/>
        <w:ind w:firstLine="709"/>
        <w:jc w:val="both"/>
        <w:rPr>
          <w:color w:val="000000"/>
          <w:lang w:eastAsia="ar-SA"/>
        </w:rPr>
      </w:pPr>
      <w:r w:rsidRPr="002205F3">
        <w:rPr>
          <w:lang w:eastAsia="ar-SA"/>
        </w:rPr>
        <w:t xml:space="preserve">2.4. </w:t>
      </w:r>
      <w:r w:rsidRPr="002205F3">
        <w:rPr>
          <w:color w:val="000000"/>
          <w:lang w:eastAsia="ar-SA"/>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2205F3" w:rsidRPr="002205F3" w:rsidRDefault="002205F3" w:rsidP="002205F3">
      <w:pPr>
        <w:widowControl w:val="0"/>
        <w:suppressAutoHyphens/>
        <w:autoSpaceDE w:val="0"/>
        <w:ind w:firstLine="709"/>
        <w:jc w:val="both"/>
        <w:rPr>
          <w:color w:val="000000"/>
          <w:lang w:eastAsia="ar-SA"/>
        </w:rPr>
      </w:pPr>
    </w:p>
    <w:p w:rsidR="002205F3" w:rsidRPr="002205F3" w:rsidRDefault="002205F3" w:rsidP="002205F3">
      <w:pPr>
        <w:widowControl w:val="0"/>
        <w:suppressAutoHyphens/>
        <w:autoSpaceDE w:val="0"/>
        <w:jc w:val="center"/>
        <w:rPr>
          <w:b/>
          <w:bCs/>
          <w:lang w:eastAsia="ar-SA"/>
        </w:rPr>
      </w:pPr>
      <w:r w:rsidRPr="002205F3">
        <w:rPr>
          <w:b/>
          <w:bCs/>
          <w:lang w:eastAsia="ar-SA"/>
        </w:rPr>
        <w:t>3. ПОРЯДОК СДАЧИ-ПРИЕМКИ УСЛУГ</w:t>
      </w:r>
    </w:p>
    <w:p w:rsidR="002205F3" w:rsidRPr="002205F3" w:rsidRDefault="002205F3" w:rsidP="002205F3">
      <w:pPr>
        <w:widowControl w:val="0"/>
        <w:suppressAutoHyphens/>
        <w:autoSpaceDE w:val="0"/>
        <w:jc w:val="center"/>
        <w:rPr>
          <w:b/>
          <w:bCs/>
          <w:lang w:eastAsia="ar-SA"/>
        </w:rPr>
      </w:pP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 2 к настоящему Договору).</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 xml:space="preserve">3.3. Заказчик обязан принять результаты по акту сдачи-приемки оказанных услуг в течение 10 (Десяти) рабочих дней со дня его получения. </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3.4. При отсутствии замечаний Заказчик направляет Исполнителю подписанный акт сдачи-приемки оказанных услуг.</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 xml:space="preserve">3.6. Исполнитель устраняет недостатки оказанных услуг в согласовываемые Сторонами сроки. </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2205F3" w:rsidRPr="002205F3" w:rsidRDefault="002205F3" w:rsidP="002205F3">
      <w:pPr>
        <w:widowControl w:val="0"/>
        <w:suppressAutoHyphens/>
        <w:autoSpaceDE w:val="0"/>
        <w:jc w:val="center"/>
        <w:rPr>
          <w:lang w:eastAsia="ar-SA"/>
        </w:rPr>
      </w:pPr>
    </w:p>
    <w:p w:rsidR="002205F3" w:rsidRPr="002205F3" w:rsidRDefault="002205F3" w:rsidP="002205F3">
      <w:pPr>
        <w:widowControl w:val="0"/>
        <w:suppressAutoHyphens/>
        <w:autoSpaceDE w:val="0"/>
        <w:jc w:val="center"/>
        <w:rPr>
          <w:b/>
          <w:bCs/>
          <w:lang w:eastAsia="ar-SA"/>
        </w:rPr>
      </w:pPr>
      <w:r w:rsidRPr="002205F3">
        <w:rPr>
          <w:b/>
          <w:bCs/>
          <w:lang w:eastAsia="ar-SA"/>
        </w:rPr>
        <w:t>4. ПРАВА И ОБЯЗАННОСТИ СТОРОН</w:t>
      </w:r>
    </w:p>
    <w:p w:rsidR="002205F3" w:rsidRPr="002205F3" w:rsidRDefault="002205F3" w:rsidP="002205F3">
      <w:pPr>
        <w:widowControl w:val="0"/>
        <w:suppressAutoHyphens/>
        <w:autoSpaceDE w:val="0"/>
        <w:jc w:val="center"/>
        <w:rPr>
          <w:b/>
          <w:bCs/>
          <w:lang w:eastAsia="ar-SA"/>
        </w:rPr>
      </w:pP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 xml:space="preserve">4.1. Заказчик обязуется: </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4.1.2. Оплатить Исполнителю оказанные в полном соответствии с настоящим Договором услуги.</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4.2. Заказчик вправе:</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4.2.1. Требовать предоставления ему всей информации о ходе исполнения настоящего Договора;</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 xml:space="preserve">4.2.2. </w:t>
      </w:r>
      <w:r w:rsidRPr="002205F3">
        <w:rPr>
          <w:color w:val="000000"/>
          <w:spacing w:val="-3"/>
          <w:lang w:eastAsia="ar-SA"/>
        </w:rPr>
        <w:t xml:space="preserve">Осуществлять контроль соблюдения Исполнителем сроков и качества оказания услуг; </w:t>
      </w:r>
      <w:r w:rsidRPr="002205F3">
        <w:rPr>
          <w:color w:val="000000"/>
          <w:lang w:eastAsia="ar-SA"/>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4.3. Исполнитель обязуется:</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 xml:space="preserve">4.3.3. </w:t>
      </w:r>
      <w:r w:rsidRPr="002205F3">
        <w:rPr>
          <w:lang w:eastAsia="ar-SA"/>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4.4. Исполнитель вправе:</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4.4.1. Оказать услуги раньше установленной даты;</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4.4.2. Расширить объем оказания услуг по настоящему Договору, без компенсации со стороны Заказчика.</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 xml:space="preserve">4.4.3. </w:t>
      </w:r>
      <w:r w:rsidRPr="002205F3">
        <w:rPr>
          <w:lang w:eastAsia="ar-SA"/>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2205F3" w:rsidRPr="002205F3" w:rsidRDefault="002205F3" w:rsidP="002205F3">
      <w:pPr>
        <w:widowControl w:val="0"/>
        <w:suppressAutoHyphens/>
        <w:autoSpaceDE w:val="0"/>
        <w:jc w:val="center"/>
        <w:rPr>
          <w:b/>
          <w:bCs/>
          <w:lang w:eastAsia="ar-SA"/>
        </w:rPr>
      </w:pPr>
    </w:p>
    <w:p w:rsidR="002205F3" w:rsidRPr="002205F3" w:rsidRDefault="002205F3" w:rsidP="002205F3">
      <w:pPr>
        <w:widowControl w:val="0"/>
        <w:suppressAutoHyphens/>
        <w:autoSpaceDE w:val="0"/>
        <w:jc w:val="center"/>
        <w:rPr>
          <w:b/>
          <w:bCs/>
          <w:lang w:eastAsia="ar-SA"/>
        </w:rPr>
      </w:pPr>
      <w:r w:rsidRPr="002205F3">
        <w:rPr>
          <w:b/>
          <w:bCs/>
          <w:lang w:eastAsia="ar-SA"/>
        </w:rPr>
        <w:t>5. ОТВЕТСТВЕННОСТЬ СТОРОН</w:t>
      </w:r>
    </w:p>
    <w:p w:rsidR="002205F3" w:rsidRPr="002205F3" w:rsidRDefault="002205F3" w:rsidP="002205F3">
      <w:pPr>
        <w:widowControl w:val="0"/>
        <w:suppressAutoHyphens/>
        <w:autoSpaceDE w:val="0"/>
        <w:jc w:val="center"/>
        <w:rPr>
          <w:b/>
          <w:bCs/>
          <w:lang w:eastAsia="ar-SA"/>
        </w:rPr>
      </w:pP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2205F3" w:rsidRPr="002205F3" w:rsidRDefault="002205F3" w:rsidP="002205F3">
      <w:pPr>
        <w:widowControl w:val="0"/>
        <w:suppressAutoHyphens/>
        <w:autoSpaceDE w:val="0"/>
        <w:jc w:val="both"/>
        <w:rPr>
          <w:color w:val="000000"/>
          <w:lang w:eastAsia="ar-SA"/>
        </w:rPr>
      </w:pPr>
    </w:p>
    <w:p w:rsidR="002205F3" w:rsidRPr="002205F3" w:rsidRDefault="002205F3" w:rsidP="002205F3">
      <w:pPr>
        <w:widowControl w:val="0"/>
        <w:suppressAutoHyphens/>
        <w:autoSpaceDE w:val="0"/>
        <w:jc w:val="center"/>
        <w:rPr>
          <w:b/>
          <w:bCs/>
          <w:lang w:eastAsia="ar-SA"/>
        </w:rPr>
      </w:pPr>
      <w:r w:rsidRPr="002205F3">
        <w:rPr>
          <w:b/>
          <w:bCs/>
          <w:lang w:eastAsia="ar-SA"/>
        </w:rPr>
        <w:t>6. ПРАВА СТОРОН НА РЕЗУЛЬТАТЫ УСЛУГ</w:t>
      </w:r>
    </w:p>
    <w:p w:rsidR="002205F3" w:rsidRPr="002205F3" w:rsidRDefault="002205F3" w:rsidP="002205F3">
      <w:pPr>
        <w:widowControl w:val="0"/>
        <w:suppressAutoHyphens/>
        <w:autoSpaceDE w:val="0"/>
        <w:jc w:val="center"/>
        <w:rPr>
          <w:b/>
          <w:bCs/>
          <w:lang w:eastAsia="ar-SA"/>
        </w:rPr>
      </w:pP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6.2. Указанные в п. 6.1. настоящего Договора права не распространяются на объекты интеллектуальной собственности, принадлежащие Исполнителю.</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2205F3" w:rsidRPr="002205F3" w:rsidRDefault="002205F3" w:rsidP="002205F3">
      <w:pPr>
        <w:widowControl w:val="0"/>
        <w:suppressAutoHyphens/>
        <w:autoSpaceDE w:val="0"/>
        <w:ind w:firstLine="708"/>
        <w:jc w:val="both"/>
        <w:rPr>
          <w:lang w:eastAsia="ar-SA"/>
        </w:rPr>
      </w:pPr>
      <w:r w:rsidRPr="002205F3">
        <w:rPr>
          <w:color w:val="000000"/>
          <w:lang w:eastAsia="ar-SA"/>
        </w:rPr>
        <w:t xml:space="preserve">6.6. </w:t>
      </w:r>
      <w:r w:rsidRPr="002205F3">
        <w:rPr>
          <w:color w:val="000000"/>
          <w:spacing w:val="-1"/>
          <w:lang w:eastAsia="ar-SA"/>
        </w:rPr>
        <w:t xml:space="preserve">В предусмотренном в данном пункте случае </w:t>
      </w:r>
      <w:r w:rsidRPr="002205F3">
        <w:rPr>
          <w:lang w:eastAsia="ar-SA"/>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2205F3" w:rsidRPr="002205F3" w:rsidRDefault="002205F3" w:rsidP="002205F3">
      <w:pPr>
        <w:widowControl w:val="0"/>
        <w:suppressAutoHyphens/>
        <w:autoSpaceDE w:val="0"/>
        <w:ind w:firstLine="708"/>
        <w:jc w:val="both"/>
        <w:rPr>
          <w:lang w:eastAsia="ar-SA"/>
        </w:rPr>
      </w:pPr>
    </w:p>
    <w:p w:rsidR="002205F3" w:rsidRPr="002205F3" w:rsidRDefault="002205F3" w:rsidP="002205F3">
      <w:pPr>
        <w:widowControl w:val="0"/>
        <w:suppressAutoHyphens/>
        <w:autoSpaceDE w:val="0"/>
        <w:jc w:val="center"/>
        <w:rPr>
          <w:b/>
          <w:lang w:eastAsia="ar-SA"/>
        </w:rPr>
      </w:pPr>
      <w:r w:rsidRPr="002205F3">
        <w:rPr>
          <w:b/>
          <w:lang w:eastAsia="ar-SA"/>
        </w:rPr>
        <w:t>7. КОНФИДЕНЦИАЛЬНОСТЬ</w:t>
      </w:r>
    </w:p>
    <w:p w:rsidR="002205F3" w:rsidRPr="002205F3" w:rsidRDefault="002205F3" w:rsidP="002205F3">
      <w:pPr>
        <w:widowControl w:val="0"/>
        <w:suppressAutoHyphens/>
        <w:autoSpaceDE w:val="0"/>
        <w:jc w:val="center"/>
        <w:rPr>
          <w:b/>
          <w:lang w:eastAsia="ar-SA"/>
        </w:rPr>
      </w:pPr>
    </w:p>
    <w:p w:rsidR="002205F3" w:rsidRPr="002205F3" w:rsidRDefault="002205F3" w:rsidP="002205F3">
      <w:pPr>
        <w:widowControl w:val="0"/>
        <w:suppressAutoHyphens/>
        <w:autoSpaceDE w:val="0"/>
        <w:ind w:firstLine="709"/>
        <w:jc w:val="both"/>
        <w:rPr>
          <w:lang w:eastAsia="ar-SA"/>
        </w:rPr>
      </w:pPr>
      <w:r w:rsidRPr="002205F3">
        <w:rPr>
          <w:lang w:eastAsia="ar-SA"/>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2205F3" w:rsidRPr="002205F3" w:rsidRDefault="002205F3" w:rsidP="002205F3">
      <w:pPr>
        <w:widowControl w:val="0"/>
        <w:suppressAutoHyphens/>
        <w:autoSpaceDE w:val="0"/>
        <w:ind w:firstLine="709"/>
        <w:jc w:val="both"/>
        <w:rPr>
          <w:lang w:eastAsia="ar-SA"/>
        </w:rPr>
      </w:pPr>
      <w:r w:rsidRPr="002205F3">
        <w:rPr>
          <w:lang w:eastAsia="ar-SA"/>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2205F3" w:rsidRPr="002205F3" w:rsidRDefault="002205F3" w:rsidP="002205F3">
      <w:pPr>
        <w:widowControl w:val="0"/>
        <w:suppressAutoHyphens/>
        <w:autoSpaceDE w:val="0"/>
        <w:ind w:firstLine="709"/>
        <w:jc w:val="both"/>
        <w:rPr>
          <w:lang w:eastAsia="ar-SA"/>
        </w:rPr>
      </w:pPr>
      <w:r w:rsidRPr="002205F3">
        <w:rPr>
          <w:lang w:eastAsia="ar-SA"/>
        </w:rPr>
        <w:t xml:space="preserve">(1) разглашение Конфиденциальной информации с письменного согласия Заказчика; </w:t>
      </w:r>
    </w:p>
    <w:p w:rsidR="002205F3" w:rsidRPr="002205F3" w:rsidRDefault="002205F3" w:rsidP="002205F3">
      <w:pPr>
        <w:widowControl w:val="0"/>
        <w:suppressAutoHyphens/>
        <w:autoSpaceDE w:val="0"/>
        <w:ind w:firstLine="709"/>
        <w:jc w:val="both"/>
        <w:rPr>
          <w:lang w:eastAsia="ar-SA"/>
        </w:rPr>
      </w:pPr>
      <w:r w:rsidRPr="002205F3">
        <w:rPr>
          <w:lang w:eastAsia="ar-SA"/>
        </w:rPr>
        <w:t xml:space="preserve">(2) сведения, составляющие Конфиденциальную информацию, стали общеизвестными не по вине Исполнителя; </w:t>
      </w:r>
    </w:p>
    <w:p w:rsidR="002205F3" w:rsidRPr="002205F3" w:rsidRDefault="002205F3" w:rsidP="002205F3">
      <w:pPr>
        <w:widowControl w:val="0"/>
        <w:suppressAutoHyphens/>
        <w:autoSpaceDE w:val="0"/>
        <w:ind w:firstLine="709"/>
        <w:jc w:val="both"/>
        <w:rPr>
          <w:lang w:eastAsia="ar-SA"/>
        </w:rPr>
      </w:pPr>
      <w:r w:rsidRPr="002205F3">
        <w:rPr>
          <w:lang w:eastAsia="ar-SA"/>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2205F3" w:rsidRPr="002205F3" w:rsidRDefault="002205F3" w:rsidP="002205F3">
      <w:pPr>
        <w:widowControl w:val="0"/>
        <w:suppressAutoHyphens/>
        <w:autoSpaceDE w:val="0"/>
        <w:ind w:firstLine="709"/>
        <w:jc w:val="both"/>
        <w:rPr>
          <w:lang w:eastAsia="ar-SA"/>
        </w:rPr>
      </w:pPr>
      <w:r w:rsidRPr="002205F3">
        <w:rPr>
          <w:lang w:eastAsia="ar-SA"/>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2205F3" w:rsidRPr="002205F3" w:rsidRDefault="002205F3" w:rsidP="002205F3">
      <w:pPr>
        <w:widowControl w:val="0"/>
        <w:suppressAutoHyphens/>
        <w:autoSpaceDE w:val="0"/>
        <w:ind w:firstLine="709"/>
        <w:jc w:val="both"/>
        <w:rPr>
          <w:lang w:eastAsia="ar-SA"/>
        </w:rPr>
      </w:pPr>
      <w:r w:rsidRPr="002205F3">
        <w:rPr>
          <w:lang w:eastAsia="ar-SA"/>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2205F3" w:rsidRPr="002205F3" w:rsidRDefault="002205F3" w:rsidP="002205F3">
      <w:pPr>
        <w:widowControl w:val="0"/>
        <w:suppressAutoHyphens/>
        <w:autoSpaceDE w:val="0"/>
        <w:ind w:firstLine="709"/>
        <w:jc w:val="both"/>
        <w:rPr>
          <w:lang w:eastAsia="ar-SA"/>
        </w:rPr>
      </w:pPr>
    </w:p>
    <w:p w:rsidR="002205F3" w:rsidRPr="002205F3" w:rsidRDefault="002205F3" w:rsidP="002205F3">
      <w:pPr>
        <w:widowControl w:val="0"/>
        <w:suppressAutoHyphens/>
        <w:autoSpaceDE w:val="0"/>
        <w:jc w:val="center"/>
        <w:rPr>
          <w:b/>
          <w:bCs/>
          <w:lang w:eastAsia="ar-SA"/>
        </w:rPr>
      </w:pPr>
      <w:r w:rsidRPr="002205F3">
        <w:rPr>
          <w:b/>
          <w:bCs/>
          <w:lang w:eastAsia="ar-SA"/>
        </w:rPr>
        <w:t>8. ГАРАНТИИ И ЗАВЕРЕНИЯ СТОРОН</w:t>
      </w:r>
    </w:p>
    <w:p w:rsidR="002205F3" w:rsidRPr="002205F3" w:rsidRDefault="002205F3" w:rsidP="002205F3">
      <w:pPr>
        <w:widowControl w:val="0"/>
        <w:suppressAutoHyphens/>
        <w:autoSpaceDE w:val="0"/>
        <w:ind w:firstLine="709"/>
        <w:jc w:val="both"/>
        <w:rPr>
          <w:lang w:eastAsia="ar-SA"/>
        </w:rPr>
      </w:pPr>
    </w:p>
    <w:p w:rsidR="002205F3" w:rsidRPr="002205F3" w:rsidRDefault="002205F3" w:rsidP="002205F3">
      <w:pPr>
        <w:tabs>
          <w:tab w:val="left" w:pos="0"/>
          <w:tab w:val="left" w:pos="180"/>
        </w:tabs>
        <w:ind w:firstLine="709"/>
        <w:contextualSpacing/>
        <w:jc w:val="both"/>
        <w:rPr>
          <w:color w:val="000000"/>
        </w:rPr>
      </w:pPr>
      <w:r w:rsidRPr="002205F3">
        <w:t xml:space="preserve">8.1. </w:t>
      </w:r>
      <w:r w:rsidRPr="002205F3">
        <w:rPr>
          <w:color w:val="000000"/>
        </w:rPr>
        <w:t>Исполнитель гарантирует и заверяет Заказчика, что:</w:t>
      </w:r>
    </w:p>
    <w:p w:rsidR="002205F3" w:rsidRPr="002205F3" w:rsidRDefault="002205F3" w:rsidP="002205F3">
      <w:pPr>
        <w:widowControl w:val="0"/>
        <w:shd w:val="clear" w:color="auto" w:fill="FFFFFF"/>
        <w:tabs>
          <w:tab w:val="left" w:pos="0"/>
          <w:tab w:val="left" w:pos="1276"/>
        </w:tabs>
        <w:suppressAutoHyphens/>
        <w:autoSpaceDE w:val="0"/>
        <w:ind w:firstLine="709"/>
        <w:jc w:val="both"/>
        <w:rPr>
          <w:color w:val="000000"/>
          <w:lang w:eastAsia="ar-SA"/>
        </w:rPr>
      </w:pPr>
      <w:r w:rsidRPr="002205F3">
        <w:rPr>
          <w:lang w:eastAsia="ar-SA"/>
        </w:rPr>
        <w:t>(</w:t>
      </w:r>
      <w:r w:rsidRPr="002205F3">
        <w:rPr>
          <w:color w:val="000000"/>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2205F3" w:rsidRPr="002205F3" w:rsidRDefault="002205F3" w:rsidP="002205F3">
      <w:pPr>
        <w:widowControl w:val="0"/>
        <w:shd w:val="clear" w:color="auto" w:fill="FFFFFF"/>
        <w:tabs>
          <w:tab w:val="left" w:pos="0"/>
          <w:tab w:val="left" w:pos="1418"/>
        </w:tabs>
        <w:suppressAutoHyphens/>
        <w:autoSpaceDE w:val="0"/>
        <w:ind w:firstLine="709"/>
        <w:jc w:val="both"/>
        <w:rPr>
          <w:color w:val="000000"/>
          <w:lang w:eastAsia="ar-SA"/>
        </w:rPr>
      </w:pPr>
      <w:r w:rsidRPr="002205F3">
        <w:rPr>
          <w:color w:val="000000"/>
          <w:lang w:eastAsia="ar-SA"/>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2205F3" w:rsidRPr="002205F3" w:rsidRDefault="002205F3" w:rsidP="002205F3">
      <w:pPr>
        <w:widowControl w:val="0"/>
        <w:shd w:val="clear" w:color="auto" w:fill="FFFFFF"/>
        <w:tabs>
          <w:tab w:val="left" w:pos="0"/>
          <w:tab w:val="left" w:pos="1276"/>
        </w:tabs>
        <w:suppressAutoHyphens/>
        <w:autoSpaceDE w:val="0"/>
        <w:ind w:firstLine="709"/>
        <w:jc w:val="both"/>
        <w:rPr>
          <w:color w:val="000000"/>
          <w:lang w:eastAsia="ar-SA"/>
        </w:rPr>
      </w:pPr>
      <w:r w:rsidRPr="002205F3">
        <w:rPr>
          <w:color w:val="000000"/>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2205F3" w:rsidRPr="002205F3" w:rsidRDefault="002205F3" w:rsidP="002205F3">
      <w:pPr>
        <w:widowControl w:val="0"/>
        <w:shd w:val="clear" w:color="auto" w:fill="FFFFFF"/>
        <w:tabs>
          <w:tab w:val="left" w:pos="0"/>
          <w:tab w:val="left" w:pos="1276"/>
        </w:tabs>
        <w:suppressAutoHyphens/>
        <w:autoSpaceDE w:val="0"/>
        <w:ind w:firstLine="709"/>
        <w:jc w:val="both"/>
        <w:rPr>
          <w:color w:val="000000"/>
          <w:lang w:eastAsia="ar-SA"/>
        </w:rPr>
      </w:pPr>
      <w:r w:rsidRPr="002205F3">
        <w:rPr>
          <w:color w:val="000000"/>
          <w:lang w:eastAsia="ar-SA"/>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2205F3" w:rsidRPr="002205F3" w:rsidRDefault="002205F3" w:rsidP="002205F3">
      <w:pPr>
        <w:widowControl w:val="0"/>
        <w:shd w:val="clear" w:color="auto" w:fill="FFFFFF"/>
        <w:tabs>
          <w:tab w:val="left" w:pos="0"/>
          <w:tab w:val="left" w:pos="1276"/>
        </w:tabs>
        <w:suppressAutoHyphens/>
        <w:autoSpaceDE w:val="0"/>
        <w:ind w:firstLine="709"/>
        <w:jc w:val="both"/>
        <w:rPr>
          <w:color w:val="000000"/>
          <w:lang w:eastAsia="ar-SA"/>
        </w:rPr>
      </w:pPr>
      <w:r w:rsidRPr="002205F3">
        <w:rPr>
          <w:color w:val="000000"/>
          <w:lang w:eastAsia="ar-SA"/>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2205F3" w:rsidRPr="002205F3" w:rsidRDefault="002205F3" w:rsidP="002205F3">
      <w:pPr>
        <w:widowControl w:val="0"/>
        <w:shd w:val="clear" w:color="auto" w:fill="FFFFFF"/>
        <w:tabs>
          <w:tab w:val="left" w:pos="0"/>
          <w:tab w:val="left" w:pos="1276"/>
        </w:tabs>
        <w:suppressAutoHyphens/>
        <w:autoSpaceDE w:val="0"/>
        <w:ind w:firstLine="709"/>
        <w:jc w:val="both"/>
        <w:rPr>
          <w:color w:val="000000"/>
          <w:lang w:eastAsia="ar-SA"/>
        </w:rPr>
      </w:pPr>
      <w:r w:rsidRPr="002205F3">
        <w:rPr>
          <w:color w:val="000000"/>
          <w:lang w:eastAsia="ar-SA"/>
        </w:rPr>
        <w:t>(6)  имеет все необходимые ресурсы, персонал и опыт работы для оказания услуг по настоящему Договору.</w:t>
      </w:r>
    </w:p>
    <w:p w:rsidR="002205F3" w:rsidRPr="002205F3" w:rsidRDefault="002205F3" w:rsidP="00962197">
      <w:pPr>
        <w:widowControl w:val="0"/>
        <w:numPr>
          <w:ilvl w:val="0"/>
          <w:numId w:val="44"/>
        </w:numPr>
        <w:shd w:val="clear" w:color="auto" w:fill="FFFFFF"/>
        <w:tabs>
          <w:tab w:val="left" w:pos="0"/>
        </w:tabs>
        <w:suppressAutoHyphens/>
        <w:autoSpaceDE w:val="0"/>
        <w:jc w:val="both"/>
        <w:rPr>
          <w:vanish/>
          <w:color w:val="000000"/>
        </w:rPr>
      </w:pPr>
    </w:p>
    <w:p w:rsidR="002205F3" w:rsidRPr="002205F3" w:rsidRDefault="002205F3" w:rsidP="00962197">
      <w:pPr>
        <w:widowControl w:val="0"/>
        <w:numPr>
          <w:ilvl w:val="0"/>
          <w:numId w:val="44"/>
        </w:numPr>
        <w:shd w:val="clear" w:color="auto" w:fill="FFFFFF"/>
        <w:tabs>
          <w:tab w:val="left" w:pos="0"/>
        </w:tabs>
        <w:suppressAutoHyphens/>
        <w:autoSpaceDE w:val="0"/>
        <w:jc w:val="both"/>
        <w:rPr>
          <w:vanish/>
          <w:color w:val="000000"/>
        </w:rPr>
      </w:pPr>
    </w:p>
    <w:p w:rsidR="002205F3" w:rsidRPr="002205F3" w:rsidRDefault="002205F3" w:rsidP="00962197">
      <w:pPr>
        <w:widowControl w:val="0"/>
        <w:numPr>
          <w:ilvl w:val="0"/>
          <w:numId w:val="44"/>
        </w:numPr>
        <w:shd w:val="clear" w:color="auto" w:fill="FFFFFF"/>
        <w:tabs>
          <w:tab w:val="left" w:pos="0"/>
        </w:tabs>
        <w:suppressAutoHyphens/>
        <w:autoSpaceDE w:val="0"/>
        <w:jc w:val="both"/>
        <w:rPr>
          <w:vanish/>
          <w:color w:val="000000"/>
        </w:rPr>
      </w:pPr>
    </w:p>
    <w:p w:rsidR="002205F3" w:rsidRPr="002205F3" w:rsidRDefault="002205F3" w:rsidP="00962197">
      <w:pPr>
        <w:widowControl w:val="0"/>
        <w:numPr>
          <w:ilvl w:val="1"/>
          <w:numId w:val="44"/>
        </w:numPr>
        <w:shd w:val="clear" w:color="auto" w:fill="FFFFFF"/>
        <w:tabs>
          <w:tab w:val="left" w:pos="0"/>
        </w:tabs>
        <w:suppressAutoHyphens/>
        <w:autoSpaceDE w:val="0"/>
        <w:ind w:left="1069"/>
        <w:jc w:val="both"/>
        <w:rPr>
          <w:color w:val="000000"/>
        </w:rPr>
      </w:pPr>
      <w:r w:rsidRPr="002205F3">
        <w:rPr>
          <w:color w:val="000000"/>
        </w:rPr>
        <w:t>Заказчик гарантирует и заверяет Исполнителя, что:</w:t>
      </w:r>
    </w:p>
    <w:p w:rsidR="002205F3" w:rsidRPr="002205F3" w:rsidRDefault="002205F3" w:rsidP="002205F3">
      <w:pPr>
        <w:widowControl w:val="0"/>
        <w:shd w:val="clear" w:color="auto" w:fill="FFFFFF"/>
        <w:tabs>
          <w:tab w:val="left" w:pos="0"/>
        </w:tabs>
        <w:suppressAutoHyphens/>
        <w:autoSpaceDE w:val="0"/>
        <w:ind w:firstLine="709"/>
        <w:jc w:val="both"/>
        <w:rPr>
          <w:color w:val="000000"/>
          <w:lang w:eastAsia="ar-SA"/>
        </w:rPr>
      </w:pPr>
      <w:r w:rsidRPr="002205F3">
        <w:rPr>
          <w:color w:val="000000"/>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2205F3" w:rsidRPr="002205F3" w:rsidRDefault="002205F3" w:rsidP="002205F3">
      <w:pPr>
        <w:widowControl w:val="0"/>
        <w:shd w:val="clear" w:color="auto" w:fill="FFFFFF"/>
        <w:tabs>
          <w:tab w:val="left" w:pos="0"/>
        </w:tabs>
        <w:suppressAutoHyphens/>
        <w:autoSpaceDE w:val="0"/>
        <w:ind w:firstLine="709"/>
        <w:jc w:val="both"/>
        <w:rPr>
          <w:color w:val="000000"/>
          <w:lang w:eastAsia="ar-SA"/>
        </w:rPr>
      </w:pPr>
      <w:r w:rsidRPr="002205F3">
        <w:rPr>
          <w:color w:val="000000"/>
          <w:lang w:eastAsia="ar-SA"/>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2205F3" w:rsidRPr="002205F3" w:rsidRDefault="002205F3" w:rsidP="002205F3">
      <w:pPr>
        <w:widowControl w:val="0"/>
        <w:shd w:val="clear" w:color="auto" w:fill="FFFFFF"/>
        <w:tabs>
          <w:tab w:val="left" w:pos="0"/>
        </w:tabs>
        <w:suppressAutoHyphens/>
        <w:autoSpaceDE w:val="0"/>
        <w:ind w:firstLine="709"/>
        <w:jc w:val="both"/>
        <w:rPr>
          <w:color w:val="000000"/>
          <w:lang w:eastAsia="ar-SA"/>
        </w:rPr>
      </w:pPr>
      <w:r w:rsidRPr="002205F3">
        <w:rPr>
          <w:color w:val="000000"/>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2205F3" w:rsidRPr="002205F3" w:rsidRDefault="002205F3" w:rsidP="002205F3">
      <w:pPr>
        <w:widowControl w:val="0"/>
        <w:shd w:val="clear" w:color="auto" w:fill="FFFFFF"/>
        <w:tabs>
          <w:tab w:val="left" w:pos="0"/>
        </w:tabs>
        <w:suppressAutoHyphens/>
        <w:autoSpaceDE w:val="0"/>
        <w:ind w:firstLine="709"/>
        <w:jc w:val="both"/>
        <w:rPr>
          <w:color w:val="000000"/>
          <w:lang w:eastAsia="ar-SA"/>
        </w:rPr>
      </w:pPr>
      <w:r w:rsidRPr="002205F3">
        <w:rPr>
          <w:color w:val="000000"/>
          <w:lang w:eastAsia="ar-SA"/>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2205F3" w:rsidRPr="002205F3" w:rsidRDefault="002205F3" w:rsidP="002205F3">
      <w:pPr>
        <w:widowControl w:val="0"/>
        <w:shd w:val="clear" w:color="auto" w:fill="FFFFFF"/>
        <w:tabs>
          <w:tab w:val="left" w:pos="0"/>
        </w:tabs>
        <w:suppressAutoHyphens/>
        <w:autoSpaceDE w:val="0"/>
        <w:ind w:firstLine="709"/>
        <w:jc w:val="both"/>
        <w:rPr>
          <w:color w:val="000000"/>
          <w:lang w:eastAsia="ar-SA"/>
        </w:rPr>
      </w:pPr>
      <w:r w:rsidRPr="002205F3">
        <w:rPr>
          <w:color w:val="000000"/>
          <w:lang w:eastAsia="ar-SA"/>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2205F3" w:rsidRPr="002205F3" w:rsidRDefault="002205F3" w:rsidP="002205F3">
      <w:pPr>
        <w:widowControl w:val="0"/>
        <w:shd w:val="clear" w:color="auto" w:fill="FFFFFF"/>
        <w:tabs>
          <w:tab w:val="left" w:pos="0"/>
        </w:tabs>
        <w:suppressAutoHyphens/>
        <w:autoSpaceDE w:val="0"/>
        <w:ind w:firstLine="709"/>
        <w:jc w:val="both"/>
        <w:rPr>
          <w:color w:val="000000"/>
          <w:lang w:eastAsia="ar-SA"/>
        </w:rPr>
      </w:pPr>
      <w:r w:rsidRPr="002205F3">
        <w:rPr>
          <w:color w:val="000000"/>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2205F3" w:rsidRPr="002205F3" w:rsidRDefault="002205F3" w:rsidP="002205F3">
      <w:pPr>
        <w:widowControl w:val="0"/>
        <w:shd w:val="clear" w:color="auto" w:fill="FFFFFF"/>
        <w:tabs>
          <w:tab w:val="left" w:pos="0"/>
        </w:tabs>
        <w:suppressAutoHyphens/>
        <w:autoSpaceDE w:val="0"/>
        <w:ind w:firstLine="709"/>
        <w:jc w:val="both"/>
        <w:rPr>
          <w:color w:val="000000"/>
          <w:lang w:eastAsia="ar-SA"/>
        </w:rPr>
      </w:pPr>
      <w:r w:rsidRPr="002205F3">
        <w:rPr>
          <w:color w:val="000000"/>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2205F3" w:rsidRPr="002205F3" w:rsidRDefault="002205F3" w:rsidP="002205F3">
      <w:pPr>
        <w:widowControl w:val="0"/>
        <w:shd w:val="clear" w:color="auto" w:fill="FFFFFF"/>
        <w:tabs>
          <w:tab w:val="left" w:pos="0"/>
        </w:tabs>
        <w:suppressAutoHyphens/>
        <w:autoSpaceDE w:val="0"/>
        <w:ind w:firstLine="709"/>
        <w:jc w:val="both"/>
        <w:rPr>
          <w:color w:val="000000"/>
          <w:lang w:eastAsia="ar-SA"/>
        </w:rPr>
      </w:pPr>
      <w:r w:rsidRPr="002205F3">
        <w:rPr>
          <w:color w:val="000000"/>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2205F3" w:rsidRPr="002205F3" w:rsidRDefault="002205F3" w:rsidP="002205F3">
      <w:pPr>
        <w:widowControl w:val="0"/>
        <w:shd w:val="clear" w:color="auto" w:fill="FFFFFF"/>
        <w:tabs>
          <w:tab w:val="left" w:pos="0"/>
        </w:tabs>
        <w:suppressAutoHyphens/>
        <w:autoSpaceDE w:val="0"/>
        <w:ind w:firstLine="709"/>
        <w:jc w:val="both"/>
        <w:rPr>
          <w:color w:val="000000"/>
          <w:lang w:eastAsia="ar-SA"/>
        </w:rPr>
      </w:pPr>
      <w:r w:rsidRPr="002205F3">
        <w:rPr>
          <w:color w:val="000000"/>
          <w:lang w:eastAsia="ar-SA"/>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2205F3" w:rsidRPr="002205F3" w:rsidRDefault="002205F3" w:rsidP="002205F3">
      <w:pPr>
        <w:widowControl w:val="0"/>
        <w:shd w:val="clear" w:color="auto" w:fill="FFFFFF"/>
        <w:tabs>
          <w:tab w:val="left" w:pos="0"/>
          <w:tab w:val="left" w:pos="1418"/>
        </w:tabs>
        <w:suppressAutoHyphens/>
        <w:autoSpaceDE w:val="0"/>
        <w:ind w:firstLine="709"/>
        <w:jc w:val="both"/>
        <w:rPr>
          <w:color w:val="000000"/>
          <w:lang w:eastAsia="ar-SA"/>
        </w:rPr>
      </w:pPr>
      <w:r w:rsidRPr="002205F3">
        <w:rPr>
          <w:color w:val="000000"/>
          <w:lang w:eastAsia="ar-SA"/>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2205F3" w:rsidRPr="002205F3" w:rsidRDefault="002205F3" w:rsidP="002205F3">
      <w:pPr>
        <w:widowControl w:val="0"/>
        <w:shd w:val="clear" w:color="auto" w:fill="FFFFFF"/>
        <w:tabs>
          <w:tab w:val="left" w:pos="0"/>
        </w:tabs>
        <w:suppressAutoHyphens/>
        <w:autoSpaceDE w:val="0"/>
        <w:ind w:firstLine="709"/>
        <w:jc w:val="both"/>
        <w:rPr>
          <w:color w:val="000000"/>
          <w:lang w:eastAsia="ar-SA"/>
        </w:rPr>
      </w:pPr>
      <w:r w:rsidRPr="002205F3">
        <w:rPr>
          <w:color w:val="000000"/>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2205F3" w:rsidRPr="002205F3" w:rsidRDefault="002205F3" w:rsidP="002205F3">
      <w:pPr>
        <w:widowControl w:val="0"/>
        <w:suppressAutoHyphens/>
        <w:autoSpaceDE w:val="0"/>
        <w:ind w:firstLine="709"/>
        <w:jc w:val="both"/>
        <w:rPr>
          <w:color w:val="000000"/>
          <w:lang w:eastAsia="ar-SA"/>
        </w:rPr>
      </w:pPr>
    </w:p>
    <w:p w:rsidR="002205F3" w:rsidRPr="002205F3" w:rsidRDefault="002205F3" w:rsidP="00962197">
      <w:pPr>
        <w:widowControl w:val="0"/>
        <w:numPr>
          <w:ilvl w:val="0"/>
          <w:numId w:val="44"/>
        </w:numPr>
        <w:suppressAutoHyphens/>
        <w:autoSpaceDE w:val="0"/>
        <w:contextualSpacing/>
        <w:jc w:val="center"/>
        <w:rPr>
          <w:b/>
        </w:rPr>
      </w:pPr>
      <w:r w:rsidRPr="002205F3">
        <w:rPr>
          <w:b/>
        </w:rPr>
        <w:t>АНТИКОРРУПЦИОННЫЕ УСЛОВИЯ</w:t>
      </w:r>
    </w:p>
    <w:p w:rsidR="002205F3" w:rsidRPr="002205F3" w:rsidRDefault="002205F3" w:rsidP="002205F3">
      <w:pPr>
        <w:widowControl w:val="0"/>
        <w:suppressAutoHyphens/>
        <w:autoSpaceDE w:val="0"/>
        <w:jc w:val="center"/>
        <w:rPr>
          <w:b/>
          <w:lang w:eastAsia="ar-SA"/>
        </w:rPr>
      </w:pPr>
    </w:p>
    <w:p w:rsidR="002205F3" w:rsidRPr="002205F3" w:rsidRDefault="002205F3" w:rsidP="002205F3">
      <w:pPr>
        <w:widowControl w:val="0"/>
        <w:suppressAutoHyphens/>
        <w:autoSpaceDE w:val="0"/>
        <w:ind w:firstLine="709"/>
        <w:jc w:val="both"/>
        <w:rPr>
          <w:lang w:eastAsia="ar-SA"/>
        </w:rPr>
      </w:pPr>
      <w:r w:rsidRPr="002205F3">
        <w:rPr>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205F3" w:rsidRPr="002205F3" w:rsidRDefault="002205F3" w:rsidP="002205F3">
      <w:pPr>
        <w:widowControl w:val="0"/>
        <w:suppressAutoHyphens/>
        <w:autoSpaceDE w:val="0"/>
        <w:ind w:firstLine="709"/>
        <w:jc w:val="both"/>
        <w:rPr>
          <w:lang w:eastAsia="ar-SA"/>
        </w:rPr>
      </w:pPr>
      <w:r w:rsidRPr="002205F3">
        <w:rPr>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5F3" w:rsidRPr="002205F3" w:rsidRDefault="002205F3" w:rsidP="002205F3">
      <w:pPr>
        <w:widowControl w:val="0"/>
        <w:suppressAutoHyphens/>
        <w:autoSpaceDE w:val="0"/>
        <w:ind w:firstLine="709"/>
        <w:jc w:val="both"/>
        <w:rPr>
          <w:lang w:eastAsia="ar-SA"/>
        </w:rPr>
      </w:pPr>
      <w:r w:rsidRPr="002205F3">
        <w:rPr>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2205F3">
        <w:rPr>
          <w:lang w:val="en-US" w:eastAsia="ar-SA"/>
        </w:rPr>
        <w:t> </w:t>
      </w:r>
      <w:r w:rsidRPr="002205F3">
        <w:rPr>
          <w:lang w:eastAsia="ar-SA"/>
        </w:rPr>
        <w:t>направленного на обеспечение выполнения этим работником каких-либо действий в пользу стимулирующей его Стороны.</w:t>
      </w:r>
    </w:p>
    <w:p w:rsidR="002205F3" w:rsidRPr="002205F3" w:rsidRDefault="002205F3" w:rsidP="002205F3">
      <w:pPr>
        <w:widowControl w:val="0"/>
        <w:suppressAutoHyphens/>
        <w:autoSpaceDE w:val="0"/>
        <w:ind w:firstLine="709"/>
        <w:jc w:val="both"/>
        <w:rPr>
          <w:lang w:eastAsia="ar-SA"/>
        </w:rPr>
      </w:pPr>
      <w:r w:rsidRPr="002205F3">
        <w:rPr>
          <w:lang w:eastAsia="ar-SA"/>
        </w:rPr>
        <w:t>Под действиями работника, осуществляемыми в пользу стимулирующей его Стороны, понимаются:</w:t>
      </w:r>
    </w:p>
    <w:p w:rsidR="002205F3" w:rsidRPr="002205F3" w:rsidRDefault="002205F3" w:rsidP="00962197">
      <w:pPr>
        <w:widowControl w:val="0"/>
        <w:numPr>
          <w:ilvl w:val="0"/>
          <w:numId w:val="46"/>
        </w:numPr>
        <w:suppressAutoHyphens/>
        <w:autoSpaceDE w:val="0"/>
        <w:autoSpaceDN w:val="0"/>
        <w:adjustRightInd w:val="0"/>
        <w:contextualSpacing/>
        <w:jc w:val="both"/>
      </w:pPr>
      <w:r w:rsidRPr="002205F3">
        <w:t>предоставление неоправданных преимуществ по сравнению с другими контрагентами;</w:t>
      </w:r>
    </w:p>
    <w:p w:rsidR="002205F3" w:rsidRPr="002205F3" w:rsidRDefault="002205F3" w:rsidP="00962197">
      <w:pPr>
        <w:widowControl w:val="0"/>
        <w:numPr>
          <w:ilvl w:val="0"/>
          <w:numId w:val="46"/>
        </w:numPr>
        <w:suppressAutoHyphens/>
        <w:autoSpaceDE w:val="0"/>
        <w:autoSpaceDN w:val="0"/>
        <w:adjustRightInd w:val="0"/>
        <w:contextualSpacing/>
        <w:jc w:val="both"/>
      </w:pPr>
      <w:r w:rsidRPr="002205F3">
        <w:t>предоставление каких-либо гарантий;</w:t>
      </w:r>
    </w:p>
    <w:p w:rsidR="002205F3" w:rsidRPr="002205F3" w:rsidRDefault="002205F3" w:rsidP="00962197">
      <w:pPr>
        <w:widowControl w:val="0"/>
        <w:numPr>
          <w:ilvl w:val="0"/>
          <w:numId w:val="46"/>
        </w:numPr>
        <w:suppressAutoHyphens/>
        <w:autoSpaceDE w:val="0"/>
        <w:autoSpaceDN w:val="0"/>
        <w:adjustRightInd w:val="0"/>
        <w:contextualSpacing/>
        <w:jc w:val="both"/>
      </w:pPr>
      <w:r w:rsidRPr="002205F3">
        <w:t>ускорение существующих процедур;</w:t>
      </w:r>
    </w:p>
    <w:p w:rsidR="002205F3" w:rsidRPr="002205F3" w:rsidRDefault="002205F3" w:rsidP="00962197">
      <w:pPr>
        <w:widowControl w:val="0"/>
        <w:numPr>
          <w:ilvl w:val="0"/>
          <w:numId w:val="46"/>
        </w:numPr>
        <w:suppressAutoHyphens/>
        <w:autoSpaceDE w:val="0"/>
        <w:autoSpaceDN w:val="0"/>
        <w:adjustRightInd w:val="0"/>
        <w:contextualSpacing/>
        <w:jc w:val="both"/>
      </w:pPr>
      <w:r w:rsidRPr="002205F3">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2205F3" w:rsidRPr="002205F3" w:rsidRDefault="002205F3" w:rsidP="002205F3">
      <w:pPr>
        <w:widowControl w:val="0"/>
        <w:suppressAutoHyphens/>
        <w:autoSpaceDE w:val="0"/>
        <w:ind w:firstLine="709"/>
        <w:jc w:val="both"/>
        <w:rPr>
          <w:bCs/>
          <w:lang w:eastAsia="ar-SA"/>
        </w:rPr>
      </w:pPr>
      <w:r w:rsidRPr="002205F3">
        <w:rPr>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2205F3">
        <w:rPr>
          <w:b/>
          <w:bCs/>
          <w:lang w:eastAsia="ar-SA"/>
        </w:rPr>
        <w:t xml:space="preserve"> </w:t>
      </w:r>
      <w:r w:rsidRPr="002205F3">
        <w:rPr>
          <w:bCs/>
          <w:lang w:eastAsia="ar-SA"/>
        </w:rPr>
        <w:t>Это подтверждение должно быть направлено в течение 5 (Пяти) рабочих дней с даты направления письменного уведомления.</w:t>
      </w:r>
    </w:p>
    <w:p w:rsidR="002205F3" w:rsidRPr="002205F3" w:rsidRDefault="002205F3" w:rsidP="002205F3">
      <w:pPr>
        <w:widowControl w:val="0"/>
        <w:suppressAutoHyphens/>
        <w:autoSpaceDE w:val="0"/>
        <w:ind w:firstLine="709"/>
        <w:jc w:val="both"/>
        <w:rPr>
          <w:lang w:eastAsia="ar-SA"/>
        </w:rPr>
      </w:pPr>
      <w:r w:rsidRPr="002205F3">
        <w:rPr>
          <w:bCs/>
          <w:lang w:eastAsia="ar-SA"/>
        </w:rPr>
        <w:t xml:space="preserve">9.5. </w:t>
      </w:r>
      <w:r w:rsidRPr="002205F3">
        <w:rPr>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2205F3" w:rsidRPr="002205F3" w:rsidRDefault="002205F3" w:rsidP="002205F3">
      <w:pPr>
        <w:widowControl w:val="0"/>
        <w:suppressAutoHyphens/>
        <w:autoSpaceDE w:val="0"/>
        <w:ind w:firstLine="709"/>
        <w:jc w:val="both"/>
        <w:rPr>
          <w:lang w:eastAsia="ar-SA"/>
        </w:rPr>
      </w:pPr>
      <w:r w:rsidRPr="002205F3">
        <w:rPr>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2205F3" w:rsidRPr="002205F3" w:rsidRDefault="002205F3" w:rsidP="002205F3">
      <w:pPr>
        <w:widowControl w:val="0"/>
        <w:suppressAutoHyphens/>
        <w:autoSpaceDE w:val="0"/>
        <w:ind w:firstLine="709"/>
        <w:jc w:val="both"/>
        <w:rPr>
          <w:lang w:eastAsia="ar-SA"/>
        </w:rPr>
      </w:pPr>
      <w:r w:rsidRPr="002205F3">
        <w:rPr>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2205F3" w:rsidRPr="002205F3" w:rsidRDefault="002205F3" w:rsidP="002205F3">
      <w:pPr>
        <w:widowControl w:val="0"/>
        <w:suppressAutoHyphens/>
        <w:autoSpaceDE w:val="0"/>
        <w:ind w:firstLine="709"/>
        <w:jc w:val="both"/>
        <w:rPr>
          <w:lang w:eastAsia="ar-SA"/>
        </w:rPr>
      </w:pPr>
      <w:r w:rsidRPr="002205F3">
        <w:rPr>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2205F3" w:rsidRPr="002205F3" w:rsidRDefault="002205F3" w:rsidP="002205F3">
      <w:pPr>
        <w:widowControl w:val="0"/>
        <w:suppressAutoHyphens/>
        <w:autoSpaceDE w:val="0"/>
        <w:ind w:firstLine="709"/>
        <w:jc w:val="both"/>
        <w:rPr>
          <w:lang w:eastAsia="ar-SA"/>
        </w:rPr>
      </w:pPr>
      <w:r w:rsidRPr="002205F3">
        <w:rPr>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2205F3" w:rsidRPr="002205F3" w:rsidRDefault="002205F3" w:rsidP="002205F3">
      <w:pPr>
        <w:widowControl w:val="0"/>
        <w:suppressAutoHyphens/>
        <w:autoSpaceDE w:val="0"/>
        <w:ind w:firstLine="709"/>
        <w:jc w:val="both"/>
        <w:rPr>
          <w:color w:val="000000"/>
          <w:lang w:eastAsia="ar-SA"/>
        </w:rPr>
      </w:pPr>
    </w:p>
    <w:p w:rsidR="002205F3" w:rsidRPr="002205F3" w:rsidRDefault="002205F3" w:rsidP="00962197">
      <w:pPr>
        <w:widowControl w:val="0"/>
        <w:numPr>
          <w:ilvl w:val="0"/>
          <w:numId w:val="47"/>
        </w:numPr>
        <w:tabs>
          <w:tab w:val="left" w:pos="142"/>
        </w:tabs>
        <w:suppressAutoHyphens/>
        <w:autoSpaceDE w:val="0"/>
        <w:ind w:left="0" w:firstLine="0"/>
        <w:jc w:val="center"/>
        <w:rPr>
          <w:b/>
          <w:bCs/>
        </w:rPr>
      </w:pPr>
      <w:r w:rsidRPr="002205F3">
        <w:rPr>
          <w:b/>
          <w:bCs/>
        </w:rPr>
        <w:t>ОБСТОЯТЕЛЬСТВА НЕПРЕОДОЛИМОЙ СИЛЫ (ФОРС-МАЖОР)</w:t>
      </w:r>
    </w:p>
    <w:p w:rsidR="002205F3" w:rsidRPr="002205F3" w:rsidRDefault="002205F3" w:rsidP="002205F3">
      <w:pPr>
        <w:ind w:left="360"/>
        <w:contextualSpacing/>
        <w:rPr>
          <w:b/>
          <w:bCs/>
        </w:rPr>
      </w:pPr>
    </w:p>
    <w:p w:rsidR="002205F3" w:rsidRPr="002205F3" w:rsidRDefault="002205F3" w:rsidP="002205F3">
      <w:pPr>
        <w:widowControl w:val="0"/>
        <w:suppressAutoHyphens/>
        <w:autoSpaceDE w:val="0"/>
        <w:ind w:firstLine="709"/>
        <w:jc w:val="both"/>
        <w:rPr>
          <w:lang w:eastAsia="ar-SA"/>
        </w:rPr>
      </w:pPr>
      <w:r w:rsidRPr="002205F3">
        <w:rPr>
          <w:lang w:eastAsia="ar-SA"/>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2205F3" w:rsidRPr="002205F3" w:rsidRDefault="002205F3" w:rsidP="002205F3">
      <w:pPr>
        <w:widowControl w:val="0"/>
        <w:suppressAutoHyphens/>
        <w:autoSpaceDE w:val="0"/>
        <w:ind w:firstLine="709"/>
        <w:jc w:val="both"/>
        <w:rPr>
          <w:lang w:eastAsia="ar-SA"/>
        </w:rPr>
      </w:pPr>
      <w:r w:rsidRPr="002205F3">
        <w:rPr>
          <w:lang w:eastAsia="ar-SA"/>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2205F3" w:rsidRPr="002205F3" w:rsidRDefault="002205F3" w:rsidP="002205F3">
      <w:pPr>
        <w:widowControl w:val="0"/>
        <w:suppressAutoHyphens/>
        <w:autoSpaceDE w:val="0"/>
        <w:ind w:firstLine="709"/>
        <w:jc w:val="both"/>
        <w:rPr>
          <w:lang w:eastAsia="ar-SA"/>
        </w:rPr>
      </w:pPr>
      <w:r w:rsidRPr="002205F3">
        <w:rPr>
          <w:lang w:eastAsia="ar-SA"/>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2205F3" w:rsidRPr="002205F3" w:rsidRDefault="002205F3" w:rsidP="002205F3">
      <w:pPr>
        <w:widowControl w:val="0"/>
        <w:suppressAutoHyphens/>
        <w:autoSpaceDE w:val="0"/>
        <w:ind w:firstLine="709"/>
        <w:jc w:val="both"/>
        <w:rPr>
          <w:lang w:eastAsia="ar-SA"/>
        </w:rPr>
      </w:pPr>
      <w:r w:rsidRPr="002205F3">
        <w:rPr>
          <w:lang w:eastAsia="ar-SA"/>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2205F3" w:rsidRPr="002205F3" w:rsidRDefault="002205F3" w:rsidP="002205F3">
      <w:pPr>
        <w:widowControl w:val="0"/>
        <w:suppressAutoHyphens/>
        <w:autoSpaceDE w:val="0"/>
        <w:ind w:firstLine="709"/>
        <w:jc w:val="both"/>
        <w:rPr>
          <w:lang w:eastAsia="ar-SA"/>
        </w:rPr>
      </w:pPr>
      <w:r w:rsidRPr="002205F3">
        <w:rPr>
          <w:lang w:eastAsia="ar-SA"/>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2205F3" w:rsidRPr="002205F3" w:rsidRDefault="002205F3" w:rsidP="002205F3">
      <w:pPr>
        <w:widowControl w:val="0"/>
        <w:suppressAutoHyphens/>
        <w:autoSpaceDE w:val="0"/>
        <w:jc w:val="center"/>
        <w:rPr>
          <w:b/>
          <w:bCs/>
          <w:lang w:eastAsia="ar-SA"/>
        </w:rPr>
      </w:pPr>
    </w:p>
    <w:p w:rsidR="002205F3" w:rsidRPr="002205F3" w:rsidRDefault="002205F3" w:rsidP="002205F3">
      <w:pPr>
        <w:widowControl w:val="0"/>
        <w:suppressAutoHyphens/>
        <w:autoSpaceDE w:val="0"/>
        <w:jc w:val="center"/>
        <w:rPr>
          <w:b/>
          <w:bCs/>
          <w:lang w:eastAsia="ar-SA"/>
        </w:rPr>
      </w:pPr>
      <w:r w:rsidRPr="002205F3">
        <w:rPr>
          <w:b/>
          <w:bCs/>
          <w:lang w:eastAsia="ar-SA"/>
        </w:rPr>
        <w:t>11. СРОК ДЕЙСТВИЯ ДОГОВОРА</w:t>
      </w:r>
    </w:p>
    <w:p w:rsidR="002205F3" w:rsidRPr="002205F3" w:rsidRDefault="002205F3" w:rsidP="002205F3">
      <w:pPr>
        <w:widowControl w:val="0"/>
        <w:suppressAutoHyphens/>
        <w:autoSpaceDE w:val="0"/>
        <w:jc w:val="center"/>
        <w:rPr>
          <w:b/>
          <w:bCs/>
          <w:lang w:eastAsia="ar-SA"/>
        </w:rPr>
      </w:pPr>
    </w:p>
    <w:p w:rsidR="002205F3" w:rsidRDefault="002205F3" w:rsidP="002205F3">
      <w:pPr>
        <w:widowControl w:val="0"/>
        <w:suppressAutoHyphens/>
        <w:autoSpaceDE w:val="0"/>
        <w:ind w:firstLine="720"/>
        <w:jc w:val="both"/>
        <w:rPr>
          <w:lang w:eastAsia="ar-SA"/>
        </w:rPr>
      </w:pPr>
      <w:r w:rsidRPr="002205F3">
        <w:rPr>
          <w:lang w:eastAsia="ar-SA"/>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712665" w:rsidRPr="002205F3" w:rsidRDefault="00712665" w:rsidP="002205F3">
      <w:pPr>
        <w:widowControl w:val="0"/>
        <w:suppressAutoHyphens/>
        <w:autoSpaceDE w:val="0"/>
        <w:ind w:firstLine="720"/>
        <w:jc w:val="both"/>
        <w:rPr>
          <w:lang w:eastAsia="ar-SA"/>
        </w:rPr>
      </w:pPr>
      <w:r>
        <w:rPr>
          <w:lang w:eastAsia="ar-SA"/>
        </w:rPr>
        <w:t xml:space="preserve">11.2. Срок оказания услуг по Договору: </w:t>
      </w:r>
      <w:r w:rsidRPr="00712665">
        <w:rPr>
          <w:lang w:eastAsia="ar-SA"/>
        </w:rPr>
        <w:t xml:space="preserve">до </w:t>
      </w:r>
      <w:r>
        <w:rPr>
          <w:lang w:eastAsia="ar-SA"/>
        </w:rPr>
        <w:t>5</w:t>
      </w:r>
      <w:r w:rsidRPr="00712665">
        <w:rPr>
          <w:lang w:eastAsia="ar-SA"/>
        </w:rPr>
        <w:t xml:space="preserve"> июня 2019</w:t>
      </w:r>
      <w:r>
        <w:rPr>
          <w:lang w:eastAsia="ar-SA"/>
        </w:rPr>
        <w:t xml:space="preserve"> года.</w:t>
      </w:r>
    </w:p>
    <w:p w:rsidR="002205F3" w:rsidRPr="002205F3" w:rsidRDefault="002205F3" w:rsidP="002205F3">
      <w:pPr>
        <w:widowControl w:val="0"/>
        <w:suppressAutoHyphens/>
        <w:autoSpaceDE w:val="0"/>
        <w:rPr>
          <w:b/>
          <w:bCs/>
          <w:lang w:eastAsia="ar-SA"/>
        </w:rPr>
      </w:pPr>
    </w:p>
    <w:p w:rsidR="002205F3" w:rsidRPr="002205F3" w:rsidRDefault="002205F3" w:rsidP="002205F3">
      <w:pPr>
        <w:widowControl w:val="0"/>
        <w:suppressAutoHyphens/>
        <w:autoSpaceDE w:val="0"/>
        <w:jc w:val="center"/>
        <w:rPr>
          <w:b/>
          <w:bCs/>
          <w:lang w:eastAsia="ar-SA"/>
        </w:rPr>
      </w:pPr>
      <w:r w:rsidRPr="002205F3">
        <w:rPr>
          <w:b/>
          <w:bCs/>
          <w:lang w:eastAsia="ar-SA"/>
        </w:rPr>
        <w:t>12. ПОРЯДОК И ОСНОВАНИЯ ИЗМЕНЕНИЯ И РАСТОРЖЕНИЕ ДОГОВОРА</w:t>
      </w:r>
    </w:p>
    <w:p w:rsidR="002205F3" w:rsidRPr="002205F3" w:rsidRDefault="002205F3" w:rsidP="002205F3">
      <w:pPr>
        <w:widowControl w:val="0"/>
        <w:suppressAutoHyphens/>
        <w:autoSpaceDE w:val="0"/>
        <w:jc w:val="center"/>
        <w:rPr>
          <w:b/>
          <w:bCs/>
          <w:lang w:eastAsia="ar-SA"/>
        </w:rPr>
      </w:pPr>
    </w:p>
    <w:p w:rsidR="002205F3" w:rsidRPr="002205F3" w:rsidRDefault="002205F3" w:rsidP="002205F3">
      <w:pPr>
        <w:widowControl w:val="0"/>
        <w:suppressAutoHyphens/>
        <w:autoSpaceDE w:val="0"/>
        <w:ind w:firstLine="720"/>
        <w:jc w:val="both"/>
        <w:rPr>
          <w:lang w:eastAsia="ar-SA"/>
        </w:rPr>
      </w:pPr>
      <w:r w:rsidRPr="002205F3">
        <w:rPr>
          <w:lang w:eastAsia="ar-SA"/>
        </w:rPr>
        <w:t>12.1. Досрочное расторжение настоящего Договора допускается по письменному соглашению Сторон.</w:t>
      </w:r>
    </w:p>
    <w:p w:rsidR="002205F3" w:rsidRPr="002205F3" w:rsidRDefault="002205F3" w:rsidP="002205F3">
      <w:pPr>
        <w:widowControl w:val="0"/>
        <w:suppressAutoHyphens/>
        <w:autoSpaceDE w:val="0"/>
        <w:ind w:firstLine="720"/>
        <w:jc w:val="both"/>
        <w:rPr>
          <w:lang w:eastAsia="ar-SA"/>
        </w:rPr>
      </w:pPr>
      <w:r w:rsidRPr="002205F3">
        <w:rPr>
          <w:lang w:eastAsia="ar-SA"/>
        </w:rPr>
        <w:t xml:space="preserve">12.2. </w:t>
      </w:r>
      <w:r w:rsidRPr="002205F3">
        <w:rPr>
          <w:spacing w:val="-7"/>
          <w:lang w:eastAsia="ar-SA"/>
        </w:rPr>
        <w:t>Любая из Сторон вправе о</w:t>
      </w:r>
      <w:r w:rsidRPr="002205F3">
        <w:rPr>
          <w:lang w:eastAsia="ar-SA"/>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2205F3" w:rsidRPr="002205F3" w:rsidRDefault="002205F3" w:rsidP="002205F3">
      <w:pPr>
        <w:widowControl w:val="0"/>
        <w:suppressAutoHyphens/>
        <w:autoSpaceDE w:val="0"/>
        <w:ind w:firstLine="720"/>
        <w:jc w:val="both"/>
        <w:rPr>
          <w:lang w:eastAsia="ar-SA"/>
        </w:rPr>
      </w:pPr>
      <w:r w:rsidRPr="002205F3">
        <w:rPr>
          <w:lang w:eastAsia="ar-SA"/>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2205F3" w:rsidRPr="002205F3" w:rsidRDefault="002205F3" w:rsidP="002205F3">
      <w:pPr>
        <w:widowControl w:val="0"/>
        <w:suppressAutoHyphens/>
        <w:autoSpaceDE w:val="0"/>
        <w:ind w:firstLine="720"/>
        <w:jc w:val="both"/>
        <w:rPr>
          <w:lang w:eastAsia="ar-SA"/>
        </w:rPr>
      </w:pPr>
      <w:r w:rsidRPr="002205F3">
        <w:rPr>
          <w:lang w:eastAsia="ar-SA"/>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2205F3" w:rsidRPr="002205F3" w:rsidRDefault="002205F3" w:rsidP="002205F3">
      <w:pPr>
        <w:widowControl w:val="0"/>
        <w:suppressAutoHyphens/>
        <w:autoSpaceDE w:val="0"/>
        <w:jc w:val="center"/>
        <w:rPr>
          <w:b/>
          <w:bCs/>
          <w:lang w:eastAsia="ar-SA"/>
        </w:rPr>
      </w:pPr>
    </w:p>
    <w:p w:rsidR="002205F3" w:rsidRPr="002205F3" w:rsidRDefault="002205F3" w:rsidP="002205F3">
      <w:pPr>
        <w:widowControl w:val="0"/>
        <w:suppressAutoHyphens/>
        <w:autoSpaceDE w:val="0"/>
        <w:jc w:val="center"/>
        <w:rPr>
          <w:b/>
          <w:bCs/>
          <w:lang w:eastAsia="ar-SA"/>
        </w:rPr>
      </w:pPr>
      <w:r w:rsidRPr="002205F3">
        <w:rPr>
          <w:b/>
          <w:bCs/>
          <w:lang w:eastAsia="ar-SA"/>
        </w:rPr>
        <w:t>13. ПОРЯДОК РАССМОТРЕНИЯ СПОРОВ</w:t>
      </w:r>
    </w:p>
    <w:p w:rsidR="002205F3" w:rsidRPr="002205F3" w:rsidRDefault="002205F3" w:rsidP="002205F3">
      <w:pPr>
        <w:widowControl w:val="0"/>
        <w:suppressAutoHyphens/>
        <w:autoSpaceDE w:val="0"/>
        <w:jc w:val="center"/>
        <w:rPr>
          <w:b/>
          <w:bCs/>
          <w:lang w:eastAsia="ar-SA"/>
        </w:rPr>
      </w:pP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2205F3" w:rsidRPr="002205F3" w:rsidRDefault="002205F3" w:rsidP="002205F3">
      <w:pPr>
        <w:widowControl w:val="0"/>
        <w:suppressAutoHyphens/>
        <w:autoSpaceDE w:val="0"/>
        <w:ind w:firstLine="709"/>
        <w:jc w:val="both"/>
        <w:rPr>
          <w:color w:val="000000"/>
          <w:lang w:eastAsia="ar-SA"/>
        </w:rPr>
      </w:pPr>
      <w:r w:rsidRPr="002205F3">
        <w:rPr>
          <w:color w:val="000000"/>
          <w:lang w:eastAsia="ar-SA"/>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2205F3" w:rsidRPr="002205F3" w:rsidRDefault="002205F3" w:rsidP="002205F3">
      <w:pPr>
        <w:widowControl w:val="0"/>
        <w:suppressAutoHyphens/>
        <w:autoSpaceDE w:val="0"/>
        <w:jc w:val="both"/>
        <w:rPr>
          <w:color w:val="000000"/>
          <w:lang w:eastAsia="ar-SA"/>
        </w:rPr>
      </w:pPr>
    </w:p>
    <w:p w:rsidR="002205F3" w:rsidRPr="002205F3" w:rsidRDefault="002205F3" w:rsidP="002205F3">
      <w:pPr>
        <w:widowControl w:val="0"/>
        <w:suppressAutoHyphens/>
        <w:autoSpaceDE w:val="0"/>
        <w:jc w:val="center"/>
        <w:rPr>
          <w:b/>
          <w:bCs/>
          <w:lang w:eastAsia="ar-SA"/>
        </w:rPr>
      </w:pPr>
      <w:r w:rsidRPr="002205F3">
        <w:rPr>
          <w:b/>
          <w:bCs/>
          <w:lang w:eastAsia="ar-SA"/>
        </w:rPr>
        <w:t>14. ТРЕБОВАНИЯ К ПОДПИСИ</w:t>
      </w:r>
    </w:p>
    <w:p w:rsidR="002205F3" w:rsidRPr="002205F3" w:rsidRDefault="002205F3" w:rsidP="002205F3">
      <w:pPr>
        <w:widowControl w:val="0"/>
        <w:suppressAutoHyphens/>
        <w:autoSpaceDE w:val="0"/>
        <w:jc w:val="center"/>
        <w:rPr>
          <w:b/>
          <w:bCs/>
          <w:lang w:eastAsia="ar-SA"/>
        </w:rPr>
      </w:pPr>
    </w:p>
    <w:p w:rsidR="002205F3" w:rsidRPr="002205F3" w:rsidRDefault="002205F3" w:rsidP="002205F3">
      <w:pPr>
        <w:widowControl w:val="0"/>
        <w:suppressAutoHyphens/>
        <w:autoSpaceDE w:val="0"/>
        <w:ind w:firstLine="720"/>
        <w:jc w:val="both"/>
        <w:rPr>
          <w:lang w:eastAsia="ar-SA"/>
        </w:rPr>
      </w:pPr>
      <w:r w:rsidRPr="002205F3">
        <w:rPr>
          <w:lang w:eastAsia="ar-SA"/>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2205F3" w:rsidRPr="002205F3" w:rsidRDefault="002205F3" w:rsidP="002205F3">
      <w:pPr>
        <w:widowControl w:val="0"/>
        <w:suppressAutoHyphens/>
        <w:autoSpaceDE w:val="0"/>
        <w:ind w:firstLine="720"/>
        <w:jc w:val="both"/>
        <w:rPr>
          <w:lang w:eastAsia="ar-SA"/>
        </w:rPr>
      </w:pPr>
      <w:r w:rsidRPr="002205F3">
        <w:rPr>
          <w:lang w:eastAsia="ar-SA"/>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2205F3" w:rsidRPr="002205F3" w:rsidRDefault="002205F3" w:rsidP="002205F3">
      <w:pPr>
        <w:widowControl w:val="0"/>
        <w:suppressAutoHyphens/>
        <w:autoSpaceDE w:val="0"/>
        <w:ind w:firstLine="709"/>
        <w:jc w:val="both"/>
        <w:rPr>
          <w:color w:val="000000"/>
          <w:lang w:eastAsia="ar-SA"/>
        </w:rPr>
      </w:pPr>
    </w:p>
    <w:p w:rsidR="002205F3" w:rsidRPr="002205F3" w:rsidRDefault="002205F3" w:rsidP="002205F3">
      <w:pPr>
        <w:widowControl w:val="0"/>
        <w:suppressAutoHyphens/>
        <w:autoSpaceDE w:val="0"/>
        <w:jc w:val="center"/>
        <w:rPr>
          <w:b/>
          <w:bCs/>
          <w:lang w:eastAsia="ar-SA"/>
        </w:rPr>
      </w:pPr>
      <w:r w:rsidRPr="002205F3">
        <w:rPr>
          <w:b/>
          <w:bCs/>
          <w:lang w:eastAsia="ar-SA"/>
        </w:rPr>
        <w:t>15. ЗАКЛЮЧИТЕЛЬНЫЕ ПОЛОЖЕНИЯ</w:t>
      </w:r>
    </w:p>
    <w:p w:rsidR="002205F3" w:rsidRPr="002205F3" w:rsidRDefault="002205F3" w:rsidP="002205F3">
      <w:pPr>
        <w:widowControl w:val="0"/>
        <w:suppressAutoHyphens/>
        <w:autoSpaceDE w:val="0"/>
        <w:jc w:val="center"/>
        <w:rPr>
          <w:b/>
          <w:bCs/>
          <w:lang w:eastAsia="ar-SA"/>
        </w:rPr>
      </w:pPr>
    </w:p>
    <w:p w:rsidR="002205F3" w:rsidRPr="002205F3" w:rsidRDefault="002205F3" w:rsidP="002205F3">
      <w:pPr>
        <w:widowControl w:val="0"/>
        <w:suppressAutoHyphens/>
        <w:autoSpaceDE w:val="0"/>
        <w:ind w:firstLine="720"/>
        <w:jc w:val="both"/>
        <w:rPr>
          <w:lang w:eastAsia="ar-SA"/>
        </w:rPr>
      </w:pPr>
      <w:r w:rsidRPr="002205F3">
        <w:rPr>
          <w:lang w:eastAsia="ar-SA"/>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2205F3" w:rsidRPr="002205F3" w:rsidRDefault="002205F3" w:rsidP="002205F3">
      <w:pPr>
        <w:widowControl w:val="0"/>
        <w:suppressAutoHyphens/>
        <w:autoSpaceDE w:val="0"/>
        <w:ind w:firstLine="720"/>
        <w:jc w:val="both"/>
        <w:rPr>
          <w:lang w:eastAsia="ar-SA"/>
        </w:rPr>
      </w:pPr>
      <w:r w:rsidRPr="002205F3">
        <w:rPr>
          <w:lang w:eastAsia="ar-SA"/>
        </w:rPr>
        <w:t>15.2. Настоящий Договор составлен в двух экземплярах, имеющих одинаковую юридическую силу, по одному для каждой из Сторон.</w:t>
      </w:r>
    </w:p>
    <w:p w:rsidR="002205F3" w:rsidRPr="002205F3" w:rsidRDefault="002205F3" w:rsidP="002205F3">
      <w:pPr>
        <w:widowControl w:val="0"/>
        <w:suppressAutoHyphens/>
        <w:autoSpaceDE w:val="0"/>
        <w:ind w:left="720"/>
        <w:jc w:val="both"/>
        <w:rPr>
          <w:lang w:eastAsia="ar-SA"/>
        </w:rPr>
      </w:pPr>
      <w:r w:rsidRPr="002205F3">
        <w:rPr>
          <w:lang w:eastAsia="ar-SA"/>
        </w:rPr>
        <w:t>15.3. К настоящему Договору прилагаются и являются его неотъемлемой частью:</w:t>
      </w:r>
    </w:p>
    <w:p w:rsidR="002205F3" w:rsidRPr="002205F3" w:rsidRDefault="002205F3" w:rsidP="002205F3">
      <w:pPr>
        <w:widowControl w:val="0"/>
        <w:suppressAutoHyphens/>
        <w:autoSpaceDE w:val="0"/>
        <w:ind w:firstLine="709"/>
        <w:jc w:val="both"/>
        <w:rPr>
          <w:bCs/>
          <w:lang w:eastAsia="ar-SA"/>
        </w:rPr>
      </w:pPr>
      <w:r w:rsidRPr="002205F3">
        <w:rPr>
          <w:bCs/>
          <w:lang w:eastAsia="ar-SA"/>
        </w:rPr>
        <w:t>Приложение № 1: Техническое задание.</w:t>
      </w:r>
    </w:p>
    <w:p w:rsidR="002205F3" w:rsidRPr="002205F3" w:rsidRDefault="002205F3" w:rsidP="002205F3">
      <w:pPr>
        <w:widowControl w:val="0"/>
        <w:suppressAutoHyphens/>
        <w:autoSpaceDE w:val="0"/>
        <w:ind w:firstLine="709"/>
        <w:jc w:val="both"/>
        <w:rPr>
          <w:bCs/>
          <w:lang w:eastAsia="ar-SA"/>
        </w:rPr>
      </w:pPr>
      <w:r w:rsidRPr="002205F3">
        <w:rPr>
          <w:bCs/>
          <w:lang w:eastAsia="ar-SA"/>
        </w:rPr>
        <w:t>Приложение № 2: Календарный план оказания услуг.</w:t>
      </w:r>
    </w:p>
    <w:p w:rsidR="002205F3" w:rsidRPr="002205F3" w:rsidRDefault="002205F3" w:rsidP="002205F3">
      <w:pPr>
        <w:widowControl w:val="0"/>
        <w:suppressAutoHyphens/>
        <w:autoSpaceDE w:val="0"/>
        <w:ind w:firstLine="709"/>
        <w:jc w:val="both"/>
        <w:rPr>
          <w:color w:val="000000"/>
          <w:lang w:eastAsia="ar-SA"/>
        </w:rPr>
      </w:pPr>
    </w:p>
    <w:p w:rsidR="002205F3" w:rsidRPr="002205F3" w:rsidRDefault="002205F3" w:rsidP="002205F3">
      <w:pPr>
        <w:suppressAutoHyphens/>
        <w:autoSpaceDE w:val="0"/>
        <w:jc w:val="center"/>
        <w:rPr>
          <w:b/>
          <w:lang w:eastAsia="ar-SA"/>
        </w:rPr>
      </w:pPr>
      <w:r w:rsidRPr="002205F3">
        <w:rPr>
          <w:b/>
          <w:lang w:eastAsia="ar-SA"/>
        </w:rPr>
        <w:t>16. АДРЕСА, РЕКВИЗИТЫ И ПОДПИСИ СТОРОН</w:t>
      </w:r>
    </w:p>
    <w:p w:rsidR="002205F3" w:rsidRPr="002205F3" w:rsidRDefault="002205F3" w:rsidP="002205F3">
      <w:pPr>
        <w:suppressAutoHyphens/>
        <w:autoSpaceDE w:val="0"/>
        <w:ind w:firstLine="542"/>
        <w:jc w:val="center"/>
        <w:rPr>
          <w:b/>
          <w:lang w:eastAsia="ar-SA"/>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2205F3" w:rsidRPr="002205F3" w:rsidTr="00D533FB">
        <w:tc>
          <w:tcPr>
            <w:tcW w:w="2677" w:type="pct"/>
            <w:shd w:val="clear" w:color="auto" w:fill="auto"/>
          </w:tcPr>
          <w:p w:rsidR="002205F3" w:rsidRPr="002205F3" w:rsidRDefault="002205F3" w:rsidP="002205F3">
            <w:pPr>
              <w:tabs>
                <w:tab w:val="left" w:pos="5245"/>
              </w:tabs>
              <w:suppressAutoHyphens/>
              <w:autoSpaceDE w:val="0"/>
              <w:ind w:right="602"/>
              <w:rPr>
                <w:lang w:eastAsia="ar-SA"/>
              </w:rPr>
            </w:pPr>
            <w:r w:rsidRPr="002205F3">
              <w:rPr>
                <w:lang w:eastAsia="ar-SA"/>
              </w:rPr>
              <w:t>Заказчик:</w:t>
            </w:r>
          </w:p>
          <w:p w:rsidR="002205F3" w:rsidRPr="002205F3" w:rsidRDefault="002205F3" w:rsidP="002205F3">
            <w:pPr>
              <w:tabs>
                <w:tab w:val="left" w:pos="5245"/>
              </w:tabs>
              <w:suppressAutoHyphens/>
              <w:autoSpaceDE w:val="0"/>
              <w:ind w:right="602"/>
              <w:rPr>
                <w:b/>
                <w:lang w:eastAsia="ar-SA"/>
              </w:rPr>
            </w:pPr>
            <w:r w:rsidRPr="002205F3">
              <w:rPr>
                <w:b/>
                <w:lang w:eastAsia="ar-SA"/>
              </w:rPr>
              <w:t>Автономная некоммерческая организация «Агентство стратегических инициатив по продвижению новых проектов»</w:t>
            </w:r>
          </w:p>
          <w:p w:rsidR="002205F3" w:rsidRPr="002205F3" w:rsidRDefault="002205F3" w:rsidP="002205F3">
            <w:pPr>
              <w:tabs>
                <w:tab w:val="left" w:pos="5245"/>
              </w:tabs>
              <w:suppressAutoHyphens/>
              <w:autoSpaceDE w:val="0"/>
              <w:ind w:right="602"/>
              <w:rPr>
                <w:b/>
                <w:lang w:eastAsia="ar-SA"/>
              </w:rPr>
            </w:pPr>
          </w:p>
          <w:p w:rsidR="002205F3" w:rsidRPr="002205F3" w:rsidRDefault="002205F3" w:rsidP="002205F3">
            <w:pPr>
              <w:widowControl w:val="0"/>
              <w:tabs>
                <w:tab w:val="left" w:pos="5245"/>
              </w:tabs>
              <w:suppressAutoHyphens/>
              <w:autoSpaceDE w:val="0"/>
              <w:ind w:right="602"/>
              <w:rPr>
                <w:lang w:eastAsia="ar-SA"/>
              </w:rPr>
            </w:pPr>
            <w:r w:rsidRPr="002205F3">
              <w:rPr>
                <w:lang w:eastAsia="ar-SA"/>
              </w:rPr>
              <w:t xml:space="preserve">Местонахождение: 121099, г. Москва, </w:t>
            </w:r>
          </w:p>
          <w:p w:rsidR="002205F3" w:rsidRPr="002205F3" w:rsidRDefault="002205F3" w:rsidP="002205F3">
            <w:pPr>
              <w:widowControl w:val="0"/>
              <w:tabs>
                <w:tab w:val="left" w:pos="5245"/>
              </w:tabs>
              <w:suppressAutoHyphens/>
              <w:autoSpaceDE w:val="0"/>
              <w:ind w:right="602"/>
              <w:rPr>
                <w:lang w:eastAsia="ar-SA"/>
              </w:rPr>
            </w:pPr>
            <w:r w:rsidRPr="002205F3">
              <w:rPr>
                <w:lang w:eastAsia="ar-SA"/>
              </w:rPr>
              <w:t>ул. Новый Арбат, д.36/9</w:t>
            </w:r>
          </w:p>
          <w:p w:rsidR="002205F3" w:rsidRPr="002205F3" w:rsidRDefault="002205F3" w:rsidP="002205F3">
            <w:pPr>
              <w:widowControl w:val="0"/>
              <w:tabs>
                <w:tab w:val="left" w:pos="5245"/>
              </w:tabs>
              <w:suppressAutoHyphens/>
              <w:autoSpaceDE w:val="0"/>
              <w:ind w:right="602"/>
              <w:rPr>
                <w:lang w:eastAsia="ar-SA"/>
              </w:rPr>
            </w:pPr>
            <w:r w:rsidRPr="002205F3">
              <w:rPr>
                <w:lang w:eastAsia="ar-SA"/>
              </w:rPr>
              <w:t>Тел.: (495) 690-91-29</w:t>
            </w:r>
          </w:p>
          <w:p w:rsidR="002205F3" w:rsidRPr="002205F3" w:rsidRDefault="002205F3" w:rsidP="002205F3">
            <w:pPr>
              <w:widowControl w:val="0"/>
              <w:tabs>
                <w:tab w:val="left" w:pos="5245"/>
              </w:tabs>
              <w:suppressAutoHyphens/>
              <w:autoSpaceDE w:val="0"/>
              <w:ind w:right="602"/>
              <w:rPr>
                <w:lang w:eastAsia="ar-SA"/>
              </w:rPr>
            </w:pPr>
            <w:r w:rsidRPr="002205F3">
              <w:rPr>
                <w:lang w:eastAsia="ar-SA"/>
              </w:rPr>
              <w:t xml:space="preserve">Факс: (495) 690-91-39 </w:t>
            </w:r>
          </w:p>
          <w:p w:rsidR="002205F3" w:rsidRPr="002205F3" w:rsidRDefault="002205F3" w:rsidP="002205F3">
            <w:pPr>
              <w:widowControl w:val="0"/>
              <w:tabs>
                <w:tab w:val="left" w:pos="5245"/>
              </w:tabs>
              <w:suppressAutoHyphens/>
              <w:autoSpaceDE w:val="0"/>
              <w:ind w:right="602"/>
              <w:rPr>
                <w:lang w:eastAsia="ar-SA"/>
              </w:rPr>
            </w:pPr>
            <w:r w:rsidRPr="002205F3">
              <w:rPr>
                <w:lang w:val="en-US" w:eastAsia="ar-SA"/>
              </w:rPr>
              <w:t>E</w:t>
            </w:r>
            <w:r w:rsidRPr="002205F3">
              <w:rPr>
                <w:lang w:eastAsia="ar-SA"/>
              </w:rPr>
              <w:t>-</w:t>
            </w:r>
            <w:r w:rsidRPr="002205F3">
              <w:rPr>
                <w:lang w:val="en-US" w:eastAsia="ar-SA"/>
              </w:rPr>
              <w:t>mail</w:t>
            </w:r>
            <w:r w:rsidRPr="002205F3">
              <w:rPr>
                <w:lang w:eastAsia="ar-SA"/>
              </w:rPr>
              <w:t xml:space="preserve">: </w:t>
            </w:r>
            <w:hyperlink r:id="rId14" w:history="1">
              <w:r w:rsidRPr="002205F3">
                <w:rPr>
                  <w:color w:val="0000FF"/>
                  <w:u w:val="single"/>
                  <w:lang w:val="en-US" w:eastAsia="ar-SA"/>
                </w:rPr>
                <w:t>asi</w:t>
              </w:r>
              <w:r w:rsidRPr="002205F3">
                <w:rPr>
                  <w:color w:val="0000FF"/>
                  <w:u w:val="single"/>
                  <w:lang w:eastAsia="ar-SA"/>
                </w:rPr>
                <w:t>@</w:t>
              </w:r>
              <w:r w:rsidRPr="002205F3">
                <w:rPr>
                  <w:color w:val="0000FF"/>
                  <w:u w:val="single"/>
                  <w:lang w:val="en-US" w:eastAsia="ar-SA"/>
                </w:rPr>
                <w:t>asi</w:t>
              </w:r>
              <w:r w:rsidRPr="002205F3">
                <w:rPr>
                  <w:color w:val="0000FF"/>
                  <w:u w:val="single"/>
                  <w:lang w:eastAsia="ar-SA"/>
                </w:rPr>
                <w:t>.</w:t>
              </w:r>
              <w:r w:rsidRPr="002205F3">
                <w:rPr>
                  <w:color w:val="0000FF"/>
                  <w:u w:val="single"/>
                  <w:lang w:val="en-US" w:eastAsia="ar-SA"/>
                </w:rPr>
                <w:t>ru</w:t>
              </w:r>
            </w:hyperlink>
            <w:r w:rsidRPr="002205F3">
              <w:rPr>
                <w:lang w:eastAsia="ar-SA"/>
              </w:rPr>
              <w:t xml:space="preserve"> </w:t>
            </w:r>
          </w:p>
          <w:p w:rsidR="002205F3" w:rsidRPr="002205F3" w:rsidRDefault="002205F3" w:rsidP="002205F3">
            <w:pPr>
              <w:widowControl w:val="0"/>
              <w:tabs>
                <w:tab w:val="left" w:pos="5245"/>
              </w:tabs>
              <w:suppressAutoHyphens/>
              <w:autoSpaceDE w:val="0"/>
              <w:ind w:right="602"/>
              <w:rPr>
                <w:lang w:eastAsia="ar-SA"/>
              </w:rPr>
            </w:pPr>
            <w:r w:rsidRPr="002205F3">
              <w:rPr>
                <w:lang w:eastAsia="ar-SA"/>
              </w:rPr>
              <w:t>ОГРН 1117799016829 ОКПО 30145767</w:t>
            </w:r>
          </w:p>
          <w:p w:rsidR="002205F3" w:rsidRPr="002205F3" w:rsidRDefault="002205F3" w:rsidP="002205F3">
            <w:pPr>
              <w:widowControl w:val="0"/>
              <w:tabs>
                <w:tab w:val="left" w:pos="5245"/>
              </w:tabs>
              <w:suppressAutoHyphens/>
              <w:autoSpaceDE w:val="0"/>
              <w:ind w:right="602"/>
              <w:rPr>
                <w:lang w:eastAsia="ar-SA"/>
              </w:rPr>
            </w:pPr>
            <w:r w:rsidRPr="002205F3">
              <w:rPr>
                <w:lang w:eastAsia="ar-SA"/>
              </w:rPr>
              <w:t>ИНН 7704278735 КПП 770401001</w:t>
            </w:r>
          </w:p>
          <w:p w:rsidR="002205F3" w:rsidRPr="002205F3" w:rsidRDefault="002205F3" w:rsidP="002205F3">
            <w:pPr>
              <w:widowControl w:val="0"/>
              <w:tabs>
                <w:tab w:val="left" w:pos="5245"/>
              </w:tabs>
              <w:suppressAutoHyphens/>
              <w:autoSpaceDE w:val="0"/>
              <w:ind w:right="602"/>
              <w:rPr>
                <w:lang w:eastAsia="ar-SA"/>
              </w:rPr>
            </w:pPr>
            <w:r w:rsidRPr="002205F3">
              <w:rPr>
                <w:lang w:eastAsia="ar-SA"/>
              </w:rPr>
              <w:t>р/с 40703810638170002348</w:t>
            </w:r>
          </w:p>
          <w:p w:rsidR="002205F3" w:rsidRPr="002205F3" w:rsidRDefault="002205F3" w:rsidP="002205F3">
            <w:pPr>
              <w:widowControl w:val="0"/>
              <w:tabs>
                <w:tab w:val="left" w:pos="5245"/>
              </w:tabs>
              <w:suppressAutoHyphens/>
              <w:autoSpaceDE w:val="0"/>
              <w:ind w:right="602"/>
              <w:rPr>
                <w:lang w:eastAsia="ar-SA"/>
              </w:rPr>
            </w:pPr>
            <w:r w:rsidRPr="002205F3">
              <w:rPr>
                <w:lang w:eastAsia="ar-SA"/>
              </w:rPr>
              <w:t>в ПАО «Сбербанк России», г. Москва</w:t>
            </w:r>
          </w:p>
          <w:p w:rsidR="002205F3" w:rsidRPr="002205F3" w:rsidRDefault="002205F3" w:rsidP="002205F3">
            <w:pPr>
              <w:widowControl w:val="0"/>
              <w:tabs>
                <w:tab w:val="left" w:pos="5245"/>
              </w:tabs>
              <w:suppressAutoHyphens/>
              <w:autoSpaceDE w:val="0"/>
              <w:ind w:right="602"/>
              <w:rPr>
                <w:lang w:eastAsia="ar-SA"/>
              </w:rPr>
            </w:pPr>
            <w:r w:rsidRPr="002205F3">
              <w:rPr>
                <w:lang w:eastAsia="ar-SA"/>
              </w:rPr>
              <w:t>к/с 30101810400000000225</w:t>
            </w:r>
          </w:p>
          <w:p w:rsidR="002205F3" w:rsidRPr="002205F3" w:rsidRDefault="002205F3" w:rsidP="002205F3">
            <w:pPr>
              <w:widowControl w:val="0"/>
              <w:tabs>
                <w:tab w:val="left" w:pos="5245"/>
              </w:tabs>
              <w:suppressAutoHyphens/>
              <w:autoSpaceDE w:val="0"/>
              <w:ind w:right="602"/>
              <w:rPr>
                <w:lang w:eastAsia="ar-SA"/>
              </w:rPr>
            </w:pPr>
            <w:r w:rsidRPr="002205F3">
              <w:rPr>
                <w:lang w:eastAsia="ar-SA"/>
              </w:rPr>
              <w:t>БИК 044525225</w:t>
            </w:r>
          </w:p>
          <w:p w:rsidR="002205F3" w:rsidRPr="002205F3" w:rsidRDefault="002205F3" w:rsidP="002205F3">
            <w:pPr>
              <w:tabs>
                <w:tab w:val="left" w:pos="5245"/>
              </w:tabs>
              <w:suppressAutoHyphens/>
              <w:autoSpaceDE w:val="0"/>
              <w:ind w:right="602"/>
              <w:rPr>
                <w:b/>
                <w:lang w:eastAsia="ar-SA"/>
              </w:rPr>
            </w:pPr>
          </w:p>
          <w:p w:rsidR="002205F3" w:rsidRPr="002205F3" w:rsidRDefault="002205F3" w:rsidP="002205F3">
            <w:pPr>
              <w:tabs>
                <w:tab w:val="left" w:pos="5245"/>
              </w:tabs>
              <w:suppressAutoHyphens/>
              <w:autoSpaceDE w:val="0"/>
              <w:ind w:right="602"/>
              <w:rPr>
                <w:lang w:eastAsia="ar-SA"/>
              </w:rPr>
            </w:pPr>
            <w:r w:rsidRPr="002205F3">
              <w:rPr>
                <w:lang w:eastAsia="ar-SA"/>
              </w:rPr>
              <w:t>Административный директор – Заместитель Генерального директора</w:t>
            </w:r>
          </w:p>
          <w:p w:rsidR="002205F3" w:rsidRPr="002205F3" w:rsidRDefault="002205F3" w:rsidP="002205F3">
            <w:pPr>
              <w:suppressAutoHyphens/>
              <w:autoSpaceDE w:val="0"/>
              <w:rPr>
                <w:lang w:eastAsia="ar-SA"/>
              </w:rPr>
            </w:pPr>
          </w:p>
          <w:p w:rsidR="002205F3" w:rsidRPr="002205F3" w:rsidRDefault="002205F3" w:rsidP="002205F3">
            <w:pPr>
              <w:suppressAutoHyphens/>
              <w:autoSpaceDE w:val="0"/>
              <w:rPr>
                <w:lang w:eastAsia="ar-SA"/>
              </w:rPr>
            </w:pPr>
          </w:p>
          <w:p w:rsidR="002205F3" w:rsidRPr="002205F3" w:rsidRDefault="002205F3" w:rsidP="002205F3">
            <w:pPr>
              <w:suppressAutoHyphens/>
              <w:autoSpaceDE w:val="0"/>
              <w:ind w:firstLine="35"/>
              <w:rPr>
                <w:lang w:eastAsia="ar-SA"/>
              </w:rPr>
            </w:pPr>
          </w:p>
          <w:p w:rsidR="002205F3" w:rsidRPr="002205F3" w:rsidRDefault="002205F3" w:rsidP="002205F3">
            <w:pPr>
              <w:suppressAutoHyphens/>
              <w:autoSpaceDE w:val="0"/>
              <w:ind w:firstLine="35"/>
              <w:rPr>
                <w:lang w:eastAsia="ar-SA"/>
              </w:rPr>
            </w:pPr>
          </w:p>
          <w:p w:rsidR="002205F3" w:rsidRPr="002205F3" w:rsidRDefault="002205F3" w:rsidP="002205F3">
            <w:pPr>
              <w:suppressAutoHyphens/>
              <w:autoSpaceDE w:val="0"/>
              <w:ind w:firstLine="35"/>
              <w:rPr>
                <w:lang w:eastAsia="ar-SA"/>
              </w:rPr>
            </w:pPr>
            <w:r w:rsidRPr="002205F3">
              <w:rPr>
                <w:lang w:eastAsia="ar-SA"/>
              </w:rPr>
              <w:t>_________________________ Л.Г. Шепелева</w:t>
            </w:r>
          </w:p>
          <w:p w:rsidR="002205F3" w:rsidRPr="002205F3" w:rsidRDefault="002205F3" w:rsidP="002205F3">
            <w:pPr>
              <w:suppressAutoHyphens/>
              <w:autoSpaceDE w:val="0"/>
              <w:ind w:firstLine="35"/>
              <w:rPr>
                <w:b/>
                <w:bCs/>
                <w:lang w:eastAsia="ar-SA"/>
              </w:rPr>
            </w:pPr>
            <w:r w:rsidRPr="002205F3">
              <w:rPr>
                <w:lang w:eastAsia="ar-SA"/>
              </w:rPr>
              <w:t>М.П.</w:t>
            </w:r>
            <w:r w:rsidRPr="002205F3">
              <w:rPr>
                <w:bCs/>
                <w:lang w:eastAsia="ar-SA"/>
              </w:rPr>
              <w:t xml:space="preserve"> </w:t>
            </w:r>
          </w:p>
        </w:tc>
        <w:tc>
          <w:tcPr>
            <w:tcW w:w="2323" w:type="pct"/>
            <w:shd w:val="clear" w:color="auto" w:fill="auto"/>
          </w:tcPr>
          <w:p w:rsidR="002205F3" w:rsidRPr="002205F3" w:rsidRDefault="002205F3" w:rsidP="002205F3">
            <w:pPr>
              <w:suppressAutoHyphens/>
              <w:autoSpaceDE w:val="0"/>
              <w:rPr>
                <w:lang w:eastAsia="ar-SA"/>
              </w:rPr>
            </w:pPr>
            <w:r w:rsidRPr="002205F3">
              <w:rPr>
                <w:lang w:eastAsia="ar-SA"/>
              </w:rPr>
              <w:t>Исполнитель:</w:t>
            </w:r>
          </w:p>
          <w:p w:rsidR="002205F3" w:rsidRPr="002205F3" w:rsidRDefault="002205F3" w:rsidP="002205F3">
            <w:pPr>
              <w:widowControl w:val="0"/>
              <w:suppressAutoHyphens/>
              <w:autoSpaceDE w:val="0"/>
              <w:rPr>
                <w:bCs/>
                <w:lang w:val="en-US" w:eastAsia="ar-SA"/>
              </w:rPr>
            </w:pPr>
            <w:r w:rsidRPr="002205F3">
              <w:rPr>
                <w:bCs/>
                <w:lang w:val="en-US" w:eastAsia="ar-SA"/>
              </w:rPr>
              <w:t>_____________</w:t>
            </w:r>
          </w:p>
          <w:p w:rsidR="002205F3" w:rsidRPr="002205F3" w:rsidRDefault="002205F3" w:rsidP="002205F3">
            <w:pPr>
              <w:widowControl w:val="0"/>
              <w:suppressAutoHyphens/>
              <w:autoSpaceDE w:val="0"/>
              <w:rPr>
                <w:bCs/>
                <w:lang w:val="en-US" w:eastAsia="ar-SA"/>
              </w:rPr>
            </w:pPr>
          </w:p>
          <w:p w:rsidR="002205F3" w:rsidRPr="002205F3" w:rsidRDefault="002205F3" w:rsidP="002205F3">
            <w:pPr>
              <w:widowControl w:val="0"/>
              <w:suppressAutoHyphens/>
              <w:autoSpaceDE w:val="0"/>
              <w:rPr>
                <w:bCs/>
                <w:lang w:val="en-US" w:eastAsia="ar-SA"/>
              </w:rPr>
            </w:pPr>
          </w:p>
          <w:p w:rsidR="002205F3" w:rsidRPr="002205F3" w:rsidRDefault="002205F3" w:rsidP="002205F3">
            <w:pPr>
              <w:widowControl w:val="0"/>
              <w:suppressAutoHyphens/>
              <w:autoSpaceDE w:val="0"/>
              <w:rPr>
                <w:bCs/>
                <w:lang w:val="en-US" w:eastAsia="ar-SA"/>
              </w:rPr>
            </w:pPr>
          </w:p>
          <w:p w:rsidR="002205F3" w:rsidRPr="002205F3" w:rsidRDefault="002205F3" w:rsidP="002205F3">
            <w:pPr>
              <w:widowControl w:val="0"/>
              <w:suppressAutoHyphens/>
              <w:autoSpaceDE w:val="0"/>
              <w:rPr>
                <w:bCs/>
                <w:lang w:val="en-US" w:eastAsia="ar-SA"/>
              </w:rPr>
            </w:pPr>
          </w:p>
          <w:p w:rsidR="002205F3" w:rsidRPr="002205F3" w:rsidRDefault="002205F3" w:rsidP="002205F3">
            <w:pPr>
              <w:widowControl w:val="0"/>
              <w:suppressAutoHyphens/>
              <w:autoSpaceDE w:val="0"/>
              <w:rPr>
                <w:bCs/>
                <w:lang w:val="en-US" w:eastAsia="ar-SA"/>
              </w:rPr>
            </w:pPr>
          </w:p>
          <w:p w:rsidR="002205F3" w:rsidRPr="002205F3" w:rsidRDefault="002205F3" w:rsidP="002205F3">
            <w:pPr>
              <w:widowControl w:val="0"/>
              <w:suppressAutoHyphens/>
              <w:autoSpaceDE w:val="0"/>
              <w:rPr>
                <w:bCs/>
                <w:lang w:val="en-US" w:eastAsia="ar-SA"/>
              </w:rPr>
            </w:pPr>
          </w:p>
          <w:p w:rsidR="002205F3" w:rsidRPr="002205F3" w:rsidRDefault="002205F3" w:rsidP="002205F3">
            <w:pPr>
              <w:widowControl w:val="0"/>
              <w:suppressAutoHyphens/>
              <w:autoSpaceDE w:val="0"/>
              <w:rPr>
                <w:bCs/>
                <w:lang w:val="en-US" w:eastAsia="ar-SA"/>
              </w:rPr>
            </w:pPr>
          </w:p>
          <w:p w:rsidR="002205F3" w:rsidRPr="002205F3" w:rsidRDefault="002205F3" w:rsidP="002205F3">
            <w:pPr>
              <w:widowControl w:val="0"/>
              <w:suppressAutoHyphens/>
              <w:autoSpaceDE w:val="0"/>
              <w:rPr>
                <w:bCs/>
                <w:lang w:val="en-US" w:eastAsia="ar-SA"/>
              </w:rPr>
            </w:pPr>
          </w:p>
          <w:p w:rsidR="002205F3" w:rsidRPr="002205F3" w:rsidRDefault="002205F3" w:rsidP="002205F3">
            <w:pPr>
              <w:widowControl w:val="0"/>
              <w:suppressAutoHyphens/>
              <w:autoSpaceDE w:val="0"/>
              <w:rPr>
                <w:bCs/>
                <w:lang w:val="en-US" w:eastAsia="ar-SA"/>
              </w:rPr>
            </w:pPr>
          </w:p>
          <w:p w:rsidR="002205F3" w:rsidRPr="002205F3" w:rsidRDefault="002205F3" w:rsidP="002205F3">
            <w:pPr>
              <w:widowControl w:val="0"/>
              <w:suppressAutoHyphens/>
              <w:autoSpaceDE w:val="0"/>
              <w:rPr>
                <w:bCs/>
                <w:lang w:val="en-US" w:eastAsia="ar-SA"/>
              </w:rPr>
            </w:pPr>
          </w:p>
          <w:p w:rsidR="002205F3" w:rsidRPr="002205F3" w:rsidRDefault="002205F3" w:rsidP="002205F3">
            <w:pPr>
              <w:widowControl w:val="0"/>
              <w:suppressAutoHyphens/>
              <w:autoSpaceDE w:val="0"/>
              <w:rPr>
                <w:bCs/>
                <w:lang w:val="en-US" w:eastAsia="ar-SA"/>
              </w:rPr>
            </w:pPr>
          </w:p>
          <w:p w:rsidR="002205F3" w:rsidRPr="002205F3" w:rsidRDefault="002205F3" w:rsidP="002205F3">
            <w:pPr>
              <w:widowControl w:val="0"/>
              <w:suppressAutoHyphens/>
              <w:autoSpaceDE w:val="0"/>
              <w:rPr>
                <w:bCs/>
                <w:lang w:val="en-US" w:eastAsia="ar-SA"/>
              </w:rPr>
            </w:pPr>
          </w:p>
          <w:p w:rsidR="002205F3" w:rsidRPr="002205F3" w:rsidRDefault="002205F3" w:rsidP="002205F3">
            <w:pPr>
              <w:widowControl w:val="0"/>
              <w:suppressAutoHyphens/>
              <w:autoSpaceDE w:val="0"/>
              <w:rPr>
                <w:bCs/>
                <w:lang w:val="en-US" w:eastAsia="ar-SA"/>
              </w:rPr>
            </w:pPr>
          </w:p>
          <w:p w:rsidR="002205F3" w:rsidRPr="002205F3" w:rsidRDefault="002205F3" w:rsidP="002205F3">
            <w:pPr>
              <w:widowControl w:val="0"/>
              <w:suppressAutoHyphens/>
              <w:autoSpaceDE w:val="0"/>
              <w:rPr>
                <w:bCs/>
                <w:lang w:val="en-US" w:eastAsia="ar-SA"/>
              </w:rPr>
            </w:pPr>
          </w:p>
          <w:p w:rsidR="002205F3" w:rsidRPr="002205F3" w:rsidRDefault="002205F3" w:rsidP="002205F3">
            <w:pPr>
              <w:widowControl w:val="0"/>
              <w:suppressAutoHyphens/>
              <w:autoSpaceDE w:val="0"/>
              <w:rPr>
                <w:lang w:eastAsia="ar-SA"/>
              </w:rPr>
            </w:pPr>
          </w:p>
          <w:p w:rsidR="002205F3" w:rsidRPr="002205F3" w:rsidRDefault="002205F3" w:rsidP="002205F3">
            <w:pPr>
              <w:widowControl w:val="0"/>
              <w:suppressAutoHyphens/>
              <w:autoSpaceDE w:val="0"/>
              <w:rPr>
                <w:lang w:eastAsia="ar-SA"/>
              </w:rPr>
            </w:pPr>
            <w:r w:rsidRPr="002205F3">
              <w:rPr>
                <w:lang w:eastAsia="ar-SA"/>
              </w:rPr>
              <w:t>_____________________</w:t>
            </w:r>
          </w:p>
          <w:p w:rsidR="002205F3" w:rsidRPr="002205F3" w:rsidRDefault="002205F3" w:rsidP="002205F3">
            <w:pPr>
              <w:widowControl w:val="0"/>
              <w:suppressAutoHyphens/>
              <w:autoSpaceDE w:val="0"/>
              <w:rPr>
                <w:lang w:eastAsia="ar-SA"/>
              </w:rPr>
            </w:pPr>
          </w:p>
          <w:p w:rsidR="002205F3" w:rsidRPr="002205F3" w:rsidRDefault="002205F3" w:rsidP="002205F3">
            <w:pPr>
              <w:widowControl w:val="0"/>
              <w:suppressAutoHyphens/>
              <w:autoSpaceDE w:val="0"/>
              <w:rPr>
                <w:lang w:eastAsia="ar-SA"/>
              </w:rPr>
            </w:pPr>
          </w:p>
          <w:p w:rsidR="002205F3" w:rsidRPr="002205F3" w:rsidRDefault="002205F3" w:rsidP="002205F3">
            <w:pPr>
              <w:widowControl w:val="0"/>
              <w:suppressAutoHyphens/>
              <w:autoSpaceDE w:val="0"/>
              <w:rPr>
                <w:lang w:eastAsia="ar-SA"/>
              </w:rPr>
            </w:pPr>
          </w:p>
          <w:p w:rsidR="002205F3" w:rsidRPr="002205F3" w:rsidRDefault="002205F3" w:rsidP="002205F3">
            <w:pPr>
              <w:widowControl w:val="0"/>
              <w:suppressAutoHyphens/>
              <w:autoSpaceDE w:val="0"/>
              <w:rPr>
                <w:lang w:eastAsia="ar-SA"/>
              </w:rPr>
            </w:pPr>
          </w:p>
          <w:p w:rsidR="002205F3" w:rsidRPr="002205F3" w:rsidRDefault="002205F3" w:rsidP="002205F3">
            <w:pPr>
              <w:widowControl w:val="0"/>
              <w:suppressAutoHyphens/>
              <w:autoSpaceDE w:val="0"/>
              <w:rPr>
                <w:lang w:val="en-US" w:eastAsia="ar-SA"/>
              </w:rPr>
            </w:pPr>
            <w:r w:rsidRPr="002205F3">
              <w:rPr>
                <w:lang w:eastAsia="ar-SA"/>
              </w:rPr>
              <w:t xml:space="preserve">_____________________ </w:t>
            </w:r>
            <w:r w:rsidRPr="002205F3">
              <w:rPr>
                <w:lang w:val="en-US" w:eastAsia="ar-SA"/>
              </w:rPr>
              <w:t>_____________</w:t>
            </w:r>
          </w:p>
          <w:p w:rsidR="002205F3" w:rsidRPr="002205F3" w:rsidRDefault="002205F3" w:rsidP="002205F3">
            <w:pPr>
              <w:widowControl w:val="0"/>
              <w:suppressAutoHyphens/>
              <w:autoSpaceDE w:val="0"/>
              <w:rPr>
                <w:lang w:eastAsia="ar-SA"/>
              </w:rPr>
            </w:pPr>
            <w:r w:rsidRPr="002205F3">
              <w:rPr>
                <w:lang w:eastAsia="ar-SA"/>
              </w:rPr>
              <w:t>М.П.</w:t>
            </w:r>
          </w:p>
        </w:tc>
      </w:tr>
    </w:tbl>
    <w:p w:rsidR="002205F3" w:rsidRPr="002205F3" w:rsidRDefault="002205F3" w:rsidP="002205F3">
      <w:pPr>
        <w:widowControl w:val="0"/>
        <w:tabs>
          <w:tab w:val="left" w:pos="3165"/>
        </w:tabs>
        <w:suppressAutoHyphens/>
        <w:autoSpaceDE w:val="0"/>
        <w:rPr>
          <w:lang w:eastAsia="ar-SA"/>
        </w:rPr>
        <w:sectPr w:rsidR="002205F3" w:rsidRPr="002205F3" w:rsidSect="00D533FB">
          <w:footerReference w:type="default" r:id="rId15"/>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2205F3" w:rsidRPr="002205F3" w:rsidTr="00D533FB">
        <w:trPr>
          <w:trHeight w:val="708"/>
        </w:trPr>
        <w:tc>
          <w:tcPr>
            <w:tcW w:w="4820" w:type="dxa"/>
            <w:tcBorders>
              <w:top w:val="nil"/>
              <w:left w:val="nil"/>
              <w:bottom w:val="nil"/>
              <w:right w:val="nil"/>
            </w:tcBorders>
            <w:shd w:val="clear" w:color="auto" w:fill="auto"/>
          </w:tcPr>
          <w:p w:rsidR="002205F3" w:rsidRPr="002205F3" w:rsidRDefault="002205F3" w:rsidP="002205F3">
            <w:pPr>
              <w:widowControl w:val="0"/>
              <w:suppressAutoHyphens/>
              <w:autoSpaceDE w:val="0"/>
              <w:jc w:val="right"/>
              <w:rPr>
                <w:lang w:eastAsia="ar-SA"/>
              </w:rPr>
            </w:pPr>
            <w:r w:rsidRPr="002205F3">
              <w:rPr>
                <w:lang w:eastAsia="ar-SA"/>
              </w:rPr>
              <w:t xml:space="preserve">Приложение № 1 </w:t>
            </w:r>
          </w:p>
          <w:p w:rsidR="002205F3" w:rsidRPr="002205F3" w:rsidRDefault="002205F3" w:rsidP="002205F3">
            <w:pPr>
              <w:widowControl w:val="0"/>
              <w:suppressAutoHyphens/>
              <w:autoSpaceDE w:val="0"/>
              <w:jc w:val="right"/>
              <w:rPr>
                <w:lang w:eastAsia="ar-SA"/>
              </w:rPr>
            </w:pPr>
            <w:r w:rsidRPr="002205F3">
              <w:rPr>
                <w:lang w:eastAsia="ar-SA"/>
              </w:rPr>
              <w:t xml:space="preserve">к Договору оказания услуг №_________ </w:t>
            </w:r>
          </w:p>
          <w:p w:rsidR="002205F3" w:rsidRPr="002205F3" w:rsidRDefault="002205F3" w:rsidP="002205F3">
            <w:pPr>
              <w:widowControl w:val="0"/>
              <w:suppressAutoHyphens/>
              <w:autoSpaceDE w:val="0"/>
              <w:jc w:val="right"/>
              <w:rPr>
                <w:lang w:eastAsia="ar-SA"/>
              </w:rPr>
            </w:pPr>
            <w:r w:rsidRPr="002205F3">
              <w:rPr>
                <w:lang w:eastAsia="ar-SA"/>
              </w:rPr>
              <w:t>от «____ » ____________ 2017 г.</w:t>
            </w:r>
          </w:p>
        </w:tc>
      </w:tr>
    </w:tbl>
    <w:p w:rsidR="002205F3" w:rsidRPr="002205F3" w:rsidRDefault="002205F3" w:rsidP="002205F3">
      <w:pPr>
        <w:widowControl w:val="0"/>
        <w:suppressAutoHyphens/>
        <w:autoSpaceDE w:val="0"/>
        <w:jc w:val="center"/>
        <w:rPr>
          <w:b/>
          <w:bCs/>
          <w:lang w:eastAsia="ar-SA"/>
        </w:rPr>
      </w:pPr>
    </w:p>
    <w:p w:rsidR="002205F3" w:rsidRPr="002205F3" w:rsidRDefault="002205F3" w:rsidP="002205F3">
      <w:pPr>
        <w:widowControl w:val="0"/>
        <w:suppressAutoHyphens/>
        <w:autoSpaceDE w:val="0"/>
        <w:jc w:val="center"/>
        <w:rPr>
          <w:b/>
          <w:bCs/>
          <w:lang w:eastAsia="ar-SA"/>
        </w:rPr>
      </w:pPr>
    </w:p>
    <w:p w:rsidR="002205F3" w:rsidRPr="002205F3" w:rsidRDefault="002205F3" w:rsidP="002205F3">
      <w:pPr>
        <w:widowControl w:val="0"/>
        <w:suppressAutoHyphens/>
        <w:autoSpaceDE w:val="0"/>
        <w:jc w:val="center"/>
        <w:rPr>
          <w:b/>
          <w:bCs/>
          <w:lang w:eastAsia="ar-SA"/>
        </w:rPr>
      </w:pPr>
    </w:p>
    <w:p w:rsidR="002205F3" w:rsidRPr="002205F3" w:rsidRDefault="002205F3" w:rsidP="002205F3">
      <w:pPr>
        <w:widowControl w:val="0"/>
        <w:suppressAutoHyphens/>
        <w:autoSpaceDE w:val="0"/>
        <w:jc w:val="center"/>
        <w:rPr>
          <w:b/>
          <w:bCs/>
          <w:lang w:eastAsia="ar-SA"/>
        </w:rPr>
      </w:pPr>
      <w:r w:rsidRPr="002205F3">
        <w:rPr>
          <w:b/>
          <w:bCs/>
          <w:lang w:eastAsia="ar-SA"/>
        </w:rPr>
        <w:t>ТЕХНИЧЕСКОЕ ЗАДАНИЕ</w:t>
      </w:r>
    </w:p>
    <w:p w:rsidR="002205F3" w:rsidRPr="002205F3" w:rsidRDefault="002205F3" w:rsidP="002205F3">
      <w:pPr>
        <w:widowControl w:val="0"/>
        <w:suppressAutoHyphens/>
        <w:autoSpaceDE w:val="0"/>
        <w:jc w:val="center"/>
        <w:rPr>
          <w:b/>
          <w:bCs/>
          <w:lang w:eastAsia="ar-SA"/>
        </w:rPr>
      </w:pPr>
    </w:p>
    <w:p w:rsidR="002205F3" w:rsidRPr="002205F3" w:rsidRDefault="002205F3" w:rsidP="002205F3">
      <w:pPr>
        <w:widowControl w:val="0"/>
        <w:suppressAutoHyphens/>
        <w:autoSpaceDE w:val="0"/>
        <w:jc w:val="center"/>
        <w:rPr>
          <w:b/>
          <w:bCs/>
          <w:lang w:eastAsia="ar-SA"/>
        </w:rPr>
      </w:pPr>
    </w:p>
    <w:p w:rsidR="002205F3" w:rsidRPr="002205F3" w:rsidRDefault="002205F3" w:rsidP="005F6E5E">
      <w:pPr>
        <w:pStyle w:val="af8"/>
        <w:widowControl w:val="0"/>
        <w:numPr>
          <w:ilvl w:val="0"/>
          <w:numId w:val="50"/>
        </w:numPr>
        <w:suppressAutoHyphens/>
        <w:autoSpaceDE w:val="0"/>
        <w:spacing w:after="120" w:line="360" w:lineRule="auto"/>
        <w:jc w:val="both"/>
      </w:pPr>
      <w:r w:rsidRPr="002205F3">
        <w:t xml:space="preserve">Вводная информация. </w:t>
      </w:r>
    </w:p>
    <w:p w:rsidR="002205F3" w:rsidRPr="002205F3" w:rsidRDefault="002205F3" w:rsidP="002205F3">
      <w:pPr>
        <w:widowControl w:val="0"/>
        <w:suppressAutoHyphens/>
        <w:autoSpaceDE w:val="0"/>
        <w:spacing w:after="120" w:line="360" w:lineRule="auto"/>
        <w:ind w:firstLine="513"/>
        <w:jc w:val="both"/>
        <w:rPr>
          <w:lang w:eastAsia="ar-SA"/>
        </w:rPr>
      </w:pPr>
      <w:r w:rsidRPr="002205F3">
        <w:rPr>
          <w:lang w:eastAsia="ar-SA"/>
        </w:rPr>
        <w:t xml:space="preserve">Повышение эффективности работы региональных и федеральных программ поддержки инноваций и инновационной инфраструктуры, в т.ч. технологических конкурсов, технопарков и др. является важной задачей, стоящей перед регионами. Существующие программы подготовки технологических талантов необходимо поддерживать и развивать комплексно, привлекая всех стейкхолдеров этого процесса. Решение данной задачи осуществляется через повышение уровня кооперации между ключевыми игроками региона. </w:t>
      </w:r>
    </w:p>
    <w:p w:rsidR="002205F3" w:rsidRPr="002205F3" w:rsidRDefault="002205F3" w:rsidP="002205F3">
      <w:pPr>
        <w:widowControl w:val="0"/>
        <w:suppressAutoHyphens/>
        <w:autoSpaceDE w:val="0"/>
        <w:spacing w:after="120" w:line="360" w:lineRule="auto"/>
        <w:ind w:firstLine="513"/>
        <w:jc w:val="both"/>
        <w:rPr>
          <w:lang w:eastAsia="ar-SA"/>
        </w:rPr>
      </w:pPr>
      <w:r w:rsidRPr="002205F3">
        <w:rPr>
          <w:lang w:eastAsia="ar-SA"/>
        </w:rPr>
        <w:t xml:space="preserve">Для решения данной задачи Агентство стратегических инициатив поддерживает создание в регионах Российской федерации пространств коллективной работы «Точка кипения» для предпринимателей, инженеров, ученых, педагогов, студентов и аспирантов, а также представителей власти. На данный момент действует 23 площадки в 22 городах, которые имеют потенциал для построения вокруг себя инновационно-образовательной экосистемы региона. </w:t>
      </w:r>
    </w:p>
    <w:p w:rsidR="002205F3" w:rsidRPr="002205F3" w:rsidRDefault="002205F3" w:rsidP="002205F3">
      <w:pPr>
        <w:widowControl w:val="0"/>
        <w:suppressAutoHyphens/>
        <w:autoSpaceDE w:val="0"/>
        <w:spacing w:after="120" w:line="360" w:lineRule="auto"/>
        <w:ind w:firstLine="513"/>
        <w:jc w:val="both"/>
        <w:rPr>
          <w:lang w:eastAsia="ar-SA"/>
        </w:rPr>
      </w:pPr>
      <w:r w:rsidRPr="002205F3">
        <w:rPr>
          <w:lang w:eastAsia="ar-SA"/>
        </w:rPr>
        <w:t xml:space="preserve">В связи с этим Агентству необходимо разработать методические рекомендации построения экосистем в условиях российских регионов. Для этого требуется проанализировать накопленные практики работы с экосистемами сети «Точек кипения» в Санкт-Петербурге, Томске и Новосибирске, рассмотреть лучшие международные практики, подобрать инструменты и механизмы создания экосистем. </w:t>
      </w:r>
    </w:p>
    <w:p w:rsidR="002205F3" w:rsidRPr="002205F3" w:rsidRDefault="002205F3" w:rsidP="005F6E5E">
      <w:pPr>
        <w:widowControl w:val="0"/>
        <w:suppressAutoHyphens/>
        <w:autoSpaceDE w:val="0"/>
        <w:spacing w:after="120" w:line="360" w:lineRule="auto"/>
        <w:ind w:left="567"/>
        <w:contextualSpacing/>
        <w:jc w:val="both"/>
      </w:pPr>
      <w:r w:rsidRPr="002205F3">
        <w:t>Наименование работ.</w:t>
      </w:r>
    </w:p>
    <w:p w:rsidR="002205F3" w:rsidRPr="002205F3" w:rsidRDefault="002205F3" w:rsidP="002205F3">
      <w:pPr>
        <w:widowControl w:val="0"/>
        <w:suppressAutoHyphens/>
        <w:autoSpaceDE w:val="0"/>
        <w:spacing w:after="120" w:line="360" w:lineRule="auto"/>
        <w:ind w:firstLine="513"/>
        <w:jc w:val="both"/>
        <w:rPr>
          <w:lang w:eastAsia="ar-SA"/>
        </w:rPr>
      </w:pPr>
      <w:r w:rsidRPr="002205F3">
        <w:rPr>
          <w:lang w:eastAsia="ar-SA"/>
        </w:rPr>
        <w:t>Услуги по разработке образовательной программы и методических рекомендаций для проведения стартового модуля программы по развитию инновационно-образовательных экосистем на базе Точек кипения в 2019 году.</w:t>
      </w:r>
    </w:p>
    <w:p w:rsidR="002205F3" w:rsidRPr="002205F3" w:rsidRDefault="002205F3" w:rsidP="005F6E5E">
      <w:pPr>
        <w:pStyle w:val="af8"/>
        <w:widowControl w:val="0"/>
        <w:numPr>
          <w:ilvl w:val="0"/>
          <w:numId w:val="50"/>
        </w:numPr>
        <w:suppressAutoHyphens/>
        <w:autoSpaceDE w:val="0"/>
        <w:spacing w:after="120" w:line="360" w:lineRule="auto"/>
        <w:jc w:val="both"/>
      </w:pPr>
      <w:r w:rsidRPr="002205F3">
        <w:t xml:space="preserve"> Заказчик и исполнитель работ. </w:t>
      </w:r>
    </w:p>
    <w:p w:rsidR="002205F3" w:rsidRPr="002205F3" w:rsidRDefault="002205F3" w:rsidP="002205F3">
      <w:pPr>
        <w:widowControl w:val="0"/>
        <w:suppressAutoHyphens/>
        <w:autoSpaceDE w:val="0"/>
        <w:spacing w:after="120" w:line="360" w:lineRule="auto"/>
        <w:ind w:firstLine="513"/>
        <w:jc w:val="both"/>
        <w:rPr>
          <w:lang w:eastAsia="ar-SA"/>
        </w:rPr>
      </w:pPr>
      <w:r w:rsidRPr="002205F3">
        <w:rPr>
          <w:lang w:eastAsia="ar-SA"/>
        </w:rPr>
        <w:t>Заказчик работ – Автономная некоммерческая организация «Агентство стратегических инициатив по продвижению новых проектов».</w:t>
      </w:r>
    </w:p>
    <w:p w:rsidR="002205F3" w:rsidRPr="002205F3" w:rsidRDefault="002205F3" w:rsidP="005F6E5E">
      <w:pPr>
        <w:widowControl w:val="0"/>
        <w:numPr>
          <w:ilvl w:val="0"/>
          <w:numId w:val="50"/>
        </w:numPr>
        <w:suppressAutoHyphens/>
        <w:autoSpaceDE w:val="0"/>
        <w:spacing w:after="120" w:line="360" w:lineRule="auto"/>
        <w:contextualSpacing/>
        <w:jc w:val="both"/>
      </w:pPr>
      <w:r w:rsidRPr="002205F3">
        <w:t>Сроки выполнения работ.</w:t>
      </w:r>
    </w:p>
    <w:p w:rsidR="002205F3" w:rsidRPr="002205F3" w:rsidRDefault="002205F3" w:rsidP="002205F3">
      <w:pPr>
        <w:widowControl w:val="0"/>
        <w:suppressAutoHyphens/>
        <w:autoSpaceDE w:val="0"/>
        <w:spacing w:after="120" w:line="360" w:lineRule="auto"/>
        <w:ind w:firstLine="513"/>
        <w:jc w:val="both"/>
        <w:rPr>
          <w:lang w:eastAsia="ar-SA"/>
        </w:rPr>
      </w:pPr>
      <w:r w:rsidRPr="002205F3">
        <w:rPr>
          <w:lang w:eastAsia="ar-SA"/>
        </w:rPr>
        <w:t xml:space="preserve">С момента подписания договора до </w:t>
      </w:r>
      <w:r w:rsidR="00F346A7">
        <w:rPr>
          <w:lang w:eastAsia="ar-SA"/>
        </w:rPr>
        <w:t>0</w:t>
      </w:r>
      <w:r w:rsidR="00712665">
        <w:rPr>
          <w:lang w:eastAsia="ar-SA"/>
        </w:rPr>
        <w:t>5 июня</w:t>
      </w:r>
      <w:r w:rsidRPr="002205F3">
        <w:rPr>
          <w:lang w:eastAsia="ar-SA"/>
        </w:rPr>
        <w:t xml:space="preserve"> 2019 года.  </w:t>
      </w:r>
    </w:p>
    <w:p w:rsidR="002205F3" w:rsidRPr="002205F3" w:rsidRDefault="002205F3" w:rsidP="005F6E5E">
      <w:pPr>
        <w:widowControl w:val="0"/>
        <w:numPr>
          <w:ilvl w:val="0"/>
          <w:numId w:val="50"/>
        </w:numPr>
        <w:suppressAutoHyphens/>
        <w:autoSpaceDE w:val="0"/>
        <w:spacing w:after="120" w:line="360" w:lineRule="auto"/>
        <w:contextualSpacing/>
        <w:jc w:val="both"/>
      </w:pPr>
      <w:r w:rsidRPr="002205F3">
        <w:t>Цель работ.</w:t>
      </w:r>
    </w:p>
    <w:p w:rsidR="002205F3" w:rsidRPr="002205F3" w:rsidRDefault="002205F3" w:rsidP="002205F3">
      <w:pPr>
        <w:widowControl w:val="0"/>
        <w:suppressAutoHyphens/>
        <w:autoSpaceDE w:val="0"/>
        <w:spacing w:after="120" w:line="360" w:lineRule="auto"/>
        <w:ind w:firstLine="513"/>
        <w:jc w:val="both"/>
        <w:rPr>
          <w:lang w:eastAsia="ar-SA"/>
        </w:rPr>
      </w:pPr>
      <w:r w:rsidRPr="002205F3">
        <w:rPr>
          <w:lang w:eastAsia="ar-SA"/>
        </w:rPr>
        <w:t>Формирование на базе Точек кипения в регионах инновационно-образовательных экосистем.</w:t>
      </w:r>
    </w:p>
    <w:p w:rsidR="002205F3" w:rsidRPr="002205F3" w:rsidRDefault="002205F3" w:rsidP="002205F3">
      <w:pPr>
        <w:widowControl w:val="0"/>
        <w:suppressAutoHyphens/>
        <w:autoSpaceDE w:val="0"/>
        <w:spacing w:after="120" w:line="360" w:lineRule="auto"/>
        <w:ind w:firstLine="513"/>
        <w:jc w:val="both"/>
        <w:rPr>
          <w:lang w:eastAsia="ar-SA"/>
        </w:rPr>
      </w:pPr>
      <w:r w:rsidRPr="002205F3">
        <w:rPr>
          <w:lang w:eastAsia="ar-SA"/>
        </w:rPr>
        <w:t>Состав работ.</w:t>
      </w:r>
    </w:p>
    <w:p w:rsidR="002205F3" w:rsidRPr="002205F3" w:rsidRDefault="002205F3" w:rsidP="00962197">
      <w:pPr>
        <w:widowControl w:val="0"/>
        <w:numPr>
          <w:ilvl w:val="0"/>
          <w:numId w:val="42"/>
        </w:numPr>
        <w:suppressAutoHyphens/>
        <w:autoSpaceDE w:val="0"/>
        <w:spacing w:after="120" w:line="360" w:lineRule="auto"/>
        <w:contextualSpacing/>
        <w:jc w:val="both"/>
      </w:pPr>
      <w:r w:rsidRPr="002205F3">
        <w:t>Разработка программы «Акселератор образовательно-инновационных экосистем» (не менее 3х модулей, не менее 10 регионов).</w:t>
      </w:r>
    </w:p>
    <w:p w:rsidR="002205F3" w:rsidRPr="002205F3" w:rsidRDefault="002205F3" w:rsidP="00962197">
      <w:pPr>
        <w:widowControl w:val="0"/>
        <w:numPr>
          <w:ilvl w:val="0"/>
          <w:numId w:val="42"/>
        </w:numPr>
        <w:suppressAutoHyphens/>
        <w:autoSpaceDE w:val="0"/>
        <w:spacing w:after="120" w:line="360" w:lineRule="auto"/>
        <w:contextualSpacing/>
        <w:jc w:val="both"/>
      </w:pPr>
      <w:r w:rsidRPr="002205F3">
        <w:t>Разработка требований по формированию команд, имеющих потенциал для создания и развития образовательно-инновационных экосистем в регионах Российской Федерации.</w:t>
      </w:r>
    </w:p>
    <w:p w:rsidR="002205F3" w:rsidRPr="002205F3" w:rsidRDefault="002205F3" w:rsidP="00962197">
      <w:pPr>
        <w:widowControl w:val="0"/>
        <w:numPr>
          <w:ilvl w:val="0"/>
          <w:numId w:val="42"/>
        </w:numPr>
        <w:suppressAutoHyphens/>
        <w:autoSpaceDE w:val="0"/>
        <w:spacing w:after="120" w:line="360" w:lineRule="auto"/>
        <w:contextualSpacing/>
        <w:jc w:val="both"/>
      </w:pPr>
      <w:r w:rsidRPr="002205F3">
        <w:t>Разработка содержательных материалов для проведения стартового модуля программы «Акселератор образовательно-инновационных экосистем».</w:t>
      </w:r>
    </w:p>
    <w:p w:rsidR="002205F3" w:rsidRPr="002205F3" w:rsidRDefault="002205F3" w:rsidP="00962197">
      <w:pPr>
        <w:widowControl w:val="0"/>
        <w:numPr>
          <w:ilvl w:val="0"/>
          <w:numId w:val="42"/>
        </w:numPr>
        <w:suppressAutoHyphens/>
        <w:autoSpaceDE w:val="0"/>
        <w:spacing w:after="120" w:line="360" w:lineRule="auto"/>
        <w:contextualSpacing/>
        <w:jc w:val="both"/>
      </w:pPr>
      <w:r w:rsidRPr="002205F3">
        <w:t>Анализ опыт построения подобных экосистем в других странах (не менее 5 международных кейсов, лучших практик). Включение аналитических материалов для проведения стартового модуля программы.</w:t>
      </w:r>
    </w:p>
    <w:p w:rsidR="002205F3" w:rsidRPr="002205F3" w:rsidRDefault="002205F3" w:rsidP="002205F3">
      <w:pPr>
        <w:spacing w:after="120" w:line="360" w:lineRule="auto"/>
        <w:ind w:left="1233"/>
        <w:contextualSpacing/>
        <w:jc w:val="both"/>
      </w:pPr>
    </w:p>
    <w:p w:rsidR="002205F3" w:rsidRPr="002205F3" w:rsidRDefault="002205F3" w:rsidP="005F6E5E">
      <w:pPr>
        <w:widowControl w:val="0"/>
        <w:numPr>
          <w:ilvl w:val="0"/>
          <w:numId w:val="50"/>
        </w:numPr>
        <w:suppressAutoHyphens/>
        <w:autoSpaceDE w:val="0"/>
        <w:spacing w:after="120" w:line="360" w:lineRule="auto"/>
        <w:contextualSpacing/>
        <w:jc w:val="both"/>
      </w:pPr>
      <w:r w:rsidRPr="002205F3">
        <w:t xml:space="preserve">Результаты работ. </w:t>
      </w:r>
    </w:p>
    <w:p w:rsidR="002205F3" w:rsidRPr="002205F3" w:rsidRDefault="002205F3" w:rsidP="00962197">
      <w:pPr>
        <w:widowControl w:val="0"/>
        <w:numPr>
          <w:ilvl w:val="0"/>
          <w:numId w:val="41"/>
        </w:numPr>
        <w:suppressAutoHyphens/>
        <w:autoSpaceDE w:val="0"/>
        <w:spacing w:after="240" w:line="360" w:lineRule="auto"/>
        <w:ind w:left="1230" w:hanging="357"/>
        <w:jc w:val="both"/>
      </w:pPr>
      <w:r w:rsidRPr="002205F3">
        <w:t>Концепция образовательной программы «Акселератор образовательно-инновационных экосистем» (не менее 3х модулей, не менее 10 регионов), включая требования к проектам участников и описание полученных компетенций по итогам прохождения программы. Концепция: документ в формате MS Word или MS PowerPoint, не менее 20 (двадцати) страниц формата А4.</w:t>
      </w:r>
    </w:p>
    <w:p w:rsidR="002205F3" w:rsidRPr="002205F3" w:rsidRDefault="002205F3" w:rsidP="00962197">
      <w:pPr>
        <w:widowControl w:val="0"/>
        <w:numPr>
          <w:ilvl w:val="0"/>
          <w:numId w:val="41"/>
        </w:numPr>
        <w:suppressAutoHyphens/>
        <w:autoSpaceDE w:val="0"/>
        <w:spacing w:after="240" w:line="360" w:lineRule="auto"/>
        <w:ind w:left="1230" w:hanging="357"/>
        <w:jc w:val="both"/>
      </w:pPr>
      <w:r w:rsidRPr="002205F3">
        <w:t>Подробная программа стартового модуля образовательной программы «Акселератор образовательно-инновационных экосистем», включая содержательные материалы, рекомендации по привлечению российских и международных экспертов, требования к модераторам.  Подробная программа стартового модуля: документ в формате MS Word, не менее 30 (двадцати) страниц формата А4.</w:t>
      </w:r>
    </w:p>
    <w:p w:rsidR="002205F3" w:rsidRPr="002205F3" w:rsidRDefault="002205F3" w:rsidP="00962197">
      <w:pPr>
        <w:widowControl w:val="0"/>
        <w:numPr>
          <w:ilvl w:val="0"/>
          <w:numId w:val="41"/>
        </w:numPr>
        <w:suppressAutoHyphens/>
        <w:autoSpaceDE w:val="0"/>
        <w:spacing w:after="240" w:line="360" w:lineRule="auto"/>
        <w:ind w:left="1230" w:hanging="357"/>
        <w:jc w:val="both"/>
      </w:pPr>
      <w:r w:rsidRPr="002205F3">
        <w:t>Требования по формированию команд, имеющих потенциал для создания и развития образовательно-инновационных экосистем в регионах Российской Федерации. Требования по формированию команд: документ в формате MS Word, не менее 5 (двадцати) страниц формата А4.</w:t>
      </w:r>
    </w:p>
    <w:p w:rsidR="002205F3" w:rsidRPr="002205F3" w:rsidRDefault="002205F3" w:rsidP="00962197">
      <w:pPr>
        <w:widowControl w:val="0"/>
        <w:numPr>
          <w:ilvl w:val="0"/>
          <w:numId w:val="41"/>
        </w:numPr>
        <w:suppressAutoHyphens/>
        <w:autoSpaceDE w:val="0"/>
        <w:spacing w:after="240" w:line="360" w:lineRule="auto"/>
        <w:ind w:left="1230" w:hanging="357"/>
        <w:jc w:val="both"/>
      </w:pPr>
      <w:r w:rsidRPr="002205F3">
        <w:t>Методические рекомендации для лидера Точки кипения по формированию команды для участия в образовательной программе «Акселератор образовательно-инновационных экосистем». Методические рекомендации для лидера Точки кипени: документ в формате MS Word, не менее 5 (двадцати) страниц формата А4.</w:t>
      </w:r>
    </w:p>
    <w:p w:rsidR="002205F3" w:rsidRPr="002205F3" w:rsidRDefault="002205F3" w:rsidP="00962197">
      <w:pPr>
        <w:widowControl w:val="0"/>
        <w:numPr>
          <w:ilvl w:val="0"/>
          <w:numId w:val="41"/>
        </w:numPr>
        <w:suppressAutoHyphens/>
        <w:autoSpaceDE w:val="0"/>
        <w:spacing w:after="240" w:line="360" w:lineRule="auto"/>
        <w:ind w:left="1230" w:hanging="357"/>
        <w:jc w:val="both"/>
      </w:pPr>
      <w:r w:rsidRPr="002205F3">
        <w:t>Аналитическая записка об опыте построения подобных экосистем в других странах (не менее 5 международных кейсов, лучших практик). Аналитическая записка: документ в формате MS Word или MS PowerPoint, не менее 50 (двадцати) страниц формата А4.</w:t>
      </w:r>
    </w:p>
    <w:p w:rsidR="002205F3" w:rsidRPr="002205F3" w:rsidRDefault="002205F3" w:rsidP="005F6E5E">
      <w:pPr>
        <w:widowControl w:val="0"/>
        <w:numPr>
          <w:ilvl w:val="0"/>
          <w:numId w:val="50"/>
        </w:numPr>
        <w:suppressAutoHyphens/>
        <w:autoSpaceDE w:val="0"/>
        <w:spacing w:after="120" w:line="360" w:lineRule="auto"/>
        <w:contextualSpacing/>
        <w:jc w:val="both"/>
      </w:pPr>
      <w:r w:rsidRPr="002205F3">
        <w:t>Требования к результатам выполненных работ:</w:t>
      </w:r>
    </w:p>
    <w:p w:rsidR="002205F3" w:rsidRPr="002205F3" w:rsidRDefault="002205F3" w:rsidP="002205F3">
      <w:pPr>
        <w:widowControl w:val="0"/>
        <w:suppressAutoHyphens/>
        <w:autoSpaceDE w:val="0"/>
        <w:spacing w:after="120" w:line="360" w:lineRule="auto"/>
        <w:ind w:firstLine="513"/>
        <w:jc w:val="both"/>
        <w:rPr>
          <w:lang w:eastAsia="ar-SA"/>
        </w:rPr>
      </w:pPr>
      <w:r w:rsidRPr="002205F3">
        <w:rPr>
          <w:lang w:eastAsia="ar-SA"/>
        </w:rPr>
        <w:t>Подготовленные текстовые аналитические материалы должны быть логически выстроенными, понятными и удобными в использовании, оформление должно соответствовать тематике. Подготовка материалов должна быть произведена на электронном и бумажном носителях.</w:t>
      </w:r>
    </w:p>
    <w:p w:rsidR="002205F3" w:rsidRPr="002205F3" w:rsidRDefault="002205F3" w:rsidP="002205F3">
      <w:pPr>
        <w:widowControl w:val="0"/>
        <w:suppressAutoHyphens/>
        <w:autoSpaceDE w:val="0"/>
        <w:spacing w:after="120" w:line="360" w:lineRule="auto"/>
        <w:ind w:firstLine="513"/>
        <w:jc w:val="both"/>
        <w:rPr>
          <w:lang w:eastAsia="ar-SA"/>
        </w:rPr>
      </w:pPr>
      <w:r w:rsidRPr="002205F3">
        <w:rPr>
          <w:lang w:eastAsia="ar-SA"/>
        </w:rPr>
        <w:t xml:space="preserve">Электронная версия документов должна быть хорошо читаемой, с удобной структурой размещения содержания, нумерацией страниц и описанием элементов содержания. </w:t>
      </w:r>
    </w:p>
    <w:p w:rsidR="002205F3" w:rsidRPr="002205F3" w:rsidRDefault="002205F3" w:rsidP="005F6E5E">
      <w:pPr>
        <w:widowControl w:val="0"/>
        <w:numPr>
          <w:ilvl w:val="0"/>
          <w:numId w:val="50"/>
        </w:numPr>
        <w:suppressAutoHyphens/>
        <w:autoSpaceDE w:val="0"/>
        <w:spacing w:after="120" w:line="360" w:lineRule="auto"/>
        <w:contextualSpacing/>
        <w:jc w:val="both"/>
      </w:pPr>
      <w:r w:rsidRPr="002205F3">
        <w:t>Порядок приемки работ:</w:t>
      </w:r>
    </w:p>
    <w:p w:rsidR="002205F3" w:rsidRPr="002205F3" w:rsidRDefault="002205F3" w:rsidP="002205F3">
      <w:pPr>
        <w:widowControl w:val="0"/>
        <w:suppressAutoHyphens/>
        <w:autoSpaceDE w:val="0"/>
        <w:spacing w:after="120" w:line="360" w:lineRule="auto"/>
        <w:ind w:firstLine="513"/>
        <w:jc w:val="both"/>
        <w:rPr>
          <w:lang w:eastAsia="ar-SA"/>
        </w:rPr>
      </w:pPr>
      <w:r w:rsidRPr="002205F3">
        <w:rPr>
          <w:lang w:eastAsia="ar-SA"/>
        </w:rPr>
        <w:t>Материалы для согласования передаются Исполнителем по электронной почте в электронном виде в формате MS Word, MS PowerPoint или PDF.</w:t>
      </w:r>
    </w:p>
    <w:p w:rsidR="002205F3" w:rsidRPr="002205F3" w:rsidRDefault="002205F3" w:rsidP="005F6E5E">
      <w:pPr>
        <w:widowControl w:val="0"/>
        <w:numPr>
          <w:ilvl w:val="0"/>
          <w:numId w:val="50"/>
        </w:numPr>
        <w:suppressAutoHyphens/>
        <w:autoSpaceDE w:val="0"/>
        <w:spacing w:after="120" w:line="360" w:lineRule="auto"/>
        <w:contextualSpacing/>
        <w:jc w:val="both"/>
      </w:pPr>
      <w:r w:rsidRPr="002205F3">
        <w:t>Требования к Исполнителю:</w:t>
      </w:r>
    </w:p>
    <w:p w:rsidR="002205F3" w:rsidRPr="002205F3" w:rsidRDefault="002205F3" w:rsidP="00962197">
      <w:pPr>
        <w:widowControl w:val="0"/>
        <w:numPr>
          <w:ilvl w:val="0"/>
          <w:numId w:val="41"/>
        </w:numPr>
        <w:suppressAutoHyphens/>
        <w:autoSpaceDE w:val="0"/>
        <w:spacing w:after="120" w:line="360" w:lineRule="auto"/>
        <w:contextualSpacing/>
        <w:jc w:val="both"/>
      </w:pPr>
      <w:r w:rsidRPr="002205F3">
        <w:t>Исполнитель должен иметь опыт реализации аналогичных проектов по разработке образовательных программ для управленческих кадров, аналитических и методических материалов.</w:t>
      </w:r>
    </w:p>
    <w:p w:rsidR="002205F3" w:rsidRPr="002205F3" w:rsidRDefault="002205F3" w:rsidP="00962197">
      <w:pPr>
        <w:widowControl w:val="0"/>
        <w:numPr>
          <w:ilvl w:val="0"/>
          <w:numId w:val="41"/>
        </w:numPr>
        <w:suppressAutoHyphens/>
        <w:autoSpaceDE w:val="0"/>
        <w:spacing w:after="120" w:line="360" w:lineRule="auto"/>
        <w:contextualSpacing/>
        <w:jc w:val="both"/>
      </w:pPr>
      <w:r w:rsidRPr="002205F3">
        <w:t>Исполнитель должен предоставить рекомендательные письма клиентов, подтверждающие успешную реализацию аналогичных проектов разработке и реализации образовательных программ для управленческих кадров, аналитических и методических материалов.</w:t>
      </w:r>
    </w:p>
    <w:p w:rsidR="002205F3" w:rsidRPr="002205F3" w:rsidRDefault="002205F3" w:rsidP="00962197">
      <w:pPr>
        <w:widowControl w:val="0"/>
        <w:numPr>
          <w:ilvl w:val="0"/>
          <w:numId w:val="41"/>
        </w:numPr>
        <w:suppressAutoHyphens/>
        <w:autoSpaceDE w:val="0"/>
        <w:spacing w:after="120" w:line="360" w:lineRule="auto"/>
        <w:contextualSpacing/>
        <w:jc w:val="both"/>
      </w:pPr>
      <w:r w:rsidRPr="002205F3">
        <w:t xml:space="preserve">Исполнитель должен предоставить подтверждающую информацию в формате резюме о наличии как минимум у </w:t>
      </w:r>
      <w:r w:rsidR="00FB40E1">
        <w:t>двух</w:t>
      </w:r>
      <w:r w:rsidRPr="002205F3">
        <w:t xml:space="preserve"> сотрудников опыта успешной реализации двух аналогичных проектов по разработке образовательных программ, аналитических и методических материалов с привлечением </w:t>
      </w:r>
      <w:r w:rsidR="00FB40E1">
        <w:t>международных</w:t>
      </w:r>
      <w:r w:rsidRPr="002205F3">
        <w:t xml:space="preserve"> экспертов.</w:t>
      </w:r>
    </w:p>
    <w:p w:rsidR="002205F3" w:rsidRPr="002205F3" w:rsidRDefault="002205F3" w:rsidP="00962197">
      <w:pPr>
        <w:widowControl w:val="0"/>
        <w:numPr>
          <w:ilvl w:val="0"/>
          <w:numId w:val="41"/>
        </w:numPr>
        <w:suppressAutoHyphens/>
        <w:autoSpaceDE w:val="0"/>
        <w:spacing w:after="120" w:line="360" w:lineRule="auto"/>
        <w:contextualSpacing/>
        <w:jc w:val="both"/>
      </w:pPr>
      <w:r w:rsidRPr="002205F3">
        <w:t>Исполнитель должен иметь опыт работы с региональными командами.</w:t>
      </w:r>
    </w:p>
    <w:p w:rsidR="002205F3" w:rsidRPr="002205F3" w:rsidRDefault="002205F3" w:rsidP="00962197">
      <w:pPr>
        <w:widowControl w:val="0"/>
        <w:numPr>
          <w:ilvl w:val="0"/>
          <w:numId w:val="41"/>
        </w:numPr>
        <w:suppressAutoHyphens/>
        <w:autoSpaceDE w:val="0"/>
        <w:spacing w:after="120" w:line="360" w:lineRule="auto"/>
        <w:contextualSpacing/>
        <w:jc w:val="both"/>
      </w:pPr>
      <w:r w:rsidRPr="002205F3">
        <w:t>Исполнитель должен иметь опыт в разработки и производства обучающих онлайн продуктов.</w:t>
      </w:r>
    </w:p>
    <w:p w:rsidR="002205F3" w:rsidRPr="002205F3" w:rsidRDefault="002205F3" w:rsidP="005F6E5E">
      <w:pPr>
        <w:widowControl w:val="0"/>
        <w:numPr>
          <w:ilvl w:val="0"/>
          <w:numId w:val="50"/>
        </w:numPr>
        <w:suppressAutoHyphens/>
        <w:autoSpaceDE w:val="0"/>
        <w:spacing w:line="360" w:lineRule="auto"/>
        <w:contextualSpacing/>
        <w:jc w:val="both"/>
      </w:pPr>
      <w:r w:rsidRPr="002205F3">
        <w:t>Дополнительные условия:</w:t>
      </w:r>
    </w:p>
    <w:p w:rsidR="002205F3" w:rsidRPr="002205F3" w:rsidRDefault="002205F3" w:rsidP="002205F3">
      <w:pPr>
        <w:widowControl w:val="0"/>
        <w:suppressAutoHyphens/>
        <w:autoSpaceDE w:val="0"/>
        <w:spacing w:after="120" w:line="360" w:lineRule="auto"/>
        <w:ind w:firstLine="513"/>
        <w:jc w:val="both"/>
        <w:rPr>
          <w:lang w:eastAsia="ar-SA"/>
        </w:rPr>
      </w:pPr>
      <w:r w:rsidRPr="002205F3">
        <w:rPr>
          <w:lang w:eastAsia="ar-SA"/>
        </w:rPr>
        <w:t>Компания и ее субподрядчики должны работать в тесном сотрудничестве с представителями Агентства и отчитываться о выполнении задания.</w:t>
      </w:r>
    </w:p>
    <w:p w:rsidR="002205F3" w:rsidRPr="002205F3" w:rsidRDefault="002205F3" w:rsidP="002205F3">
      <w:pPr>
        <w:widowControl w:val="0"/>
        <w:suppressAutoHyphens/>
        <w:autoSpaceDE w:val="0"/>
        <w:jc w:val="center"/>
        <w:rPr>
          <w:b/>
          <w:bCs/>
          <w:lang w:eastAsia="ar-SA"/>
        </w:rPr>
      </w:pPr>
    </w:p>
    <w:p w:rsidR="002205F3" w:rsidRPr="002205F3" w:rsidRDefault="002205F3" w:rsidP="002205F3">
      <w:pPr>
        <w:suppressAutoHyphens/>
        <w:autoSpaceDE w:val="0"/>
        <w:rPr>
          <w:lang w:eastAsia="ar-SA"/>
        </w:rPr>
      </w:pPr>
    </w:p>
    <w:p w:rsidR="002205F3" w:rsidRPr="002205F3" w:rsidRDefault="002205F3" w:rsidP="002205F3">
      <w:pPr>
        <w:suppressAutoHyphens/>
        <w:autoSpaceDE w:val="0"/>
        <w:rPr>
          <w:lang w:eastAsia="ar-SA"/>
        </w:rPr>
      </w:pPr>
    </w:p>
    <w:p w:rsidR="002205F3" w:rsidRPr="002205F3" w:rsidRDefault="002205F3" w:rsidP="002205F3">
      <w:pPr>
        <w:suppressAutoHyphens/>
        <w:autoSpaceDE w:val="0"/>
        <w:rPr>
          <w:lang w:eastAsia="ar-SA"/>
        </w:rPr>
      </w:pPr>
    </w:p>
    <w:tbl>
      <w:tblPr>
        <w:tblpPr w:leftFromText="180" w:rightFromText="180" w:vertAnchor="text" w:horzAnchor="margin" w:tblpY="129"/>
        <w:tblW w:w="5272" w:type="pct"/>
        <w:tblLook w:val="0000" w:firstRow="0" w:lastRow="0" w:firstColumn="0" w:lastColumn="0" w:noHBand="0" w:noVBand="0"/>
      </w:tblPr>
      <w:tblGrid>
        <w:gridCol w:w="5518"/>
        <w:gridCol w:w="4346"/>
      </w:tblGrid>
      <w:tr w:rsidR="002205F3" w:rsidRPr="002205F3" w:rsidTr="00D533FB">
        <w:trPr>
          <w:trHeight w:val="3124"/>
        </w:trPr>
        <w:tc>
          <w:tcPr>
            <w:tcW w:w="2797" w:type="pct"/>
            <w:shd w:val="clear" w:color="auto" w:fill="auto"/>
          </w:tcPr>
          <w:p w:rsidR="002205F3" w:rsidRPr="002205F3" w:rsidRDefault="002205F3" w:rsidP="002205F3">
            <w:pPr>
              <w:suppressAutoHyphens/>
              <w:autoSpaceDE w:val="0"/>
              <w:rPr>
                <w:lang w:eastAsia="ar-SA"/>
              </w:rPr>
            </w:pPr>
            <w:r w:rsidRPr="002205F3">
              <w:rPr>
                <w:lang w:eastAsia="ar-SA"/>
              </w:rPr>
              <w:t>Заказчик:</w:t>
            </w:r>
          </w:p>
          <w:p w:rsidR="002205F3" w:rsidRPr="002205F3" w:rsidRDefault="002205F3" w:rsidP="002205F3">
            <w:pPr>
              <w:suppressAutoHyphens/>
              <w:autoSpaceDE w:val="0"/>
              <w:ind w:right="316"/>
              <w:rPr>
                <w:b/>
                <w:lang w:eastAsia="ar-SA"/>
              </w:rPr>
            </w:pPr>
            <w:r w:rsidRPr="002205F3">
              <w:rPr>
                <w:b/>
                <w:lang w:eastAsia="ar-SA"/>
              </w:rPr>
              <w:t>Автономная некоммерческая организация «Агентство стратегических инициатив по продвижению новых проектов»</w:t>
            </w:r>
          </w:p>
          <w:p w:rsidR="002205F3" w:rsidRPr="002205F3" w:rsidRDefault="002205F3" w:rsidP="002205F3">
            <w:pPr>
              <w:widowControl w:val="0"/>
              <w:suppressAutoHyphens/>
              <w:autoSpaceDE w:val="0"/>
              <w:rPr>
                <w:lang w:eastAsia="ar-SA"/>
              </w:rPr>
            </w:pPr>
          </w:p>
          <w:p w:rsidR="002205F3" w:rsidRPr="002205F3" w:rsidRDefault="002205F3" w:rsidP="002205F3">
            <w:pPr>
              <w:widowControl w:val="0"/>
              <w:suppressAutoHyphens/>
              <w:autoSpaceDE w:val="0"/>
              <w:rPr>
                <w:lang w:eastAsia="ar-SA"/>
              </w:rPr>
            </w:pPr>
          </w:p>
          <w:p w:rsidR="002205F3" w:rsidRPr="002205F3" w:rsidRDefault="002205F3" w:rsidP="002205F3">
            <w:pPr>
              <w:tabs>
                <w:tab w:val="left" w:pos="5245"/>
              </w:tabs>
              <w:suppressAutoHyphens/>
              <w:autoSpaceDE w:val="0"/>
              <w:ind w:right="602"/>
              <w:rPr>
                <w:lang w:eastAsia="ar-SA"/>
              </w:rPr>
            </w:pPr>
            <w:r w:rsidRPr="002205F3">
              <w:rPr>
                <w:lang w:eastAsia="ar-SA"/>
              </w:rPr>
              <w:t>Административный директор – Заместитель Генерального директора</w:t>
            </w:r>
          </w:p>
          <w:p w:rsidR="002205F3" w:rsidRPr="002205F3" w:rsidRDefault="002205F3" w:rsidP="002205F3">
            <w:pPr>
              <w:suppressAutoHyphens/>
              <w:autoSpaceDE w:val="0"/>
              <w:rPr>
                <w:lang w:eastAsia="ar-SA"/>
              </w:rPr>
            </w:pPr>
          </w:p>
          <w:p w:rsidR="002205F3" w:rsidRPr="002205F3" w:rsidRDefault="002205F3" w:rsidP="002205F3">
            <w:pPr>
              <w:suppressAutoHyphens/>
              <w:autoSpaceDE w:val="0"/>
              <w:rPr>
                <w:lang w:eastAsia="ar-SA"/>
              </w:rPr>
            </w:pPr>
          </w:p>
          <w:p w:rsidR="002205F3" w:rsidRPr="002205F3" w:rsidRDefault="002205F3" w:rsidP="002205F3">
            <w:pPr>
              <w:suppressAutoHyphens/>
              <w:autoSpaceDE w:val="0"/>
              <w:ind w:firstLine="35"/>
              <w:rPr>
                <w:lang w:eastAsia="ar-SA"/>
              </w:rPr>
            </w:pPr>
          </w:p>
          <w:p w:rsidR="002205F3" w:rsidRPr="002205F3" w:rsidRDefault="002205F3" w:rsidP="002205F3">
            <w:pPr>
              <w:suppressAutoHyphens/>
              <w:autoSpaceDE w:val="0"/>
              <w:ind w:firstLine="35"/>
              <w:rPr>
                <w:lang w:eastAsia="ar-SA"/>
              </w:rPr>
            </w:pPr>
          </w:p>
          <w:p w:rsidR="002205F3" w:rsidRPr="002205F3" w:rsidRDefault="002205F3" w:rsidP="002205F3">
            <w:pPr>
              <w:suppressAutoHyphens/>
              <w:autoSpaceDE w:val="0"/>
              <w:ind w:firstLine="35"/>
              <w:rPr>
                <w:lang w:eastAsia="ar-SA"/>
              </w:rPr>
            </w:pPr>
          </w:p>
          <w:p w:rsidR="002205F3" w:rsidRPr="002205F3" w:rsidRDefault="002205F3" w:rsidP="002205F3">
            <w:pPr>
              <w:suppressAutoHyphens/>
              <w:autoSpaceDE w:val="0"/>
              <w:ind w:firstLine="35"/>
              <w:rPr>
                <w:lang w:eastAsia="ar-SA"/>
              </w:rPr>
            </w:pPr>
            <w:r w:rsidRPr="002205F3">
              <w:rPr>
                <w:lang w:eastAsia="ar-SA"/>
              </w:rPr>
              <w:t>________________________ Л.Г. Шепелева</w:t>
            </w:r>
          </w:p>
          <w:p w:rsidR="002205F3" w:rsidRPr="002205F3" w:rsidRDefault="002205F3" w:rsidP="002205F3">
            <w:pPr>
              <w:suppressAutoHyphens/>
              <w:autoSpaceDE w:val="0"/>
              <w:ind w:firstLine="35"/>
              <w:rPr>
                <w:bCs/>
                <w:lang w:eastAsia="ar-SA"/>
              </w:rPr>
            </w:pPr>
            <w:r w:rsidRPr="002205F3">
              <w:rPr>
                <w:lang w:eastAsia="ar-SA"/>
              </w:rPr>
              <w:t>М.П.</w:t>
            </w:r>
          </w:p>
        </w:tc>
        <w:tc>
          <w:tcPr>
            <w:tcW w:w="2203" w:type="pct"/>
            <w:shd w:val="clear" w:color="auto" w:fill="auto"/>
          </w:tcPr>
          <w:p w:rsidR="002205F3" w:rsidRPr="002205F3" w:rsidRDefault="002205F3" w:rsidP="002205F3">
            <w:pPr>
              <w:suppressAutoHyphens/>
              <w:autoSpaceDE w:val="0"/>
              <w:rPr>
                <w:lang w:eastAsia="ar-SA"/>
              </w:rPr>
            </w:pPr>
            <w:r w:rsidRPr="002205F3">
              <w:rPr>
                <w:lang w:eastAsia="ar-SA"/>
              </w:rPr>
              <w:t>Исполнитель:</w:t>
            </w:r>
          </w:p>
          <w:p w:rsidR="002205F3" w:rsidRPr="002205F3" w:rsidRDefault="002205F3" w:rsidP="002205F3">
            <w:pPr>
              <w:suppressAutoHyphens/>
              <w:autoSpaceDE w:val="0"/>
              <w:rPr>
                <w:b/>
                <w:color w:val="000000"/>
                <w:lang w:val="en-US" w:eastAsia="ar-SA"/>
              </w:rPr>
            </w:pPr>
            <w:r w:rsidRPr="002205F3">
              <w:rPr>
                <w:b/>
                <w:color w:val="000000"/>
                <w:lang w:val="en-US" w:eastAsia="ar-SA"/>
              </w:rPr>
              <w:t>________________</w:t>
            </w:r>
          </w:p>
          <w:p w:rsidR="002205F3" w:rsidRPr="002205F3" w:rsidRDefault="002205F3" w:rsidP="002205F3">
            <w:pPr>
              <w:suppressAutoHyphens/>
              <w:autoSpaceDE w:val="0"/>
              <w:rPr>
                <w:color w:val="000000"/>
                <w:lang w:eastAsia="ar-SA"/>
              </w:rPr>
            </w:pPr>
          </w:p>
          <w:p w:rsidR="002205F3" w:rsidRPr="002205F3" w:rsidRDefault="002205F3" w:rsidP="002205F3">
            <w:pPr>
              <w:widowControl w:val="0"/>
              <w:suppressAutoHyphens/>
              <w:autoSpaceDE w:val="0"/>
              <w:rPr>
                <w:lang w:eastAsia="ar-SA"/>
              </w:rPr>
            </w:pPr>
          </w:p>
          <w:p w:rsidR="002205F3" w:rsidRPr="002205F3" w:rsidRDefault="002205F3" w:rsidP="002205F3">
            <w:pPr>
              <w:widowControl w:val="0"/>
              <w:suppressAutoHyphens/>
              <w:autoSpaceDE w:val="0"/>
              <w:rPr>
                <w:lang w:eastAsia="ar-SA"/>
              </w:rPr>
            </w:pPr>
          </w:p>
          <w:p w:rsidR="002205F3" w:rsidRPr="002205F3" w:rsidRDefault="002205F3" w:rsidP="002205F3">
            <w:pPr>
              <w:widowControl w:val="0"/>
              <w:suppressAutoHyphens/>
              <w:autoSpaceDE w:val="0"/>
              <w:rPr>
                <w:lang w:eastAsia="ar-SA"/>
              </w:rPr>
            </w:pPr>
          </w:p>
          <w:p w:rsidR="002205F3" w:rsidRPr="002205F3" w:rsidRDefault="002205F3" w:rsidP="002205F3">
            <w:pPr>
              <w:widowControl w:val="0"/>
              <w:suppressAutoHyphens/>
              <w:autoSpaceDE w:val="0"/>
              <w:rPr>
                <w:lang w:val="en-US" w:eastAsia="ar-SA"/>
              </w:rPr>
            </w:pPr>
            <w:r w:rsidRPr="002205F3">
              <w:rPr>
                <w:lang w:val="en-US" w:eastAsia="ar-SA"/>
              </w:rPr>
              <w:t>___________________</w:t>
            </w:r>
          </w:p>
          <w:p w:rsidR="002205F3" w:rsidRPr="002205F3" w:rsidRDefault="002205F3" w:rsidP="002205F3">
            <w:pPr>
              <w:widowControl w:val="0"/>
              <w:suppressAutoHyphens/>
              <w:autoSpaceDE w:val="0"/>
              <w:rPr>
                <w:lang w:eastAsia="ar-SA"/>
              </w:rPr>
            </w:pPr>
          </w:p>
          <w:p w:rsidR="002205F3" w:rsidRPr="002205F3" w:rsidRDefault="002205F3" w:rsidP="002205F3">
            <w:pPr>
              <w:widowControl w:val="0"/>
              <w:suppressAutoHyphens/>
              <w:autoSpaceDE w:val="0"/>
              <w:rPr>
                <w:lang w:eastAsia="ar-SA"/>
              </w:rPr>
            </w:pPr>
          </w:p>
          <w:p w:rsidR="002205F3" w:rsidRPr="002205F3" w:rsidRDefault="002205F3" w:rsidP="002205F3">
            <w:pPr>
              <w:widowControl w:val="0"/>
              <w:suppressAutoHyphens/>
              <w:autoSpaceDE w:val="0"/>
              <w:rPr>
                <w:lang w:eastAsia="ar-SA"/>
              </w:rPr>
            </w:pPr>
          </w:p>
          <w:p w:rsidR="002205F3" w:rsidRPr="002205F3" w:rsidRDefault="002205F3" w:rsidP="002205F3">
            <w:pPr>
              <w:widowControl w:val="0"/>
              <w:suppressAutoHyphens/>
              <w:autoSpaceDE w:val="0"/>
              <w:rPr>
                <w:lang w:eastAsia="ar-SA"/>
              </w:rPr>
            </w:pPr>
          </w:p>
          <w:p w:rsidR="002205F3" w:rsidRPr="002205F3" w:rsidRDefault="002205F3" w:rsidP="002205F3">
            <w:pPr>
              <w:widowControl w:val="0"/>
              <w:suppressAutoHyphens/>
              <w:autoSpaceDE w:val="0"/>
              <w:rPr>
                <w:lang w:eastAsia="ar-SA"/>
              </w:rPr>
            </w:pPr>
          </w:p>
          <w:p w:rsidR="002205F3" w:rsidRPr="002205F3" w:rsidRDefault="002205F3" w:rsidP="002205F3">
            <w:pPr>
              <w:widowControl w:val="0"/>
              <w:suppressAutoHyphens/>
              <w:autoSpaceDE w:val="0"/>
              <w:rPr>
                <w:lang w:val="en-US" w:eastAsia="ar-SA"/>
              </w:rPr>
            </w:pPr>
            <w:r w:rsidRPr="002205F3">
              <w:rPr>
                <w:lang w:eastAsia="ar-SA"/>
              </w:rPr>
              <w:t>_____________________ __________</w:t>
            </w:r>
          </w:p>
          <w:p w:rsidR="002205F3" w:rsidRPr="002205F3" w:rsidRDefault="002205F3" w:rsidP="002205F3">
            <w:pPr>
              <w:widowControl w:val="0"/>
              <w:suppressAutoHyphens/>
              <w:autoSpaceDE w:val="0"/>
              <w:rPr>
                <w:lang w:eastAsia="ar-SA"/>
              </w:rPr>
            </w:pPr>
            <w:r w:rsidRPr="002205F3">
              <w:rPr>
                <w:lang w:eastAsia="ar-SA"/>
              </w:rPr>
              <w:t>М.П.</w:t>
            </w:r>
          </w:p>
        </w:tc>
      </w:tr>
    </w:tbl>
    <w:p w:rsidR="002205F3" w:rsidRDefault="002205F3" w:rsidP="002205F3">
      <w:pPr>
        <w:widowControl w:val="0"/>
        <w:suppressAutoHyphens/>
        <w:autoSpaceDE w:val="0"/>
        <w:rPr>
          <w:lang w:val="en-US" w:eastAsia="ar-SA"/>
        </w:rPr>
      </w:pPr>
    </w:p>
    <w:p w:rsidR="002205F3" w:rsidRDefault="002205F3" w:rsidP="002205F3">
      <w:pPr>
        <w:widowControl w:val="0"/>
        <w:suppressAutoHyphens/>
        <w:autoSpaceDE w:val="0"/>
        <w:rPr>
          <w:lang w:val="en-US" w:eastAsia="ar-SA"/>
        </w:rPr>
      </w:pPr>
    </w:p>
    <w:p w:rsidR="002205F3" w:rsidRDefault="002205F3" w:rsidP="002205F3">
      <w:pPr>
        <w:widowControl w:val="0"/>
        <w:suppressAutoHyphens/>
        <w:autoSpaceDE w:val="0"/>
        <w:rPr>
          <w:lang w:val="en-US" w:eastAsia="ar-SA"/>
        </w:rPr>
      </w:pPr>
    </w:p>
    <w:p w:rsidR="002205F3" w:rsidRDefault="002205F3" w:rsidP="002205F3">
      <w:pPr>
        <w:widowControl w:val="0"/>
        <w:suppressAutoHyphens/>
        <w:autoSpaceDE w:val="0"/>
        <w:rPr>
          <w:lang w:val="en-US" w:eastAsia="ar-SA"/>
        </w:rPr>
      </w:pPr>
    </w:p>
    <w:p w:rsidR="002205F3" w:rsidRDefault="002205F3" w:rsidP="002205F3">
      <w:pPr>
        <w:widowControl w:val="0"/>
        <w:suppressAutoHyphens/>
        <w:autoSpaceDE w:val="0"/>
        <w:rPr>
          <w:lang w:val="en-US" w:eastAsia="ar-SA"/>
        </w:rPr>
      </w:pPr>
    </w:p>
    <w:p w:rsidR="002205F3" w:rsidRDefault="002205F3" w:rsidP="002205F3">
      <w:pPr>
        <w:widowControl w:val="0"/>
        <w:suppressAutoHyphens/>
        <w:autoSpaceDE w:val="0"/>
        <w:rPr>
          <w:lang w:val="en-US" w:eastAsia="ar-SA"/>
        </w:rPr>
      </w:pPr>
    </w:p>
    <w:p w:rsidR="002205F3" w:rsidRDefault="002205F3" w:rsidP="002205F3">
      <w:pPr>
        <w:widowControl w:val="0"/>
        <w:suppressAutoHyphens/>
        <w:autoSpaceDE w:val="0"/>
        <w:rPr>
          <w:lang w:val="en-US" w:eastAsia="ar-SA"/>
        </w:rPr>
      </w:pPr>
    </w:p>
    <w:p w:rsidR="002205F3" w:rsidRDefault="002205F3" w:rsidP="002205F3">
      <w:pPr>
        <w:widowControl w:val="0"/>
        <w:suppressAutoHyphens/>
        <w:autoSpaceDE w:val="0"/>
        <w:rPr>
          <w:lang w:val="en-US" w:eastAsia="ar-SA"/>
        </w:rPr>
      </w:pPr>
    </w:p>
    <w:p w:rsidR="002205F3" w:rsidRDefault="002205F3" w:rsidP="002205F3">
      <w:pPr>
        <w:widowControl w:val="0"/>
        <w:suppressAutoHyphens/>
        <w:autoSpaceDE w:val="0"/>
        <w:rPr>
          <w:lang w:val="en-US" w:eastAsia="ar-SA"/>
        </w:rPr>
      </w:pPr>
    </w:p>
    <w:p w:rsidR="002205F3" w:rsidRDefault="002205F3" w:rsidP="002205F3">
      <w:pPr>
        <w:widowControl w:val="0"/>
        <w:suppressAutoHyphens/>
        <w:autoSpaceDE w:val="0"/>
        <w:rPr>
          <w:lang w:val="en-US" w:eastAsia="ar-SA"/>
        </w:rPr>
      </w:pPr>
    </w:p>
    <w:p w:rsidR="002205F3" w:rsidRDefault="002205F3" w:rsidP="002205F3">
      <w:pPr>
        <w:widowControl w:val="0"/>
        <w:suppressAutoHyphens/>
        <w:autoSpaceDE w:val="0"/>
        <w:rPr>
          <w:lang w:val="en-US" w:eastAsia="ar-SA"/>
        </w:rPr>
      </w:pPr>
    </w:p>
    <w:p w:rsidR="002205F3" w:rsidRDefault="002205F3" w:rsidP="002205F3">
      <w:pPr>
        <w:widowControl w:val="0"/>
        <w:suppressAutoHyphens/>
        <w:autoSpaceDE w:val="0"/>
        <w:rPr>
          <w:lang w:val="en-US" w:eastAsia="ar-SA"/>
        </w:rPr>
      </w:pPr>
    </w:p>
    <w:p w:rsidR="002205F3" w:rsidRDefault="002205F3" w:rsidP="002205F3">
      <w:pPr>
        <w:widowControl w:val="0"/>
        <w:suppressAutoHyphens/>
        <w:autoSpaceDE w:val="0"/>
        <w:rPr>
          <w:lang w:val="en-US" w:eastAsia="ar-SA"/>
        </w:rPr>
      </w:pPr>
    </w:p>
    <w:p w:rsidR="002205F3" w:rsidRDefault="002205F3" w:rsidP="002205F3">
      <w:pPr>
        <w:widowControl w:val="0"/>
        <w:suppressAutoHyphens/>
        <w:autoSpaceDE w:val="0"/>
        <w:rPr>
          <w:lang w:val="en-US" w:eastAsia="ar-SA"/>
        </w:rPr>
      </w:pPr>
    </w:p>
    <w:p w:rsidR="002205F3" w:rsidRDefault="002205F3" w:rsidP="002205F3">
      <w:pPr>
        <w:widowControl w:val="0"/>
        <w:suppressAutoHyphens/>
        <w:autoSpaceDE w:val="0"/>
        <w:rPr>
          <w:lang w:val="en-US" w:eastAsia="ar-SA"/>
        </w:rPr>
      </w:pPr>
    </w:p>
    <w:p w:rsidR="002205F3" w:rsidRDefault="002205F3" w:rsidP="002205F3">
      <w:pPr>
        <w:widowControl w:val="0"/>
        <w:suppressAutoHyphens/>
        <w:autoSpaceDE w:val="0"/>
        <w:rPr>
          <w:lang w:val="en-US" w:eastAsia="ar-SA"/>
        </w:rPr>
      </w:pPr>
    </w:p>
    <w:p w:rsidR="002205F3" w:rsidRDefault="002205F3" w:rsidP="002205F3">
      <w:pPr>
        <w:widowControl w:val="0"/>
        <w:suppressAutoHyphens/>
        <w:autoSpaceDE w:val="0"/>
        <w:rPr>
          <w:lang w:val="en-US" w:eastAsia="ar-SA"/>
        </w:rPr>
      </w:pPr>
    </w:p>
    <w:p w:rsidR="002205F3" w:rsidRDefault="002205F3" w:rsidP="002205F3">
      <w:pPr>
        <w:widowControl w:val="0"/>
        <w:suppressAutoHyphens/>
        <w:autoSpaceDE w:val="0"/>
        <w:rPr>
          <w:lang w:val="en-US" w:eastAsia="ar-SA"/>
        </w:rPr>
      </w:pPr>
    </w:p>
    <w:p w:rsidR="00FB40E1" w:rsidRDefault="00FB40E1" w:rsidP="002205F3">
      <w:pPr>
        <w:widowControl w:val="0"/>
        <w:suppressAutoHyphens/>
        <w:autoSpaceDE w:val="0"/>
        <w:rPr>
          <w:lang w:val="en-US" w:eastAsia="ar-SA"/>
        </w:rPr>
      </w:pPr>
    </w:p>
    <w:p w:rsidR="002205F3" w:rsidRDefault="002205F3" w:rsidP="002205F3">
      <w:pPr>
        <w:widowControl w:val="0"/>
        <w:suppressAutoHyphens/>
        <w:autoSpaceDE w:val="0"/>
        <w:rPr>
          <w:lang w:val="en-US" w:eastAsia="ar-SA"/>
        </w:rPr>
      </w:pPr>
    </w:p>
    <w:p w:rsidR="002205F3" w:rsidRPr="002205F3" w:rsidRDefault="002205F3" w:rsidP="002205F3">
      <w:pPr>
        <w:widowControl w:val="0"/>
        <w:suppressAutoHyphens/>
        <w:autoSpaceDE w:val="0"/>
        <w:rPr>
          <w:vanish/>
          <w:lang w:val="en-US" w:eastAsia="ar-SA"/>
        </w:rPr>
      </w:pPr>
    </w:p>
    <w:p w:rsidR="002205F3" w:rsidRPr="002205F3" w:rsidRDefault="002205F3" w:rsidP="002205F3">
      <w:pPr>
        <w:widowControl w:val="0"/>
        <w:suppressAutoHyphens/>
        <w:autoSpaceDE w:val="0"/>
        <w:rPr>
          <w:vanish/>
          <w:lang w:eastAsia="ar-SA"/>
        </w:rPr>
      </w:pPr>
    </w:p>
    <w:p w:rsidR="002205F3" w:rsidRPr="002205F3" w:rsidRDefault="002205F3" w:rsidP="002205F3">
      <w:pPr>
        <w:widowControl w:val="0"/>
        <w:suppressAutoHyphens/>
        <w:autoSpaceDE w:val="0"/>
        <w:rPr>
          <w:vanish/>
          <w:lang w:eastAsia="ar-SA"/>
        </w:rPr>
      </w:pPr>
    </w:p>
    <w:p w:rsidR="002205F3" w:rsidRPr="002205F3" w:rsidRDefault="002205F3" w:rsidP="002205F3">
      <w:pPr>
        <w:widowControl w:val="0"/>
        <w:suppressAutoHyphens/>
        <w:autoSpaceDE w:val="0"/>
        <w:rPr>
          <w:vanish/>
          <w:lang w:eastAsia="ar-SA"/>
        </w:rPr>
      </w:pPr>
    </w:p>
    <w:p w:rsidR="002205F3" w:rsidRPr="002205F3" w:rsidRDefault="002205F3" w:rsidP="002205F3">
      <w:pPr>
        <w:widowControl w:val="0"/>
        <w:suppressAutoHyphens/>
        <w:autoSpaceDE w:val="0"/>
        <w:rPr>
          <w:vanish/>
          <w:lang w:eastAsia="ar-SA"/>
        </w:rPr>
      </w:pPr>
    </w:p>
    <w:p w:rsidR="002205F3" w:rsidRPr="002205F3" w:rsidRDefault="002205F3" w:rsidP="002205F3">
      <w:pPr>
        <w:widowControl w:val="0"/>
        <w:suppressAutoHyphens/>
        <w:autoSpaceDE w:val="0"/>
        <w:rPr>
          <w:vanish/>
          <w:lang w:eastAsia="ar-SA"/>
        </w:rPr>
      </w:pPr>
    </w:p>
    <w:p w:rsidR="002205F3" w:rsidRPr="002205F3" w:rsidRDefault="002205F3" w:rsidP="002205F3">
      <w:pPr>
        <w:widowControl w:val="0"/>
        <w:suppressAutoHyphens/>
        <w:autoSpaceDE w:val="0"/>
        <w:rPr>
          <w:vanish/>
          <w:lang w:eastAsia="ar-SA"/>
        </w:rPr>
      </w:pPr>
    </w:p>
    <w:p w:rsidR="002205F3" w:rsidRPr="002205F3" w:rsidRDefault="002205F3" w:rsidP="002205F3">
      <w:pPr>
        <w:widowControl w:val="0"/>
        <w:suppressAutoHyphens/>
        <w:autoSpaceDE w:val="0"/>
        <w:rPr>
          <w:vanish/>
          <w:lang w:eastAsia="ar-SA"/>
        </w:rPr>
      </w:pPr>
    </w:p>
    <w:p w:rsidR="002205F3" w:rsidRPr="002205F3" w:rsidRDefault="002205F3" w:rsidP="002205F3">
      <w:pPr>
        <w:widowControl w:val="0"/>
        <w:suppressAutoHyphens/>
        <w:autoSpaceDE w:val="0"/>
        <w:rPr>
          <w:vanish/>
          <w:lang w:eastAsia="ar-SA"/>
        </w:rPr>
      </w:pPr>
    </w:p>
    <w:p w:rsidR="002205F3" w:rsidRPr="002205F3" w:rsidRDefault="002205F3" w:rsidP="002205F3">
      <w:pPr>
        <w:widowControl w:val="0"/>
        <w:suppressAutoHyphens/>
        <w:autoSpaceDE w:val="0"/>
        <w:rPr>
          <w:vanish/>
          <w:lang w:eastAsia="ar-SA"/>
        </w:rPr>
      </w:pPr>
    </w:p>
    <w:p w:rsidR="002205F3" w:rsidRPr="002205F3" w:rsidRDefault="002205F3" w:rsidP="002205F3">
      <w:pPr>
        <w:widowControl w:val="0"/>
        <w:suppressAutoHyphens/>
        <w:autoSpaceDE w:val="0"/>
        <w:rPr>
          <w:vanish/>
          <w:lang w:eastAsia="ar-SA"/>
        </w:rPr>
      </w:pPr>
    </w:p>
    <w:p w:rsidR="002205F3" w:rsidRPr="002205F3" w:rsidRDefault="002205F3" w:rsidP="002205F3">
      <w:pPr>
        <w:widowControl w:val="0"/>
        <w:suppressAutoHyphens/>
        <w:autoSpaceDE w:val="0"/>
        <w:rPr>
          <w:vanish/>
          <w:lang w:eastAsia="ar-SA"/>
        </w:rPr>
      </w:pPr>
    </w:p>
    <w:p w:rsidR="002205F3" w:rsidRPr="002205F3" w:rsidRDefault="002205F3" w:rsidP="002205F3">
      <w:pPr>
        <w:widowControl w:val="0"/>
        <w:suppressAutoHyphens/>
        <w:autoSpaceDE w:val="0"/>
        <w:rPr>
          <w:vanish/>
          <w:lang w:eastAsia="ar-SA"/>
        </w:rPr>
      </w:pPr>
    </w:p>
    <w:p w:rsidR="002205F3" w:rsidRPr="002205F3" w:rsidRDefault="002205F3" w:rsidP="002205F3">
      <w:pPr>
        <w:widowControl w:val="0"/>
        <w:suppressAutoHyphens/>
        <w:autoSpaceDE w:val="0"/>
        <w:rPr>
          <w:vanish/>
          <w:lang w:eastAsia="ar-SA"/>
        </w:rPr>
      </w:pPr>
    </w:p>
    <w:p w:rsidR="002205F3" w:rsidRPr="002205F3" w:rsidRDefault="002205F3" w:rsidP="002205F3">
      <w:pPr>
        <w:widowControl w:val="0"/>
        <w:suppressAutoHyphens/>
        <w:autoSpaceDE w:val="0"/>
        <w:rPr>
          <w:lang w:eastAsia="ar-SA"/>
        </w:rPr>
      </w:pPr>
    </w:p>
    <w:p w:rsidR="002205F3" w:rsidRPr="002205F3" w:rsidRDefault="002205F3" w:rsidP="002205F3">
      <w:pPr>
        <w:widowControl w:val="0"/>
        <w:suppressAutoHyphens/>
        <w:autoSpaceDE w:val="0"/>
        <w:jc w:val="right"/>
        <w:rPr>
          <w:lang w:eastAsia="ar-SA"/>
        </w:rPr>
      </w:pPr>
      <w:r w:rsidRPr="002205F3">
        <w:rPr>
          <w:lang w:eastAsia="ar-SA"/>
        </w:rPr>
        <w:t xml:space="preserve">Приложение № 2 </w:t>
      </w:r>
    </w:p>
    <w:p w:rsidR="002205F3" w:rsidRPr="002205F3" w:rsidRDefault="002205F3" w:rsidP="002205F3">
      <w:pPr>
        <w:widowControl w:val="0"/>
        <w:suppressAutoHyphens/>
        <w:autoSpaceDE w:val="0"/>
        <w:jc w:val="right"/>
        <w:rPr>
          <w:lang w:eastAsia="ar-SA"/>
        </w:rPr>
      </w:pPr>
      <w:r w:rsidRPr="002205F3">
        <w:rPr>
          <w:lang w:eastAsia="ar-SA"/>
        </w:rPr>
        <w:t xml:space="preserve">к Договору оказания услуг №_________ </w:t>
      </w:r>
    </w:p>
    <w:p w:rsidR="002205F3" w:rsidRPr="002205F3" w:rsidRDefault="002205F3" w:rsidP="002205F3">
      <w:pPr>
        <w:widowControl w:val="0"/>
        <w:suppressAutoHyphens/>
        <w:autoSpaceDE w:val="0"/>
        <w:jc w:val="right"/>
        <w:rPr>
          <w:b/>
          <w:lang w:eastAsia="ar-SA"/>
        </w:rPr>
      </w:pPr>
      <w:r w:rsidRPr="002205F3">
        <w:rPr>
          <w:lang w:eastAsia="ar-SA"/>
        </w:rPr>
        <w:t>от «____ » ____________ 2017 г.</w:t>
      </w:r>
    </w:p>
    <w:p w:rsidR="002205F3" w:rsidRPr="002205F3" w:rsidRDefault="002205F3" w:rsidP="002205F3">
      <w:pPr>
        <w:widowControl w:val="0"/>
        <w:suppressAutoHyphens/>
        <w:autoSpaceDE w:val="0"/>
        <w:jc w:val="center"/>
        <w:rPr>
          <w:b/>
          <w:lang w:eastAsia="ar-SA"/>
        </w:rPr>
      </w:pPr>
    </w:p>
    <w:p w:rsidR="002205F3" w:rsidRPr="002205F3" w:rsidRDefault="002205F3" w:rsidP="002205F3">
      <w:pPr>
        <w:widowControl w:val="0"/>
        <w:suppressAutoHyphens/>
        <w:autoSpaceDE w:val="0"/>
        <w:jc w:val="center"/>
        <w:rPr>
          <w:b/>
          <w:lang w:eastAsia="ar-SA"/>
        </w:rPr>
      </w:pPr>
    </w:p>
    <w:p w:rsidR="002205F3" w:rsidRPr="002205F3" w:rsidRDefault="002205F3" w:rsidP="002205F3">
      <w:pPr>
        <w:widowControl w:val="0"/>
        <w:suppressAutoHyphens/>
        <w:autoSpaceDE w:val="0"/>
        <w:jc w:val="center"/>
        <w:rPr>
          <w:b/>
          <w:lang w:eastAsia="ar-SA"/>
        </w:rPr>
      </w:pPr>
      <w:r w:rsidRPr="002205F3">
        <w:rPr>
          <w:b/>
          <w:lang w:eastAsia="ar-SA"/>
        </w:rPr>
        <w:t>КАЛЕНДАРНЫЙ ПЛАН ОКАЗАНИЯ УСЛУГ</w:t>
      </w:r>
    </w:p>
    <w:p w:rsidR="002205F3" w:rsidRPr="002205F3" w:rsidRDefault="002205F3" w:rsidP="002205F3">
      <w:pPr>
        <w:widowControl w:val="0"/>
        <w:suppressAutoHyphens/>
        <w:autoSpaceDE w:val="0"/>
        <w:jc w:val="center"/>
        <w:rPr>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3045"/>
      </w:tblGrid>
      <w:tr w:rsidR="002205F3" w:rsidRPr="002205F3" w:rsidTr="002205F3">
        <w:trPr>
          <w:trHeight w:val="562"/>
        </w:trPr>
        <w:tc>
          <w:tcPr>
            <w:tcW w:w="675" w:type="dxa"/>
            <w:vAlign w:val="center"/>
          </w:tcPr>
          <w:p w:rsidR="002205F3" w:rsidRPr="002205F3" w:rsidRDefault="002205F3" w:rsidP="002205F3">
            <w:pPr>
              <w:widowControl w:val="0"/>
              <w:suppressAutoHyphens/>
              <w:autoSpaceDE w:val="0"/>
              <w:rPr>
                <w:lang w:eastAsia="ar-SA"/>
              </w:rPr>
            </w:pPr>
          </w:p>
        </w:tc>
        <w:tc>
          <w:tcPr>
            <w:tcW w:w="5778" w:type="dxa"/>
            <w:vAlign w:val="center"/>
          </w:tcPr>
          <w:p w:rsidR="002205F3" w:rsidRPr="002205F3" w:rsidRDefault="002205F3" w:rsidP="002205F3">
            <w:pPr>
              <w:widowControl w:val="0"/>
              <w:suppressAutoHyphens/>
              <w:autoSpaceDE w:val="0"/>
              <w:jc w:val="center"/>
              <w:rPr>
                <w:lang w:eastAsia="ar-SA"/>
              </w:rPr>
            </w:pPr>
            <w:r w:rsidRPr="002205F3">
              <w:rPr>
                <w:lang w:eastAsia="ar-SA"/>
              </w:rPr>
              <w:t>Порядок работ</w:t>
            </w:r>
          </w:p>
        </w:tc>
        <w:tc>
          <w:tcPr>
            <w:tcW w:w="3045" w:type="dxa"/>
          </w:tcPr>
          <w:p w:rsidR="002205F3" w:rsidRPr="002205F3" w:rsidRDefault="002205F3" w:rsidP="002205F3">
            <w:pPr>
              <w:widowControl w:val="0"/>
              <w:suppressAutoHyphens/>
              <w:autoSpaceDE w:val="0"/>
              <w:jc w:val="center"/>
              <w:rPr>
                <w:lang w:eastAsia="ar-SA"/>
              </w:rPr>
            </w:pPr>
            <w:r w:rsidRPr="002205F3">
              <w:rPr>
                <w:lang w:eastAsia="ar-SA"/>
              </w:rPr>
              <w:t>Срок оказания работ</w:t>
            </w:r>
          </w:p>
        </w:tc>
      </w:tr>
      <w:tr w:rsidR="002205F3" w:rsidRPr="002205F3" w:rsidTr="002205F3">
        <w:tc>
          <w:tcPr>
            <w:tcW w:w="675" w:type="dxa"/>
          </w:tcPr>
          <w:p w:rsidR="002205F3" w:rsidRPr="002205F3" w:rsidRDefault="002205F3" w:rsidP="00962197">
            <w:pPr>
              <w:widowControl w:val="0"/>
              <w:numPr>
                <w:ilvl w:val="0"/>
                <w:numId w:val="45"/>
              </w:numPr>
              <w:suppressAutoHyphens/>
              <w:autoSpaceDE w:val="0"/>
              <w:ind w:hanging="578"/>
              <w:contextualSpacing/>
              <w:jc w:val="center"/>
            </w:pPr>
          </w:p>
        </w:tc>
        <w:tc>
          <w:tcPr>
            <w:tcW w:w="5778" w:type="dxa"/>
          </w:tcPr>
          <w:p w:rsidR="002205F3" w:rsidRPr="002205F3" w:rsidRDefault="002205F3" w:rsidP="002205F3">
            <w:pPr>
              <w:widowControl w:val="0"/>
              <w:suppressAutoHyphens/>
              <w:autoSpaceDE w:val="0"/>
              <w:ind w:hanging="12"/>
              <w:rPr>
                <w:lang w:eastAsia="ar-SA"/>
              </w:rPr>
            </w:pPr>
            <w:r w:rsidRPr="002205F3">
              <w:rPr>
                <w:lang w:eastAsia="ar-SA"/>
              </w:rPr>
              <w:t>Разработка программы «Акселератор образовательно-инновационных экосистем» (не менее 3 модулей, не менее 10 регионов)</w:t>
            </w:r>
          </w:p>
        </w:tc>
        <w:tc>
          <w:tcPr>
            <w:tcW w:w="3045" w:type="dxa"/>
            <w:vMerge w:val="restart"/>
          </w:tcPr>
          <w:p w:rsidR="002205F3" w:rsidRPr="002205F3" w:rsidRDefault="002205F3" w:rsidP="002205F3">
            <w:pPr>
              <w:widowControl w:val="0"/>
              <w:suppressAutoHyphens/>
              <w:autoSpaceDE w:val="0"/>
              <w:jc w:val="center"/>
              <w:rPr>
                <w:lang w:eastAsia="ar-SA"/>
              </w:rPr>
            </w:pPr>
          </w:p>
          <w:p w:rsidR="002205F3" w:rsidRPr="002205F3" w:rsidRDefault="002205F3" w:rsidP="002205F3">
            <w:pPr>
              <w:widowControl w:val="0"/>
              <w:suppressAutoHyphens/>
              <w:autoSpaceDE w:val="0"/>
              <w:jc w:val="center"/>
              <w:rPr>
                <w:lang w:eastAsia="ar-SA"/>
              </w:rPr>
            </w:pPr>
          </w:p>
          <w:p w:rsidR="002205F3" w:rsidRPr="002205F3" w:rsidRDefault="002205F3" w:rsidP="002205F3">
            <w:pPr>
              <w:widowControl w:val="0"/>
              <w:suppressAutoHyphens/>
              <w:autoSpaceDE w:val="0"/>
              <w:jc w:val="center"/>
              <w:rPr>
                <w:lang w:eastAsia="ar-SA"/>
              </w:rPr>
            </w:pPr>
          </w:p>
          <w:p w:rsidR="002205F3" w:rsidRPr="002205F3" w:rsidRDefault="002205F3" w:rsidP="002205F3">
            <w:pPr>
              <w:widowControl w:val="0"/>
              <w:suppressAutoHyphens/>
              <w:autoSpaceDE w:val="0"/>
              <w:jc w:val="center"/>
              <w:rPr>
                <w:lang w:eastAsia="ar-SA"/>
              </w:rPr>
            </w:pPr>
          </w:p>
          <w:p w:rsidR="002205F3" w:rsidRPr="002205F3" w:rsidRDefault="002205F3" w:rsidP="002205F3">
            <w:pPr>
              <w:widowControl w:val="0"/>
              <w:suppressAutoHyphens/>
              <w:autoSpaceDE w:val="0"/>
              <w:jc w:val="center"/>
              <w:rPr>
                <w:lang w:eastAsia="ar-SA"/>
              </w:rPr>
            </w:pPr>
          </w:p>
          <w:p w:rsidR="002205F3" w:rsidRPr="002205F3" w:rsidRDefault="002205F3" w:rsidP="002205F3">
            <w:pPr>
              <w:widowControl w:val="0"/>
              <w:suppressAutoHyphens/>
              <w:autoSpaceDE w:val="0"/>
              <w:jc w:val="center"/>
              <w:rPr>
                <w:lang w:eastAsia="ar-SA"/>
              </w:rPr>
            </w:pPr>
          </w:p>
          <w:p w:rsidR="002205F3" w:rsidRPr="002205F3" w:rsidRDefault="002205F3" w:rsidP="00712665">
            <w:pPr>
              <w:widowControl w:val="0"/>
              <w:suppressAutoHyphens/>
              <w:autoSpaceDE w:val="0"/>
              <w:jc w:val="center"/>
              <w:rPr>
                <w:lang w:eastAsia="ar-SA"/>
              </w:rPr>
            </w:pPr>
            <w:r w:rsidRPr="002205F3">
              <w:rPr>
                <w:lang w:val="en-US" w:eastAsia="ar-SA"/>
              </w:rPr>
              <w:t>C</w:t>
            </w:r>
            <w:r w:rsidRPr="002205F3">
              <w:rPr>
                <w:lang w:eastAsia="ar-SA"/>
              </w:rPr>
              <w:t xml:space="preserve"> момента подписания договора до </w:t>
            </w:r>
            <w:r w:rsidR="00712665">
              <w:rPr>
                <w:lang w:eastAsia="ar-SA"/>
              </w:rPr>
              <w:t>5 июня</w:t>
            </w:r>
            <w:r w:rsidRPr="002205F3">
              <w:rPr>
                <w:lang w:eastAsia="ar-SA"/>
              </w:rPr>
              <w:t xml:space="preserve"> 2019 года.</w:t>
            </w:r>
          </w:p>
        </w:tc>
      </w:tr>
      <w:tr w:rsidR="002205F3" w:rsidRPr="002205F3" w:rsidTr="002205F3">
        <w:tc>
          <w:tcPr>
            <w:tcW w:w="675" w:type="dxa"/>
            <w:vAlign w:val="center"/>
          </w:tcPr>
          <w:p w:rsidR="002205F3" w:rsidRPr="002205F3" w:rsidRDefault="002205F3" w:rsidP="00962197">
            <w:pPr>
              <w:widowControl w:val="0"/>
              <w:numPr>
                <w:ilvl w:val="0"/>
                <w:numId w:val="45"/>
              </w:numPr>
              <w:suppressAutoHyphens/>
              <w:autoSpaceDE w:val="0"/>
              <w:ind w:hanging="578"/>
              <w:contextualSpacing/>
              <w:jc w:val="center"/>
            </w:pPr>
          </w:p>
        </w:tc>
        <w:tc>
          <w:tcPr>
            <w:tcW w:w="5778" w:type="dxa"/>
          </w:tcPr>
          <w:p w:rsidR="002205F3" w:rsidRPr="002205F3" w:rsidRDefault="002205F3" w:rsidP="002205F3">
            <w:pPr>
              <w:widowControl w:val="0"/>
              <w:suppressAutoHyphens/>
              <w:autoSpaceDE w:val="0"/>
              <w:rPr>
                <w:lang w:eastAsia="ar-SA"/>
              </w:rPr>
            </w:pPr>
            <w:r w:rsidRPr="002205F3">
              <w:rPr>
                <w:lang w:eastAsia="ar-SA"/>
              </w:rPr>
              <w:t>Разработка требований по формированию команд, имеющих потенциал для создания и развития образовательно-инновационных экосистем в регионах Российской Федерации</w:t>
            </w:r>
          </w:p>
        </w:tc>
        <w:tc>
          <w:tcPr>
            <w:tcW w:w="3045" w:type="dxa"/>
            <w:vMerge/>
            <w:vAlign w:val="center"/>
          </w:tcPr>
          <w:p w:rsidR="002205F3" w:rsidRPr="002205F3" w:rsidRDefault="002205F3" w:rsidP="002205F3">
            <w:pPr>
              <w:widowControl w:val="0"/>
              <w:suppressAutoHyphens/>
              <w:autoSpaceDE w:val="0"/>
              <w:jc w:val="center"/>
              <w:rPr>
                <w:lang w:eastAsia="ar-SA"/>
              </w:rPr>
            </w:pPr>
          </w:p>
        </w:tc>
      </w:tr>
      <w:tr w:rsidR="002205F3" w:rsidRPr="002205F3" w:rsidTr="002205F3">
        <w:tc>
          <w:tcPr>
            <w:tcW w:w="675" w:type="dxa"/>
          </w:tcPr>
          <w:p w:rsidR="002205F3" w:rsidRPr="002205F3" w:rsidRDefault="002205F3" w:rsidP="00962197">
            <w:pPr>
              <w:widowControl w:val="0"/>
              <w:numPr>
                <w:ilvl w:val="0"/>
                <w:numId w:val="45"/>
              </w:numPr>
              <w:suppressAutoHyphens/>
              <w:autoSpaceDE w:val="0"/>
              <w:ind w:hanging="578"/>
              <w:contextualSpacing/>
              <w:jc w:val="center"/>
            </w:pPr>
          </w:p>
        </w:tc>
        <w:tc>
          <w:tcPr>
            <w:tcW w:w="5778" w:type="dxa"/>
          </w:tcPr>
          <w:p w:rsidR="002205F3" w:rsidRPr="002205F3" w:rsidRDefault="002205F3" w:rsidP="002205F3">
            <w:pPr>
              <w:widowControl w:val="0"/>
              <w:suppressAutoHyphens/>
              <w:autoSpaceDE w:val="0"/>
              <w:rPr>
                <w:lang w:eastAsia="ar-SA"/>
              </w:rPr>
            </w:pPr>
            <w:r w:rsidRPr="002205F3">
              <w:rPr>
                <w:lang w:eastAsia="ar-SA"/>
              </w:rPr>
              <w:t>Разработка содержательных материалов для проведения стартового модуля программы «Акселератор образовательно-инновационных экосистем»</w:t>
            </w:r>
          </w:p>
        </w:tc>
        <w:tc>
          <w:tcPr>
            <w:tcW w:w="3045" w:type="dxa"/>
            <w:vMerge/>
            <w:vAlign w:val="center"/>
          </w:tcPr>
          <w:p w:rsidR="002205F3" w:rsidRPr="002205F3" w:rsidRDefault="002205F3" w:rsidP="002205F3">
            <w:pPr>
              <w:widowControl w:val="0"/>
              <w:suppressAutoHyphens/>
              <w:autoSpaceDE w:val="0"/>
              <w:jc w:val="center"/>
              <w:rPr>
                <w:lang w:eastAsia="ar-SA"/>
              </w:rPr>
            </w:pPr>
          </w:p>
        </w:tc>
      </w:tr>
      <w:tr w:rsidR="002205F3" w:rsidRPr="002205F3" w:rsidTr="002205F3">
        <w:tc>
          <w:tcPr>
            <w:tcW w:w="675" w:type="dxa"/>
          </w:tcPr>
          <w:p w:rsidR="002205F3" w:rsidRPr="002205F3" w:rsidRDefault="002205F3" w:rsidP="00962197">
            <w:pPr>
              <w:widowControl w:val="0"/>
              <w:numPr>
                <w:ilvl w:val="0"/>
                <w:numId w:val="45"/>
              </w:numPr>
              <w:suppressAutoHyphens/>
              <w:autoSpaceDE w:val="0"/>
              <w:ind w:hanging="578"/>
              <w:contextualSpacing/>
              <w:jc w:val="center"/>
            </w:pPr>
          </w:p>
        </w:tc>
        <w:tc>
          <w:tcPr>
            <w:tcW w:w="5778" w:type="dxa"/>
          </w:tcPr>
          <w:p w:rsidR="002205F3" w:rsidRPr="002205F3" w:rsidRDefault="002205F3" w:rsidP="002205F3">
            <w:pPr>
              <w:widowControl w:val="0"/>
              <w:suppressAutoHyphens/>
              <w:autoSpaceDE w:val="0"/>
              <w:rPr>
                <w:lang w:eastAsia="ar-SA"/>
              </w:rPr>
            </w:pPr>
            <w:r w:rsidRPr="002205F3">
              <w:rPr>
                <w:lang w:eastAsia="ar-SA"/>
              </w:rPr>
              <w:t>Анализ опыта построения подобных экосистем в других странах (не менее 5 международных кейсов, лучших практик). Включение аналитических материалов для проведения стартового модуля программы.</w:t>
            </w:r>
          </w:p>
        </w:tc>
        <w:tc>
          <w:tcPr>
            <w:tcW w:w="3045" w:type="dxa"/>
            <w:vMerge/>
          </w:tcPr>
          <w:p w:rsidR="002205F3" w:rsidRPr="002205F3" w:rsidRDefault="002205F3" w:rsidP="002205F3">
            <w:pPr>
              <w:widowControl w:val="0"/>
              <w:suppressAutoHyphens/>
              <w:autoSpaceDE w:val="0"/>
              <w:jc w:val="center"/>
              <w:rPr>
                <w:lang w:eastAsia="ar-SA"/>
              </w:rPr>
            </w:pPr>
          </w:p>
        </w:tc>
      </w:tr>
    </w:tbl>
    <w:p w:rsidR="002205F3" w:rsidRPr="002205F3" w:rsidRDefault="002205F3" w:rsidP="002205F3">
      <w:pPr>
        <w:widowControl w:val="0"/>
        <w:suppressAutoHyphens/>
        <w:autoSpaceDE w:val="0"/>
        <w:jc w:val="both"/>
        <w:rPr>
          <w:b/>
          <w:lang w:eastAsia="ar-SA"/>
        </w:rPr>
      </w:pPr>
    </w:p>
    <w:p w:rsidR="002205F3" w:rsidRPr="002205F3" w:rsidRDefault="002205F3" w:rsidP="002205F3">
      <w:pPr>
        <w:widowControl w:val="0"/>
        <w:suppressAutoHyphens/>
        <w:autoSpaceDE w:val="0"/>
        <w:ind w:firstLine="708"/>
        <w:jc w:val="both"/>
        <w:rPr>
          <w:lang w:eastAsia="en-US"/>
        </w:rPr>
      </w:pPr>
    </w:p>
    <w:p w:rsidR="002205F3" w:rsidRPr="002205F3" w:rsidRDefault="002205F3" w:rsidP="002205F3">
      <w:pPr>
        <w:widowControl w:val="0"/>
        <w:suppressAutoHyphens/>
        <w:autoSpaceDE w:val="0"/>
        <w:jc w:val="both"/>
        <w:rPr>
          <w:lang w:eastAsia="en-US"/>
        </w:rPr>
      </w:pPr>
    </w:p>
    <w:p w:rsidR="002205F3" w:rsidRPr="002205F3" w:rsidRDefault="002205F3" w:rsidP="002205F3">
      <w:pPr>
        <w:widowControl w:val="0"/>
        <w:suppressAutoHyphens/>
        <w:autoSpaceDE w:val="0"/>
        <w:jc w:val="both"/>
        <w:rPr>
          <w:b/>
          <w:lang w:eastAsia="ar-SA"/>
        </w:rPr>
      </w:pPr>
    </w:p>
    <w:tbl>
      <w:tblPr>
        <w:tblpPr w:leftFromText="180" w:rightFromText="180" w:vertAnchor="text" w:horzAnchor="margin" w:tblpY="129"/>
        <w:tblW w:w="5272" w:type="pct"/>
        <w:tblLook w:val="0000" w:firstRow="0" w:lastRow="0" w:firstColumn="0" w:lastColumn="0" w:noHBand="0" w:noVBand="0"/>
      </w:tblPr>
      <w:tblGrid>
        <w:gridCol w:w="5518"/>
        <w:gridCol w:w="4346"/>
      </w:tblGrid>
      <w:tr w:rsidR="002205F3" w:rsidRPr="002205F3" w:rsidTr="00D533FB">
        <w:trPr>
          <w:trHeight w:val="3124"/>
        </w:trPr>
        <w:tc>
          <w:tcPr>
            <w:tcW w:w="2797" w:type="pct"/>
            <w:shd w:val="clear" w:color="auto" w:fill="auto"/>
          </w:tcPr>
          <w:p w:rsidR="002205F3" w:rsidRPr="002205F3" w:rsidRDefault="002205F3" w:rsidP="002205F3">
            <w:pPr>
              <w:suppressAutoHyphens/>
              <w:autoSpaceDE w:val="0"/>
              <w:rPr>
                <w:lang w:eastAsia="ar-SA"/>
              </w:rPr>
            </w:pPr>
            <w:r w:rsidRPr="002205F3">
              <w:rPr>
                <w:lang w:eastAsia="ar-SA"/>
              </w:rPr>
              <w:t>Заказчик:</w:t>
            </w:r>
          </w:p>
          <w:p w:rsidR="002205F3" w:rsidRPr="002205F3" w:rsidRDefault="002205F3" w:rsidP="002205F3">
            <w:pPr>
              <w:suppressAutoHyphens/>
              <w:autoSpaceDE w:val="0"/>
              <w:rPr>
                <w:b/>
                <w:lang w:eastAsia="ar-SA"/>
              </w:rPr>
            </w:pPr>
            <w:r w:rsidRPr="002205F3">
              <w:rPr>
                <w:b/>
                <w:lang w:eastAsia="ar-SA"/>
              </w:rPr>
              <w:t>Автономная некоммерческая организация «Агентство стратегических инициатив по продвижению новых проектов»</w:t>
            </w:r>
          </w:p>
          <w:p w:rsidR="002205F3" w:rsidRPr="002205F3" w:rsidRDefault="002205F3" w:rsidP="002205F3">
            <w:pPr>
              <w:widowControl w:val="0"/>
              <w:suppressAutoHyphens/>
              <w:autoSpaceDE w:val="0"/>
              <w:rPr>
                <w:lang w:eastAsia="ar-SA"/>
              </w:rPr>
            </w:pPr>
          </w:p>
          <w:p w:rsidR="002205F3" w:rsidRPr="002205F3" w:rsidRDefault="002205F3" w:rsidP="002205F3">
            <w:pPr>
              <w:widowControl w:val="0"/>
              <w:suppressAutoHyphens/>
              <w:autoSpaceDE w:val="0"/>
              <w:rPr>
                <w:lang w:eastAsia="ar-SA"/>
              </w:rPr>
            </w:pPr>
          </w:p>
          <w:p w:rsidR="002205F3" w:rsidRPr="002205F3" w:rsidRDefault="002205F3" w:rsidP="002205F3">
            <w:pPr>
              <w:tabs>
                <w:tab w:val="left" w:pos="5245"/>
              </w:tabs>
              <w:suppressAutoHyphens/>
              <w:autoSpaceDE w:val="0"/>
              <w:ind w:right="602"/>
              <w:rPr>
                <w:lang w:eastAsia="ar-SA"/>
              </w:rPr>
            </w:pPr>
          </w:p>
          <w:p w:rsidR="002205F3" w:rsidRPr="002205F3" w:rsidRDefault="002205F3" w:rsidP="002205F3">
            <w:pPr>
              <w:suppressAutoHyphens/>
              <w:autoSpaceDE w:val="0"/>
              <w:rPr>
                <w:lang w:eastAsia="ar-SA"/>
              </w:rPr>
            </w:pPr>
            <w:r w:rsidRPr="002205F3">
              <w:rPr>
                <w:lang w:eastAsia="ar-SA"/>
              </w:rPr>
              <w:t>Административный директор – Заместитель Генерального директора</w:t>
            </w:r>
          </w:p>
          <w:p w:rsidR="002205F3" w:rsidRPr="002205F3" w:rsidRDefault="002205F3" w:rsidP="002205F3">
            <w:pPr>
              <w:suppressAutoHyphens/>
              <w:autoSpaceDE w:val="0"/>
              <w:rPr>
                <w:lang w:eastAsia="ar-SA"/>
              </w:rPr>
            </w:pPr>
          </w:p>
          <w:p w:rsidR="002205F3" w:rsidRPr="002205F3" w:rsidRDefault="002205F3" w:rsidP="002205F3">
            <w:pPr>
              <w:suppressAutoHyphens/>
              <w:autoSpaceDE w:val="0"/>
              <w:ind w:firstLine="35"/>
              <w:rPr>
                <w:lang w:eastAsia="ar-SA"/>
              </w:rPr>
            </w:pPr>
          </w:p>
          <w:p w:rsidR="002205F3" w:rsidRPr="002205F3" w:rsidRDefault="002205F3" w:rsidP="002205F3">
            <w:pPr>
              <w:suppressAutoHyphens/>
              <w:autoSpaceDE w:val="0"/>
              <w:ind w:firstLine="35"/>
              <w:rPr>
                <w:lang w:eastAsia="ar-SA"/>
              </w:rPr>
            </w:pPr>
          </w:p>
          <w:p w:rsidR="002205F3" w:rsidRPr="002205F3" w:rsidRDefault="002205F3" w:rsidP="002205F3">
            <w:pPr>
              <w:suppressAutoHyphens/>
              <w:autoSpaceDE w:val="0"/>
              <w:ind w:firstLine="35"/>
              <w:rPr>
                <w:lang w:eastAsia="ar-SA"/>
              </w:rPr>
            </w:pPr>
            <w:r w:rsidRPr="002205F3">
              <w:rPr>
                <w:lang w:eastAsia="ar-SA"/>
              </w:rPr>
              <w:t>________________________ Л.Г. Шепелева</w:t>
            </w:r>
          </w:p>
          <w:p w:rsidR="002205F3" w:rsidRPr="002205F3" w:rsidRDefault="002205F3" w:rsidP="002205F3">
            <w:pPr>
              <w:suppressAutoHyphens/>
              <w:autoSpaceDE w:val="0"/>
              <w:ind w:firstLine="35"/>
              <w:rPr>
                <w:bCs/>
                <w:lang w:eastAsia="ar-SA"/>
              </w:rPr>
            </w:pPr>
            <w:r w:rsidRPr="002205F3">
              <w:rPr>
                <w:lang w:eastAsia="ar-SA"/>
              </w:rPr>
              <w:t>М.П.</w:t>
            </w:r>
            <w:r w:rsidRPr="002205F3">
              <w:rPr>
                <w:bCs/>
                <w:lang w:eastAsia="ar-SA"/>
              </w:rPr>
              <w:t xml:space="preserve">   </w:t>
            </w:r>
          </w:p>
        </w:tc>
        <w:tc>
          <w:tcPr>
            <w:tcW w:w="2203" w:type="pct"/>
            <w:shd w:val="clear" w:color="auto" w:fill="auto"/>
          </w:tcPr>
          <w:p w:rsidR="002205F3" w:rsidRPr="002205F3" w:rsidRDefault="002205F3" w:rsidP="002205F3">
            <w:pPr>
              <w:suppressAutoHyphens/>
              <w:autoSpaceDE w:val="0"/>
              <w:rPr>
                <w:lang w:eastAsia="ar-SA"/>
              </w:rPr>
            </w:pPr>
            <w:r w:rsidRPr="002205F3">
              <w:rPr>
                <w:lang w:eastAsia="ar-SA"/>
              </w:rPr>
              <w:t>Исполнитель:</w:t>
            </w:r>
          </w:p>
          <w:p w:rsidR="002205F3" w:rsidRPr="002205F3" w:rsidRDefault="002205F3" w:rsidP="002205F3">
            <w:pPr>
              <w:suppressAutoHyphens/>
              <w:autoSpaceDE w:val="0"/>
              <w:rPr>
                <w:b/>
                <w:color w:val="000000"/>
                <w:lang w:val="en-US" w:eastAsia="ar-SA"/>
              </w:rPr>
            </w:pPr>
            <w:r w:rsidRPr="002205F3">
              <w:rPr>
                <w:b/>
                <w:color w:val="000000"/>
                <w:lang w:val="en-US" w:eastAsia="ar-SA"/>
              </w:rPr>
              <w:t>________________</w:t>
            </w:r>
          </w:p>
          <w:p w:rsidR="002205F3" w:rsidRPr="002205F3" w:rsidRDefault="002205F3" w:rsidP="002205F3">
            <w:pPr>
              <w:suppressAutoHyphens/>
              <w:autoSpaceDE w:val="0"/>
              <w:rPr>
                <w:color w:val="000000"/>
                <w:lang w:eastAsia="ar-SA"/>
              </w:rPr>
            </w:pPr>
          </w:p>
          <w:p w:rsidR="002205F3" w:rsidRPr="002205F3" w:rsidRDefault="002205F3" w:rsidP="002205F3">
            <w:pPr>
              <w:widowControl w:val="0"/>
              <w:suppressAutoHyphens/>
              <w:autoSpaceDE w:val="0"/>
              <w:rPr>
                <w:lang w:eastAsia="ar-SA"/>
              </w:rPr>
            </w:pPr>
          </w:p>
          <w:p w:rsidR="002205F3" w:rsidRPr="002205F3" w:rsidRDefault="002205F3" w:rsidP="002205F3">
            <w:pPr>
              <w:widowControl w:val="0"/>
              <w:suppressAutoHyphens/>
              <w:autoSpaceDE w:val="0"/>
              <w:rPr>
                <w:lang w:eastAsia="ar-SA"/>
              </w:rPr>
            </w:pPr>
          </w:p>
          <w:p w:rsidR="002205F3" w:rsidRPr="002205F3" w:rsidRDefault="002205F3" w:rsidP="002205F3">
            <w:pPr>
              <w:widowControl w:val="0"/>
              <w:suppressAutoHyphens/>
              <w:autoSpaceDE w:val="0"/>
              <w:rPr>
                <w:lang w:eastAsia="ar-SA"/>
              </w:rPr>
            </w:pPr>
          </w:p>
          <w:p w:rsidR="002205F3" w:rsidRPr="002205F3" w:rsidRDefault="002205F3" w:rsidP="002205F3">
            <w:pPr>
              <w:widowControl w:val="0"/>
              <w:suppressAutoHyphens/>
              <w:autoSpaceDE w:val="0"/>
              <w:rPr>
                <w:lang w:val="en-US" w:eastAsia="ar-SA"/>
              </w:rPr>
            </w:pPr>
            <w:r w:rsidRPr="002205F3">
              <w:rPr>
                <w:lang w:val="en-US" w:eastAsia="ar-SA"/>
              </w:rPr>
              <w:t>___________________</w:t>
            </w:r>
          </w:p>
          <w:p w:rsidR="002205F3" w:rsidRPr="002205F3" w:rsidRDefault="002205F3" w:rsidP="002205F3">
            <w:pPr>
              <w:widowControl w:val="0"/>
              <w:suppressAutoHyphens/>
              <w:autoSpaceDE w:val="0"/>
              <w:rPr>
                <w:lang w:eastAsia="ar-SA"/>
              </w:rPr>
            </w:pPr>
          </w:p>
          <w:p w:rsidR="002205F3" w:rsidRPr="002205F3" w:rsidRDefault="002205F3" w:rsidP="002205F3">
            <w:pPr>
              <w:widowControl w:val="0"/>
              <w:suppressAutoHyphens/>
              <w:autoSpaceDE w:val="0"/>
              <w:rPr>
                <w:lang w:eastAsia="ar-SA"/>
              </w:rPr>
            </w:pPr>
          </w:p>
          <w:p w:rsidR="002205F3" w:rsidRPr="002205F3" w:rsidRDefault="002205F3" w:rsidP="002205F3">
            <w:pPr>
              <w:widowControl w:val="0"/>
              <w:suppressAutoHyphens/>
              <w:autoSpaceDE w:val="0"/>
              <w:rPr>
                <w:lang w:eastAsia="ar-SA"/>
              </w:rPr>
            </w:pPr>
          </w:p>
          <w:p w:rsidR="002205F3" w:rsidRPr="002205F3" w:rsidRDefault="002205F3" w:rsidP="002205F3">
            <w:pPr>
              <w:widowControl w:val="0"/>
              <w:suppressAutoHyphens/>
              <w:autoSpaceDE w:val="0"/>
              <w:rPr>
                <w:lang w:eastAsia="ar-SA"/>
              </w:rPr>
            </w:pPr>
          </w:p>
          <w:p w:rsidR="002205F3" w:rsidRPr="002205F3" w:rsidRDefault="002205F3" w:rsidP="002205F3">
            <w:pPr>
              <w:widowControl w:val="0"/>
              <w:suppressAutoHyphens/>
              <w:autoSpaceDE w:val="0"/>
              <w:rPr>
                <w:lang w:eastAsia="ar-SA"/>
              </w:rPr>
            </w:pPr>
          </w:p>
          <w:p w:rsidR="002205F3" w:rsidRPr="002205F3" w:rsidRDefault="002205F3" w:rsidP="002205F3">
            <w:pPr>
              <w:widowControl w:val="0"/>
              <w:suppressAutoHyphens/>
              <w:autoSpaceDE w:val="0"/>
              <w:rPr>
                <w:lang w:val="en-US" w:eastAsia="ar-SA"/>
              </w:rPr>
            </w:pPr>
            <w:r w:rsidRPr="002205F3">
              <w:rPr>
                <w:lang w:eastAsia="ar-SA"/>
              </w:rPr>
              <w:t>_____________________ __________</w:t>
            </w:r>
          </w:p>
          <w:p w:rsidR="002205F3" w:rsidRPr="002205F3" w:rsidRDefault="002205F3" w:rsidP="002205F3">
            <w:pPr>
              <w:widowControl w:val="0"/>
              <w:suppressAutoHyphens/>
              <w:autoSpaceDE w:val="0"/>
              <w:rPr>
                <w:lang w:eastAsia="ar-SA"/>
              </w:rPr>
            </w:pPr>
            <w:r w:rsidRPr="002205F3">
              <w:rPr>
                <w:lang w:eastAsia="ar-SA"/>
              </w:rPr>
              <w:t>М.П.</w:t>
            </w:r>
          </w:p>
        </w:tc>
      </w:tr>
    </w:tbl>
    <w:p w:rsidR="002205F3" w:rsidRPr="002205F3" w:rsidRDefault="002205F3" w:rsidP="002205F3">
      <w:pPr>
        <w:widowControl w:val="0"/>
        <w:suppressAutoHyphens/>
        <w:autoSpaceDE w:val="0"/>
        <w:jc w:val="both"/>
        <w:rPr>
          <w:b/>
          <w:lang w:eastAsia="ar-SA"/>
        </w:rPr>
      </w:pPr>
    </w:p>
    <w:p w:rsidR="00D44CF8" w:rsidRPr="00D44CF8" w:rsidRDefault="00D44CF8" w:rsidP="00D44CF8">
      <w:pPr>
        <w:spacing w:after="200" w:line="276" w:lineRule="auto"/>
        <w:jc w:val="center"/>
        <w:rPr>
          <w:rFonts w:eastAsia="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7" w:name="_ФОРМА_ЗАЯВКИ"/>
      <w:bookmarkStart w:id="78" w:name="_Toc531131237"/>
      <w:bookmarkEnd w:id="77"/>
      <w:r w:rsidRPr="00D44CF8">
        <w:rPr>
          <w:b/>
          <w:bCs/>
          <w:sz w:val="28"/>
          <w:szCs w:val="28"/>
          <w:lang w:eastAsia="en-US"/>
        </w:rPr>
        <w:t>ФОРМА ЗАЯВКИ</w:t>
      </w:r>
      <w:r w:rsidRPr="00D44CF8">
        <w:rPr>
          <w:b/>
          <w:bCs/>
          <w:sz w:val="28"/>
          <w:szCs w:val="28"/>
          <w:vertAlign w:val="superscript"/>
          <w:lang w:eastAsia="en-US"/>
        </w:rPr>
        <w:footnoteReference w:id="1"/>
      </w:r>
      <w:bookmarkEnd w:id="78"/>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79" w:name="_ФОРМА_1._ЗАЯВКА"/>
      <w:bookmarkEnd w:id="79"/>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80" w:name="_Ref166329400"/>
      <w:r w:rsidRPr="00D44CF8">
        <w:rPr>
          <w:sz w:val="20"/>
          <w:szCs w:val="20"/>
        </w:rPr>
        <w:t xml:space="preserve">На бланке участника </w:t>
      </w:r>
      <w:bookmarkEnd w:id="80"/>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81" w:name="_ФОРМА_2._Форма"/>
      <w:bookmarkEnd w:id="81"/>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82" w:name="_ФОРМА_3._ОПИСЬ"/>
      <w:bookmarkEnd w:id="82"/>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962197">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962197">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44CF8"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w:t>
            </w:r>
            <w:r w:rsidRPr="00D44CF8">
              <w:rPr>
                <w:b/>
                <w:i/>
                <w:sz w:val="20"/>
                <w:szCs w:val="20"/>
                <w:highlight w:val="yellow"/>
              </w:rPr>
              <w:t>**</w:t>
            </w:r>
            <w:r w:rsidRPr="00D44CF8">
              <w:rPr>
                <w:b/>
                <w:i/>
                <w:sz w:val="20"/>
                <w:szCs w:val="20"/>
              </w:rPr>
              <w:t>, материальных средств, а также иных возможностей, необходимых для выполнения условий договора</w:t>
            </w:r>
            <w:r w:rsidRPr="00D44CF8">
              <w:rPr>
                <w:b/>
                <w:i/>
                <w:sz w:val="20"/>
                <w:szCs w:val="20"/>
                <w:highlight w:val="yellow"/>
              </w:rPr>
              <w:t>**</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w:t>
            </w:r>
            <w:r w:rsidRPr="00D44CF8">
              <w:rPr>
                <w:b/>
                <w:i/>
                <w:sz w:val="20"/>
                <w:szCs w:val="20"/>
                <w:highlight w:val="yellow"/>
              </w:rPr>
              <w:t>**</w:t>
            </w:r>
            <w:r w:rsidRPr="00D44CF8">
              <w:rPr>
                <w:b/>
                <w:i/>
                <w:sz w:val="20"/>
                <w:szCs w:val="20"/>
              </w:rPr>
              <w:t>, материальными средствами», «обеспеченность Участника закупки иными возможностями, необходимыми для выполнения условий договора</w:t>
            </w:r>
            <w:r w:rsidRPr="00D44CF8">
              <w:rPr>
                <w:b/>
                <w:i/>
                <w:sz w:val="20"/>
                <w:szCs w:val="20"/>
                <w:highlight w:val="yellow"/>
              </w:rPr>
              <w:t>**</w:t>
            </w:r>
            <w:r w:rsidRPr="00D44CF8">
              <w:rPr>
                <w:b/>
                <w:i/>
                <w:sz w:val="20"/>
                <w:szCs w:val="20"/>
              </w:rPr>
              <w:t>»</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rPr>
          <w:i/>
        </w:rPr>
      </w:pPr>
      <w:r w:rsidRPr="00FB7EB1">
        <w:rPr>
          <w:i/>
        </w:rPr>
        <w:t>**в случае включения наличия финансовых средств и (или) иных возможностей, необходимых для выполнения условий договора, в требования к Участникам закупки и (или) в показатели оценки Заявок</w:t>
      </w:r>
      <w:r w:rsidR="009C3791" w:rsidRPr="00FB7EB1">
        <w:rPr>
          <w:i/>
        </w:rPr>
        <w:t>,</w:t>
      </w:r>
      <w:r w:rsidRPr="00FB7EB1">
        <w:rPr>
          <w:i/>
        </w:rPr>
        <w:t xml:space="preserve"> настоящая таблица изменяется и (или) дополняется в зависимости от установленного в Закупочной документации содержания указанных требований (показателей).</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55FF4B3"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D533FB" w:rsidRDefault="00D533FB"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533FB" w:rsidRDefault="00D533FB"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D533FB" w:rsidRDefault="00D533FB"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533FB" w:rsidRDefault="00D533FB"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D533FB" w:rsidRDefault="00D533FB" w:rsidP="00D44CF8">
                            <w:pPr>
                              <w:rPr>
                                <w:rFonts w:ascii="Arial" w:hAnsi="Arial" w:cs="Arial"/>
                              </w:rPr>
                            </w:pPr>
                            <w:r>
                              <w:rPr>
                                <w:rFonts w:ascii="Arial" w:hAnsi="Arial" w:cs="Arial"/>
                                <w:b/>
                              </w:rPr>
                              <w:t>От кого:</w:t>
                            </w:r>
                            <w:r>
                              <w:rPr>
                                <w:rFonts w:ascii="Arial" w:hAnsi="Arial" w:cs="Arial"/>
                              </w:rPr>
                              <w:t xml:space="preserve"> </w:t>
                            </w:r>
                          </w:p>
                          <w:p w:rsidR="00D533FB" w:rsidRDefault="00D533FB"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D533FB" w:rsidRDefault="00D533FB"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D533FB" w:rsidRDefault="00D533FB" w:rsidP="00D44CF8">
                      <w:pPr>
                        <w:rPr>
                          <w:rFonts w:ascii="Arial" w:hAnsi="Arial" w:cs="Arial"/>
                        </w:rPr>
                      </w:pPr>
                      <w:r>
                        <w:rPr>
                          <w:rFonts w:ascii="Arial" w:hAnsi="Arial" w:cs="Arial"/>
                          <w:b/>
                        </w:rPr>
                        <w:t>От кого:</w:t>
                      </w:r>
                      <w:r>
                        <w:rPr>
                          <w:rFonts w:ascii="Arial" w:hAnsi="Arial" w:cs="Arial"/>
                        </w:rPr>
                        <w:t xml:space="preserve"> </w:t>
                      </w:r>
                    </w:p>
                    <w:p w:rsidR="00D533FB" w:rsidRDefault="00D533FB"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D533FB" w:rsidRDefault="00D533FB"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D533FB" w:rsidRDefault="00D533FB" w:rsidP="00D44CF8">
                            <w:pPr>
                              <w:jc w:val="center"/>
                              <w:rPr>
                                <w:i/>
                              </w:rPr>
                            </w:pPr>
                            <w:r>
                              <w:rPr>
                                <w:rFonts w:ascii="Arial" w:hAnsi="Arial" w:cs="Arial"/>
                                <w:b/>
                              </w:rPr>
                              <w:t>Документы на Закупку</w:t>
                            </w:r>
                          </w:p>
                          <w:p w:rsidR="00D533FB" w:rsidRDefault="00D533FB"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D533FB" w:rsidRDefault="00D533FB" w:rsidP="00D44CF8">
                      <w:pPr>
                        <w:jc w:val="center"/>
                        <w:rPr>
                          <w:i/>
                        </w:rPr>
                      </w:pPr>
                      <w:r>
                        <w:rPr>
                          <w:rFonts w:ascii="Arial" w:hAnsi="Arial" w:cs="Arial"/>
                          <w:b/>
                        </w:rPr>
                        <w:t>Документы на Закупку</w:t>
                      </w:r>
                    </w:p>
                    <w:p w:rsidR="00D533FB" w:rsidRDefault="00D533FB"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12A5B7F"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2202F6F"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53206CFA"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D533FB" w:rsidRDefault="00D533FB" w:rsidP="00D44CF8">
                            <w:pPr>
                              <w:ind w:left="-142"/>
                              <w:rPr>
                                <w:rFonts w:ascii="Arial" w:hAnsi="Arial" w:cs="Arial"/>
                                <w:sz w:val="18"/>
                                <w:szCs w:val="18"/>
                              </w:rPr>
                            </w:pPr>
                            <w:r>
                              <w:rPr>
                                <w:rFonts w:ascii="Arial" w:hAnsi="Arial" w:cs="Arial"/>
                                <w:sz w:val="18"/>
                                <w:szCs w:val="18"/>
                              </w:rPr>
                              <w:t>Печать (при наличии)</w:t>
                            </w:r>
                          </w:p>
                          <w:p w:rsidR="00D533FB" w:rsidRDefault="00D533FB"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D533FB" w:rsidRDefault="00D533FB" w:rsidP="00D44CF8">
                      <w:pPr>
                        <w:ind w:left="-142"/>
                        <w:rPr>
                          <w:rFonts w:ascii="Arial" w:hAnsi="Arial" w:cs="Arial"/>
                          <w:sz w:val="18"/>
                          <w:szCs w:val="18"/>
                        </w:rPr>
                      </w:pPr>
                      <w:r>
                        <w:rPr>
                          <w:rFonts w:ascii="Arial" w:hAnsi="Arial" w:cs="Arial"/>
                          <w:sz w:val="18"/>
                          <w:szCs w:val="18"/>
                        </w:rPr>
                        <w:t>Печать (при наличии)</w:t>
                      </w:r>
                    </w:p>
                    <w:p w:rsidR="00D533FB" w:rsidRDefault="00D533FB"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D533FB" w:rsidRDefault="00D533FB" w:rsidP="00D44CF8">
                            <w:pPr>
                              <w:rPr>
                                <w:rFonts w:ascii="Arial" w:hAnsi="Arial" w:cs="Arial"/>
                              </w:rPr>
                            </w:pPr>
                            <w:r>
                              <w:rPr>
                                <w:rFonts w:ascii="Arial" w:hAnsi="Arial" w:cs="Arial"/>
                              </w:rPr>
                              <w:t>Адрес подачи:</w:t>
                            </w:r>
                          </w:p>
                          <w:p w:rsidR="00D533FB" w:rsidRDefault="00D533FB"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D533FB" w:rsidRDefault="00D533FB"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D533FB" w:rsidRDefault="00D533FB" w:rsidP="00D44CF8">
                      <w:pPr>
                        <w:rPr>
                          <w:rFonts w:ascii="Arial" w:hAnsi="Arial" w:cs="Arial"/>
                        </w:rPr>
                      </w:pPr>
                      <w:r>
                        <w:rPr>
                          <w:rFonts w:ascii="Arial" w:hAnsi="Arial" w:cs="Arial"/>
                        </w:rPr>
                        <w:t>Адрес подачи:</w:t>
                      </w:r>
                    </w:p>
                    <w:p w:rsidR="00D533FB" w:rsidRDefault="00D533FB"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D533FB" w:rsidRDefault="00D533FB"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533FB" w:rsidRDefault="00D533FB"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D533FB" w:rsidRDefault="00D533FB"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533FB" w:rsidRDefault="00D533FB" w:rsidP="00D44CF8">
                            <w:pPr>
                              <w:jc w:val="center"/>
                            </w:pPr>
                            <w:r>
                              <w:t>_________</w:t>
                            </w:r>
                          </w:p>
                          <w:p w:rsidR="00D533FB" w:rsidRDefault="00D533FB"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D533FB" w:rsidRDefault="00D533FB" w:rsidP="00D44CF8">
                      <w:pPr>
                        <w:jc w:val="center"/>
                      </w:pPr>
                      <w:r>
                        <w:t>_________</w:t>
                      </w:r>
                    </w:p>
                    <w:p w:rsidR="00D533FB" w:rsidRDefault="00D533FB"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D533FB" w:rsidRDefault="00D533FB"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D533FB" w:rsidRDefault="00D533FB"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27118F1E"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3" w:name="_ФОРМА_ЗАЯВЛЕНИЯ_НА"/>
      <w:bookmarkStart w:id="84" w:name="_Toc531131238"/>
      <w:bookmarkEnd w:id="83"/>
      <w:r w:rsidRPr="00D44CF8">
        <w:rPr>
          <w:b/>
          <w:bCs/>
          <w:sz w:val="28"/>
          <w:szCs w:val="28"/>
          <w:lang w:eastAsia="en-US"/>
        </w:rPr>
        <w:t>ФОРМА ЗАЯВЛЕНИЯ НА АККРЕДИТАЦИЮ</w:t>
      </w:r>
      <w:bookmarkEnd w:id="84"/>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85" w:name="_Toc398807148"/>
      <w:bookmarkStart w:id="86" w:name="_Toc393888125"/>
      <w:bookmarkStart w:id="87" w:name="_Toc393989340"/>
      <w:bookmarkStart w:id="88" w:name="_Toc392610538"/>
      <w:bookmarkStart w:id="89" w:name="_Toc392595026"/>
      <w:bookmarkStart w:id="90" w:name="_Toc392495198"/>
      <w:bookmarkStart w:id="91" w:name="_Toc392326437"/>
      <w:bookmarkStart w:id="92" w:name="_Ref391375597"/>
      <w:bookmarkStart w:id="93" w:name="_Ref391375476"/>
      <w:bookmarkStart w:id="94" w:name="_Ref391194808"/>
      <w:bookmarkStart w:id="95" w:name="_Ref391310895"/>
      <w:r w:rsidRPr="00D44CF8">
        <w:rPr>
          <w:b/>
        </w:rPr>
        <w:t>ФОРМА ПРЕДСТАВЛЕНИЯ ИНФОРМАЦИИ О ЦЕПОЧКЕ СОБСТВЕННИКОВ, ВКЛЮЧАЯ КОНЕЧНЫХ БЕНЕФИЦИАРОВ</w:t>
      </w:r>
      <w:bookmarkEnd w:id="85"/>
      <w:bookmarkEnd w:id="86"/>
      <w:bookmarkEnd w:id="87"/>
      <w:bookmarkEnd w:id="88"/>
      <w:bookmarkEnd w:id="89"/>
      <w:bookmarkEnd w:id="90"/>
      <w:bookmarkEnd w:id="91"/>
      <w:bookmarkEnd w:id="92"/>
      <w:bookmarkEnd w:id="93"/>
      <w:r w:rsidRPr="00D44CF8">
        <w:rPr>
          <w:b/>
          <w:bCs/>
          <w:caps/>
          <w:sz w:val="20"/>
          <w:vertAlign w:val="superscript"/>
        </w:rPr>
        <w:footnoteReference w:id="2"/>
      </w:r>
    </w:p>
    <w:p w:rsidR="00D44CF8" w:rsidRPr="00D44CF8" w:rsidRDefault="00D44CF8" w:rsidP="00D44CF8">
      <w:pPr>
        <w:jc w:val="center"/>
        <w:rPr>
          <w:vanish/>
          <w:sz w:val="20"/>
          <w:szCs w:val="20"/>
        </w:rPr>
      </w:pPr>
    </w:p>
    <w:bookmarkEnd w:id="94"/>
    <w:bookmarkEnd w:id="95"/>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96" w:name="_Toc393888126"/>
      <w:bookmarkStart w:id="97" w:name="_Toc393989341"/>
      <w:bookmarkStart w:id="98" w:name="_Toc392610539"/>
      <w:bookmarkStart w:id="99" w:name="_Toc392595027"/>
      <w:bookmarkStart w:id="100" w:name="_Toc392495199"/>
      <w:bookmarkStart w:id="101" w:name="_Toc392326438"/>
      <w:bookmarkStart w:id="102" w:name="_Ref392931988"/>
      <w:r w:rsidRPr="00D44CF8">
        <w:rPr>
          <w:b/>
          <w:bCs/>
          <w:color w:val="000000"/>
          <w:spacing w:val="36"/>
          <w:sz w:val="20"/>
          <w:szCs w:val="22"/>
        </w:rPr>
        <w:t>конец формы</w:t>
      </w:r>
      <w:bookmarkEnd w:id="96"/>
      <w:bookmarkEnd w:id="97"/>
      <w:bookmarkEnd w:id="98"/>
      <w:bookmarkEnd w:id="99"/>
      <w:bookmarkEnd w:id="100"/>
      <w:bookmarkEnd w:id="101"/>
      <w:bookmarkEnd w:id="102"/>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3" w:name="персданные"/>
      <w:r w:rsidRPr="00D44CF8">
        <w:rPr>
          <w:b/>
          <w:caps/>
          <w:sz w:val="22"/>
          <w:szCs w:val="28"/>
        </w:rPr>
        <w:t>Подтверждение согласия физического лица на обработку персональных данных</w:t>
      </w:r>
    </w:p>
    <w:bookmarkEnd w:id="103"/>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04" w:name="_Toc398807152"/>
      <w:bookmarkEnd w:id="104"/>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5" w:name="_ТРЕБОВАНИЯ_И_ПЕРЕЧЕНЬ"/>
      <w:bookmarkStart w:id="106" w:name="_Ref520988356"/>
      <w:bookmarkStart w:id="107" w:name="_Toc526426184"/>
      <w:bookmarkStart w:id="108" w:name="_Toc531131239"/>
      <w:bookmarkEnd w:id="105"/>
      <w:r w:rsidRPr="00D44CF8">
        <w:rPr>
          <w:b/>
          <w:bCs/>
          <w:sz w:val="28"/>
          <w:szCs w:val="28"/>
          <w:lang w:eastAsia="en-US"/>
        </w:rPr>
        <w:t>ТРЕБОВАНИЯ И ПЕРЕЧЕНЬ ДОКУМЕНТОВ ДЛЯ ПРОХОЖДЕНИЯ АККРЕДИТАЦИИ</w:t>
      </w:r>
      <w:bookmarkEnd w:id="106"/>
      <w:bookmarkEnd w:id="107"/>
      <w:bookmarkEnd w:id="108"/>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962197">
            <w:pPr>
              <w:widowControl w:val="0"/>
              <w:numPr>
                <w:ilvl w:val="0"/>
                <w:numId w:val="32"/>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spacing w:before="11"/>
              <w:rPr>
                <w:rFonts w:eastAsia="Calibri"/>
                <w:b/>
                <w:sz w:val="22"/>
                <w:szCs w:val="22"/>
                <w:lang w:eastAsia="en-US" w:bidi="ru-RU"/>
              </w:rPr>
            </w:pP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962197">
            <w:pPr>
              <w:widowControl w:val="0"/>
              <w:numPr>
                <w:ilvl w:val="0"/>
                <w:numId w:val="32"/>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962197">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962197">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962197">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962197">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962197">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962197">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962197">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962197">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962197">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962197">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962197">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962197">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962197">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962197">
            <w:pPr>
              <w:widowControl w:val="0"/>
              <w:numPr>
                <w:ilvl w:val="0"/>
                <w:numId w:val="31"/>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962197">
            <w:pPr>
              <w:widowControl w:val="0"/>
              <w:numPr>
                <w:ilvl w:val="0"/>
                <w:numId w:val="31"/>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962197">
            <w:pPr>
              <w:widowControl w:val="0"/>
              <w:numPr>
                <w:ilvl w:val="0"/>
                <w:numId w:val="30"/>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92EE697"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6"/>
      <w:footerReference w:type="default" r:id="rId17"/>
      <w:headerReference w:type="first" r:id="rId18"/>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6D5" w:rsidRDefault="00B806D5">
      <w:r>
        <w:separator/>
      </w:r>
    </w:p>
  </w:endnote>
  <w:endnote w:type="continuationSeparator" w:id="0">
    <w:p w:rsidR="00B806D5" w:rsidRDefault="00B8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D533FB" w:rsidRDefault="00D533FB">
        <w:pPr>
          <w:pStyle w:val="a5"/>
          <w:jc w:val="right"/>
        </w:pPr>
        <w:r>
          <w:fldChar w:fldCharType="begin"/>
        </w:r>
        <w:r>
          <w:instrText>PAGE   \* MERGEFORMAT</w:instrText>
        </w:r>
        <w:r>
          <w:fldChar w:fldCharType="separate"/>
        </w:r>
        <w:r w:rsidR="002B52D2">
          <w:rPr>
            <w:noProof/>
          </w:rPr>
          <w:t>21</w:t>
        </w:r>
        <w:r>
          <w:fldChar w:fldCharType="end"/>
        </w:r>
      </w:p>
    </w:sdtContent>
  </w:sdt>
  <w:p w:rsidR="00D533FB" w:rsidRDefault="00D533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D533FB" w:rsidRDefault="00D533FB">
        <w:pPr>
          <w:pStyle w:val="a5"/>
          <w:jc w:val="right"/>
        </w:pPr>
        <w:r>
          <w:fldChar w:fldCharType="begin"/>
        </w:r>
        <w:r>
          <w:instrText>PAGE   \* MERGEFORMAT</w:instrText>
        </w:r>
        <w:r>
          <w:fldChar w:fldCharType="separate"/>
        </w:r>
        <w:r w:rsidR="002B52D2">
          <w:rPr>
            <w:noProof/>
          </w:rPr>
          <w:t>24</w:t>
        </w:r>
        <w:r>
          <w:fldChar w:fldCharType="end"/>
        </w:r>
      </w:p>
    </w:sdtContent>
  </w:sdt>
  <w:p w:rsidR="00D533FB" w:rsidRPr="00BF3C31" w:rsidRDefault="00D533FB">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3FB" w:rsidRDefault="00D533FB"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D533FB" w:rsidRDefault="00D533FB"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3FB" w:rsidRDefault="00D533FB"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52D2">
      <w:rPr>
        <w:rStyle w:val="a7"/>
        <w:noProof/>
      </w:rPr>
      <w:t>69</w:t>
    </w:r>
    <w:r>
      <w:rPr>
        <w:rStyle w:val="a7"/>
      </w:rPr>
      <w:fldChar w:fldCharType="end"/>
    </w:r>
  </w:p>
  <w:p w:rsidR="00D533FB" w:rsidRDefault="00D533FB"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6D5" w:rsidRDefault="00B806D5">
      <w:r>
        <w:separator/>
      </w:r>
    </w:p>
  </w:footnote>
  <w:footnote w:type="continuationSeparator" w:id="0">
    <w:p w:rsidR="00B806D5" w:rsidRDefault="00B806D5">
      <w:r>
        <w:continuationSeparator/>
      </w:r>
    </w:p>
  </w:footnote>
  <w:footnote w:id="1">
    <w:p w:rsidR="00D533FB" w:rsidRPr="00250B80" w:rsidRDefault="00D533FB" w:rsidP="00D44CF8">
      <w:pPr>
        <w:pStyle w:val="afa"/>
        <w:jc w:val="both"/>
        <w:rPr>
          <w:i/>
        </w:rPr>
      </w:pPr>
    </w:p>
  </w:footnote>
  <w:footnote w:id="2">
    <w:p w:rsidR="00D533FB" w:rsidRPr="00CB5883" w:rsidRDefault="00D533FB"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3FB" w:rsidRDefault="00D533FB"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15:restartNumberingAfterBreak="0">
    <w:nsid w:val="1A1F420E"/>
    <w:multiLevelType w:val="hybridMultilevel"/>
    <w:tmpl w:val="6DFCC87C"/>
    <w:lvl w:ilvl="0" w:tplc="D7D6A9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2"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9"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22416A7"/>
    <w:multiLevelType w:val="hybridMultilevel"/>
    <w:tmpl w:val="8500D060"/>
    <w:lvl w:ilvl="0" w:tplc="04190001">
      <w:start w:val="1"/>
      <w:numFmt w:val="bullet"/>
      <w:lvlText w:val=""/>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2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3"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A2F2A15"/>
    <w:multiLevelType w:val="hybridMultilevel"/>
    <w:tmpl w:val="9C806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43E0D60"/>
    <w:multiLevelType w:val="multilevel"/>
    <w:tmpl w:val="98D6D764"/>
    <w:lvl w:ilvl="0">
      <w:start w:val="1"/>
      <w:numFmt w:val="decimal"/>
      <w:lvlText w:val="%1."/>
      <w:lvlJc w:val="left"/>
      <w:pPr>
        <w:tabs>
          <w:tab w:val="num" w:pos="567"/>
        </w:tabs>
        <w:ind w:left="431" w:firstLine="136"/>
      </w:pPr>
      <w:rPr>
        <w:rFonts w:hint="default"/>
      </w:rPr>
    </w:lvl>
    <w:lvl w:ilvl="1">
      <w:start w:val="1"/>
      <w:numFmt w:val="decimal"/>
      <w:lvlText w:val="%1.%2"/>
      <w:lvlJc w:val="left"/>
      <w:pPr>
        <w:tabs>
          <w:tab w:val="num" w:pos="567"/>
        </w:tabs>
        <w:ind w:left="431" w:firstLine="136"/>
      </w:pPr>
      <w:rPr>
        <w:rFonts w:hint="default"/>
      </w:rPr>
    </w:lvl>
    <w:lvl w:ilvl="2">
      <w:start w:val="1"/>
      <w:numFmt w:val="decimal"/>
      <w:lvlText w:val="%1.%2.%3"/>
      <w:lvlJc w:val="left"/>
      <w:pPr>
        <w:tabs>
          <w:tab w:val="num" w:pos="567"/>
        </w:tabs>
        <w:ind w:left="431" w:firstLine="136"/>
      </w:pPr>
      <w:rPr>
        <w:rFonts w:hint="default"/>
      </w:rPr>
    </w:lvl>
    <w:lvl w:ilvl="3">
      <w:start w:val="1"/>
      <w:numFmt w:val="decimal"/>
      <w:lvlText w:val="%1.%2.%3.%4"/>
      <w:lvlJc w:val="left"/>
      <w:pPr>
        <w:tabs>
          <w:tab w:val="num" w:pos="567"/>
        </w:tabs>
        <w:ind w:left="431" w:firstLine="136"/>
      </w:pPr>
      <w:rPr>
        <w:rFonts w:hint="default"/>
      </w:rPr>
    </w:lvl>
    <w:lvl w:ilvl="4">
      <w:start w:val="1"/>
      <w:numFmt w:val="decimal"/>
      <w:lvlText w:val="%1.%2.%3.%4.%5"/>
      <w:lvlJc w:val="left"/>
      <w:pPr>
        <w:tabs>
          <w:tab w:val="num" w:pos="567"/>
        </w:tabs>
        <w:ind w:left="431" w:firstLine="136"/>
      </w:pPr>
      <w:rPr>
        <w:rFonts w:hint="default"/>
      </w:rPr>
    </w:lvl>
    <w:lvl w:ilvl="5">
      <w:start w:val="1"/>
      <w:numFmt w:val="decimal"/>
      <w:lvlText w:val="%1.%2.%3.%4.%5.%6"/>
      <w:lvlJc w:val="left"/>
      <w:pPr>
        <w:tabs>
          <w:tab w:val="num" w:pos="567"/>
        </w:tabs>
        <w:ind w:left="431" w:firstLine="136"/>
      </w:pPr>
      <w:rPr>
        <w:rFonts w:hint="default"/>
      </w:rPr>
    </w:lvl>
    <w:lvl w:ilvl="6">
      <w:start w:val="1"/>
      <w:numFmt w:val="decimal"/>
      <w:lvlText w:val="%1.%2.%3.%4.%5.%6.%7"/>
      <w:lvlJc w:val="left"/>
      <w:pPr>
        <w:tabs>
          <w:tab w:val="num" w:pos="567"/>
        </w:tabs>
        <w:ind w:left="431" w:firstLine="136"/>
      </w:pPr>
      <w:rPr>
        <w:rFonts w:hint="default"/>
      </w:rPr>
    </w:lvl>
    <w:lvl w:ilvl="7">
      <w:start w:val="1"/>
      <w:numFmt w:val="decimal"/>
      <w:lvlText w:val="%1.%2.%3.%4.%5.%6.%7.%8"/>
      <w:lvlJc w:val="left"/>
      <w:pPr>
        <w:tabs>
          <w:tab w:val="num" w:pos="567"/>
        </w:tabs>
        <w:ind w:left="431" w:firstLine="136"/>
      </w:pPr>
      <w:rPr>
        <w:rFonts w:hint="default"/>
      </w:rPr>
    </w:lvl>
    <w:lvl w:ilvl="8">
      <w:start w:val="1"/>
      <w:numFmt w:val="decimal"/>
      <w:lvlText w:val="%1.%2.%3.%4.%5.%6.%7.%8.%9"/>
      <w:lvlJc w:val="left"/>
      <w:pPr>
        <w:tabs>
          <w:tab w:val="num" w:pos="567"/>
        </w:tabs>
        <w:ind w:left="431" w:firstLine="136"/>
      </w:pPr>
      <w:rPr>
        <w:rFonts w:hint="default"/>
      </w:rPr>
    </w:lvl>
  </w:abstractNum>
  <w:abstractNum w:abstractNumId="27"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50724B3"/>
    <w:multiLevelType w:val="hybridMultilevel"/>
    <w:tmpl w:val="1BBC64E2"/>
    <w:lvl w:ilvl="0" w:tplc="04190001">
      <w:start w:val="1"/>
      <w:numFmt w:val="bullet"/>
      <w:lvlText w:val=""/>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29"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4"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7"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0"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3"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5"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1"/>
  </w:num>
  <w:num w:numId="2">
    <w:abstractNumId w:val="36"/>
  </w:num>
  <w:num w:numId="3">
    <w:abstractNumId w:val="34"/>
  </w:num>
  <w:num w:numId="4">
    <w:abstractNumId w:val="0"/>
  </w:num>
  <w:num w:numId="5">
    <w:abstractNumId w:val="43"/>
  </w:num>
  <w:num w:numId="6">
    <w:abstractNumId w:val="37"/>
  </w:num>
  <w:num w:numId="7">
    <w:abstractNumId w:val="3"/>
  </w:num>
  <w:num w:numId="8">
    <w:abstractNumId w:val="13"/>
  </w:num>
  <w:num w:numId="9">
    <w:abstractNumId w:val="30"/>
  </w:num>
  <w:num w:numId="10">
    <w:abstractNumId w:val="32"/>
  </w:num>
  <w:num w:numId="11">
    <w:abstractNumId w:val="23"/>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38"/>
  </w:num>
  <w:num w:numId="22">
    <w:abstractNumId w:val="35"/>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1"/>
  </w:num>
  <w:num w:numId="28">
    <w:abstractNumId w:val="4"/>
  </w:num>
  <w:num w:numId="29">
    <w:abstractNumId w:val="45"/>
  </w:num>
  <w:num w:numId="30">
    <w:abstractNumId w:val="11"/>
  </w:num>
  <w:num w:numId="31">
    <w:abstractNumId w:val="2"/>
  </w:num>
  <w:num w:numId="32">
    <w:abstractNumId w:val="42"/>
  </w:num>
  <w:num w:numId="33">
    <w:abstractNumId w:val="44"/>
  </w:num>
  <w:num w:numId="34">
    <w:abstractNumId w:val="22"/>
  </w:num>
  <w:num w:numId="35">
    <w:abstractNumId w:val="39"/>
  </w:num>
  <w:num w:numId="36">
    <w:abstractNumId w:val="15"/>
  </w:num>
  <w:num w:numId="37">
    <w:abstractNumId w:val="48"/>
  </w:num>
  <w:num w:numId="38">
    <w:abstractNumId w:val="17"/>
  </w:num>
  <w:num w:numId="39">
    <w:abstractNumId w:val="24"/>
  </w:num>
  <w:num w:numId="40">
    <w:abstractNumId w:val="26"/>
  </w:num>
  <w:num w:numId="41">
    <w:abstractNumId w:val="28"/>
  </w:num>
  <w:num w:numId="42">
    <w:abstractNumId w:val="20"/>
  </w:num>
  <w:num w:numId="43">
    <w:abstractNumId w:val="1"/>
  </w:num>
  <w:num w:numId="44">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46"/>
  </w:num>
  <w:num w:numId="47">
    <w:abstractNumId w:val="12"/>
  </w:num>
  <w:num w:numId="48">
    <w:abstractNumId w:val="19"/>
  </w:num>
  <w:num w:numId="49">
    <w:abstractNumId w:val="47"/>
  </w:num>
  <w:num w:numId="50">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05A7"/>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88D"/>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5516"/>
    <w:rsid w:val="001060A2"/>
    <w:rsid w:val="0011644E"/>
    <w:rsid w:val="0011750E"/>
    <w:rsid w:val="00123200"/>
    <w:rsid w:val="00123B19"/>
    <w:rsid w:val="001271F7"/>
    <w:rsid w:val="00127EFA"/>
    <w:rsid w:val="00130972"/>
    <w:rsid w:val="0013286B"/>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88D"/>
    <w:rsid w:val="001B3981"/>
    <w:rsid w:val="001B3999"/>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5F3"/>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2D2"/>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23F6"/>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113E"/>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3637"/>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46335"/>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0402"/>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5F6E5E"/>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2665"/>
    <w:rsid w:val="00714D63"/>
    <w:rsid w:val="007245D6"/>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04B4"/>
    <w:rsid w:val="007F24A4"/>
    <w:rsid w:val="007F26CC"/>
    <w:rsid w:val="007F2E8A"/>
    <w:rsid w:val="007F4179"/>
    <w:rsid w:val="007F4B5F"/>
    <w:rsid w:val="007F7441"/>
    <w:rsid w:val="00800209"/>
    <w:rsid w:val="00801398"/>
    <w:rsid w:val="008022CF"/>
    <w:rsid w:val="008028E1"/>
    <w:rsid w:val="00803730"/>
    <w:rsid w:val="00805A68"/>
    <w:rsid w:val="00805D1B"/>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4E2E"/>
    <w:rsid w:val="00856B91"/>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1310"/>
    <w:rsid w:val="008E3B67"/>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AB1"/>
    <w:rsid w:val="00941BF3"/>
    <w:rsid w:val="00941FD8"/>
    <w:rsid w:val="0094377F"/>
    <w:rsid w:val="009441CE"/>
    <w:rsid w:val="00945FE5"/>
    <w:rsid w:val="0094643A"/>
    <w:rsid w:val="00951EA4"/>
    <w:rsid w:val="00952EA2"/>
    <w:rsid w:val="0095369B"/>
    <w:rsid w:val="00954B2D"/>
    <w:rsid w:val="00957108"/>
    <w:rsid w:val="009604E7"/>
    <w:rsid w:val="00960996"/>
    <w:rsid w:val="00962197"/>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95C"/>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C551A"/>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9FD"/>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31D9"/>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06D5"/>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5641"/>
    <w:rsid w:val="00C57BD1"/>
    <w:rsid w:val="00C604F7"/>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E71FC"/>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33FB"/>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5049"/>
    <w:rsid w:val="00E86114"/>
    <w:rsid w:val="00E930BD"/>
    <w:rsid w:val="00E930EC"/>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6A7"/>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0A1E"/>
    <w:rsid w:val="00F94B19"/>
    <w:rsid w:val="00F9530D"/>
    <w:rsid w:val="00F96CD4"/>
    <w:rsid w:val="00FA0092"/>
    <w:rsid w:val="00FA081E"/>
    <w:rsid w:val="00FA2325"/>
    <w:rsid w:val="00FA679E"/>
    <w:rsid w:val="00FA747C"/>
    <w:rsid w:val="00FA773B"/>
    <w:rsid w:val="00FB3755"/>
    <w:rsid w:val="00FB4012"/>
    <w:rsid w:val="00FB40E1"/>
    <w:rsid w:val="00FB4584"/>
    <w:rsid w:val="00FB52F2"/>
    <w:rsid w:val="00FB5C71"/>
    <w:rsid w:val="00FB5EEC"/>
    <w:rsid w:val="00FB7EB1"/>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C4"/>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uiPriority w:val="99"/>
    <w:qFormat/>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Содержание. 2 уровень"/>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Содержание. 2 уровень Знак"/>
    <w:link w:val="af8"/>
    <w:uiPriority w:val="34"/>
    <w:qFormat/>
    <w:rsid w:val="00383637"/>
    <w:rPr>
      <w:sz w:val="24"/>
      <w:szCs w:val="24"/>
    </w:rPr>
  </w:style>
  <w:style w:type="table" w:customStyle="1" w:styleId="120">
    <w:name w:val="Сетка таблицы12"/>
    <w:basedOn w:val="a3"/>
    <w:next w:val="af"/>
    <w:uiPriority w:val="59"/>
    <w:rsid w:val="00C556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736905">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VIP/List/PurchaseLis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ositsyna@asi.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22338-7A12-4588-8B48-038838D14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69</Pages>
  <Words>15547</Words>
  <Characters>117408</Characters>
  <Application>Microsoft Office Word</Application>
  <DocSecurity>0</DocSecurity>
  <Lines>978</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132690</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14</cp:revision>
  <cp:lastPrinted>2018-05-22T07:41:00Z</cp:lastPrinted>
  <dcterms:created xsi:type="dcterms:W3CDTF">2019-04-08T08:29:00Z</dcterms:created>
  <dcterms:modified xsi:type="dcterms:W3CDTF">2019-05-05T18:43:00Z</dcterms:modified>
</cp:coreProperties>
</file>