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Pr="00245B7D" w:rsidRDefault="0031661E" w:rsidP="0031661E">
      <w:pPr>
        <w:pStyle w:val="aff9"/>
        <w:spacing w:line="288" w:lineRule="auto"/>
        <w:jc w:val="center"/>
      </w:pPr>
      <w:r>
        <w:rPr>
          <w:b/>
          <w:sz w:val="28"/>
          <w:szCs w:val="28"/>
        </w:rPr>
        <w:t xml:space="preserve">на право заключения договора на </w:t>
      </w:r>
      <w:r w:rsidRPr="00B53C6E">
        <w:rPr>
          <w:b/>
          <w:sz w:val="28"/>
          <w:szCs w:val="28"/>
        </w:rPr>
        <w:t xml:space="preserve">поставку </w:t>
      </w:r>
      <w:r w:rsidR="00245B7D">
        <w:rPr>
          <w:b/>
          <w:sz w:val="28"/>
          <w:szCs w:val="28"/>
        </w:rPr>
        <w:t>вычислительной техники</w:t>
      </w: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9834B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4E5E10">
              <w:rPr>
                <w:webHidden/>
              </w:rPr>
              <w:t>3</w:t>
            </w:r>
            <w:r w:rsidR="00BB203B" w:rsidRPr="00BB203B">
              <w:rPr>
                <w:webHidden/>
              </w:rPr>
              <w:fldChar w:fldCharType="end"/>
            </w:r>
          </w:hyperlink>
        </w:p>
        <w:p w:rsidR="00BB203B" w:rsidRPr="00BB203B" w:rsidRDefault="005854C9"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4E5E10">
              <w:rPr>
                <w:webHidden/>
              </w:rPr>
              <w:t>7</w:t>
            </w:r>
            <w:r w:rsidR="00BB203B" w:rsidRPr="00BB203B">
              <w:rPr>
                <w:webHidden/>
              </w:rPr>
              <w:fldChar w:fldCharType="end"/>
            </w:r>
          </w:hyperlink>
        </w:p>
        <w:p w:rsidR="00BB203B" w:rsidRPr="00FE6080" w:rsidRDefault="005854C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5E1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5854C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5E1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5854C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5E1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5854C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5E1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854C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5E1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854C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5E1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854C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5E1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5854C9"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4E5E10">
              <w:rPr>
                <w:webHidden/>
              </w:rPr>
              <w:t>11</w:t>
            </w:r>
            <w:r w:rsidR="00BB203B" w:rsidRPr="00BB203B">
              <w:rPr>
                <w:webHidden/>
              </w:rPr>
              <w:fldChar w:fldCharType="end"/>
            </w:r>
          </w:hyperlink>
        </w:p>
        <w:p w:rsidR="00BB203B" w:rsidRPr="00BB203B" w:rsidRDefault="005854C9"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4E5E10">
              <w:rPr>
                <w:webHidden/>
              </w:rPr>
              <w:t>16</w:t>
            </w:r>
            <w:r w:rsidR="00BB203B" w:rsidRPr="00BB203B">
              <w:rPr>
                <w:webHidden/>
              </w:rPr>
              <w:fldChar w:fldCharType="end"/>
            </w:r>
          </w:hyperlink>
        </w:p>
        <w:p w:rsidR="00BB203B" w:rsidRPr="00BB203B" w:rsidRDefault="005854C9"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4E5E10">
              <w:rPr>
                <w:webHidden/>
              </w:rPr>
              <w:t>17</w:t>
            </w:r>
            <w:r w:rsidR="00BB203B" w:rsidRPr="00BB203B">
              <w:rPr>
                <w:webHidden/>
              </w:rPr>
              <w:fldChar w:fldCharType="end"/>
            </w:r>
          </w:hyperlink>
        </w:p>
        <w:p w:rsidR="00BB203B" w:rsidRPr="00BB203B" w:rsidRDefault="005854C9"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4E5E10">
              <w:rPr>
                <w:webHidden/>
              </w:rPr>
              <w:t>26</w:t>
            </w:r>
            <w:r w:rsidR="00BB203B" w:rsidRPr="00BB203B">
              <w:rPr>
                <w:webHidden/>
              </w:rPr>
              <w:fldChar w:fldCharType="end"/>
            </w:r>
          </w:hyperlink>
        </w:p>
        <w:p w:rsidR="00BB203B" w:rsidRPr="00BB203B" w:rsidRDefault="005854C9"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4E5E10">
              <w:rPr>
                <w:webHidden/>
              </w:rPr>
              <w:t>41</w:t>
            </w:r>
            <w:r w:rsidR="00BB203B" w:rsidRPr="00BB203B">
              <w:rPr>
                <w:webHidden/>
              </w:rPr>
              <w:fldChar w:fldCharType="end"/>
            </w:r>
          </w:hyperlink>
        </w:p>
        <w:p w:rsidR="00BB203B" w:rsidRPr="00BB203B" w:rsidRDefault="005854C9"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4E5E10">
              <w:rPr>
                <w:webHidden/>
              </w:rPr>
              <w:t>48</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66034E">
      <w:pPr>
        <w:keepNext/>
        <w:keepLines/>
        <w:numPr>
          <w:ilvl w:val="1"/>
          <w:numId w:val="6"/>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66034E">
      <w:pPr>
        <w:numPr>
          <w:ilvl w:val="3"/>
          <w:numId w:val="6"/>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w:t>
      </w:r>
      <w:r w:rsidRPr="00D44CF8">
        <w:rPr>
          <w:rFonts w:eastAsia="Calibri"/>
          <w:sz w:val="28"/>
          <w:szCs w:val="28"/>
          <w:lang w:eastAsia="en-US"/>
        </w:rPr>
        <w:lastRenderedPageBreak/>
        <w:t>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66034E">
      <w:pPr>
        <w:numPr>
          <w:ilvl w:val="3"/>
          <w:numId w:val="6"/>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851"/>
        <w:gridCol w:w="8612"/>
      </w:tblGrid>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014B08" w:rsidRDefault="00014B08" w:rsidP="00D44CF8">
            <w:pPr>
              <w:jc w:val="both"/>
              <w:rPr>
                <w:rFonts w:ascii="Times New Roman" w:hAnsi="Times New Roman"/>
              </w:rPr>
            </w:pPr>
            <w:r>
              <w:rPr>
                <w:rFonts w:ascii="Times New Roman" w:hAnsi="Times New Roman"/>
                <w:bCs/>
              </w:rPr>
              <w:t>Поставка вычислительной техники для нужд Агентства</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 xml:space="preserve">Перечень сведений и документов, которые Участники закупки предоставляют в составе Заявки для подтверждения соответствия каждому из установленных </w:t>
            </w:r>
            <w:r w:rsidRPr="00D44CF8">
              <w:rPr>
                <w:rFonts w:ascii="Times New Roman" w:hAnsi="Times New Roman"/>
              </w:rPr>
              <w:lastRenderedPageBreak/>
              <w:t>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66034E">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rPr>
            </w:pPr>
            <w:r w:rsidRPr="00D44CF8">
              <w:rPr>
                <w:rFonts w:ascii="Times New Roman" w:hAnsi="Times New Roman"/>
                <w:b/>
              </w:rPr>
              <w:lastRenderedPageBreak/>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16245A" w:rsidRDefault="0016245A" w:rsidP="0016245A">
            <w:pPr>
              <w:widowControl w:val="0"/>
              <w:jc w:val="both"/>
              <w:rPr>
                <w:rFonts w:ascii="Times New Roman" w:hAnsi="Times New Roman"/>
                <w:bCs/>
                <w:iCs/>
              </w:rPr>
            </w:pPr>
            <w:r w:rsidRPr="0016245A">
              <w:rPr>
                <w:rFonts w:ascii="Times New Roman" w:hAnsi="Times New Roman"/>
                <w:bCs/>
                <w:iCs/>
              </w:rPr>
              <w:t xml:space="preserve"> Срок поставки оборудования – 7 (семь) рабочих дней после заключения договора.</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B04336" w:rsidRDefault="00B04336" w:rsidP="00D44CF8">
            <w:pPr>
              <w:jc w:val="both"/>
              <w:rPr>
                <w:rFonts w:ascii="Times New Roman" w:hAnsi="Times New Roman"/>
                <w:b/>
              </w:rPr>
            </w:pPr>
            <w:r w:rsidRPr="00B04336">
              <w:rPr>
                <w:rFonts w:ascii="Times New Roman" w:hAnsi="Times New Roman"/>
                <w:b/>
              </w:rPr>
              <w:t xml:space="preserve">Предельная цена договора не может превышать </w:t>
            </w:r>
            <w:r w:rsidR="00232520" w:rsidRPr="00232520">
              <w:rPr>
                <w:rFonts w:ascii="Times New Roman" w:hAnsi="Times New Roman"/>
              </w:rPr>
              <w:t>832</w:t>
            </w:r>
            <w:r w:rsidR="00232520">
              <w:rPr>
                <w:rFonts w:ascii="Times New Roman" w:hAnsi="Times New Roman"/>
              </w:rPr>
              <w:t> 521</w:t>
            </w:r>
            <w:r w:rsidR="0031661E">
              <w:rPr>
                <w:rFonts w:ascii="Times New Roman" w:hAnsi="Times New Roman"/>
              </w:rPr>
              <w:t xml:space="preserve"> </w:t>
            </w:r>
            <w:r w:rsidRPr="00B04336">
              <w:rPr>
                <w:rFonts w:ascii="Times New Roman" w:hAnsi="Times New Roman"/>
              </w:rPr>
              <w:t>(</w:t>
            </w:r>
            <w:r w:rsidR="00232520">
              <w:rPr>
                <w:rFonts w:ascii="Times New Roman" w:hAnsi="Times New Roman"/>
              </w:rPr>
              <w:t>Восемьсот тридцать две тысячи</w:t>
            </w:r>
            <w:r w:rsidR="004D0D33">
              <w:rPr>
                <w:rFonts w:ascii="Times New Roman" w:hAnsi="Times New Roman"/>
              </w:rPr>
              <w:t xml:space="preserve"> пятьсот двадцать один) рубль 84 копей</w:t>
            </w:r>
            <w:r w:rsidR="00232520">
              <w:rPr>
                <w:rFonts w:ascii="Times New Roman" w:hAnsi="Times New Roman"/>
              </w:rPr>
              <w:t>к</w:t>
            </w:r>
            <w:r w:rsidR="004D0D33">
              <w:rPr>
                <w:rFonts w:ascii="Times New Roman" w:hAnsi="Times New Roman"/>
              </w:rPr>
              <w:t>и</w:t>
            </w:r>
            <w:r w:rsidR="00574276">
              <w:rPr>
                <w:rFonts w:ascii="Times New Roman" w:hAnsi="Times New Roman"/>
              </w:rPr>
              <w:t>, в том числе НДС 20% - 138 753 (Сто тридцать восемь тысяч</w:t>
            </w:r>
            <w:r w:rsidR="004D0D33">
              <w:rPr>
                <w:rFonts w:ascii="Times New Roman" w:hAnsi="Times New Roman"/>
              </w:rPr>
              <w:t xml:space="preserve"> семьсот пятьдесят три) рубля 64</w:t>
            </w:r>
            <w:r w:rsidR="00574276">
              <w:rPr>
                <w:rFonts w:ascii="Times New Roman" w:hAnsi="Times New Roman"/>
              </w:rPr>
              <w:t xml:space="preserve"> копе</w:t>
            </w:r>
            <w:r w:rsidR="004D0D33">
              <w:rPr>
                <w:rFonts w:ascii="Times New Roman" w:hAnsi="Times New Roman"/>
              </w:rPr>
              <w:t>й</w:t>
            </w:r>
            <w:r w:rsidR="00574276">
              <w:rPr>
                <w:rFonts w:ascii="Times New Roman" w:hAnsi="Times New Roman"/>
              </w:rPr>
              <w:t>к</w:t>
            </w:r>
            <w:r w:rsidR="004D0D33">
              <w:rPr>
                <w:rFonts w:ascii="Times New Roman" w:hAnsi="Times New Roman"/>
              </w:rPr>
              <w:t>и</w:t>
            </w:r>
            <w:r w:rsidR="00574276">
              <w:rPr>
                <w:rFonts w:ascii="Times New Roman" w:hAnsi="Times New Roman"/>
              </w:rPr>
              <w:t>.</w:t>
            </w:r>
            <w:r w:rsidR="0031661E">
              <w:rPr>
                <w:rFonts w:ascii="Times New Roman" w:hAnsi="Times New Roman"/>
              </w:rPr>
              <w:t xml:space="preserve"> </w:t>
            </w:r>
            <w:r w:rsidR="0031661E" w:rsidRPr="0031661E">
              <w:rPr>
                <w:rFonts w:ascii="Times New Roman" w:hAnsi="Times New Roman"/>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(в том числе НДС) и других обязательных платежей, уплачиваемых в процессе исполнения договора</w:t>
            </w:r>
          </w:p>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Pr="00E3362E">
              <w:rPr>
                <w:rFonts w:ascii="Times New Roman" w:hAnsi="Times New Roman"/>
              </w:rPr>
              <w:t>перечня товар</w:t>
            </w:r>
            <w:r w:rsidR="00D0702B">
              <w:rPr>
                <w:rFonts w:ascii="Times New Roman" w:hAnsi="Times New Roman"/>
              </w:rPr>
              <w:t>ов и услуг,</w:t>
            </w:r>
            <w:r w:rsidRPr="00E3362E">
              <w:rPr>
                <w:rFonts w:ascii="Times New Roman" w:hAnsi="Times New Roman"/>
              </w:rPr>
              <w:t xml:space="preserve"> составляет </w:t>
            </w:r>
            <w:r w:rsidR="00232520" w:rsidRPr="00232520">
              <w:rPr>
                <w:rFonts w:ascii="Times New Roman" w:hAnsi="Times New Roman"/>
              </w:rPr>
              <w:t>832</w:t>
            </w:r>
            <w:r w:rsidR="00232520">
              <w:rPr>
                <w:rFonts w:ascii="Times New Roman" w:hAnsi="Times New Roman"/>
              </w:rPr>
              <w:t xml:space="preserve"> 521 </w:t>
            </w:r>
            <w:r w:rsidR="00232520" w:rsidRPr="00B04336">
              <w:rPr>
                <w:rFonts w:ascii="Times New Roman" w:hAnsi="Times New Roman"/>
              </w:rPr>
              <w:t>(</w:t>
            </w:r>
            <w:r w:rsidR="00232520">
              <w:rPr>
                <w:rFonts w:ascii="Times New Roman" w:hAnsi="Times New Roman"/>
              </w:rPr>
              <w:t>Восемьсот тридцать две тысячи пятьсот двадцать один) рубль 8</w:t>
            </w:r>
            <w:r w:rsidR="00D77A81">
              <w:rPr>
                <w:rFonts w:ascii="Times New Roman" w:hAnsi="Times New Roman"/>
              </w:rPr>
              <w:t>4</w:t>
            </w:r>
            <w:r w:rsidR="00232520">
              <w:rPr>
                <w:rFonts w:ascii="Times New Roman" w:hAnsi="Times New Roman"/>
              </w:rPr>
              <w:t xml:space="preserve"> копе</w:t>
            </w:r>
            <w:r w:rsidR="00D77A81">
              <w:rPr>
                <w:rFonts w:ascii="Times New Roman" w:hAnsi="Times New Roman"/>
              </w:rPr>
              <w:t>й</w:t>
            </w:r>
            <w:r w:rsidR="00232520">
              <w:rPr>
                <w:rFonts w:ascii="Times New Roman" w:hAnsi="Times New Roman"/>
              </w:rPr>
              <w:t>к</w:t>
            </w:r>
            <w:r w:rsidR="00D77A81">
              <w:rPr>
                <w:rFonts w:ascii="Times New Roman" w:hAnsi="Times New Roman"/>
              </w:rPr>
              <w:t>и</w:t>
            </w:r>
            <w:r w:rsidR="00574276">
              <w:rPr>
                <w:rFonts w:ascii="Times New Roman" w:hAnsi="Times New Roman"/>
              </w:rPr>
              <w:t xml:space="preserve">, </w:t>
            </w:r>
            <w:r w:rsidR="00920A8B">
              <w:rPr>
                <w:rFonts w:ascii="Times New Roman" w:hAnsi="Times New Roman"/>
              </w:rPr>
              <w:t>в том</w:t>
            </w:r>
            <w:r w:rsidR="00574276">
              <w:rPr>
                <w:rFonts w:ascii="Times New Roman" w:hAnsi="Times New Roman"/>
              </w:rPr>
              <w:t xml:space="preserve"> </w:t>
            </w:r>
            <w:r w:rsidR="00574276">
              <w:rPr>
                <w:rFonts w:ascii="Times New Roman" w:hAnsi="Times New Roman"/>
              </w:rPr>
              <w:lastRenderedPageBreak/>
              <w:t>числе НДС 20% - 138 753 (Сто тридцать восемь тысяч семьсот пятьдесят три) рубля 6</w:t>
            </w:r>
            <w:r w:rsidR="00D77A81">
              <w:rPr>
                <w:rFonts w:ascii="Times New Roman" w:hAnsi="Times New Roman"/>
              </w:rPr>
              <w:t>4 копейки</w:t>
            </w:r>
            <w:r w:rsidR="00574276">
              <w:rPr>
                <w:rFonts w:ascii="Times New Roman" w:hAnsi="Times New Roman"/>
              </w:rPr>
              <w:t>.</w:t>
            </w:r>
          </w:p>
          <w:p w:rsidR="00D44CF8" w:rsidRPr="00D44CF8" w:rsidRDefault="00D44CF8" w:rsidP="00BA3B95">
            <w:pPr>
              <w:jc w:val="both"/>
              <w:rPr>
                <w:rFonts w:ascii="Times New Roman" w:hAnsi="Times New Roman"/>
              </w:rPr>
            </w:pPr>
            <w:r w:rsidRPr="00D44CF8">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tbl>
            <w:tblPr>
              <w:tblW w:w="8562" w:type="dxa"/>
              <w:tblLayout w:type="fixed"/>
              <w:tblLook w:val="04A0" w:firstRow="1" w:lastRow="0" w:firstColumn="1" w:lastColumn="0" w:noHBand="0" w:noVBand="1"/>
            </w:tblPr>
            <w:tblGrid>
              <w:gridCol w:w="766"/>
              <w:gridCol w:w="3544"/>
              <w:gridCol w:w="1559"/>
              <w:gridCol w:w="992"/>
              <w:gridCol w:w="1701"/>
            </w:tblGrid>
            <w:tr w:rsidR="009834B8" w:rsidRPr="0025351A" w:rsidTr="00BC46A0">
              <w:trPr>
                <w:trHeight w:val="721"/>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4B8" w:rsidRPr="0025351A" w:rsidRDefault="009834B8" w:rsidP="009834B8">
                  <w:pPr>
                    <w:jc w:val="center"/>
                    <w:rPr>
                      <w:color w:val="000000"/>
                    </w:rPr>
                  </w:pPr>
                  <w:r w:rsidRPr="0025351A">
                    <w:rPr>
                      <w:color w:val="000000"/>
                    </w:rPr>
                    <w:t>№ п/п</w:t>
                  </w:r>
                </w:p>
              </w:tc>
              <w:tc>
                <w:tcPr>
                  <w:tcW w:w="3544" w:type="dxa"/>
                  <w:tcBorders>
                    <w:top w:val="single" w:sz="4" w:space="0" w:color="auto"/>
                    <w:left w:val="nil"/>
                    <w:bottom w:val="single" w:sz="4" w:space="0" w:color="auto"/>
                    <w:right w:val="single" w:sz="4" w:space="0" w:color="auto"/>
                  </w:tcBorders>
                  <w:shd w:val="clear" w:color="auto" w:fill="auto"/>
                  <w:vAlign w:val="center"/>
                </w:tcPr>
                <w:p w:rsidR="009834B8" w:rsidRPr="0025351A" w:rsidRDefault="009834B8" w:rsidP="009834B8">
                  <w:pPr>
                    <w:jc w:val="center"/>
                    <w:rPr>
                      <w:color w:val="000000"/>
                    </w:rPr>
                  </w:pPr>
                  <w:r w:rsidRPr="0025351A">
                    <w:rPr>
                      <w:color w:val="000000"/>
                    </w:rPr>
                    <w:t>Наименование продукции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834B8" w:rsidRPr="0025351A" w:rsidRDefault="009834B8" w:rsidP="009834B8">
                  <w:pPr>
                    <w:jc w:val="center"/>
                    <w:rPr>
                      <w:color w:val="000000"/>
                      <w:lang w:val="en-US"/>
                    </w:rPr>
                  </w:pPr>
                  <w:r w:rsidRPr="0025351A">
                    <w:rPr>
                      <w:color w:val="000000"/>
                    </w:rPr>
                    <w:t>Цена</w:t>
                  </w:r>
                  <w:r w:rsidRPr="0025351A">
                    <w:rPr>
                      <w:color w:val="000000"/>
                      <w:lang w:val="en-US"/>
                    </w:rPr>
                    <w:t xml:space="preserve"> </w:t>
                  </w:r>
                  <w:r w:rsidRPr="0025351A">
                    <w:rPr>
                      <w:color w:val="000000"/>
                    </w:rPr>
                    <w:t>за</w:t>
                  </w:r>
                  <w:r w:rsidRPr="0025351A">
                    <w:rPr>
                      <w:color w:val="000000"/>
                      <w:lang w:val="en-US"/>
                    </w:rPr>
                    <w:t xml:space="preserve"> </w:t>
                  </w:r>
                  <w:r w:rsidRPr="0025351A">
                    <w:rPr>
                      <w:color w:val="000000"/>
                    </w:rPr>
                    <w:t>ед</w:t>
                  </w:r>
                  <w:r w:rsidRPr="0025351A">
                    <w:rPr>
                      <w:color w:val="000000"/>
                      <w:lang w:val="en-US"/>
                    </w:rPr>
                    <w:t>.</w:t>
                  </w:r>
                  <w:r w:rsidRPr="0025351A">
                    <w:rPr>
                      <w:color w:val="000000"/>
                    </w:rPr>
                    <w:t>,</w:t>
                  </w:r>
                  <w:r w:rsidRPr="0025351A">
                    <w:rPr>
                      <w:color w:val="000000"/>
                      <w:lang w:val="en-US"/>
                    </w:rPr>
                    <w:t xml:space="preserve"> </w:t>
                  </w:r>
                  <w:r w:rsidRPr="0025351A">
                    <w:rPr>
                      <w:color w:val="000000"/>
                    </w:rPr>
                    <w:t>руб</w:t>
                  </w:r>
                  <w:r w:rsidRPr="0025351A">
                    <w:rPr>
                      <w:color w:val="000000"/>
                      <w:lang w:val="en-US"/>
                    </w:rPr>
                    <w:t>.</w:t>
                  </w:r>
                </w:p>
              </w:tc>
              <w:tc>
                <w:tcPr>
                  <w:tcW w:w="992" w:type="dxa"/>
                  <w:tcBorders>
                    <w:top w:val="single" w:sz="4" w:space="0" w:color="auto"/>
                    <w:left w:val="nil"/>
                    <w:bottom w:val="single" w:sz="4" w:space="0" w:color="auto"/>
                    <w:right w:val="single" w:sz="4" w:space="0" w:color="auto"/>
                  </w:tcBorders>
                  <w:vAlign w:val="center"/>
                </w:tcPr>
                <w:p w:rsidR="009834B8" w:rsidRPr="0025351A" w:rsidRDefault="009834B8" w:rsidP="009834B8">
                  <w:pPr>
                    <w:jc w:val="center"/>
                    <w:rPr>
                      <w:color w:val="000000"/>
                      <w:lang w:val="en-US"/>
                    </w:rPr>
                  </w:pPr>
                  <w:r w:rsidRPr="0025351A">
                    <w:rPr>
                      <w:color w:val="000000"/>
                    </w:rPr>
                    <w:t>Кол</w:t>
                  </w:r>
                  <w:r w:rsidRPr="0025351A">
                    <w:rPr>
                      <w:color w:val="000000"/>
                      <w:lang w:val="en-US"/>
                    </w:rPr>
                    <w:t>-</w:t>
                  </w:r>
                  <w:r w:rsidRPr="0025351A">
                    <w:rPr>
                      <w:color w:val="000000"/>
                    </w:rPr>
                    <w:t>во</w:t>
                  </w:r>
                </w:p>
              </w:tc>
              <w:tc>
                <w:tcPr>
                  <w:tcW w:w="1701" w:type="dxa"/>
                  <w:tcBorders>
                    <w:top w:val="single" w:sz="4" w:space="0" w:color="auto"/>
                    <w:left w:val="nil"/>
                    <w:bottom w:val="single" w:sz="4" w:space="0" w:color="auto"/>
                    <w:right w:val="single" w:sz="4" w:space="0" w:color="auto"/>
                  </w:tcBorders>
                  <w:vAlign w:val="center"/>
                </w:tcPr>
                <w:p w:rsidR="009834B8" w:rsidRPr="0025351A" w:rsidRDefault="009834B8" w:rsidP="009834B8">
                  <w:pPr>
                    <w:jc w:val="center"/>
                    <w:rPr>
                      <w:color w:val="000000"/>
                      <w:lang w:val="en-US"/>
                    </w:rPr>
                  </w:pPr>
                  <w:r w:rsidRPr="0025351A">
                    <w:rPr>
                      <w:color w:val="000000"/>
                    </w:rPr>
                    <w:t>Стоимость</w:t>
                  </w:r>
                  <w:r w:rsidRPr="0025351A">
                    <w:rPr>
                      <w:color w:val="000000"/>
                      <w:lang w:val="en-US"/>
                    </w:rPr>
                    <w:t xml:space="preserve">, </w:t>
                  </w:r>
                  <w:r w:rsidRPr="0025351A">
                    <w:rPr>
                      <w:color w:val="000000"/>
                    </w:rPr>
                    <w:t>руб</w:t>
                  </w:r>
                  <w:r w:rsidRPr="0025351A">
                    <w:rPr>
                      <w:color w:val="000000"/>
                      <w:lang w:val="en-US"/>
                    </w:rPr>
                    <w:t>.</w:t>
                  </w:r>
                </w:p>
              </w:tc>
            </w:tr>
            <w:tr w:rsidR="009834B8" w:rsidRPr="0025351A" w:rsidTr="00BC46A0">
              <w:trPr>
                <w:trHeight w:val="112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4B8" w:rsidRPr="0025351A" w:rsidRDefault="009834B8" w:rsidP="009834B8">
                  <w:pPr>
                    <w:jc w:val="center"/>
                    <w:rPr>
                      <w:color w:val="000000"/>
                      <w:lang w:val="en-US"/>
                    </w:rPr>
                  </w:pPr>
                  <w:r w:rsidRPr="0025351A">
                    <w:rPr>
                      <w:color w:val="000000"/>
                      <w:lang w:val="en-US"/>
                    </w:rPr>
                    <w:t>1</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9834B8" w:rsidRPr="0025351A" w:rsidRDefault="009834B8" w:rsidP="009834B8">
                  <w:pPr>
                    <w:rPr>
                      <w:color w:val="000000"/>
                      <w:lang w:val="en-US"/>
                    </w:rPr>
                  </w:pPr>
                  <w:r w:rsidRPr="009834B8">
                    <w:rPr>
                      <w:color w:val="000000"/>
                      <w:lang w:val="en-US"/>
                    </w:rPr>
                    <w:t>Ноутбук Lenovo ThinkPad T480, 14.0" (1920x1080) IPS, i5-8250U(1.6GHz), 8GB, 256GB SSD, Intel HD, WiFi, BT, FPR + SCR, WebCam, 3cell+3cell, Win 10 Pro (20L50000RT)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834B8" w:rsidRPr="0025351A" w:rsidRDefault="009834B8" w:rsidP="009834B8">
                  <w:pPr>
                    <w:jc w:val="center"/>
                    <w:rPr>
                      <w:color w:val="000000"/>
                    </w:rPr>
                  </w:pPr>
                  <w:r>
                    <w:rPr>
                      <w:color w:val="000000"/>
                    </w:rPr>
                    <w:t>84 983,35</w:t>
                  </w:r>
                </w:p>
              </w:tc>
              <w:tc>
                <w:tcPr>
                  <w:tcW w:w="992" w:type="dxa"/>
                  <w:tcBorders>
                    <w:top w:val="single" w:sz="4" w:space="0" w:color="auto"/>
                    <w:left w:val="nil"/>
                    <w:bottom w:val="single" w:sz="4" w:space="0" w:color="auto"/>
                    <w:right w:val="single" w:sz="4" w:space="0" w:color="auto"/>
                  </w:tcBorders>
                  <w:vAlign w:val="center"/>
                </w:tcPr>
                <w:p w:rsidR="009834B8" w:rsidRPr="0025351A" w:rsidRDefault="009834B8" w:rsidP="009834B8">
                  <w:pPr>
                    <w:jc w:val="center"/>
                    <w:rPr>
                      <w:color w:val="000000"/>
                    </w:rPr>
                  </w:pPr>
                  <w:r>
                    <w:rPr>
                      <w:color w:val="000000"/>
                    </w:rPr>
                    <w:t>9</w:t>
                  </w:r>
                </w:p>
              </w:tc>
              <w:tc>
                <w:tcPr>
                  <w:tcW w:w="1701" w:type="dxa"/>
                  <w:tcBorders>
                    <w:top w:val="single" w:sz="4" w:space="0" w:color="auto"/>
                    <w:left w:val="nil"/>
                    <w:bottom w:val="single" w:sz="4" w:space="0" w:color="auto"/>
                    <w:right w:val="single" w:sz="4" w:space="0" w:color="auto"/>
                  </w:tcBorders>
                  <w:vAlign w:val="center"/>
                </w:tcPr>
                <w:p w:rsidR="009834B8" w:rsidRPr="005854C9" w:rsidRDefault="009834B8" w:rsidP="009834B8">
                  <w:pPr>
                    <w:jc w:val="center"/>
                    <w:rPr>
                      <w:color w:val="000000"/>
                    </w:rPr>
                  </w:pPr>
                  <w:r>
                    <w:rPr>
                      <w:color w:val="000000"/>
                      <w:lang w:val="en-US"/>
                    </w:rPr>
                    <w:t>764 850, 1</w:t>
                  </w:r>
                  <w:r w:rsidR="005854C9">
                    <w:rPr>
                      <w:color w:val="000000"/>
                    </w:rPr>
                    <w:t>5</w:t>
                  </w:r>
                  <w:bookmarkStart w:id="89" w:name="_GoBack"/>
                  <w:bookmarkEnd w:id="89"/>
                </w:p>
              </w:tc>
            </w:tr>
            <w:tr w:rsidR="009834B8" w:rsidRPr="0025351A" w:rsidTr="009834B8">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9834B8" w:rsidRPr="0025351A" w:rsidRDefault="009834B8" w:rsidP="009834B8">
                  <w:pPr>
                    <w:jc w:val="center"/>
                    <w:rPr>
                      <w:color w:val="000000"/>
                    </w:rPr>
                  </w:pPr>
                  <w:r w:rsidRPr="0025351A">
                    <w:rPr>
                      <w:color w:val="000000"/>
                    </w:rPr>
                    <w:t>2</w:t>
                  </w:r>
                </w:p>
              </w:tc>
              <w:tc>
                <w:tcPr>
                  <w:tcW w:w="3544" w:type="dxa"/>
                  <w:tcBorders>
                    <w:top w:val="nil"/>
                    <w:left w:val="nil"/>
                    <w:bottom w:val="single" w:sz="4" w:space="0" w:color="auto"/>
                    <w:right w:val="single" w:sz="4" w:space="0" w:color="auto"/>
                  </w:tcBorders>
                  <w:shd w:val="clear" w:color="auto" w:fill="auto"/>
                  <w:vAlign w:val="bottom"/>
                </w:tcPr>
                <w:p w:rsidR="009834B8" w:rsidRPr="009834B8" w:rsidRDefault="009834B8" w:rsidP="009834B8">
                  <w:pPr>
                    <w:rPr>
                      <w:lang w:val="en-US"/>
                    </w:rPr>
                  </w:pPr>
                  <w:r w:rsidRPr="009834B8">
                    <w:rPr>
                      <w:lang w:val="en-US"/>
                    </w:rPr>
                    <w:t>Компьютер Lenovo M720t MT Core</w:t>
                  </w:r>
                </w:p>
                <w:p w:rsidR="009834B8" w:rsidRPr="009834B8" w:rsidRDefault="009834B8" w:rsidP="009834B8">
                  <w:pPr>
                    <w:rPr>
                      <w:lang w:val="en-US"/>
                    </w:rPr>
                  </w:pPr>
                  <w:r w:rsidRPr="009834B8">
                    <w:rPr>
                      <w:lang w:val="en-US"/>
                    </w:rPr>
                    <w:t>i7-8700 (6C, 3.2 / 4.6GHz, 12MB) 8GBx1</w:t>
                  </w:r>
                </w:p>
                <w:p w:rsidR="009834B8" w:rsidRPr="009834B8" w:rsidRDefault="009834B8" w:rsidP="009834B8">
                  <w:pPr>
                    <w:rPr>
                      <w:lang w:val="en-US"/>
                    </w:rPr>
                  </w:pPr>
                  <w:r w:rsidRPr="009834B8">
                    <w:rPr>
                      <w:lang w:val="en-US"/>
                    </w:rPr>
                    <w:t>256GB_SSD DVD±RW Chassis Intrusion</w:t>
                  </w:r>
                </w:p>
                <w:p w:rsidR="009834B8" w:rsidRPr="009834B8" w:rsidRDefault="009834B8" w:rsidP="009834B8">
                  <w:pPr>
                    <w:rPr>
                      <w:lang w:val="en-US"/>
                    </w:rPr>
                  </w:pPr>
                  <w:r w:rsidRPr="009834B8">
                    <w:rPr>
                      <w:lang w:val="en-US"/>
                    </w:rPr>
                    <w:t>Switch 180W 85% Windows 10 Pro 64</w:t>
                  </w:r>
                </w:p>
                <w:p w:rsidR="009834B8" w:rsidRPr="0025351A" w:rsidRDefault="009834B8" w:rsidP="009834B8">
                  <w:pPr>
                    <w:rPr>
                      <w:lang w:val="en-US"/>
                    </w:rPr>
                  </w:pPr>
                  <w:r w:rsidRPr="009834B8">
                    <w:rPr>
                      <w:lang w:val="en-US"/>
                    </w:rPr>
                    <w:t>3-year, Onsite (10SQ002LRU)</w:t>
                  </w:r>
                </w:p>
              </w:tc>
              <w:tc>
                <w:tcPr>
                  <w:tcW w:w="1559" w:type="dxa"/>
                  <w:tcBorders>
                    <w:top w:val="nil"/>
                    <w:left w:val="nil"/>
                    <w:bottom w:val="single" w:sz="4" w:space="0" w:color="auto"/>
                    <w:right w:val="single" w:sz="4" w:space="0" w:color="auto"/>
                  </w:tcBorders>
                  <w:shd w:val="clear" w:color="auto" w:fill="auto"/>
                  <w:noWrap/>
                  <w:vAlign w:val="center"/>
                </w:tcPr>
                <w:p w:rsidR="009834B8" w:rsidRPr="0025351A" w:rsidRDefault="009834B8" w:rsidP="009834B8">
                  <w:pPr>
                    <w:jc w:val="center"/>
                    <w:rPr>
                      <w:color w:val="000000"/>
                    </w:rPr>
                  </w:pPr>
                  <w:r>
                    <w:rPr>
                      <w:color w:val="000000"/>
                    </w:rPr>
                    <w:t>67 671,69</w:t>
                  </w:r>
                </w:p>
              </w:tc>
              <w:tc>
                <w:tcPr>
                  <w:tcW w:w="992" w:type="dxa"/>
                  <w:tcBorders>
                    <w:top w:val="nil"/>
                    <w:left w:val="nil"/>
                    <w:bottom w:val="single" w:sz="4" w:space="0" w:color="auto"/>
                    <w:right w:val="single" w:sz="4" w:space="0" w:color="auto"/>
                  </w:tcBorders>
                  <w:vAlign w:val="center"/>
                </w:tcPr>
                <w:p w:rsidR="009834B8" w:rsidRPr="0025351A" w:rsidRDefault="009834B8" w:rsidP="009834B8">
                  <w:pPr>
                    <w:jc w:val="center"/>
                    <w:rPr>
                      <w:color w:val="000000"/>
                    </w:rPr>
                  </w:pPr>
                  <w:r w:rsidRPr="0025351A">
                    <w:rPr>
                      <w:color w:val="000000"/>
                    </w:rPr>
                    <w:t>1</w:t>
                  </w:r>
                </w:p>
              </w:tc>
              <w:tc>
                <w:tcPr>
                  <w:tcW w:w="1701" w:type="dxa"/>
                  <w:tcBorders>
                    <w:top w:val="nil"/>
                    <w:left w:val="nil"/>
                    <w:bottom w:val="single" w:sz="4" w:space="0" w:color="auto"/>
                    <w:right w:val="single" w:sz="4" w:space="0" w:color="auto"/>
                  </w:tcBorders>
                  <w:vAlign w:val="center"/>
                </w:tcPr>
                <w:p w:rsidR="009834B8" w:rsidRPr="009834B8" w:rsidRDefault="009834B8" w:rsidP="009834B8">
                  <w:pPr>
                    <w:jc w:val="center"/>
                    <w:rPr>
                      <w:color w:val="000000"/>
                      <w:lang w:val="en-US"/>
                    </w:rPr>
                  </w:pPr>
                  <w:r>
                    <w:rPr>
                      <w:color w:val="000000"/>
                      <w:lang w:val="en-US"/>
                    </w:rPr>
                    <w:t>67 671, 69</w:t>
                  </w:r>
                </w:p>
              </w:tc>
            </w:tr>
          </w:tbl>
          <w:p w:rsidR="000F1186" w:rsidRPr="0031661E" w:rsidRDefault="000F1186" w:rsidP="0031661E">
            <w:pPr>
              <w:jc w:val="both"/>
              <w:rPr>
                <w:rFonts w:ascii="Times New Roman" w:hAnsi="Times New Roman"/>
                <w:bCs/>
                <w:color w:val="808080"/>
                <w:lang w:eastAsia="ru-RU"/>
              </w:rPr>
            </w:pPr>
          </w:p>
          <w:p w:rsidR="000F1186" w:rsidRPr="00D44CF8" w:rsidRDefault="000F1186" w:rsidP="00D44CF8">
            <w:pPr>
              <w:jc w:val="both"/>
              <w:rPr>
                <w:rFonts w:ascii="Times New Roman" w:hAnsi="Times New Roman"/>
                <w:bCs/>
                <w:i/>
                <w:color w:val="808080"/>
                <w:lang w:eastAsia="ru-RU"/>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527061"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BC7AE4" w:rsidRDefault="00BC7AE4" w:rsidP="00F93A0B">
            <w:pPr>
              <w:jc w:val="both"/>
              <w:rPr>
                <w:rFonts w:ascii="Times New Roman" w:hAnsi="Times New Roman"/>
              </w:rPr>
            </w:pPr>
            <w:r w:rsidRPr="00BC7AE4">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FC3574"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FC3574" w:rsidRDefault="00D44CF8" w:rsidP="00D44CF8">
            <w:pPr>
              <w:jc w:val="both"/>
              <w:rPr>
                <w:rFonts w:ascii="Times New Roman" w:hAnsi="Times New Roman"/>
              </w:rPr>
            </w:pPr>
            <w:r w:rsidRPr="00FC3574">
              <w:rPr>
                <w:rFonts w:ascii="Times New Roman" w:hAnsi="Times New Roman"/>
              </w:rPr>
              <w:t xml:space="preserve">Дата начала срока предоставления Участникам закупки разъяснений положений Закупочной документации: </w:t>
            </w:r>
            <w:r w:rsidR="00FC3574" w:rsidRPr="00FC3574">
              <w:rPr>
                <w:rFonts w:ascii="Times New Roman" w:hAnsi="Times New Roman"/>
              </w:rPr>
              <w:t>«24</w:t>
            </w:r>
            <w:r w:rsidRPr="00FC3574">
              <w:rPr>
                <w:rFonts w:ascii="Times New Roman" w:hAnsi="Times New Roman"/>
              </w:rPr>
              <w:t xml:space="preserve">» </w:t>
            </w:r>
            <w:r w:rsidR="0051216B" w:rsidRPr="00FC3574">
              <w:rPr>
                <w:rFonts w:ascii="Times New Roman" w:hAnsi="Times New Roman"/>
              </w:rPr>
              <w:t>июля</w:t>
            </w:r>
            <w:r w:rsidR="00A866F1" w:rsidRPr="00FC3574">
              <w:rPr>
                <w:rFonts w:ascii="Times New Roman" w:hAnsi="Times New Roman"/>
              </w:rPr>
              <w:t xml:space="preserve"> 2019</w:t>
            </w:r>
            <w:r w:rsidRPr="00FC3574">
              <w:rPr>
                <w:rFonts w:ascii="Times New Roman" w:hAnsi="Times New Roman"/>
              </w:rPr>
              <w:t xml:space="preserve"> г.</w:t>
            </w:r>
          </w:p>
          <w:p w:rsidR="00D44CF8" w:rsidRPr="00FC3574" w:rsidRDefault="00D44CF8" w:rsidP="00D44CF8">
            <w:pPr>
              <w:jc w:val="both"/>
              <w:rPr>
                <w:rFonts w:ascii="Times New Roman" w:hAnsi="Times New Roman"/>
              </w:rPr>
            </w:pPr>
            <w:r w:rsidRPr="00FC3574">
              <w:rPr>
                <w:rFonts w:ascii="Times New Roman" w:hAnsi="Times New Roman"/>
              </w:rPr>
              <w:t>Дата окончания срока направления Участниками закупки запроса о разъяснении Закупочной документации: «</w:t>
            </w:r>
            <w:r w:rsidR="00917924">
              <w:rPr>
                <w:rFonts w:ascii="Times New Roman" w:hAnsi="Times New Roman"/>
              </w:rPr>
              <w:t>31</w:t>
            </w:r>
            <w:r w:rsidRPr="00FC3574">
              <w:rPr>
                <w:rFonts w:ascii="Times New Roman" w:hAnsi="Times New Roman"/>
              </w:rPr>
              <w:t>»</w:t>
            </w:r>
            <w:r w:rsidR="00A866F1" w:rsidRPr="00FC3574">
              <w:rPr>
                <w:rFonts w:ascii="Times New Roman" w:hAnsi="Times New Roman"/>
              </w:rPr>
              <w:t xml:space="preserve"> </w:t>
            </w:r>
            <w:r w:rsidR="00917924">
              <w:rPr>
                <w:rFonts w:ascii="Times New Roman" w:hAnsi="Times New Roman"/>
              </w:rPr>
              <w:t>июля</w:t>
            </w:r>
            <w:r w:rsidR="00A866F1" w:rsidRPr="00FC3574">
              <w:rPr>
                <w:rFonts w:ascii="Times New Roman" w:hAnsi="Times New Roman"/>
              </w:rPr>
              <w:t xml:space="preserve"> 2019 г.</w:t>
            </w:r>
          </w:p>
          <w:p w:rsidR="00D44CF8" w:rsidRPr="00FC3574" w:rsidRDefault="00D44CF8" w:rsidP="00917924">
            <w:pPr>
              <w:jc w:val="both"/>
              <w:rPr>
                <w:rFonts w:ascii="Times New Roman" w:hAnsi="Times New Roman"/>
              </w:rPr>
            </w:pPr>
            <w:r w:rsidRPr="00FC3574">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 «</w:t>
            </w:r>
            <w:r w:rsidR="00917924">
              <w:rPr>
                <w:rFonts w:ascii="Times New Roman" w:hAnsi="Times New Roman"/>
              </w:rPr>
              <w:t>0</w:t>
            </w:r>
            <w:r w:rsidR="00FC3574" w:rsidRPr="00FC3574">
              <w:rPr>
                <w:rFonts w:ascii="Times New Roman" w:hAnsi="Times New Roman"/>
              </w:rPr>
              <w:t>1</w:t>
            </w:r>
            <w:r w:rsidRPr="00FC3574">
              <w:rPr>
                <w:rFonts w:ascii="Times New Roman" w:hAnsi="Times New Roman"/>
              </w:rPr>
              <w:t>»</w:t>
            </w:r>
            <w:r w:rsidR="00A866F1" w:rsidRPr="00FC3574">
              <w:rPr>
                <w:rFonts w:ascii="Times New Roman" w:hAnsi="Times New Roman"/>
              </w:rPr>
              <w:t xml:space="preserve"> </w:t>
            </w:r>
            <w:r w:rsidR="00917924">
              <w:rPr>
                <w:rFonts w:ascii="Times New Roman" w:hAnsi="Times New Roman"/>
              </w:rPr>
              <w:t>августа</w:t>
            </w:r>
            <w:r w:rsidR="00A866F1" w:rsidRPr="00FC3574">
              <w:rPr>
                <w:rFonts w:ascii="Times New Roman" w:hAnsi="Times New Roman"/>
              </w:rPr>
              <w:t xml:space="preserve"> 2019 г.</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 xml:space="preserve">Суббота, воскресенье (кроме Дней, признанных рабочими днями) – Заявки не принимаются. Если в соответствии с законодательством Российской Федерации </w:t>
            </w:r>
            <w:r w:rsidRPr="00D44CF8">
              <w:rPr>
                <w:rFonts w:ascii="Times New Roman" w:hAnsi="Times New Roman"/>
                <w:lang w:eastAsia="ru-RU"/>
              </w:rPr>
              <w:lastRenderedPageBreak/>
              <w:t>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FC3574">
              <w:rPr>
                <w:rFonts w:ascii="Times New Roman" w:hAnsi="Times New Roman"/>
              </w:rPr>
              <w:t>с «</w:t>
            </w:r>
            <w:r w:rsidR="00D658AC">
              <w:rPr>
                <w:rFonts w:ascii="Times New Roman" w:hAnsi="Times New Roman"/>
              </w:rPr>
              <w:t>24</w:t>
            </w:r>
            <w:r w:rsidRPr="00FC3574">
              <w:rPr>
                <w:rFonts w:ascii="Times New Roman" w:hAnsi="Times New Roman"/>
              </w:rPr>
              <w:t>»</w:t>
            </w:r>
            <w:r w:rsidR="00A866F1" w:rsidRPr="00FC3574">
              <w:rPr>
                <w:rFonts w:ascii="Times New Roman" w:hAnsi="Times New Roman"/>
              </w:rPr>
              <w:t xml:space="preserve"> </w:t>
            </w:r>
            <w:r w:rsidR="001B69AF" w:rsidRPr="00FC3574">
              <w:rPr>
                <w:rFonts w:ascii="Times New Roman" w:hAnsi="Times New Roman"/>
              </w:rPr>
              <w:t>июля</w:t>
            </w:r>
            <w:r w:rsidR="00A866F1" w:rsidRPr="00FC3574">
              <w:rPr>
                <w:rFonts w:ascii="Times New Roman" w:hAnsi="Times New Roman"/>
              </w:rPr>
              <w:t xml:space="preserve"> 2019 г.</w:t>
            </w:r>
            <w:r w:rsidRPr="00FC3574">
              <w:rPr>
                <w:rFonts w:ascii="Times New Roman" w:hAnsi="Times New Roman"/>
              </w:rPr>
              <w:t xml:space="preserve"> до «</w:t>
            </w:r>
            <w:r w:rsidR="00FC3574" w:rsidRPr="00FC3574">
              <w:rPr>
                <w:rFonts w:ascii="Times New Roman" w:hAnsi="Times New Roman"/>
              </w:rPr>
              <w:t>06</w:t>
            </w:r>
            <w:r w:rsidRPr="00FC3574">
              <w:rPr>
                <w:rFonts w:ascii="Times New Roman" w:hAnsi="Times New Roman"/>
              </w:rPr>
              <w:t>»</w:t>
            </w:r>
            <w:r w:rsidR="00A866F1" w:rsidRPr="00FC3574">
              <w:rPr>
                <w:rFonts w:ascii="Times New Roman" w:hAnsi="Times New Roman"/>
              </w:rPr>
              <w:t xml:space="preserve"> </w:t>
            </w:r>
            <w:r w:rsidR="00FC3574" w:rsidRPr="00FC3574">
              <w:rPr>
                <w:rFonts w:ascii="Times New Roman" w:hAnsi="Times New Roman"/>
              </w:rPr>
              <w:t>августа</w:t>
            </w:r>
            <w:r w:rsidR="001B69AF">
              <w:rPr>
                <w:rFonts w:ascii="Times New Roman" w:hAnsi="Times New Roman"/>
              </w:rPr>
              <w:t xml:space="preserve"> </w:t>
            </w:r>
            <w:r w:rsidR="00A866F1" w:rsidRPr="00A866F1">
              <w:rPr>
                <w:rFonts w:ascii="Times New Roman" w:hAnsi="Times New Roman"/>
              </w:rPr>
              <w:t>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p w:rsidR="00D44CF8" w:rsidRPr="00D44CF8" w:rsidRDefault="00D44CF8" w:rsidP="00D44CF8">
            <w:pPr>
              <w:jc w:val="both"/>
              <w:rPr>
                <w:rFonts w:ascii="Times New Roman" w:hAnsi="Times New Roman"/>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233F4F">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3F1437">
                <w:rPr>
                  <w:rFonts w:ascii="Times New Roman" w:hAnsi="Times New Roman"/>
                  <w:color w:val="8009C9"/>
                </w:rPr>
                <w:t>http://asi.ru/about_agency/purchase/</w:t>
              </w:r>
            </w:hyperlink>
            <w:r>
              <w:rPr>
                <w:color w:val="8009C9"/>
              </w:rPr>
              <w:t xml:space="preserve"> </w:t>
            </w:r>
            <w:r>
              <w:rPr>
                <w:rFonts w:ascii="Times New Roman" w:hAnsi="Times New Roman"/>
                <w:color w:val="8009C9"/>
              </w:rPr>
              <w:t xml:space="preserve"> </w:t>
            </w:r>
            <w:r w:rsidRPr="003F1437">
              <w:rPr>
                <w:rFonts w:ascii="Times New Roman" w:hAnsi="Times New Roman"/>
              </w:rPr>
              <w:t xml:space="preserve"> </w:t>
            </w:r>
          </w:p>
          <w:p w:rsidR="00D44CF8" w:rsidRPr="00D44CF8" w:rsidRDefault="00A866F1" w:rsidP="00A866F1">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3F1437">
                <w:rPr>
                  <w:rFonts w:ascii="Times New Roman" w:hAnsi="Times New Roman"/>
                  <w:color w:val="8009C9"/>
                </w:rPr>
                <w:t>http://utp.sberbank-ast.ru/Com/List/BidList</w:t>
              </w:r>
            </w:hyperlink>
            <w:r>
              <w:rPr>
                <w:color w:val="8009C9"/>
              </w:rPr>
              <w:t xml:space="preserve"> </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FC3574" w:rsidRDefault="00A866F1" w:rsidP="00FC3574">
            <w:pPr>
              <w:jc w:val="both"/>
              <w:rPr>
                <w:rFonts w:ascii="Times New Roman" w:hAnsi="Times New Roman"/>
              </w:rPr>
            </w:pPr>
            <w:r w:rsidRPr="00FC3574">
              <w:rPr>
                <w:rFonts w:ascii="Times New Roman" w:hAnsi="Times New Roman"/>
              </w:rPr>
              <w:t>«</w:t>
            </w:r>
            <w:r w:rsidR="004E5E10">
              <w:rPr>
                <w:rFonts w:ascii="Times New Roman" w:hAnsi="Times New Roman"/>
              </w:rPr>
              <w:t>08</w:t>
            </w:r>
            <w:r w:rsidRPr="00FC3574">
              <w:rPr>
                <w:rFonts w:ascii="Times New Roman" w:hAnsi="Times New Roman"/>
              </w:rPr>
              <w:t>»</w:t>
            </w:r>
            <w:r w:rsidR="00F93A0B" w:rsidRPr="00FC3574">
              <w:rPr>
                <w:rFonts w:ascii="Times New Roman" w:hAnsi="Times New Roman"/>
              </w:rPr>
              <w:t xml:space="preserve"> </w:t>
            </w:r>
            <w:r w:rsidR="00FC3574" w:rsidRPr="00FC3574">
              <w:rPr>
                <w:rFonts w:ascii="Times New Roman" w:hAnsi="Times New Roman"/>
              </w:rPr>
              <w:t>августа</w:t>
            </w:r>
            <w:r w:rsidRPr="00FC3574">
              <w:rPr>
                <w:rFonts w:ascii="Times New Roman" w:hAnsi="Times New Roman"/>
              </w:rPr>
              <w:t xml:space="preserve"> 2019 г.</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где Бц i – количество баллов, которые получает i-й Участник закупки по данному показателю;</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КЗ – коэффициент значимости показателя.</w:t>
            </w:r>
          </w:p>
          <w:p w:rsidR="00D44CF8" w:rsidRPr="00233F4F" w:rsidRDefault="00D44CF8" w:rsidP="00233F4F">
            <w:pPr>
              <w:jc w:val="both"/>
              <w:rPr>
                <w:rFonts w:ascii="Times New Roman" w:hAnsi="Times New Roman"/>
                <w:b/>
                <w:i/>
              </w:rPr>
            </w:pP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233F4F">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233F4F">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233F4F">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233F4F">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66034E">
      <w:pPr>
        <w:keepNext/>
        <w:keepLines/>
        <w:numPr>
          <w:ilvl w:val="0"/>
          <w:numId w:val="5"/>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lastRenderedPageBreak/>
        <w:t>ТЕХНИЧЕСКОЕ ЗАДАНИЕ</w:t>
      </w:r>
      <w:bookmarkEnd w:id="91"/>
    </w:p>
    <w:p w:rsidR="007C61B0" w:rsidRPr="007C61B0" w:rsidRDefault="007C61B0" w:rsidP="007C61B0">
      <w:pPr>
        <w:widowControl w:val="0"/>
        <w:ind w:left="360"/>
        <w:rPr>
          <w:b/>
          <w:bCs/>
        </w:rPr>
      </w:pPr>
      <w:r w:rsidRPr="007C61B0">
        <w:rPr>
          <w:b/>
          <w:bCs/>
        </w:rPr>
        <w:t>1. Требования к товару</w:t>
      </w:r>
    </w:p>
    <w:p w:rsidR="007C61B0" w:rsidRDefault="007C61B0" w:rsidP="007C61B0">
      <w:pPr>
        <w:ind w:left="732" w:firstLine="348"/>
        <w:jc w:val="both"/>
      </w:pPr>
      <w:r>
        <w:t>1.1. Место поставки товара: г. Москва, ул. Новый Арбат, д.36.</w:t>
      </w:r>
    </w:p>
    <w:p w:rsidR="007C61B0" w:rsidRPr="007C61B0" w:rsidRDefault="007C61B0" w:rsidP="007C61B0">
      <w:pPr>
        <w:pStyle w:val="af8"/>
        <w:ind w:left="1080"/>
        <w:jc w:val="both"/>
        <w:rPr>
          <w:b/>
          <w:color w:val="000000"/>
        </w:rPr>
      </w:pPr>
      <w:bookmarkStart w:id="92" w:name="_Toc285715831"/>
      <w:bookmarkEnd w:id="92"/>
      <w:r>
        <w:t>1.2. Поставка товара осуществляется силами и средствами Поставщика.</w:t>
      </w:r>
    </w:p>
    <w:p w:rsidR="007C61B0" w:rsidRPr="007C61B0" w:rsidRDefault="007C61B0" w:rsidP="007C61B0">
      <w:pPr>
        <w:pStyle w:val="af8"/>
        <w:ind w:left="1080"/>
        <w:jc w:val="both"/>
        <w:rPr>
          <w:iCs/>
        </w:rPr>
      </w:pPr>
      <w:r>
        <w:t xml:space="preserve">1.3. Условия и сроки оплаты и </w:t>
      </w:r>
      <w:r w:rsidRPr="007C61B0">
        <w:rPr>
          <w:iCs/>
        </w:rPr>
        <w:t xml:space="preserve">поставки товара: </w:t>
      </w:r>
    </w:p>
    <w:p w:rsidR="007C61B0" w:rsidRDefault="007C61B0" w:rsidP="007C61B0">
      <w:pPr>
        <w:pStyle w:val="af8"/>
        <w:ind w:left="1080"/>
        <w:jc w:val="both"/>
      </w:pPr>
      <w:r w:rsidRPr="007C61B0">
        <w:rPr>
          <w:color w:val="000000"/>
          <w:shd w:val="clear" w:color="auto" w:fill="FFFFFF"/>
        </w:rPr>
        <w:t>оплата поставленного товара производится безналичным путем, на основании счёта, в срок не ранее 7 календарных дней с момента фактической поставки товара.</w:t>
      </w:r>
    </w:p>
    <w:p w:rsidR="007C61B0" w:rsidRPr="007C61B0" w:rsidRDefault="007C61B0" w:rsidP="007C61B0">
      <w:pPr>
        <w:pStyle w:val="af8"/>
        <w:ind w:left="1080"/>
        <w:jc w:val="both"/>
        <w:rPr>
          <w:shd w:val="clear" w:color="auto" w:fill="FFFFFF"/>
        </w:rPr>
      </w:pPr>
      <w:r w:rsidRPr="007C61B0">
        <w:rPr>
          <w:bCs/>
          <w:shd w:val="clear" w:color="auto" w:fill="FFFFFF"/>
        </w:rPr>
        <w:t>1.4. 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7C61B0" w:rsidRPr="00F8259D" w:rsidRDefault="007C61B0" w:rsidP="007C61B0">
      <w:pPr>
        <w:pStyle w:val="af8"/>
        <w:ind w:left="1080"/>
        <w:jc w:val="both"/>
      </w:pPr>
      <w:r w:rsidRPr="007C61B0">
        <w:rPr>
          <w:bCs/>
          <w:shd w:val="clear" w:color="auto" w:fill="FFFFFF"/>
        </w:rPr>
        <w:t xml:space="preserve">1.5. </w:t>
      </w:r>
      <w:r w:rsidRPr="007C61B0">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7C61B0">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7C61B0" w:rsidRPr="00F8259D" w:rsidRDefault="007C61B0" w:rsidP="007C61B0">
      <w:pPr>
        <w:pStyle w:val="af8"/>
        <w:ind w:left="1080"/>
        <w:jc w:val="both"/>
      </w:pPr>
      <w:r w:rsidRPr="007C61B0">
        <w:rPr>
          <w:shd w:val="clear" w:color="auto" w:fill="FFFFFF"/>
        </w:rPr>
        <w:t xml:space="preserve">1.6.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7C61B0" w:rsidRDefault="007C61B0" w:rsidP="007C61B0">
      <w:pPr>
        <w:pStyle w:val="16"/>
        <w:spacing w:after="0"/>
        <w:ind w:left="1080"/>
        <w:rPr>
          <w:color w:val="auto"/>
          <w:szCs w:val="24"/>
        </w:rPr>
      </w:pPr>
      <w:r>
        <w:rPr>
          <w:color w:val="auto"/>
          <w:szCs w:val="24"/>
        </w:rPr>
        <w:t>1.7</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7C61B0" w:rsidRDefault="007C61B0" w:rsidP="007C61B0">
      <w:pPr>
        <w:pStyle w:val="16"/>
        <w:ind w:left="1080"/>
        <w:rPr>
          <w:color w:val="auto"/>
          <w:szCs w:val="24"/>
        </w:rPr>
      </w:pPr>
      <w:r>
        <w:rPr>
          <w:color w:val="auto"/>
          <w:szCs w:val="24"/>
        </w:rPr>
        <w:t>1.8</w:t>
      </w:r>
      <w:r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7C61B0" w:rsidRDefault="007C61B0" w:rsidP="007C61B0">
      <w:pPr>
        <w:pStyle w:val="af8"/>
        <w:ind w:left="1080"/>
      </w:pPr>
    </w:p>
    <w:p w:rsidR="007C61B0" w:rsidRPr="007C61B0" w:rsidRDefault="007C61B0" w:rsidP="007C61B0">
      <w:pPr>
        <w:widowControl w:val="0"/>
        <w:ind w:left="360"/>
        <w:jc w:val="both"/>
        <w:rPr>
          <w:b/>
          <w:shd w:val="clear" w:color="auto" w:fill="FFFFFF"/>
        </w:rPr>
      </w:pPr>
      <w:r w:rsidRPr="007C61B0">
        <w:rPr>
          <w:b/>
          <w:bCs/>
          <w:shd w:val="clear" w:color="auto" w:fill="FFFFFF"/>
        </w:rPr>
        <w:t>2. Перечень товара</w:t>
      </w:r>
    </w:p>
    <w:p w:rsidR="007C61B0" w:rsidRDefault="007C61B0" w:rsidP="007C61B0">
      <w:pPr>
        <w:pStyle w:val="af8"/>
        <w:widowControl w:val="0"/>
        <w:ind w:left="1080"/>
        <w:jc w:val="both"/>
      </w:pPr>
    </w:p>
    <w:tbl>
      <w:tblPr>
        <w:tblStyle w:val="af"/>
        <w:tblW w:w="0" w:type="auto"/>
        <w:tblInd w:w="-147" w:type="dxa"/>
        <w:tblLook w:val="04A0" w:firstRow="1" w:lastRow="0" w:firstColumn="1" w:lastColumn="0" w:noHBand="0" w:noVBand="1"/>
      </w:tblPr>
      <w:tblGrid>
        <w:gridCol w:w="655"/>
        <w:gridCol w:w="7054"/>
        <w:gridCol w:w="1783"/>
      </w:tblGrid>
      <w:tr w:rsidR="007C61B0" w:rsidRPr="002628C9" w:rsidTr="007C61B0">
        <w:trPr>
          <w:trHeight w:val="705"/>
        </w:trPr>
        <w:tc>
          <w:tcPr>
            <w:tcW w:w="655" w:type="dxa"/>
            <w:noWrap/>
            <w:vAlign w:val="center"/>
          </w:tcPr>
          <w:p w:rsidR="007C61B0" w:rsidRPr="002628C9" w:rsidRDefault="007C61B0" w:rsidP="00624C25">
            <w:pPr>
              <w:widowControl w:val="0"/>
              <w:jc w:val="both"/>
              <w:rPr>
                <w:b/>
                <w:bCs/>
                <w:sz w:val="28"/>
                <w:szCs w:val="28"/>
              </w:rPr>
            </w:pPr>
            <w:r w:rsidRPr="002628C9">
              <w:rPr>
                <w:b/>
                <w:bCs/>
                <w:sz w:val="28"/>
                <w:szCs w:val="28"/>
              </w:rPr>
              <w:t>№</w:t>
            </w:r>
          </w:p>
        </w:tc>
        <w:tc>
          <w:tcPr>
            <w:tcW w:w="7054" w:type="dxa"/>
            <w:vAlign w:val="center"/>
          </w:tcPr>
          <w:p w:rsidR="007C61B0" w:rsidRPr="002628C9" w:rsidRDefault="007C61B0" w:rsidP="00624C25">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rsidR="007C61B0" w:rsidRPr="002628C9" w:rsidRDefault="007C61B0" w:rsidP="00624C25">
            <w:pPr>
              <w:widowControl w:val="0"/>
              <w:jc w:val="center"/>
              <w:rPr>
                <w:b/>
                <w:bCs/>
                <w:sz w:val="28"/>
                <w:szCs w:val="28"/>
              </w:rPr>
            </w:pPr>
            <w:r w:rsidRPr="002628C9">
              <w:rPr>
                <w:b/>
                <w:bCs/>
                <w:sz w:val="28"/>
                <w:szCs w:val="28"/>
              </w:rPr>
              <w:t>Количество</w:t>
            </w:r>
            <w:r>
              <w:rPr>
                <w:b/>
                <w:bCs/>
                <w:sz w:val="28"/>
                <w:szCs w:val="28"/>
              </w:rPr>
              <w:t>, шт.</w:t>
            </w:r>
          </w:p>
        </w:tc>
      </w:tr>
      <w:tr w:rsidR="007C61B0" w:rsidRPr="007C61B0" w:rsidTr="007C61B0">
        <w:trPr>
          <w:trHeight w:val="301"/>
        </w:trPr>
        <w:tc>
          <w:tcPr>
            <w:tcW w:w="655" w:type="dxa"/>
            <w:noWrap/>
          </w:tcPr>
          <w:p w:rsidR="007C61B0" w:rsidRPr="00361510" w:rsidRDefault="007C61B0" w:rsidP="00624C25">
            <w:pPr>
              <w:jc w:val="both"/>
              <w:rPr>
                <w:sz w:val="22"/>
                <w:szCs w:val="22"/>
              </w:rPr>
            </w:pPr>
            <w:r>
              <w:rPr>
                <w:sz w:val="22"/>
                <w:szCs w:val="22"/>
              </w:rPr>
              <w:t>1</w:t>
            </w:r>
          </w:p>
        </w:tc>
        <w:tc>
          <w:tcPr>
            <w:tcW w:w="7054" w:type="dxa"/>
            <w:vAlign w:val="bottom"/>
          </w:tcPr>
          <w:p w:rsidR="007C61B0" w:rsidRPr="00361510" w:rsidRDefault="007C61B0" w:rsidP="00624C25">
            <w:pPr>
              <w:rPr>
                <w:rFonts w:eastAsia="Arial Unicode MS"/>
                <w:sz w:val="22"/>
                <w:szCs w:val="22"/>
                <w:lang w:val="en-US"/>
              </w:rPr>
            </w:pPr>
            <w:r w:rsidRPr="007C61B0">
              <w:rPr>
                <w:rFonts w:eastAsia="Arial Unicode MS"/>
                <w:sz w:val="22"/>
                <w:szCs w:val="22"/>
                <w:lang w:val="en-US"/>
              </w:rPr>
              <w:t>Ноутбук Lenovo ThinkPad T480, 14.0" (1920x1080) IPS, i5-8250U(1.6GHz), 8GB, 256GB SSD, Intel H</w:t>
            </w:r>
            <w:r>
              <w:rPr>
                <w:rFonts w:eastAsia="Arial Unicode MS"/>
                <w:sz w:val="22"/>
                <w:szCs w:val="22"/>
                <w:lang w:val="en-US"/>
              </w:rPr>
              <w:t xml:space="preserve">D, WiFi, BT, FPR + SCR, </w:t>
            </w:r>
            <w:r w:rsidRPr="007C61B0">
              <w:rPr>
                <w:rFonts w:eastAsia="Arial Unicode MS"/>
                <w:sz w:val="22"/>
                <w:szCs w:val="22"/>
                <w:lang w:val="en-US"/>
              </w:rPr>
              <w:t>WebCam, 3cell+3cell, Win 10 Pro (20L50000RT)</w:t>
            </w:r>
          </w:p>
        </w:tc>
        <w:tc>
          <w:tcPr>
            <w:tcW w:w="1783" w:type="dxa"/>
            <w:noWrap/>
            <w:vAlign w:val="center"/>
          </w:tcPr>
          <w:p w:rsidR="007C61B0" w:rsidRPr="007C61B0" w:rsidRDefault="007C61B0" w:rsidP="00624C25">
            <w:pPr>
              <w:jc w:val="center"/>
              <w:rPr>
                <w:sz w:val="22"/>
                <w:szCs w:val="22"/>
              </w:rPr>
            </w:pPr>
            <w:r>
              <w:rPr>
                <w:sz w:val="22"/>
                <w:szCs w:val="22"/>
              </w:rPr>
              <w:t>9</w:t>
            </w:r>
          </w:p>
        </w:tc>
      </w:tr>
      <w:tr w:rsidR="007C61B0" w:rsidRPr="002628C9" w:rsidTr="007C61B0">
        <w:trPr>
          <w:trHeight w:val="301"/>
        </w:trPr>
        <w:tc>
          <w:tcPr>
            <w:tcW w:w="655" w:type="dxa"/>
            <w:noWrap/>
          </w:tcPr>
          <w:p w:rsidR="007C61B0" w:rsidRPr="00361510" w:rsidRDefault="007C61B0" w:rsidP="00624C25">
            <w:pPr>
              <w:jc w:val="both"/>
              <w:rPr>
                <w:sz w:val="22"/>
                <w:szCs w:val="22"/>
              </w:rPr>
            </w:pPr>
            <w:r>
              <w:rPr>
                <w:sz w:val="22"/>
                <w:szCs w:val="22"/>
              </w:rPr>
              <w:t>2</w:t>
            </w:r>
          </w:p>
        </w:tc>
        <w:tc>
          <w:tcPr>
            <w:tcW w:w="7054" w:type="dxa"/>
            <w:vAlign w:val="bottom"/>
          </w:tcPr>
          <w:p w:rsidR="007C61B0" w:rsidRPr="007C61B0" w:rsidRDefault="007C61B0" w:rsidP="007C61B0">
            <w:pPr>
              <w:rPr>
                <w:rFonts w:eastAsia="Arial Unicode MS"/>
                <w:sz w:val="22"/>
                <w:szCs w:val="22"/>
                <w:lang w:val="en-US"/>
              </w:rPr>
            </w:pPr>
            <w:r w:rsidRPr="007C61B0">
              <w:rPr>
                <w:rFonts w:eastAsia="Arial Unicode MS"/>
                <w:sz w:val="22"/>
                <w:szCs w:val="22"/>
              </w:rPr>
              <w:t>Компьютер</w:t>
            </w:r>
            <w:r>
              <w:rPr>
                <w:rFonts w:eastAsia="Arial Unicode MS"/>
                <w:sz w:val="22"/>
                <w:szCs w:val="22"/>
                <w:lang w:val="en-US"/>
              </w:rPr>
              <w:t xml:space="preserve"> Lenovo M720t MT Core</w:t>
            </w:r>
            <w:r w:rsidRPr="007C61B0">
              <w:rPr>
                <w:rFonts w:eastAsia="Arial Unicode MS"/>
                <w:sz w:val="22"/>
                <w:szCs w:val="22"/>
                <w:lang w:val="en-US"/>
              </w:rPr>
              <w:t xml:space="preserve"> i7-8700 (6C, 3.2 / 4.6GHz, 12MB) 8GBx1 256GB_SSD DVD±RW Chassis Intrusion Switch 180W 85% Windows 10 Pro 64 3-year, Onsite (10SQ002LRU)</w:t>
            </w:r>
          </w:p>
        </w:tc>
        <w:tc>
          <w:tcPr>
            <w:tcW w:w="1783" w:type="dxa"/>
            <w:noWrap/>
            <w:vAlign w:val="center"/>
          </w:tcPr>
          <w:p w:rsidR="007C61B0" w:rsidRPr="00361510" w:rsidRDefault="007C61B0" w:rsidP="00624C25">
            <w:pPr>
              <w:jc w:val="center"/>
              <w:rPr>
                <w:sz w:val="22"/>
                <w:szCs w:val="22"/>
              </w:rPr>
            </w:pPr>
            <w:r>
              <w:rPr>
                <w:sz w:val="22"/>
                <w:szCs w:val="22"/>
              </w:rPr>
              <w:t>1</w:t>
            </w:r>
          </w:p>
        </w:tc>
      </w:tr>
    </w:tbl>
    <w:p w:rsidR="00FF1C5A" w:rsidRDefault="00FF1C5A" w:rsidP="005133D6"/>
    <w:p w:rsidR="005133D6" w:rsidRDefault="005133D6" w:rsidP="00D44CF8">
      <w:pPr>
        <w:spacing w:after="200" w:line="276" w:lineRule="auto"/>
        <w:jc w:val="center"/>
        <w:rPr>
          <w:rFonts w:eastAsia="Calibri"/>
          <w:sz w:val="22"/>
          <w:szCs w:val="22"/>
          <w:lang w:eastAsia="en-US"/>
        </w:rPr>
      </w:pPr>
    </w:p>
    <w:p w:rsidR="002E6504" w:rsidRDefault="002E6504" w:rsidP="00B47CFE">
      <w:pPr>
        <w:spacing w:after="200" w:line="276" w:lineRule="auto"/>
        <w:rPr>
          <w:rFonts w:eastAsia="Calibri"/>
          <w:sz w:val="22"/>
          <w:szCs w:val="22"/>
          <w:lang w:eastAsia="en-US"/>
        </w:rPr>
      </w:pP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lastRenderedPageBreak/>
        <w:t>ПРОЕКТ ДОГОВОРА</w:t>
      </w:r>
      <w:bookmarkEnd w:id="94"/>
    </w:p>
    <w:p w:rsidR="00936185" w:rsidRPr="00906A84" w:rsidRDefault="00936185" w:rsidP="00936185">
      <w:pPr>
        <w:tabs>
          <w:tab w:val="left" w:pos="360"/>
        </w:tabs>
        <w:jc w:val="center"/>
      </w:pPr>
      <w:r w:rsidRPr="00906A84">
        <w:rPr>
          <w:b/>
          <w:bCs/>
        </w:rPr>
        <w:t xml:space="preserve">на поставку </w:t>
      </w:r>
    </w:p>
    <w:p w:rsidR="00936185" w:rsidRPr="00906A84" w:rsidRDefault="00936185" w:rsidP="00936185">
      <w:pPr>
        <w:tabs>
          <w:tab w:val="left" w:pos="360"/>
        </w:tabs>
        <w:jc w:val="center"/>
      </w:pPr>
    </w:p>
    <w:p w:rsidR="00936185" w:rsidRPr="00906A84" w:rsidRDefault="00936185" w:rsidP="00936185">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936185" w:rsidRPr="00906A84" w:rsidRDefault="00936185" w:rsidP="00936185">
      <w:pPr>
        <w:tabs>
          <w:tab w:val="left" w:pos="360"/>
        </w:tabs>
      </w:pPr>
    </w:p>
    <w:p w:rsidR="00936185" w:rsidRPr="00906A84" w:rsidRDefault="00936185" w:rsidP="00936185">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именуемая в дальнейшем «Покупатель», в лице</w:t>
      </w:r>
      <w:r w:rsidR="002A7EF1">
        <w:rPr>
          <w:color w:val="000000"/>
        </w:rPr>
        <w:t xml:space="preserve"> Административного директора – заместителя г</w:t>
      </w:r>
      <w:r w:rsidRPr="00906A84">
        <w:rPr>
          <w:color w:val="000000"/>
        </w:rPr>
        <w:t xml:space="preserve">енерального директора Шепелевой Людмилы Георгиевны, действующего на основании доверенности № </w:t>
      </w:r>
      <w:r>
        <w:rPr>
          <w:color w:val="000000"/>
        </w:rPr>
        <w:t xml:space="preserve">072/Д от 03.04.2019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936185" w:rsidRPr="00906A84" w:rsidRDefault="00936185" w:rsidP="00936185">
      <w:pPr>
        <w:tabs>
          <w:tab w:val="left" w:pos="2644"/>
        </w:tabs>
        <w:jc w:val="both"/>
      </w:pPr>
    </w:p>
    <w:p w:rsidR="00936185" w:rsidRPr="00906A84" w:rsidRDefault="00936185" w:rsidP="00936185">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6455C5" w:rsidRDefault="006455C5" w:rsidP="006455C5">
      <w:pPr>
        <w:widowControl w:val="0"/>
        <w:ind w:firstLine="567"/>
        <w:jc w:val="both"/>
      </w:pPr>
      <w:r>
        <w:t>1.1. Поставщик обязуется передать в собственность Покупателя оборудование и оказать услуги на условиях, оговоренных Договором, а Покупатель обязуется принять оборудование и выполненные работы и оплатить их.</w:t>
      </w:r>
    </w:p>
    <w:p w:rsidR="006455C5" w:rsidRDefault="006455C5" w:rsidP="006455C5">
      <w:pPr>
        <w:widowControl w:val="0"/>
        <w:ind w:firstLine="567"/>
        <w:jc w:val="both"/>
        <w:rPr>
          <w:bCs/>
          <w:iCs/>
        </w:rPr>
      </w:pPr>
      <w:r>
        <w:rPr>
          <w:bCs/>
          <w:iCs/>
        </w:rPr>
        <w:t xml:space="preserve">1.2. </w:t>
      </w:r>
      <w:r w:rsidRPr="00097C76">
        <w:rPr>
          <w:bCs/>
          <w:iCs/>
        </w:rPr>
        <w:t xml:space="preserve">Срок поставки оборудования – </w:t>
      </w:r>
      <w:r w:rsidR="0016245A">
        <w:rPr>
          <w:bCs/>
          <w:iCs/>
        </w:rPr>
        <w:t>7</w:t>
      </w:r>
      <w:r w:rsidRPr="00097C76">
        <w:rPr>
          <w:bCs/>
          <w:iCs/>
        </w:rPr>
        <w:t xml:space="preserve"> (</w:t>
      </w:r>
      <w:r w:rsidR="0016245A">
        <w:rPr>
          <w:bCs/>
          <w:iCs/>
        </w:rPr>
        <w:t>семь) рабочих дней после заключения договора.</w:t>
      </w:r>
    </w:p>
    <w:p w:rsidR="0016245A" w:rsidRDefault="0016245A" w:rsidP="0016245A">
      <w:pPr>
        <w:widowControl w:val="0"/>
        <w:jc w:val="both"/>
        <w:rPr>
          <w:bCs/>
          <w:iCs/>
        </w:rPr>
      </w:pPr>
    </w:p>
    <w:p w:rsidR="00936185" w:rsidRPr="00906A84" w:rsidRDefault="00936185" w:rsidP="00936185">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936185" w:rsidRPr="00906A84" w:rsidRDefault="00936185" w:rsidP="00936185">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936185" w:rsidRPr="00906A84" w:rsidRDefault="00936185" w:rsidP="00936185">
      <w:pPr>
        <w:ind w:firstLine="567"/>
        <w:jc w:val="both"/>
        <w:rPr>
          <w:bCs/>
        </w:rPr>
      </w:pPr>
      <w:bookmarkStart w:id="95" w:name="__RefHeading__7368_1755536330"/>
      <w:bookmarkEnd w:id="95"/>
      <w:r w:rsidRPr="00906A84">
        <w:t>Разгрузка Оборудования с транспортных средств осуществляется силами и за счёт Поставщика</w:t>
      </w:r>
      <w:r w:rsidRPr="00906A84">
        <w:rPr>
          <w:i/>
        </w:rPr>
        <w:t>.</w:t>
      </w:r>
    </w:p>
    <w:p w:rsidR="00936185" w:rsidRPr="00906A84" w:rsidRDefault="00936185" w:rsidP="00936185">
      <w:pPr>
        <w:ind w:firstLine="567"/>
        <w:jc w:val="both"/>
      </w:pPr>
      <w:r w:rsidRPr="00906A84">
        <w:rPr>
          <w:bCs/>
        </w:rPr>
        <w:t xml:space="preserve">2.2. </w:t>
      </w:r>
      <w:r w:rsidRPr="00906A84">
        <w:rPr>
          <w:bCs/>
          <w:iCs/>
        </w:rPr>
        <w:t>М</w:t>
      </w:r>
      <w:r w:rsidRPr="00906A84">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936185" w:rsidRPr="00906A84" w:rsidRDefault="00936185" w:rsidP="00936185">
      <w:pPr>
        <w:ind w:firstLine="567"/>
        <w:jc w:val="both"/>
      </w:pPr>
      <w:r w:rsidRPr="00906A84">
        <w:t>- универсальный передаточный документ (УПД);</w:t>
      </w:r>
    </w:p>
    <w:p w:rsidR="00936185" w:rsidRPr="00906A84" w:rsidRDefault="00936185" w:rsidP="00936185">
      <w:pPr>
        <w:ind w:firstLine="567"/>
        <w:jc w:val="both"/>
      </w:pPr>
      <w:r w:rsidRPr="00906A84">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936185" w:rsidRPr="00906A84" w:rsidRDefault="00936185" w:rsidP="00936185">
      <w:pPr>
        <w:ind w:firstLine="567"/>
        <w:jc w:val="both"/>
        <w:rPr>
          <w:bCs/>
        </w:rPr>
      </w:pPr>
      <w:r w:rsidRPr="00906A84">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rPr>
        <w:t>Поставщика,</w:t>
      </w:r>
      <w:r w:rsidRPr="00906A84">
        <w:t xml:space="preserve"> который в течение 5 (Пяти) рабочих дней, с момента поступления таких претензий, удовлетворяет претензии Покупателя.</w:t>
      </w:r>
    </w:p>
    <w:p w:rsidR="00936185" w:rsidRPr="00906A84" w:rsidRDefault="00936185" w:rsidP="00936185">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936185" w:rsidRPr="00906A84" w:rsidRDefault="00936185" w:rsidP="00936185">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936185" w:rsidRPr="00906A84" w:rsidRDefault="00936185" w:rsidP="00936185">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936185" w:rsidRPr="00906A84" w:rsidRDefault="00936185" w:rsidP="00936185">
      <w:pPr>
        <w:ind w:firstLine="567"/>
        <w:jc w:val="both"/>
        <w:rPr>
          <w:bCs/>
        </w:rPr>
      </w:pPr>
      <w:r w:rsidRPr="00906A84">
        <w:lastRenderedPageBreak/>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936185" w:rsidRPr="00906A84" w:rsidRDefault="00936185" w:rsidP="00936185">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936185" w:rsidRPr="00906A84" w:rsidRDefault="00936185" w:rsidP="00936185">
      <w:pPr>
        <w:ind w:firstLine="567"/>
        <w:jc w:val="both"/>
      </w:pPr>
      <w:r w:rsidRPr="00906A84">
        <w:t>- технический паспорт на каждую единицу Оборудования;</w:t>
      </w:r>
    </w:p>
    <w:p w:rsidR="00936185" w:rsidRPr="00906A84" w:rsidRDefault="00936185" w:rsidP="00936185">
      <w:pPr>
        <w:ind w:firstLine="567"/>
        <w:jc w:val="both"/>
      </w:pPr>
      <w:r w:rsidRPr="00906A84">
        <w:t>- руководство по эксплуатации и обслуживанию Оборудования;</w:t>
      </w:r>
    </w:p>
    <w:p w:rsidR="00936185" w:rsidRPr="00906A84" w:rsidRDefault="00936185" w:rsidP="00936185">
      <w:pPr>
        <w:ind w:firstLine="567"/>
        <w:jc w:val="both"/>
      </w:pPr>
      <w:r w:rsidRPr="00906A84">
        <w:t>- копию сертификата качества завода-изготовителя, заверенную Поставщиком;</w:t>
      </w:r>
    </w:p>
    <w:p w:rsidR="00936185" w:rsidRPr="00906A84" w:rsidRDefault="00936185" w:rsidP="00936185">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936185" w:rsidRPr="00906A84" w:rsidRDefault="00936185" w:rsidP="00936185">
      <w:pPr>
        <w:ind w:firstLine="567"/>
        <w:jc w:val="both"/>
      </w:pPr>
      <w:r w:rsidRPr="00906A84">
        <w:t>- гарантийные обязательства производителя (копию гарантийного сертификата, заверенную Поставщиком);</w:t>
      </w:r>
    </w:p>
    <w:p w:rsidR="00936185" w:rsidRPr="00906A84" w:rsidRDefault="00936185" w:rsidP="00936185">
      <w:pPr>
        <w:ind w:firstLine="567"/>
        <w:jc w:val="both"/>
      </w:pPr>
      <w:bookmarkStart w:id="96" w:name="__RefHeading__7370_1755536330"/>
      <w:bookmarkEnd w:id="96"/>
      <w:r w:rsidRPr="00906A84">
        <w:t>- гарантийные обязательства Поставщика.</w:t>
      </w:r>
    </w:p>
    <w:p w:rsidR="00936185" w:rsidRPr="00906A84" w:rsidRDefault="00936185" w:rsidP="00936185">
      <w:pPr>
        <w:ind w:firstLine="567"/>
        <w:jc w:val="both"/>
        <w:rPr>
          <w:bCs/>
          <w:iCs/>
        </w:rPr>
      </w:pPr>
      <w:bookmarkStart w:id="97" w:name="__RefHeading__7372_1755536330"/>
      <w:bookmarkEnd w:id="97"/>
      <w:r w:rsidRPr="00906A84">
        <w:t>Техническая документация должна быть на русском языке.</w:t>
      </w:r>
    </w:p>
    <w:p w:rsidR="00936185" w:rsidRDefault="00936185" w:rsidP="00936185">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936185" w:rsidRPr="00906A84" w:rsidRDefault="00936185" w:rsidP="00936185">
      <w:pPr>
        <w:ind w:firstLine="567"/>
        <w:jc w:val="both"/>
        <w:rPr>
          <w:b/>
          <w:bCs/>
        </w:rPr>
      </w:pPr>
    </w:p>
    <w:p w:rsidR="00936185" w:rsidRPr="00E91B2F" w:rsidRDefault="00936185" w:rsidP="00936185">
      <w:pPr>
        <w:pStyle w:val="af8"/>
        <w:numPr>
          <w:ilvl w:val="0"/>
          <w:numId w:val="46"/>
        </w:numPr>
        <w:spacing w:before="120" w:after="120"/>
        <w:jc w:val="center"/>
        <w:rPr>
          <w:b/>
          <w:bCs/>
        </w:rPr>
      </w:pPr>
      <w:r w:rsidRPr="00E91B2F">
        <w:rPr>
          <w:b/>
          <w:bCs/>
        </w:rPr>
        <w:t>ЦЕНА ДОГОВОРА И ПОРЯДОК РАСЧЁТОВ</w:t>
      </w:r>
    </w:p>
    <w:p w:rsidR="00936185" w:rsidRPr="00B32DE2" w:rsidRDefault="00936185" w:rsidP="00936185">
      <w:pPr>
        <w:pStyle w:val="af8"/>
        <w:spacing w:before="120" w:after="120"/>
        <w:rPr>
          <w:bCs/>
          <w:iCs/>
        </w:rPr>
      </w:pPr>
    </w:p>
    <w:p w:rsidR="00936185" w:rsidRPr="00906A84" w:rsidRDefault="00936185" w:rsidP="00936185">
      <w:pPr>
        <w:ind w:firstLine="567"/>
        <w:jc w:val="both"/>
      </w:pPr>
      <w:r w:rsidRPr="00906A84">
        <w:rPr>
          <w:bCs/>
          <w:iCs/>
        </w:rPr>
        <w:t>3.1</w:t>
      </w:r>
      <w:r w:rsidRPr="00906A84">
        <w:t xml:space="preserve">. Цена Договора включает, стоимость всех заявок, в рамках настоящего Договора, а также все расходы Поставщика, необходимые для исполнения обязательств по Договору и не может превышать </w:t>
      </w:r>
      <w:r>
        <w:rPr>
          <w:b/>
        </w:rPr>
        <w:t>____________________________________________________</w:t>
      </w:r>
      <w:r w:rsidRPr="00906A84">
        <w:t xml:space="preserve">, в том числе НДС, который составляет </w:t>
      </w:r>
      <w:r>
        <w:t>______________________________________________</w:t>
      </w:r>
      <w:r w:rsidRPr="00906A84">
        <w:t xml:space="preserve"> за весь период действия настоящего Договора.</w:t>
      </w:r>
    </w:p>
    <w:p w:rsidR="00936185" w:rsidRPr="00906A84" w:rsidRDefault="00936185" w:rsidP="00936185">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936185" w:rsidRPr="00906A84" w:rsidRDefault="00936185" w:rsidP="00936185">
      <w:pPr>
        <w:ind w:firstLine="567"/>
        <w:jc w:val="both"/>
      </w:pPr>
      <w:r w:rsidRPr="00906A84">
        <w:t>3.3. Покупатель вправе не осуществлять выборку всей продукции, предусмотренной в Приложении № 1 к Договору.</w:t>
      </w:r>
    </w:p>
    <w:p w:rsidR="00936185" w:rsidRPr="00906A84" w:rsidRDefault="00936185" w:rsidP="00936185">
      <w:pPr>
        <w:ind w:firstLine="567"/>
        <w:jc w:val="both"/>
      </w:pPr>
      <w:r>
        <w:t>3.4</w:t>
      </w:r>
      <w:r w:rsidRPr="00906A84">
        <w:t xml:space="preserve">. Оплата поставленного Оборудования производится безналичным путём, на основании счёта, </w:t>
      </w:r>
      <w:r w:rsidR="005647E5" w:rsidRPr="00BC7AE4">
        <w:t xml:space="preserve">в срок не ранее 7 календарных дней </w:t>
      </w:r>
      <w:r w:rsidRPr="00906A84">
        <w:t xml:space="preserve">с момента фактической поставки Продукции и подписания товарной накладной. </w:t>
      </w:r>
    </w:p>
    <w:p w:rsidR="00936185" w:rsidRPr="00906A84" w:rsidRDefault="00936185" w:rsidP="00936185">
      <w:pPr>
        <w:ind w:firstLine="567"/>
        <w:jc w:val="both"/>
        <w:rPr>
          <w:iCs/>
        </w:rPr>
      </w:pPr>
      <w:r w:rsidRPr="00906A84">
        <w:t>3.</w:t>
      </w:r>
      <w:r>
        <w:t>5</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936185" w:rsidRPr="00906A84" w:rsidRDefault="00936185" w:rsidP="00936185">
      <w:pPr>
        <w:ind w:firstLine="567"/>
        <w:jc w:val="both"/>
        <w:rPr>
          <w:bCs/>
        </w:rPr>
      </w:pPr>
      <w:r>
        <w:rPr>
          <w:iCs/>
        </w:rPr>
        <w:t>3.6</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936185" w:rsidRPr="00906A84" w:rsidRDefault="00936185" w:rsidP="00936185">
      <w:pPr>
        <w:ind w:firstLine="567"/>
        <w:jc w:val="both"/>
        <w:rPr>
          <w:b/>
          <w:bCs/>
        </w:rPr>
      </w:pPr>
      <w:r>
        <w:rPr>
          <w:bCs/>
        </w:rPr>
        <w:t>3.7</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936185" w:rsidRPr="00906A84" w:rsidRDefault="00936185" w:rsidP="00936185">
      <w:pPr>
        <w:spacing w:before="120" w:after="120"/>
        <w:ind w:firstLine="567"/>
        <w:jc w:val="center"/>
      </w:pPr>
      <w:bookmarkStart w:id="98" w:name="__RefHeading__7374_1755536330"/>
      <w:bookmarkEnd w:id="98"/>
      <w:r w:rsidRPr="00906A84">
        <w:rPr>
          <w:b/>
          <w:bCs/>
        </w:rPr>
        <w:t>4. ПРАВА И ОБЯЗАННОСТИ СТОРОН</w:t>
      </w:r>
    </w:p>
    <w:p w:rsidR="00936185" w:rsidRPr="00906A84" w:rsidRDefault="00936185" w:rsidP="00936185">
      <w:pPr>
        <w:ind w:firstLine="567"/>
        <w:jc w:val="both"/>
      </w:pPr>
      <w:bookmarkStart w:id="99" w:name="__RefHeading__7376_1755536330"/>
      <w:bookmarkEnd w:id="99"/>
      <w:r w:rsidRPr="00906A84">
        <w:t>4.1. Покупатель вправе:</w:t>
      </w:r>
    </w:p>
    <w:p w:rsidR="00936185" w:rsidRPr="00906A84" w:rsidRDefault="00936185" w:rsidP="00936185">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936185" w:rsidRPr="00906A84" w:rsidRDefault="00936185" w:rsidP="00936185">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936185" w:rsidRPr="00906A84" w:rsidRDefault="00936185" w:rsidP="00936185">
      <w:pPr>
        <w:ind w:firstLine="567"/>
        <w:jc w:val="both"/>
      </w:pPr>
      <w:r w:rsidRPr="00906A84">
        <w:lastRenderedPageBreak/>
        <w:t>3) Запрашивать у Поставщика информацию о ходе и состоянии исполнения обязательств Поставщика по настоящему Договору.</w:t>
      </w:r>
    </w:p>
    <w:p w:rsidR="00936185" w:rsidRPr="00906A84" w:rsidRDefault="00936185" w:rsidP="00936185">
      <w:pPr>
        <w:ind w:firstLine="567"/>
        <w:jc w:val="both"/>
      </w:pPr>
      <w:r w:rsidRPr="00906A84">
        <w:t>4.2. Покупатель обязан:</w:t>
      </w:r>
    </w:p>
    <w:p w:rsidR="00936185" w:rsidRPr="00906A84" w:rsidRDefault="00936185" w:rsidP="00936185">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936185" w:rsidRPr="00906A84" w:rsidRDefault="00936185" w:rsidP="00936185">
      <w:pPr>
        <w:ind w:firstLine="567"/>
        <w:jc w:val="both"/>
      </w:pPr>
      <w:r w:rsidRPr="00906A84">
        <w:t>2) Произвести оплату поставленного Оборудования в соответствии с условиями Договора.</w:t>
      </w:r>
    </w:p>
    <w:p w:rsidR="00936185" w:rsidRPr="00906A84" w:rsidRDefault="00936185" w:rsidP="00936185">
      <w:pPr>
        <w:ind w:firstLine="567"/>
        <w:jc w:val="both"/>
      </w:pPr>
      <w:r w:rsidRPr="00906A84">
        <w:t>3) Осуществлять текущий контроль за выполнением обязательств Поставщика, предусмотренных Договором.</w:t>
      </w:r>
    </w:p>
    <w:p w:rsidR="00936185" w:rsidRPr="00906A84" w:rsidRDefault="00936185" w:rsidP="00936185">
      <w:pPr>
        <w:widowControl w:val="0"/>
        <w:numPr>
          <w:ilvl w:val="1"/>
          <w:numId w:val="44"/>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936185" w:rsidRPr="00906A84" w:rsidRDefault="00936185" w:rsidP="00936185">
      <w:pPr>
        <w:widowControl w:val="0"/>
        <w:numPr>
          <w:ilvl w:val="1"/>
          <w:numId w:val="44"/>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936185" w:rsidRPr="00906A84" w:rsidRDefault="00936185" w:rsidP="00936185">
      <w:pPr>
        <w:ind w:firstLine="567"/>
        <w:jc w:val="both"/>
      </w:pPr>
      <w:r w:rsidRPr="00906A84">
        <w:t>4.3. Поставщик вправе:</w:t>
      </w:r>
    </w:p>
    <w:p w:rsidR="00936185" w:rsidRPr="00906A84" w:rsidRDefault="00936185" w:rsidP="00936185">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936185" w:rsidRPr="00906A84" w:rsidRDefault="00936185" w:rsidP="00936185">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936185" w:rsidRPr="00906A84" w:rsidRDefault="00936185" w:rsidP="00936185">
      <w:pPr>
        <w:ind w:firstLine="567"/>
        <w:jc w:val="both"/>
      </w:pPr>
      <w:r w:rsidRPr="00906A84">
        <w:t>4.4. Поставщик обязан:</w:t>
      </w:r>
    </w:p>
    <w:p w:rsidR="00936185" w:rsidRPr="00906A84" w:rsidRDefault="00936185" w:rsidP="00936185">
      <w:pPr>
        <w:ind w:firstLine="567"/>
        <w:jc w:val="both"/>
      </w:pPr>
      <w:r w:rsidRPr="00906A84">
        <w:t>1) Своевременно и надлежащим образом поставить Оборудование в соответствии с условиями Договора.</w:t>
      </w:r>
    </w:p>
    <w:p w:rsidR="00936185" w:rsidRPr="00906A84" w:rsidRDefault="00936185" w:rsidP="00936185">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936185" w:rsidRPr="00906A84" w:rsidRDefault="00936185" w:rsidP="00936185">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936185" w:rsidRPr="00906A84" w:rsidRDefault="00936185" w:rsidP="00936185">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936185" w:rsidRPr="00906A84" w:rsidRDefault="00936185" w:rsidP="00936185">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936185" w:rsidRPr="00906A84" w:rsidRDefault="00936185" w:rsidP="00936185">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936185" w:rsidRPr="00906A84" w:rsidRDefault="00936185" w:rsidP="00936185">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936185" w:rsidRPr="00906A84" w:rsidRDefault="00936185" w:rsidP="00936185">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936185" w:rsidRPr="00906A84" w:rsidRDefault="00936185" w:rsidP="00936185">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936185" w:rsidRPr="00906A84" w:rsidRDefault="00936185" w:rsidP="00936185">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936185" w:rsidRPr="00906A84" w:rsidRDefault="00936185" w:rsidP="00936185">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936185" w:rsidRPr="00906A84" w:rsidRDefault="00936185" w:rsidP="00936185">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936185" w:rsidRPr="00906A84" w:rsidRDefault="00936185" w:rsidP="00936185">
      <w:pPr>
        <w:ind w:firstLine="567"/>
        <w:jc w:val="both"/>
      </w:pPr>
      <w:r w:rsidRPr="00906A84">
        <w:lastRenderedPageBreak/>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936185" w:rsidRPr="00906A84" w:rsidRDefault="00936185" w:rsidP="00936185">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936185" w:rsidRPr="00906A84" w:rsidRDefault="00936185" w:rsidP="00936185">
      <w:pPr>
        <w:ind w:firstLine="567"/>
      </w:pPr>
      <w:r w:rsidRPr="00906A84">
        <w:rPr>
          <w:bCs/>
        </w:rPr>
        <w:t>4.5. Гарантийные обязательства Поставщика:</w:t>
      </w:r>
    </w:p>
    <w:p w:rsidR="00936185" w:rsidRPr="00906A84" w:rsidRDefault="00936185" w:rsidP="00936185">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936185" w:rsidRPr="00906A84" w:rsidRDefault="00936185" w:rsidP="00936185">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936185" w:rsidRPr="00906A84" w:rsidRDefault="00936185" w:rsidP="00936185">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936185" w:rsidRPr="00906A84" w:rsidRDefault="00936185" w:rsidP="00936185">
      <w:pPr>
        <w:ind w:firstLine="567"/>
        <w:jc w:val="both"/>
      </w:pPr>
      <w:bookmarkStart w:id="100" w:name="__RefHeading__7378_1755536330"/>
      <w:bookmarkEnd w:id="100"/>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936185" w:rsidRPr="00906A84" w:rsidRDefault="00936185" w:rsidP="00936185">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936185" w:rsidRPr="00906A84" w:rsidRDefault="00936185" w:rsidP="00936185">
      <w:pPr>
        <w:ind w:firstLine="567"/>
        <w:jc w:val="both"/>
      </w:pPr>
      <w:bookmarkStart w:id="101" w:name="__RefHeading__7380_1755536330"/>
      <w:bookmarkEnd w:id="101"/>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936185" w:rsidRPr="00906A84" w:rsidRDefault="00936185" w:rsidP="00936185">
      <w:pPr>
        <w:ind w:firstLine="567"/>
        <w:jc w:val="both"/>
      </w:pPr>
      <w:bookmarkStart w:id="102" w:name="__RefHeading__7382_1755536330"/>
      <w:bookmarkEnd w:id="102"/>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936185" w:rsidRPr="00906A84" w:rsidRDefault="00936185" w:rsidP="00936185">
      <w:pPr>
        <w:ind w:firstLine="567"/>
        <w:jc w:val="both"/>
      </w:pPr>
      <w:bookmarkStart w:id="103" w:name="__RefHeading__7384_1755536330"/>
      <w:bookmarkEnd w:id="103"/>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936185" w:rsidRPr="00906A84" w:rsidRDefault="00936185" w:rsidP="00936185">
      <w:pPr>
        <w:ind w:firstLine="567"/>
        <w:jc w:val="both"/>
      </w:pPr>
      <w:bookmarkStart w:id="104" w:name="__RefHeading__7386_1755536330"/>
      <w:bookmarkEnd w:id="104"/>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936185" w:rsidRPr="00906A84" w:rsidRDefault="00936185" w:rsidP="00936185">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936185" w:rsidRPr="00906A84" w:rsidRDefault="00936185" w:rsidP="00936185">
      <w:pPr>
        <w:ind w:firstLine="567"/>
        <w:jc w:val="both"/>
        <w:rPr>
          <w:b/>
          <w:bCs/>
          <w:iCs/>
        </w:rPr>
      </w:pPr>
      <w:r w:rsidRPr="00906A84">
        <w:t xml:space="preserve">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w:t>
      </w:r>
      <w:r w:rsidRPr="00906A84">
        <w:lastRenderedPageBreak/>
        <w:t>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936185" w:rsidRPr="00906A84" w:rsidRDefault="00936185" w:rsidP="00936185">
      <w:pPr>
        <w:spacing w:before="120" w:after="120"/>
        <w:ind w:firstLine="567"/>
        <w:jc w:val="center"/>
      </w:pPr>
      <w:r>
        <w:rPr>
          <w:b/>
          <w:bCs/>
          <w:iCs/>
        </w:rPr>
        <w:t>5</w:t>
      </w:r>
      <w:r w:rsidRPr="00906A84">
        <w:rPr>
          <w:b/>
          <w:bCs/>
          <w:iCs/>
        </w:rPr>
        <w:t xml:space="preserve">. </w:t>
      </w:r>
      <w:r w:rsidRPr="00906A84">
        <w:rPr>
          <w:b/>
          <w:bCs/>
        </w:rPr>
        <w:t>ОТВЕТСТВЕННОСТЬ СТОРОН</w:t>
      </w:r>
    </w:p>
    <w:p w:rsidR="00936185" w:rsidRPr="00906A84" w:rsidRDefault="00936185" w:rsidP="00936185">
      <w:pPr>
        <w:ind w:firstLine="567"/>
        <w:jc w:val="both"/>
      </w:pPr>
      <w:r>
        <w:t>5</w:t>
      </w:r>
      <w:r w:rsidRPr="00906A84">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936185" w:rsidRPr="00906A84" w:rsidRDefault="00936185" w:rsidP="00936185">
      <w:pPr>
        <w:ind w:firstLine="567"/>
        <w:jc w:val="both"/>
      </w:pPr>
      <w:r>
        <w:t>5</w:t>
      </w:r>
      <w:r w:rsidRPr="00906A84">
        <w:t>.2.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936185" w:rsidRPr="00906A84" w:rsidRDefault="00936185" w:rsidP="00936185">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936185" w:rsidRPr="00906A84" w:rsidRDefault="00936185" w:rsidP="00936185">
      <w:pPr>
        <w:ind w:firstLine="567"/>
        <w:jc w:val="both"/>
      </w:pPr>
      <w:r>
        <w:t>5</w:t>
      </w:r>
      <w:r w:rsidRPr="00906A84">
        <w:t>.3.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6185" w:rsidRPr="00906A84" w:rsidRDefault="00936185" w:rsidP="00936185">
      <w:pPr>
        <w:ind w:firstLine="567"/>
        <w:jc w:val="both"/>
      </w:pPr>
      <w:r>
        <w:t>5</w:t>
      </w:r>
      <w:r w:rsidRPr="00906A84">
        <w:t>.4. Оплата штрафных санкций не освобождает Стороны от надлежащего исполнения своих обязательств по Договору.</w:t>
      </w:r>
    </w:p>
    <w:p w:rsidR="00936185" w:rsidRPr="00906A84" w:rsidRDefault="00936185" w:rsidP="00936185">
      <w:pPr>
        <w:ind w:firstLine="567"/>
        <w:jc w:val="both"/>
        <w:rPr>
          <w:b/>
          <w:bCs/>
        </w:rPr>
      </w:pPr>
      <w:r>
        <w:t>5</w:t>
      </w:r>
      <w:r w:rsidRPr="00906A84">
        <w:t>.5.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936185" w:rsidRPr="00906A84" w:rsidRDefault="00936185" w:rsidP="00936185">
      <w:pPr>
        <w:spacing w:before="120" w:after="120"/>
        <w:jc w:val="center"/>
      </w:pPr>
      <w:r>
        <w:rPr>
          <w:b/>
          <w:bCs/>
        </w:rPr>
        <w:t>6</w:t>
      </w:r>
      <w:r w:rsidRPr="00906A84">
        <w:rPr>
          <w:b/>
          <w:bCs/>
        </w:rPr>
        <w:t>. ГАРАНТИИ И ЗАВЕРЕНИЯ СТОРОН</w:t>
      </w:r>
    </w:p>
    <w:p w:rsidR="00936185" w:rsidRPr="00906A84" w:rsidRDefault="00936185" w:rsidP="00936185">
      <w:pPr>
        <w:tabs>
          <w:tab w:val="left" w:pos="0"/>
          <w:tab w:val="left" w:pos="180"/>
        </w:tabs>
        <w:ind w:firstLine="709"/>
        <w:jc w:val="both"/>
        <w:rPr>
          <w:color w:val="000000"/>
        </w:rPr>
      </w:pPr>
      <w:r>
        <w:t>6</w:t>
      </w:r>
      <w:r w:rsidRPr="00906A84">
        <w:t xml:space="preserve">.1. </w:t>
      </w:r>
      <w:r w:rsidRPr="00906A84">
        <w:rPr>
          <w:color w:val="000000"/>
        </w:rPr>
        <w:t>Поставщик гарантирует и заверяет Покупателя, что:</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936185" w:rsidRPr="00906A84" w:rsidRDefault="00936185" w:rsidP="00936185">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936185" w:rsidRPr="00906A84" w:rsidRDefault="00936185" w:rsidP="00936185">
      <w:pPr>
        <w:shd w:val="clear" w:color="auto" w:fill="FFFFFF"/>
        <w:tabs>
          <w:tab w:val="left" w:pos="0"/>
        </w:tabs>
        <w:ind w:left="720"/>
        <w:jc w:val="both"/>
        <w:rPr>
          <w:color w:val="000000"/>
        </w:rPr>
      </w:pPr>
      <w:r>
        <w:rPr>
          <w:color w:val="000000"/>
        </w:rPr>
        <w:t>6</w:t>
      </w:r>
      <w:r w:rsidRPr="00906A84">
        <w:rPr>
          <w:color w:val="000000"/>
        </w:rPr>
        <w:t>.2. Покупатель гарантирует и заверяет Поставщика, что:</w:t>
      </w:r>
    </w:p>
    <w:p w:rsidR="00936185" w:rsidRPr="00906A84" w:rsidRDefault="00936185" w:rsidP="00936185">
      <w:pPr>
        <w:shd w:val="clear" w:color="auto" w:fill="FFFFFF"/>
        <w:tabs>
          <w:tab w:val="left" w:pos="0"/>
        </w:tabs>
        <w:ind w:firstLine="709"/>
        <w:jc w:val="both"/>
        <w:rPr>
          <w:color w:val="000000"/>
        </w:rPr>
      </w:pPr>
      <w:r w:rsidRPr="00906A84">
        <w:rPr>
          <w:color w:val="000000"/>
        </w:rPr>
        <w:lastRenderedPageBreak/>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936185" w:rsidRPr="00906A84" w:rsidRDefault="00936185" w:rsidP="00936185">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936185" w:rsidRPr="00906A84" w:rsidRDefault="00936185" w:rsidP="00936185">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936185" w:rsidRPr="00906A84" w:rsidRDefault="00936185" w:rsidP="00936185">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936185" w:rsidRPr="00906A84" w:rsidRDefault="00936185" w:rsidP="00936185">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36185" w:rsidRPr="00906A84" w:rsidRDefault="00936185" w:rsidP="00936185">
      <w:pPr>
        <w:shd w:val="clear" w:color="auto" w:fill="FFFFFF"/>
        <w:tabs>
          <w:tab w:val="left" w:pos="0"/>
        </w:tabs>
        <w:ind w:firstLine="709"/>
        <w:jc w:val="both"/>
        <w:rPr>
          <w:color w:val="000000"/>
        </w:rPr>
      </w:pPr>
      <w:r>
        <w:rPr>
          <w:color w:val="000000"/>
        </w:rPr>
        <w:t>6</w:t>
      </w:r>
      <w:r w:rsidRPr="00906A84">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36185" w:rsidRPr="00906A84" w:rsidRDefault="00936185" w:rsidP="00936185">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936185" w:rsidRPr="00906A84" w:rsidRDefault="00936185" w:rsidP="00936185">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936185" w:rsidRPr="00906A84" w:rsidRDefault="00936185" w:rsidP="00936185">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936185" w:rsidRPr="00906A84" w:rsidRDefault="00936185" w:rsidP="00936185">
      <w:pPr>
        <w:shd w:val="clear" w:color="auto" w:fill="FFFFFF"/>
        <w:tabs>
          <w:tab w:val="left" w:pos="0"/>
          <w:tab w:val="left" w:pos="1418"/>
        </w:tabs>
        <w:ind w:firstLine="709"/>
        <w:jc w:val="both"/>
        <w:rPr>
          <w:color w:val="000000"/>
        </w:rPr>
      </w:pPr>
      <w:r>
        <w:rPr>
          <w:color w:val="000000"/>
        </w:rPr>
        <w:t>6</w:t>
      </w:r>
      <w:r w:rsidRPr="00906A84">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36185" w:rsidRPr="00906A84" w:rsidRDefault="00936185" w:rsidP="00936185">
      <w:pPr>
        <w:shd w:val="clear" w:color="auto" w:fill="FFFFFF"/>
        <w:tabs>
          <w:tab w:val="left" w:pos="0"/>
        </w:tabs>
        <w:ind w:firstLine="709"/>
        <w:jc w:val="both"/>
        <w:rPr>
          <w:color w:val="000000"/>
        </w:rPr>
      </w:pPr>
      <w:r>
        <w:rPr>
          <w:color w:val="000000"/>
        </w:rPr>
        <w:t>6</w:t>
      </w:r>
      <w:r w:rsidRPr="00906A84">
        <w:rPr>
          <w:color w:val="000000"/>
        </w:rPr>
        <w:t>.5.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36185" w:rsidRDefault="00936185" w:rsidP="00936185">
      <w:pPr>
        <w:ind w:firstLine="709"/>
        <w:jc w:val="both"/>
        <w:rPr>
          <w:color w:val="000000"/>
        </w:rPr>
      </w:pPr>
      <w:r>
        <w:rPr>
          <w:color w:val="000000"/>
        </w:rPr>
        <w:t>6</w:t>
      </w:r>
      <w:r w:rsidRPr="00906A84">
        <w:rPr>
          <w:color w:val="000000"/>
        </w:rPr>
        <w:t>.6.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36185" w:rsidRPr="00906A84" w:rsidRDefault="00936185" w:rsidP="00936185">
      <w:pPr>
        <w:ind w:firstLine="709"/>
        <w:jc w:val="both"/>
        <w:rPr>
          <w:b/>
          <w:color w:val="00000A"/>
        </w:rPr>
      </w:pPr>
    </w:p>
    <w:p w:rsidR="00936185" w:rsidRPr="00201B8F" w:rsidRDefault="00936185" w:rsidP="00936185">
      <w:pPr>
        <w:pStyle w:val="32"/>
        <w:numPr>
          <w:ilvl w:val="0"/>
          <w:numId w:val="8"/>
        </w:numPr>
      </w:pPr>
      <w:r w:rsidRPr="00201B8F">
        <w:t>АНТИКОРРУПЦИОННЫЕ УСЛОВИЯ</w:t>
      </w:r>
    </w:p>
    <w:p w:rsidR="00936185" w:rsidRPr="00E91B2F" w:rsidRDefault="00936185" w:rsidP="00936185"/>
    <w:p w:rsidR="00936185" w:rsidRPr="00906A84" w:rsidRDefault="00936185" w:rsidP="00936185">
      <w:pPr>
        <w:ind w:firstLine="709"/>
        <w:jc w:val="both"/>
      </w:pPr>
      <w:r>
        <w:t>7</w:t>
      </w:r>
      <w:r w:rsidRPr="00906A84">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36185" w:rsidRPr="00906A84" w:rsidRDefault="00936185" w:rsidP="00936185">
      <w:pPr>
        <w:ind w:firstLine="709"/>
        <w:jc w:val="both"/>
      </w:pPr>
      <w:r>
        <w:t>7</w:t>
      </w:r>
      <w:r w:rsidRPr="00906A84">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w:t>
      </w:r>
      <w:r w:rsidRPr="00906A84">
        <w:lastRenderedPageBreak/>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36185" w:rsidRPr="00906A84" w:rsidRDefault="00936185" w:rsidP="00936185">
      <w:pPr>
        <w:ind w:firstLine="709"/>
        <w:jc w:val="both"/>
      </w:pPr>
      <w:r>
        <w:t>7</w:t>
      </w:r>
      <w:r w:rsidRPr="00906A84">
        <w:t>.3.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936185" w:rsidRPr="00906A84" w:rsidRDefault="00936185" w:rsidP="00936185">
      <w:pPr>
        <w:ind w:firstLine="709"/>
        <w:jc w:val="both"/>
      </w:pPr>
      <w:r w:rsidRPr="00906A84">
        <w:t>Под действиями работника, осуществляемыми в пользу стимулирующей его Стороны, понимаются:</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предоставление каких-либо гарантий;</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ускорение существующих процедур;</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36185" w:rsidRPr="00906A84" w:rsidRDefault="00936185" w:rsidP="00936185">
      <w:pPr>
        <w:ind w:firstLine="709"/>
        <w:jc w:val="both"/>
        <w:rPr>
          <w:bCs/>
        </w:rPr>
      </w:pPr>
      <w:r>
        <w:t>7</w:t>
      </w:r>
      <w:r w:rsidRPr="00906A84">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936185" w:rsidRPr="00906A84" w:rsidRDefault="00936185" w:rsidP="00936185">
      <w:pPr>
        <w:ind w:firstLine="709"/>
        <w:jc w:val="both"/>
      </w:pPr>
      <w:r>
        <w:rPr>
          <w:bCs/>
        </w:rPr>
        <w:t>7</w:t>
      </w:r>
      <w:r w:rsidRPr="00906A84">
        <w:rPr>
          <w:bCs/>
        </w:rPr>
        <w:t xml:space="preserve">.5.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936185" w:rsidRPr="00906A84" w:rsidRDefault="00936185" w:rsidP="00936185">
      <w:pPr>
        <w:ind w:firstLine="709"/>
        <w:jc w:val="both"/>
      </w:pPr>
      <w:r>
        <w:t>7</w:t>
      </w:r>
      <w:r w:rsidRPr="00906A84">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36185" w:rsidRPr="00906A84" w:rsidRDefault="00936185" w:rsidP="00936185">
      <w:pPr>
        <w:ind w:firstLine="709"/>
        <w:jc w:val="both"/>
      </w:pPr>
      <w:r>
        <w:t>7</w:t>
      </w:r>
      <w:r w:rsidRPr="00906A84">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936185" w:rsidRPr="00906A84" w:rsidRDefault="00936185" w:rsidP="00936185">
      <w:pPr>
        <w:ind w:firstLine="709"/>
        <w:jc w:val="both"/>
      </w:pPr>
      <w:r>
        <w:t>7</w:t>
      </w:r>
      <w:r w:rsidRPr="00906A84">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36185" w:rsidRPr="00906A84" w:rsidRDefault="00936185" w:rsidP="00936185">
      <w:pPr>
        <w:ind w:firstLine="709"/>
        <w:jc w:val="both"/>
        <w:rPr>
          <w:b/>
          <w:bCs/>
        </w:rPr>
      </w:pPr>
      <w:r>
        <w:t>7</w:t>
      </w:r>
      <w:r w:rsidRPr="00906A84">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36185" w:rsidRPr="00906A84" w:rsidRDefault="00936185" w:rsidP="00936185">
      <w:pPr>
        <w:spacing w:before="120" w:after="120"/>
        <w:ind w:firstLine="567"/>
        <w:jc w:val="center"/>
      </w:pPr>
      <w:r>
        <w:rPr>
          <w:b/>
          <w:bCs/>
        </w:rPr>
        <w:t>8</w:t>
      </w:r>
      <w:r w:rsidRPr="00906A84">
        <w:rPr>
          <w:b/>
          <w:bCs/>
        </w:rPr>
        <w:t>. ОБСТОЯТЕЛЬСТВА НЕПРЕОДОЛИМОЙ СИЛЫ</w:t>
      </w:r>
    </w:p>
    <w:p w:rsidR="00936185" w:rsidRPr="00906A84" w:rsidRDefault="00936185" w:rsidP="00936185">
      <w:pPr>
        <w:ind w:firstLine="567"/>
        <w:jc w:val="both"/>
      </w:pPr>
      <w:r>
        <w:lastRenderedPageBreak/>
        <w:t>8</w:t>
      </w:r>
      <w:r w:rsidRPr="00906A84">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36185" w:rsidRPr="00906A84" w:rsidRDefault="00936185" w:rsidP="00936185">
      <w:pPr>
        <w:ind w:firstLine="567"/>
        <w:jc w:val="both"/>
      </w:pPr>
      <w:r>
        <w:t>8</w:t>
      </w:r>
      <w:r w:rsidRPr="00906A84">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936185" w:rsidRPr="00906A84" w:rsidRDefault="00936185" w:rsidP="00936185">
      <w:pPr>
        <w:ind w:firstLine="567"/>
        <w:jc w:val="both"/>
      </w:pPr>
      <w:r>
        <w:t>8</w:t>
      </w:r>
      <w:r w:rsidRPr="00906A84">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936185" w:rsidRPr="00906A84" w:rsidRDefault="00936185" w:rsidP="00936185">
      <w:pPr>
        <w:ind w:firstLine="567"/>
        <w:jc w:val="both"/>
      </w:pPr>
      <w:r>
        <w:t>8</w:t>
      </w:r>
      <w:r w:rsidRPr="00906A84">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936185" w:rsidRPr="00906A84" w:rsidRDefault="00936185" w:rsidP="00936185">
      <w:pPr>
        <w:ind w:firstLine="567"/>
        <w:jc w:val="both"/>
      </w:pPr>
      <w:r>
        <w:t>8</w:t>
      </w:r>
      <w:r w:rsidRPr="00906A84">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936185" w:rsidRPr="00906A84" w:rsidRDefault="00936185" w:rsidP="00936185">
      <w:pPr>
        <w:ind w:firstLine="567"/>
        <w:jc w:val="both"/>
        <w:rPr>
          <w:b/>
          <w:bCs/>
          <w:iCs/>
        </w:rPr>
      </w:pPr>
      <w:r>
        <w:t>8</w:t>
      </w:r>
      <w:r w:rsidRPr="00906A84">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936185" w:rsidRPr="00906A84" w:rsidRDefault="00936185" w:rsidP="00936185">
      <w:pPr>
        <w:spacing w:before="120" w:after="120"/>
        <w:ind w:firstLine="567"/>
        <w:jc w:val="center"/>
      </w:pPr>
      <w:r>
        <w:rPr>
          <w:b/>
          <w:bCs/>
          <w:iCs/>
        </w:rPr>
        <w:t>9</w:t>
      </w:r>
      <w:r w:rsidRPr="00906A84">
        <w:rPr>
          <w:b/>
          <w:bCs/>
          <w:iCs/>
        </w:rPr>
        <w:t xml:space="preserve">. </w:t>
      </w:r>
      <w:r w:rsidRPr="00906A84">
        <w:rPr>
          <w:b/>
          <w:bCs/>
        </w:rPr>
        <w:t>СРОК ДЕЙСТВИЯ ДОГОВОРА</w:t>
      </w:r>
    </w:p>
    <w:p w:rsidR="00936185" w:rsidRDefault="00936185" w:rsidP="00936185">
      <w:pPr>
        <w:ind w:firstLine="567"/>
        <w:jc w:val="both"/>
      </w:pPr>
      <w:r>
        <w:t>9</w:t>
      </w:r>
      <w:r w:rsidRPr="00906A84">
        <w:t>.1. Договор вступает в силу и становится обязательным для Сторон с момента его заключения и действует до полного исполнения обязательств (включая гарантийные) по договору Поставщиком.</w:t>
      </w:r>
    </w:p>
    <w:p w:rsidR="0016245A" w:rsidRDefault="00527061" w:rsidP="0016245A">
      <w:pPr>
        <w:widowControl w:val="0"/>
        <w:ind w:firstLine="567"/>
        <w:jc w:val="both"/>
        <w:rPr>
          <w:bCs/>
          <w:iCs/>
        </w:rPr>
      </w:pPr>
      <w:r>
        <w:t xml:space="preserve">9.2. </w:t>
      </w:r>
      <w:r w:rsidR="0016245A" w:rsidRPr="00097C76">
        <w:rPr>
          <w:bCs/>
          <w:iCs/>
        </w:rPr>
        <w:t xml:space="preserve">Срок поставки оборудования – </w:t>
      </w:r>
      <w:r w:rsidR="0016245A">
        <w:rPr>
          <w:bCs/>
          <w:iCs/>
        </w:rPr>
        <w:t>7</w:t>
      </w:r>
      <w:r w:rsidR="0016245A" w:rsidRPr="00097C76">
        <w:rPr>
          <w:bCs/>
          <w:iCs/>
        </w:rPr>
        <w:t xml:space="preserve"> (</w:t>
      </w:r>
      <w:r w:rsidR="0016245A">
        <w:rPr>
          <w:bCs/>
          <w:iCs/>
        </w:rPr>
        <w:t>семь) рабочих дней после заключения договора.</w:t>
      </w:r>
    </w:p>
    <w:p w:rsidR="0016245A" w:rsidRDefault="0016245A" w:rsidP="0016245A">
      <w:pPr>
        <w:widowControl w:val="0"/>
        <w:ind w:firstLine="567"/>
        <w:jc w:val="both"/>
        <w:rPr>
          <w:bCs/>
          <w:iCs/>
        </w:rPr>
      </w:pPr>
    </w:p>
    <w:p w:rsidR="00936185" w:rsidRPr="00906A84" w:rsidRDefault="00936185" w:rsidP="008A27B5">
      <w:pPr>
        <w:ind w:firstLine="567"/>
        <w:jc w:val="center"/>
      </w:pPr>
      <w:r w:rsidRPr="00906A84">
        <w:rPr>
          <w:b/>
          <w:bCs/>
          <w:iCs/>
        </w:rPr>
        <w:t>1</w:t>
      </w:r>
      <w:r>
        <w:rPr>
          <w:b/>
          <w:bCs/>
          <w:iCs/>
        </w:rPr>
        <w:t>0</w:t>
      </w:r>
      <w:r w:rsidRPr="00906A84">
        <w:rPr>
          <w:b/>
          <w:bCs/>
          <w:iCs/>
        </w:rPr>
        <w:t xml:space="preserve">. </w:t>
      </w:r>
      <w:r w:rsidRPr="00906A84">
        <w:rPr>
          <w:b/>
          <w:bCs/>
        </w:rPr>
        <w:t>ДОПОЛНИТЕЛЬНЫЕ УСЛОВИЯ</w:t>
      </w:r>
    </w:p>
    <w:p w:rsidR="00936185" w:rsidRPr="00906A84" w:rsidRDefault="00936185" w:rsidP="00936185">
      <w:pPr>
        <w:ind w:firstLine="567"/>
        <w:jc w:val="both"/>
      </w:pPr>
      <w:r>
        <w:t>10</w:t>
      </w:r>
      <w:r w:rsidRPr="00906A84">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936185" w:rsidRPr="00906A84" w:rsidRDefault="00936185" w:rsidP="00936185">
      <w:pPr>
        <w:ind w:firstLine="567"/>
        <w:jc w:val="both"/>
      </w:pPr>
      <w:r>
        <w:t>10</w:t>
      </w:r>
      <w:r w:rsidRPr="00906A84">
        <w:t>.2.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936185" w:rsidRPr="00906A84" w:rsidRDefault="00936185" w:rsidP="00936185">
      <w:pPr>
        <w:ind w:firstLine="567"/>
        <w:jc w:val="both"/>
      </w:pPr>
      <w:r>
        <w:t>10</w:t>
      </w:r>
      <w:r w:rsidRPr="00906A84">
        <w:t>.3.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936185" w:rsidRPr="00906A84" w:rsidRDefault="00936185" w:rsidP="00936185">
      <w:pPr>
        <w:ind w:firstLine="567"/>
        <w:jc w:val="both"/>
      </w:pPr>
      <w:r w:rsidRPr="00906A84">
        <w:t>Срок рассмотрения претензии – 10 (Десять) рабочих дней с момента её получения.</w:t>
      </w:r>
    </w:p>
    <w:p w:rsidR="00936185" w:rsidRPr="00906A84" w:rsidRDefault="00936185" w:rsidP="00936185">
      <w:pPr>
        <w:ind w:firstLine="567"/>
        <w:jc w:val="both"/>
      </w:pPr>
      <w:r>
        <w:t>10</w:t>
      </w:r>
      <w:r w:rsidRPr="00906A84">
        <w:t>.4.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936185" w:rsidRPr="00906A84" w:rsidRDefault="00936185" w:rsidP="00936185">
      <w:pPr>
        <w:ind w:firstLine="567"/>
        <w:jc w:val="both"/>
      </w:pPr>
      <w:r>
        <w:t>10</w:t>
      </w:r>
      <w:r w:rsidRPr="00906A84">
        <w:t>.5.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936185" w:rsidRPr="00906A84" w:rsidRDefault="00936185" w:rsidP="00936185">
      <w:pPr>
        <w:ind w:firstLine="567"/>
        <w:jc w:val="both"/>
      </w:pPr>
      <w:r w:rsidRPr="00906A84">
        <w:t>1</w:t>
      </w:r>
      <w:r>
        <w:t>0</w:t>
      </w:r>
      <w:r w:rsidRPr="00906A84">
        <w:t>.6. Договор составлен в 2-х экземплярах, каждый из которых имеет одинаковую юридическую силу по одному для каждой из Сторон.</w:t>
      </w:r>
    </w:p>
    <w:p w:rsidR="00936185" w:rsidRDefault="00936185" w:rsidP="00936185">
      <w:pPr>
        <w:ind w:firstLine="567"/>
        <w:jc w:val="both"/>
        <w:rPr>
          <w:bCs/>
        </w:rPr>
      </w:pPr>
    </w:p>
    <w:p w:rsidR="00936185" w:rsidRDefault="00936185" w:rsidP="00936185">
      <w:pPr>
        <w:ind w:firstLine="567"/>
        <w:jc w:val="both"/>
        <w:rPr>
          <w:bCs/>
        </w:rPr>
      </w:pPr>
    </w:p>
    <w:p w:rsidR="00936185" w:rsidRDefault="00936185" w:rsidP="00936185">
      <w:pPr>
        <w:jc w:val="both"/>
        <w:rPr>
          <w:bCs/>
        </w:rPr>
      </w:pPr>
    </w:p>
    <w:p w:rsidR="00936185" w:rsidRDefault="00936185" w:rsidP="00936185">
      <w:pPr>
        <w:ind w:firstLine="567"/>
        <w:jc w:val="both"/>
        <w:rPr>
          <w:bCs/>
        </w:rPr>
      </w:pPr>
    </w:p>
    <w:p w:rsidR="00936185" w:rsidRPr="00906A84" w:rsidRDefault="00936185" w:rsidP="00936185">
      <w:pPr>
        <w:ind w:firstLine="567"/>
        <w:jc w:val="both"/>
        <w:rPr>
          <w:b/>
          <w:bCs/>
        </w:rPr>
      </w:pPr>
    </w:p>
    <w:p w:rsidR="00936185" w:rsidRPr="00906A84" w:rsidRDefault="00936185" w:rsidP="00936185">
      <w:pPr>
        <w:spacing w:before="120" w:after="120"/>
        <w:ind w:firstLine="709"/>
        <w:jc w:val="center"/>
        <w:rPr>
          <w:b/>
        </w:rPr>
      </w:pPr>
      <w:r>
        <w:rPr>
          <w:b/>
          <w:bCs/>
        </w:rPr>
        <w:t>11</w:t>
      </w:r>
      <w:r w:rsidRPr="00906A84">
        <w:rPr>
          <w:b/>
          <w:bCs/>
        </w:rPr>
        <w:t>.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936185" w:rsidRPr="00906A84" w:rsidTr="00624C25">
        <w:tc>
          <w:tcPr>
            <w:tcW w:w="5191" w:type="dxa"/>
            <w:shd w:val="clear" w:color="auto" w:fill="FFFFFF"/>
          </w:tcPr>
          <w:p w:rsidR="00936185" w:rsidRPr="00906A84" w:rsidRDefault="00936185" w:rsidP="00624C25">
            <w:pPr>
              <w:tabs>
                <w:tab w:val="left" w:pos="5245"/>
              </w:tabs>
              <w:ind w:right="602"/>
              <w:rPr>
                <w:b/>
              </w:rPr>
            </w:pPr>
            <w:r w:rsidRPr="00906A84">
              <w:rPr>
                <w:b/>
              </w:rPr>
              <w:t>Покупатель:</w:t>
            </w:r>
          </w:p>
          <w:p w:rsidR="00936185" w:rsidRPr="00906A84" w:rsidRDefault="00936185" w:rsidP="00624C25">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936185" w:rsidRPr="00906A84" w:rsidRDefault="00936185" w:rsidP="00624C25">
            <w:pPr>
              <w:tabs>
                <w:tab w:val="left" w:pos="5245"/>
              </w:tabs>
              <w:ind w:right="602"/>
            </w:pPr>
            <w:r w:rsidRPr="00906A84">
              <w:t xml:space="preserve">Местонахождение: 121099, г. Москва, </w:t>
            </w:r>
          </w:p>
          <w:p w:rsidR="00936185" w:rsidRPr="00906A84" w:rsidRDefault="00936185" w:rsidP="00624C25">
            <w:pPr>
              <w:tabs>
                <w:tab w:val="left" w:pos="5245"/>
              </w:tabs>
              <w:ind w:right="602"/>
            </w:pPr>
            <w:r w:rsidRPr="00906A84">
              <w:t>ул. Новый Арбат, д.36</w:t>
            </w:r>
          </w:p>
          <w:p w:rsidR="00936185" w:rsidRPr="00906A84" w:rsidRDefault="00936185" w:rsidP="00624C25">
            <w:pPr>
              <w:tabs>
                <w:tab w:val="left" w:pos="5245"/>
              </w:tabs>
              <w:ind w:right="602"/>
            </w:pPr>
            <w:r w:rsidRPr="00906A84">
              <w:t>Тел.: (495) 690-91-29</w:t>
            </w:r>
          </w:p>
          <w:p w:rsidR="00936185" w:rsidRPr="00906A84" w:rsidRDefault="00936185" w:rsidP="00624C25">
            <w:pPr>
              <w:tabs>
                <w:tab w:val="left" w:pos="5245"/>
              </w:tabs>
              <w:ind w:right="602"/>
            </w:pPr>
            <w:r w:rsidRPr="00906A84">
              <w:t xml:space="preserve">Факс: (495) 690-91-39 </w:t>
            </w:r>
          </w:p>
          <w:p w:rsidR="00936185" w:rsidRPr="00906A84" w:rsidRDefault="00936185" w:rsidP="00624C25">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936185" w:rsidRPr="00906A84" w:rsidRDefault="00936185" w:rsidP="00624C25">
            <w:pPr>
              <w:tabs>
                <w:tab w:val="left" w:pos="5245"/>
              </w:tabs>
              <w:ind w:right="602"/>
            </w:pPr>
            <w:r w:rsidRPr="00906A84">
              <w:t>ОГРН 1117799016829 ОКПО 30145767</w:t>
            </w:r>
          </w:p>
          <w:p w:rsidR="00936185" w:rsidRPr="00906A84" w:rsidRDefault="00936185" w:rsidP="00624C25">
            <w:pPr>
              <w:tabs>
                <w:tab w:val="left" w:pos="5245"/>
              </w:tabs>
              <w:ind w:right="602"/>
            </w:pPr>
            <w:r w:rsidRPr="00906A84">
              <w:t>ИНН 7704278735 КПП 770401001</w:t>
            </w:r>
          </w:p>
          <w:p w:rsidR="00936185" w:rsidRPr="00906A84" w:rsidRDefault="00936185" w:rsidP="00624C25">
            <w:pPr>
              <w:tabs>
                <w:tab w:val="left" w:pos="5245"/>
              </w:tabs>
              <w:ind w:right="602"/>
            </w:pPr>
            <w:r w:rsidRPr="00906A84">
              <w:t>Р/с 40703810638170002348</w:t>
            </w:r>
          </w:p>
          <w:p w:rsidR="00936185" w:rsidRPr="00906A84" w:rsidRDefault="00936185" w:rsidP="00624C25">
            <w:pPr>
              <w:tabs>
                <w:tab w:val="left" w:pos="5245"/>
              </w:tabs>
              <w:ind w:right="602"/>
            </w:pPr>
            <w:r w:rsidRPr="00906A84">
              <w:t xml:space="preserve">в ПАО Сбербанк </w:t>
            </w:r>
          </w:p>
          <w:p w:rsidR="00936185" w:rsidRPr="00906A84" w:rsidRDefault="00936185" w:rsidP="00624C25">
            <w:pPr>
              <w:tabs>
                <w:tab w:val="left" w:pos="5245"/>
              </w:tabs>
              <w:ind w:right="602"/>
            </w:pPr>
            <w:r w:rsidRPr="00906A84">
              <w:t>к/с 30101810400000000225</w:t>
            </w:r>
          </w:p>
          <w:p w:rsidR="00936185" w:rsidRPr="00906A84" w:rsidRDefault="00936185" w:rsidP="00624C25">
            <w:pPr>
              <w:tabs>
                <w:tab w:val="left" w:pos="5245"/>
              </w:tabs>
              <w:ind w:right="602"/>
            </w:pPr>
            <w:r w:rsidRPr="00906A84">
              <w:t>БИК 044525225</w:t>
            </w: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 xml:space="preserve">Административный </w:t>
            </w:r>
            <w:r w:rsidR="002A7EF1">
              <w:t>директор – заместитель г</w:t>
            </w:r>
            <w:r w:rsidRPr="00906A84">
              <w:t>енерального директора</w:t>
            </w: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ind w:firstLine="35"/>
            </w:pPr>
            <w:r w:rsidRPr="00906A84">
              <w:t>_____________________ Л.Г. Шепелева</w:t>
            </w:r>
          </w:p>
          <w:p w:rsidR="00936185" w:rsidRPr="00906A84" w:rsidRDefault="00936185" w:rsidP="00624C25">
            <w:pPr>
              <w:ind w:firstLine="35"/>
              <w:rPr>
                <w:b/>
              </w:rPr>
            </w:pPr>
            <w:r w:rsidRPr="00906A84">
              <w:t>М.П.</w:t>
            </w:r>
          </w:p>
        </w:tc>
        <w:tc>
          <w:tcPr>
            <w:tcW w:w="4577" w:type="dxa"/>
            <w:shd w:val="clear" w:color="auto" w:fill="FFFFFF"/>
          </w:tcPr>
          <w:p w:rsidR="00936185" w:rsidRPr="00906A84" w:rsidRDefault="00936185" w:rsidP="00624C25">
            <w:pPr>
              <w:rPr>
                <w:b/>
                <w:bCs/>
              </w:rPr>
            </w:pPr>
            <w:r w:rsidRPr="00906A84">
              <w:rPr>
                <w:b/>
              </w:rPr>
              <w:t>Поставщик:</w:t>
            </w:r>
          </w:p>
          <w:p w:rsidR="00936185" w:rsidRPr="00906A84" w:rsidRDefault="00936185" w:rsidP="00624C25">
            <w:pPr>
              <w:jc w:val="both"/>
              <w:rPr>
                <w:b/>
                <w:bCs/>
              </w:rPr>
            </w:pPr>
          </w:p>
          <w:p w:rsidR="00936185" w:rsidRPr="00906A84" w:rsidRDefault="00936185" w:rsidP="00624C25">
            <w:pPr>
              <w:jc w:val="both"/>
              <w:rPr>
                <w:b/>
                <w:bCs/>
              </w:rPr>
            </w:pPr>
          </w:p>
          <w:p w:rsidR="00936185" w:rsidRPr="00906A84" w:rsidRDefault="00936185" w:rsidP="00624C25">
            <w:pPr>
              <w:jc w:val="both"/>
              <w:rPr>
                <w:b/>
                <w:bCs/>
              </w:rPr>
            </w:pPr>
          </w:p>
          <w:p w:rsidR="00936185" w:rsidRPr="00906A84" w:rsidRDefault="00936185" w:rsidP="00624C25">
            <w:pPr>
              <w:jc w:val="both"/>
            </w:pPr>
            <w:r w:rsidRPr="00906A84">
              <w:t xml:space="preserve">Местонахождение: </w:t>
            </w:r>
          </w:p>
          <w:p w:rsidR="00936185" w:rsidRPr="00906A84" w:rsidRDefault="00936185" w:rsidP="00624C25">
            <w:pPr>
              <w:jc w:val="both"/>
            </w:pPr>
          </w:p>
          <w:p w:rsidR="00936185" w:rsidRPr="00906A84" w:rsidRDefault="00936185" w:rsidP="00624C25">
            <w:pPr>
              <w:keepNext/>
              <w:jc w:val="both"/>
            </w:pPr>
            <w:r w:rsidRPr="00906A84">
              <w:t xml:space="preserve">Телефон: </w:t>
            </w:r>
          </w:p>
          <w:p w:rsidR="00936185" w:rsidRPr="00906A84" w:rsidRDefault="00936185" w:rsidP="00624C25">
            <w:pPr>
              <w:keepNext/>
              <w:jc w:val="both"/>
            </w:pPr>
            <w:r w:rsidRPr="00906A84">
              <w:rPr>
                <w:lang w:val="en-US"/>
              </w:rPr>
              <w:t>E</w:t>
            </w:r>
            <w:r w:rsidRPr="00906A84">
              <w:t>-</w:t>
            </w:r>
            <w:r w:rsidRPr="00906A84">
              <w:rPr>
                <w:lang w:val="en-US"/>
              </w:rPr>
              <w:t>mail</w:t>
            </w:r>
            <w:r w:rsidRPr="00906A84">
              <w:t xml:space="preserve">: </w:t>
            </w:r>
          </w:p>
          <w:p w:rsidR="00936185" w:rsidRPr="00906A84" w:rsidRDefault="00936185" w:rsidP="00624C25">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936185" w:rsidRPr="00906A84" w:rsidRDefault="00936185" w:rsidP="00624C25">
            <w:pPr>
              <w:keepNext/>
              <w:jc w:val="both"/>
            </w:pPr>
            <w:r w:rsidRPr="00906A84">
              <w:t xml:space="preserve">ИНН                  КПП  </w:t>
            </w:r>
          </w:p>
          <w:p w:rsidR="00936185" w:rsidRPr="00906A84" w:rsidRDefault="00936185" w:rsidP="00624C25">
            <w:pPr>
              <w:tabs>
                <w:tab w:val="left" w:pos="5245"/>
              </w:tabs>
              <w:ind w:right="602"/>
            </w:pPr>
            <w:r w:rsidRPr="00906A84">
              <w:t xml:space="preserve">Р/с  </w:t>
            </w:r>
          </w:p>
          <w:p w:rsidR="00936185" w:rsidRPr="00906A84" w:rsidRDefault="00936185" w:rsidP="00624C25">
            <w:pPr>
              <w:tabs>
                <w:tab w:val="left" w:pos="5245"/>
              </w:tabs>
              <w:ind w:right="602"/>
            </w:pPr>
            <w:r w:rsidRPr="00906A84">
              <w:t xml:space="preserve">в  </w:t>
            </w:r>
          </w:p>
          <w:p w:rsidR="00936185" w:rsidRPr="00906A84" w:rsidRDefault="00936185" w:rsidP="00624C25">
            <w:pPr>
              <w:tabs>
                <w:tab w:val="left" w:pos="5245"/>
              </w:tabs>
              <w:ind w:right="602"/>
            </w:pPr>
            <w:r w:rsidRPr="00906A84">
              <w:t xml:space="preserve">БИК  </w:t>
            </w:r>
          </w:p>
          <w:p w:rsidR="00936185" w:rsidRPr="00906A84" w:rsidRDefault="00936185" w:rsidP="00624C25">
            <w:pPr>
              <w:tabs>
                <w:tab w:val="left" w:pos="5245"/>
              </w:tabs>
              <w:ind w:right="602"/>
            </w:pPr>
            <w:r w:rsidRPr="00906A84">
              <w:t xml:space="preserve">К/с  </w:t>
            </w: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 xml:space="preserve"> </w:t>
            </w: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 xml:space="preserve">_____________       </w:t>
            </w:r>
          </w:p>
          <w:p w:rsidR="00936185" w:rsidRPr="00906A84" w:rsidRDefault="00936185" w:rsidP="00624C25">
            <w:r w:rsidRPr="00906A84">
              <w:t>М.П.</w:t>
            </w:r>
          </w:p>
        </w:tc>
      </w:tr>
    </w:tbl>
    <w:p w:rsidR="004B77F6" w:rsidRDefault="004B77F6" w:rsidP="004B77F6">
      <w:pPr>
        <w:keepNext/>
        <w:keepLines/>
        <w:spacing w:before="480" w:after="200" w:line="276" w:lineRule="auto"/>
        <w:jc w:val="center"/>
        <w:outlineLvl w:val="0"/>
        <w:rPr>
          <w:b/>
          <w:bCs/>
          <w:sz w:val="28"/>
          <w:szCs w:val="28"/>
          <w:lang w:eastAsia="en-US"/>
        </w:rPr>
      </w:pPr>
    </w:p>
    <w:p w:rsidR="004B77F6" w:rsidRDefault="004B77F6" w:rsidP="004B77F6">
      <w:pPr>
        <w:keepNext/>
        <w:keepLines/>
        <w:spacing w:before="480" w:after="200" w:line="276" w:lineRule="auto"/>
        <w:jc w:val="center"/>
        <w:outlineLvl w:val="0"/>
        <w:rPr>
          <w:b/>
          <w:bCs/>
          <w:sz w:val="28"/>
          <w:szCs w:val="28"/>
          <w:lang w:eastAsia="en-US"/>
        </w:rPr>
      </w:pPr>
    </w:p>
    <w:p w:rsidR="004B77F6" w:rsidRDefault="004B77F6" w:rsidP="004B77F6">
      <w:pPr>
        <w:keepNext/>
        <w:keepLines/>
        <w:spacing w:before="480" w:after="200" w:line="276" w:lineRule="auto"/>
        <w:jc w:val="center"/>
        <w:outlineLvl w:val="0"/>
        <w:rPr>
          <w:b/>
          <w:bCs/>
          <w:sz w:val="28"/>
          <w:szCs w:val="28"/>
          <w:lang w:eastAsia="en-US"/>
        </w:rPr>
      </w:pPr>
    </w:p>
    <w:p w:rsidR="008A27B5" w:rsidRDefault="008A27B5">
      <w:pPr>
        <w:rPr>
          <w:b/>
          <w:bCs/>
          <w:sz w:val="28"/>
          <w:szCs w:val="28"/>
          <w:lang w:eastAsia="en-US"/>
        </w:rPr>
      </w:pPr>
      <w:r>
        <w:rPr>
          <w:b/>
          <w:bCs/>
          <w:sz w:val="28"/>
          <w:szCs w:val="28"/>
          <w:lang w:eastAsia="en-US"/>
        </w:rPr>
        <w:br w:type="page"/>
      </w:r>
    </w:p>
    <w:p w:rsidR="004B77F6" w:rsidRPr="00D44CF8" w:rsidRDefault="004B77F6" w:rsidP="004B77F6">
      <w:pPr>
        <w:keepNext/>
        <w:keepLines/>
        <w:spacing w:before="480" w:after="200" w:line="276" w:lineRule="auto"/>
        <w:jc w:val="center"/>
        <w:outlineLvl w:val="0"/>
        <w:rPr>
          <w:b/>
          <w:bCs/>
          <w:sz w:val="28"/>
          <w:szCs w:val="28"/>
          <w:lang w:eastAsia="en-US"/>
        </w:rPr>
      </w:pPr>
    </w:p>
    <w:p w:rsidR="00D44CF8" w:rsidRPr="00D44CF8" w:rsidRDefault="00D44CF8" w:rsidP="00785E96">
      <w:pPr>
        <w:keepNext/>
        <w:keepLines/>
        <w:spacing w:before="480" w:after="200" w:line="276" w:lineRule="auto"/>
        <w:jc w:val="center"/>
        <w:outlineLvl w:val="0"/>
        <w:rPr>
          <w:b/>
          <w:bCs/>
          <w:sz w:val="28"/>
          <w:szCs w:val="28"/>
          <w:lang w:eastAsia="en-US"/>
        </w:rPr>
      </w:pPr>
      <w:bookmarkStart w:id="105" w:name="_ФОРМА_ЗАЯВКИ"/>
      <w:bookmarkStart w:id="106" w:name="_Toc531131237"/>
      <w:bookmarkEnd w:id="105"/>
      <w:r w:rsidRPr="00D44CF8">
        <w:rPr>
          <w:b/>
          <w:bCs/>
          <w:sz w:val="28"/>
          <w:szCs w:val="28"/>
          <w:lang w:eastAsia="en-US"/>
        </w:rPr>
        <w:t>ФОРМА ЗАЯВКИ</w:t>
      </w:r>
      <w:r w:rsidRPr="00D44CF8">
        <w:rPr>
          <w:b/>
          <w:bCs/>
          <w:sz w:val="28"/>
          <w:szCs w:val="28"/>
          <w:vertAlign w:val="superscript"/>
          <w:lang w:eastAsia="en-US"/>
        </w:rPr>
        <w:footnoteReference w:id="1"/>
      </w:r>
      <w:bookmarkEnd w:id="10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7" w:name="_ФОРМА_1._ЗАЯВКА"/>
      <w:bookmarkEnd w:id="10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8" w:name="_Ref166329400"/>
      <w:r w:rsidRPr="00D44CF8">
        <w:rPr>
          <w:sz w:val="20"/>
          <w:szCs w:val="20"/>
        </w:rPr>
        <w:t xml:space="preserve">На бланке участника </w:t>
      </w:r>
      <w:bookmarkEnd w:id="10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D44CF8">
            <w:r>
              <w:t>Цена перечня товаров</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w:t>
      </w:r>
      <w:r w:rsidRPr="00D44CF8">
        <w:rPr>
          <w:i/>
          <w:iCs/>
          <w:color w:val="808080"/>
          <w:szCs w:val="20"/>
        </w:rPr>
        <w:lastRenderedPageBreak/>
        <w:t>(показателей)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lastRenderedPageBreak/>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09" w:name="_ФОРМА_2._Форма"/>
      <w:bookmarkEnd w:id="10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0" w:name="_ФОРМА_3._ОПИСЬ"/>
      <w:bookmarkEnd w:id="110"/>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624C25" w:rsidRDefault="00624C2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4C25" w:rsidRDefault="00624C2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624C25" w:rsidRDefault="00624C2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4C25" w:rsidRDefault="00624C2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624C25" w:rsidRDefault="00624C25" w:rsidP="00D44CF8">
                            <w:pPr>
                              <w:rPr>
                                <w:rFonts w:ascii="Arial" w:hAnsi="Arial" w:cs="Arial"/>
                              </w:rPr>
                            </w:pPr>
                            <w:r>
                              <w:rPr>
                                <w:rFonts w:ascii="Arial" w:hAnsi="Arial" w:cs="Arial"/>
                                <w:b/>
                              </w:rPr>
                              <w:t>От кого:</w:t>
                            </w:r>
                            <w:r>
                              <w:rPr>
                                <w:rFonts w:ascii="Arial" w:hAnsi="Arial" w:cs="Arial"/>
                              </w:rPr>
                              <w:t xml:space="preserve"> </w:t>
                            </w:r>
                          </w:p>
                          <w:p w:rsidR="00624C25" w:rsidRDefault="00624C2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4C25" w:rsidRDefault="00624C2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624C25" w:rsidRDefault="00624C25" w:rsidP="00D44CF8">
                      <w:pPr>
                        <w:rPr>
                          <w:rFonts w:ascii="Arial" w:hAnsi="Arial" w:cs="Arial"/>
                        </w:rPr>
                      </w:pPr>
                      <w:r>
                        <w:rPr>
                          <w:rFonts w:ascii="Arial" w:hAnsi="Arial" w:cs="Arial"/>
                          <w:b/>
                        </w:rPr>
                        <w:t>От кого:</w:t>
                      </w:r>
                      <w:r>
                        <w:rPr>
                          <w:rFonts w:ascii="Arial" w:hAnsi="Arial" w:cs="Arial"/>
                        </w:rPr>
                        <w:t xml:space="preserve"> </w:t>
                      </w:r>
                    </w:p>
                    <w:p w:rsidR="00624C25" w:rsidRDefault="00624C2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4C25" w:rsidRDefault="00624C2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624C25" w:rsidRDefault="00624C25" w:rsidP="00D44CF8">
                            <w:pPr>
                              <w:jc w:val="center"/>
                              <w:rPr>
                                <w:i/>
                              </w:rPr>
                            </w:pPr>
                            <w:r>
                              <w:rPr>
                                <w:rFonts w:ascii="Arial" w:hAnsi="Arial" w:cs="Arial"/>
                                <w:b/>
                              </w:rPr>
                              <w:t>Документы на Закупку</w:t>
                            </w:r>
                          </w:p>
                          <w:p w:rsidR="00624C25" w:rsidRDefault="00624C2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624C25" w:rsidRDefault="00624C25" w:rsidP="00D44CF8">
                      <w:pPr>
                        <w:jc w:val="center"/>
                        <w:rPr>
                          <w:i/>
                        </w:rPr>
                      </w:pPr>
                      <w:r>
                        <w:rPr>
                          <w:rFonts w:ascii="Arial" w:hAnsi="Arial" w:cs="Arial"/>
                          <w:b/>
                        </w:rPr>
                        <w:t>Документы на Закупку</w:t>
                      </w:r>
                    </w:p>
                    <w:p w:rsidR="00624C25" w:rsidRDefault="00624C2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24C25" w:rsidRDefault="00624C25" w:rsidP="00D44CF8">
                            <w:pPr>
                              <w:ind w:left="-142"/>
                              <w:rPr>
                                <w:rFonts w:ascii="Arial" w:hAnsi="Arial" w:cs="Arial"/>
                                <w:sz w:val="18"/>
                                <w:szCs w:val="18"/>
                              </w:rPr>
                            </w:pPr>
                            <w:r>
                              <w:rPr>
                                <w:rFonts w:ascii="Arial" w:hAnsi="Arial" w:cs="Arial"/>
                                <w:sz w:val="18"/>
                                <w:szCs w:val="18"/>
                              </w:rPr>
                              <w:t>Печать (при наличии)</w:t>
                            </w:r>
                          </w:p>
                          <w:p w:rsidR="00624C25" w:rsidRDefault="00624C25"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624C25" w:rsidRDefault="00624C25" w:rsidP="00D44CF8">
                      <w:pPr>
                        <w:ind w:left="-142"/>
                        <w:rPr>
                          <w:rFonts w:ascii="Arial" w:hAnsi="Arial" w:cs="Arial"/>
                          <w:sz w:val="18"/>
                          <w:szCs w:val="18"/>
                        </w:rPr>
                      </w:pPr>
                      <w:r>
                        <w:rPr>
                          <w:rFonts w:ascii="Arial" w:hAnsi="Arial" w:cs="Arial"/>
                          <w:sz w:val="18"/>
                          <w:szCs w:val="18"/>
                        </w:rPr>
                        <w:t>Печать (при наличии)</w:t>
                      </w:r>
                    </w:p>
                    <w:p w:rsidR="00624C25" w:rsidRDefault="00624C25"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24C25" w:rsidRDefault="00624C25" w:rsidP="00D44CF8">
                            <w:pPr>
                              <w:rPr>
                                <w:rFonts w:ascii="Arial" w:hAnsi="Arial" w:cs="Arial"/>
                              </w:rPr>
                            </w:pPr>
                            <w:r>
                              <w:rPr>
                                <w:rFonts w:ascii="Arial" w:hAnsi="Arial" w:cs="Arial"/>
                              </w:rPr>
                              <w:t>Адрес подачи:</w:t>
                            </w:r>
                          </w:p>
                          <w:p w:rsidR="00624C25" w:rsidRDefault="00624C2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4C25" w:rsidRDefault="00624C25"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624C25" w:rsidRDefault="00624C25" w:rsidP="00D44CF8">
                      <w:pPr>
                        <w:rPr>
                          <w:rFonts w:ascii="Arial" w:hAnsi="Arial" w:cs="Arial"/>
                        </w:rPr>
                      </w:pPr>
                      <w:r>
                        <w:rPr>
                          <w:rFonts w:ascii="Arial" w:hAnsi="Arial" w:cs="Arial"/>
                        </w:rPr>
                        <w:t>Адрес подачи:</w:t>
                      </w:r>
                    </w:p>
                    <w:p w:rsidR="00624C25" w:rsidRDefault="00624C2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4C25" w:rsidRDefault="00624C25"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4C25" w:rsidRDefault="00624C25"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624C25" w:rsidRDefault="00624C25"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4C25" w:rsidRDefault="00624C25" w:rsidP="00D44CF8">
                            <w:pPr>
                              <w:jc w:val="center"/>
                            </w:pPr>
                            <w:r>
                              <w:t>_________</w:t>
                            </w:r>
                          </w:p>
                          <w:p w:rsidR="00624C25" w:rsidRDefault="00624C25"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624C25" w:rsidRDefault="00624C25" w:rsidP="00D44CF8">
                      <w:pPr>
                        <w:jc w:val="center"/>
                      </w:pPr>
                      <w:r>
                        <w:t>_________</w:t>
                      </w:r>
                    </w:p>
                    <w:p w:rsidR="00624C25" w:rsidRDefault="00624C25"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624C25" w:rsidRDefault="00624C25"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624C25" w:rsidRDefault="00624C25"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11" w:name="_ФОРМА_ЗАЯВЛЕНИЯ_НА"/>
      <w:bookmarkStart w:id="112" w:name="_Toc531131238"/>
      <w:bookmarkEnd w:id="111"/>
      <w:r w:rsidRPr="00D44CF8">
        <w:rPr>
          <w:b/>
          <w:bCs/>
          <w:sz w:val="28"/>
          <w:szCs w:val="28"/>
          <w:lang w:eastAsia="en-US"/>
        </w:rPr>
        <w:t>ФОРМА ЗАЯВЛЕНИЯ НА АККРЕДИТАЦИЮ</w:t>
      </w:r>
      <w:bookmarkEnd w:id="11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D44CF8">
        <w:rPr>
          <w:b/>
        </w:rPr>
        <w:lastRenderedPageBreak/>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D44CF8">
        <w:rPr>
          <w:b/>
          <w:bCs/>
          <w:caps/>
          <w:sz w:val="20"/>
          <w:vertAlign w:val="superscript"/>
        </w:rPr>
        <w:footnoteReference w:id="2"/>
      </w:r>
    </w:p>
    <w:p w:rsidR="00D44CF8" w:rsidRPr="00D44CF8" w:rsidRDefault="00D44CF8" w:rsidP="00D44CF8">
      <w:pPr>
        <w:jc w:val="center"/>
        <w:rPr>
          <w:vanish/>
          <w:sz w:val="20"/>
          <w:szCs w:val="20"/>
        </w:rPr>
      </w:pPr>
    </w:p>
    <w:bookmarkEnd w:id="122"/>
    <w:bookmarkEnd w:id="12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8A27B5" w:rsidRDefault="00D44CF8" w:rsidP="008A27B5">
      <w:pPr>
        <w:pBdr>
          <w:bottom w:val="single" w:sz="4" w:space="1" w:color="auto"/>
        </w:pBdr>
        <w:shd w:val="clear" w:color="auto" w:fill="E0E0E0"/>
        <w:spacing w:before="120"/>
        <w:ind w:right="21"/>
        <w:jc w:val="center"/>
        <w:rPr>
          <w:b/>
          <w:bCs/>
          <w:color w:val="000000"/>
          <w:spacing w:val="36"/>
          <w:sz w:val="20"/>
          <w:szCs w:val="22"/>
        </w:rPr>
        <w:sectPr w:rsidR="00D44CF8" w:rsidRPr="008A27B5">
          <w:pgSz w:w="11907" w:h="16840"/>
          <w:pgMar w:top="510" w:right="1021" w:bottom="567" w:left="1247" w:header="737" w:footer="680" w:gutter="0"/>
          <w:cols w:space="720"/>
        </w:sect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D44CF8">
        <w:rPr>
          <w:b/>
          <w:bCs/>
          <w:color w:val="000000"/>
          <w:spacing w:val="36"/>
          <w:sz w:val="20"/>
          <w:szCs w:val="22"/>
        </w:rPr>
        <w:t>конец формы</w:t>
      </w:r>
      <w:bookmarkEnd w:id="124"/>
      <w:bookmarkEnd w:id="125"/>
      <w:bookmarkEnd w:id="126"/>
      <w:bookmarkEnd w:id="127"/>
      <w:bookmarkEnd w:id="128"/>
      <w:bookmarkEnd w:id="129"/>
      <w:bookmarkEnd w:id="130"/>
    </w:p>
    <w:p w:rsidR="00D44CF8" w:rsidRPr="00D44CF8" w:rsidRDefault="00D44CF8" w:rsidP="00D44CF8">
      <w:pPr>
        <w:rPr>
          <w:vanish/>
          <w:sz w:val="20"/>
          <w:szCs w:val="20"/>
        </w:rPr>
      </w:pPr>
      <w:r w:rsidRPr="00D44CF8">
        <w:rPr>
          <w:vanish/>
          <w:sz w:val="20"/>
          <w:szCs w:val="20"/>
        </w:rPr>
        <w:lastRenderedPageBreak/>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1" w:name="персданные"/>
      <w:r w:rsidRPr="00D44CF8">
        <w:rPr>
          <w:b/>
          <w:caps/>
          <w:sz w:val="22"/>
          <w:szCs w:val="28"/>
        </w:rPr>
        <w:t>Подтверждение согласия физического лица на обработку персональных данных</w:t>
      </w:r>
    </w:p>
    <w:bookmarkEnd w:id="13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2" w:name="_Toc398807152"/>
      <w:bookmarkEnd w:id="13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D44CF8">
        <w:rPr>
          <w:b/>
          <w:bCs/>
          <w:sz w:val="28"/>
          <w:szCs w:val="28"/>
          <w:lang w:eastAsia="en-US"/>
        </w:rPr>
        <w:lastRenderedPageBreak/>
        <w:t>ТРЕБОВАНИЯ И ПЕРЕЧЕНЬ ДОКУМЕНТОВ ДЛЯ ПРОХОЖДЕНИЯ АККРЕДИТАЦИИ</w:t>
      </w:r>
      <w:bookmarkEnd w:id="134"/>
      <w:bookmarkEnd w:id="135"/>
      <w:bookmarkEnd w:id="13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25" w:rsidRDefault="00517925">
      <w:r>
        <w:separator/>
      </w:r>
    </w:p>
  </w:endnote>
  <w:endnote w:type="continuationSeparator" w:id="0">
    <w:p w:rsidR="00517925" w:rsidRDefault="0051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624C25" w:rsidRDefault="00624C25">
        <w:pPr>
          <w:pStyle w:val="a5"/>
          <w:jc w:val="right"/>
        </w:pPr>
        <w:r>
          <w:fldChar w:fldCharType="begin"/>
        </w:r>
        <w:r>
          <w:instrText>PAGE   \* MERGEFORMAT</w:instrText>
        </w:r>
        <w:r>
          <w:fldChar w:fldCharType="separate"/>
        </w:r>
        <w:r w:rsidR="005854C9">
          <w:rPr>
            <w:noProof/>
          </w:rPr>
          <w:t>15</w:t>
        </w:r>
        <w:r>
          <w:fldChar w:fldCharType="end"/>
        </w:r>
      </w:p>
    </w:sdtContent>
  </w:sdt>
  <w:p w:rsidR="00624C25" w:rsidRDefault="00624C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EndPr/>
    <w:sdtContent>
      <w:p w:rsidR="00624C25" w:rsidRDefault="00624C25">
        <w:pPr>
          <w:pStyle w:val="a5"/>
          <w:jc w:val="right"/>
        </w:pPr>
        <w:r>
          <w:fldChar w:fldCharType="begin"/>
        </w:r>
        <w:r>
          <w:instrText>PAGE   \* MERGEFORMAT</w:instrText>
        </w:r>
        <w:r>
          <w:fldChar w:fldCharType="separate"/>
        </w:r>
        <w:r w:rsidR="005854C9">
          <w:rPr>
            <w:noProof/>
          </w:rPr>
          <w:t>23</w:t>
        </w:r>
        <w:r>
          <w:fldChar w:fldCharType="end"/>
        </w:r>
      </w:p>
    </w:sdtContent>
  </w:sdt>
  <w:p w:rsidR="00624C25" w:rsidRPr="00BF3C31" w:rsidRDefault="00624C25">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25" w:rsidRDefault="00624C2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24C25" w:rsidRDefault="00624C25"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25" w:rsidRDefault="00624C2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854C9">
      <w:rPr>
        <w:rStyle w:val="a7"/>
        <w:noProof/>
      </w:rPr>
      <w:t>58</w:t>
    </w:r>
    <w:r>
      <w:rPr>
        <w:rStyle w:val="a7"/>
      </w:rPr>
      <w:fldChar w:fldCharType="end"/>
    </w:r>
  </w:p>
  <w:p w:rsidR="00624C25" w:rsidRDefault="00624C25"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25" w:rsidRDefault="00517925">
      <w:r>
        <w:separator/>
      </w:r>
    </w:p>
  </w:footnote>
  <w:footnote w:type="continuationSeparator" w:id="0">
    <w:p w:rsidR="00517925" w:rsidRDefault="00517925">
      <w:r>
        <w:continuationSeparator/>
      </w:r>
    </w:p>
  </w:footnote>
  <w:footnote w:id="1">
    <w:p w:rsidR="00624C25" w:rsidRPr="00250B80" w:rsidRDefault="00624C25" w:rsidP="00D44CF8">
      <w:pPr>
        <w:pStyle w:val="afa"/>
        <w:jc w:val="both"/>
        <w:rPr>
          <w:i/>
        </w:rPr>
      </w:pPr>
      <w:r w:rsidRPr="00E53CEB">
        <w:rPr>
          <w:rStyle w:val="afc"/>
          <w:i/>
          <w:color w:val="808080" w:themeColor="background1" w:themeShade="80"/>
        </w:rPr>
        <w:footnoteRef/>
      </w:r>
      <w:r w:rsidRPr="00E53CEB">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624C25" w:rsidRPr="00CB5883" w:rsidRDefault="00624C25"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25" w:rsidRDefault="00624C25"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1"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2"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8"/>
  </w:num>
  <w:num w:numId="2">
    <w:abstractNumId w:val="34"/>
  </w:num>
  <w:num w:numId="3">
    <w:abstractNumId w:val="32"/>
  </w:num>
  <w:num w:numId="4">
    <w:abstractNumId w:val="40"/>
  </w:num>
  <w:num w:numId="5">
    <w:abstractNumId w:val="35"/>
  </w:num>
  <w:num w:numId="6">
    <w:abstractNumId w:val="6"/>
  </w:num>
  <w:num w:numId="7">
    <w:abstractNumId w:val="27"/>
  </w:num>
  <w:num w:numId="8">
    <w:abstractNumId w:val="30"/>
  </w:num>
  <w:num w:numId="9">
    <w:abstractNumId w:val="21"/>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36"/>
  </w:num>
  <w:num w:numId="20">
    <w:abstractNumId w:val="3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9"/>
  </w:num>
  <w:num w:numId="26">
    <w:abstractNumId w:val="7"/>
  </w:num>
  <w:num w:numId="27">
    <w:abstractNumId w:val="15"/>
  </w:num>
  <w:num w:numId="28">
    <w:abstractNumId w:val="5"/>
  </w:num>
  <w:num w:numId="29">
    <w:abstractNumId w:val="39"/>
  </w:num>
  <w:num w:numId="30">
    <w:abstractNumId w:val="41"/>
  </w:num>
  <w:num w:numId="31">
    <w:abstractNumId w:val="20"/>
  </w:num>
  <w:num w:numId="32">
    <w:abstractNumId w:val="37"/>
  </w:num>
  <w:num w:numId="33">
    <w:abstractNumId w:val="46"/>
  </w:num>
  <w:num w:numId="34">
    <w:abstractNumId w:val="0"/>
  </w:num>
  <w:num w:numId="35">
    <w:abstractNumId w:val="43"/>
  </w:num>
  <w:num w:numId="36">
    <w:abstractNumId w:val="14"/>
  </w:num>
  <w:num w:numId="37">
    <w:abstractNumId w:val="22"/>
  </w:num>
  <w:num w:numId="38">
    <w:abstractNumId w:val="25"/>
  </w:num>
  <w:num w:numId="39">
    <w:abstractNumId w:val="45"/>
  </w:num>
  <w:num w:numId="40">
    <w:abstractNumId w:val="16"/>
  </w:num>
  <w:num w:numId="41">
    <w:abstractNumId w:val="42"/>
  </w:num>
  <w:num w:numId="42">
    <w:abstractNumId w:val="28"/>
  </w:num>
  <w:num w:numId="43">
    <w:abstractNumId w:val="13"/>
  </w:num>
  <w:num w:numId="4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4B08"/>
    <w:rsid w:val="00015AA8"/>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1186"/>
    <w:rsid w:val="000F454C"/>
    <w:rsid w:val="000F49B8"/>
    <w:rsid w:val="000F53B8"/>
    <w:rsid w:val="000F663A"/>
    <w:rsid w:val="000F6A2C"/>
    <w:rsid w:val="00100224"/>
    <w:rsid w:val="0010309E"/>
    <w:rsid w:val="00105516"/>
    <w:rsid w:val="001060A2"/>
    <w:rsid w:val="0011644E"/>
    <w:rsid w:val="0011750E"/>
    <w:rsid w:val="00123200"/>
    <w:rsid w:val="0012323A"/>
    <w:rsid w:val="00123B19"/>
    <w:rsid w:val="0012645D"/>
    <w:rsid w:val="001271F7"/>
    <w:rsid w:val="00127EFA"/>
    <w:rsid w:val="00130972"/>
    <w:rsid w:val="001347C9"/>
    <w:rsid w:val="001367BD"/>
    <w:rsid w:val="00141D21"/>
    <w:rsid w:val="0014442B"/>
    <w:rsid w:val="001450FB"/>
    <w:rsid w:val="001458F7"/>
    <w:rsid w:val="00146A77"/>
    <w:rsid w:val="00147EAD"/>
    <w:rsid w:val="001512F8"/>
    <w:rsid w:val="00151B7F"/>
    <w:rsid w:val="00152209"/>
    <w:rsid w:val="0015388D"/>
    <w:rsid w:val="00153AFB"/>
    <w:rsid w:val="00153ED2"/>
    <w:rsid w:val="00160125"/>
    <w:rsid w:val="001619E4"/>
    <w:rsid w:val="0016245A"/>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9AF"/>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2520"/>
    <w:rsid w:val="00233F4F"/>
    <w:rsid w:val="00241EA5"/>
    <w:rsid w:val="00244103"/>
    <w:rsid w:val="00245AC2"/>
    <w:rsid w:val="00245B7D"/>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63A"/>
    <w:rsid w:val="00282B7F"/>
    <w:rsid w:val="00283310"/>
    <w:rsid w:val="00283911"/>
    <w:rsid w:val="00283DFE"/>
    <w:rsid w:val="00284F27"/>
    <w:rsid w:val="00285E67"/>
    <w:rsid w:val="0029170E"/>
    <w:rsid w:val="002957B6"/>
    <w:rsid w:val="00297259"/>
    <w:rsid w:val="002972F1"/>
    <w:rsid w:val="002A0150"/>
    <w:rsid w:val="002A07BE"/>
    <w:rsid w:val="002A25C1"/>
    <w:rsid w:val="002A35F6"/>
    <w:rsid w:val="002A4553"/>
    <w:rsid w:val="002A5AE1"/>
    <w:rsid w:val="002A727C"/>
    <w:rsid w:val="002A7E1D"/>
    <w:rsid w:val="002A7EF1"/>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6DB1"/>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4104"/>
    <w:rsid w:val="003D69FF"/>
    <w:rsid w:val="003D7629"/>
    <w:rsid w:val="003E14D3"/>
    <w:rsid w:val="003E2893"/>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7F6"/>
    <w:rsid w:val="004B78C9"/>
    <w:rsid w:val="004C2BB1"/>
    <w:rsid w:val="004C3B14"/>
    <w:rsid w:val="004C7B8B"/>
    <w:rsid w:val="004D0D33"/>
    <w:rsid w:val="004D1B9D"/>
    <w:rsid w:val="004D2C2F"/>
    <w:rsid w:val="004D48F8"/>
    <w:rsid w:val="004D5717"/>
    <w:rsid w:val="004D7AE4"/>
    <w:rsid w:val="004D7C72"/>
    <w:rsid w:val="004E1FD5"/>
    <w:rsid w:val="004E2E9D"/>
    <w:rsid w:val="004E39E8"/>
    <w:rsid w:val="004E5E10"/>
    <w:rsid w:val="004E7634"/>
    <w:rsid w:val="004E7E83"/>
    <w:rsid w:val="004F03A2"/>
    <w:rsid w:val="004F3607"/>
    <w:rsid w:val="004F46B9"/>
    <w:rsid w:val="004F4B96"/>
    <w:rsid w:val="004F7CC4"/>
    <w:rsid w:val="0050157E"/>
    <w:rsid w:val="0050278E"/>
    <w:rsid w:val="0050281C"/>
    <w:rsid w:val="00503B15"/>
    <w:rsid w:val="005041E3"/>
    <w:rsid w:val="00504C9F"/>
    <w:rsid w:val="00505BE1"/>
    <w:rsid w:val="00506F91"/>
    <w:rsid w:val="00506FC4"/>
    <w:rsid w:val="005071BB"/>
    <w:rsid w:val="0051216B"/>
    <w:rsid w:val="005133D6"/>
    <w:rsid w:val="00514B0E"/>
    <w:rsid w:val="0051739C"/>
    <w:rsid w:val="00517925"/>
    <w:rsid w:val="00517C08"/>
    <w:rsid w:val="00521DF2"/>
    <w:rsid w:val="00522A88"/>
    <w:rsid w:val="00526330"/>
    <w:rsid w:val="00527061"/>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47E5"/>
    <w:rsid w:val="00567B91"/>
    <w:rsid w:val="00571D9C"/>
    <w:rsid w:val="00574276"/>
    <w:rsid w:val="00574A04"/>
    <w:rsid w:val="00575496"/>
    <w:rsid w:val="0057632F"/>
    <w:rsid w:val="00577444"/>
    <w:rsid w:val="0058277A"/>
    <w:rsid w:val="00582935"/>
    <w:rsid w:val="00583560"/>
    <w:rsid w:val="005854C9"/>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4C25"/>
    <w:rsid w:val="006257A7"/>
    <w:rsid w:val="00626722"/>
    <w:rsid w:val="00626FBC"/>
    <w:rsid w:val="0062725D"/>
    <w:rsid w:val="006274D2"/>
    <w:rsid w:val="00630EEB"/>
    <w:rsid w:val="00631CC3"/>
    <w:rsid w:val="00634795"/>
    <w:rsid w:val="00635A85"/>
    <w:rsid w:val="00637799"/>
    <w:rsid w:val="0063782A"/>
    <w:rsid w:val="006379BA"/>
    <w:rsid w:val="00641519"/>
    <w:rsid w:val="006455C5"/>
    <w:rsid w:val="006507DB"/>
    <w:rsid w:val="00650CFE"/>
    <w:rsid w:val="0065220E"/>
    <w:rsid w:val="00652319"/>
    <w:rsid w:val="006547D6"/>
    <w:rsid w:val="00654A7E"/>
    <w:rsid w:val="00655DD6"/>
    <w:rsid w:val="0066031C"/>
    <w:rsid w:val="0066034E"/>
    <w:rsid w:val="006612B6"/>
    <w:rsid w:val="00662863"/>
    <w:rsid w:val="00663462"/>
    <w:rsid w:val="00663999"/>
    <w:rsid w:val="00663BB4"/>
    <w:rsid w:val="00663D24"/>
    <w:rsid w:val="0066521F"/>
    <w:rsid w:val="00665CB4"/>
    <w:rsid w:val="0067290A"/>
    <w:rsid w:val="00672DC5"/>
    <w:rsid w:val="0067383D"/>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5E96"/>
    <w:rsid w:val="0078685F"/>
    <w:rsid w:val="00787116"/>
    <w:rsid w:val="00790540"/>
    <w:rsid w:val="007914CA"/>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1B0"/>
    <w:rsid w:val="007C6CA4"/>
    <w:rsid w:val="007C710A"/>
    <w:rsid w:val="007C7C9E"/>
    <w:rsid w:val="007D09A9"/>
    <w:rsid w:val="007D23DC"/>
    <w:rsid w:val="007D2F5B"/>
    <w:rsid w:val="007D36F9"/>
    <w:rsid w:val="007D3999"/>
    <w:rsid w:val="007D3C45"/>
    <w:rsid w:val="007D4759"/>
    <w:rsid w:val="007D5BAD"/>
    <w:rsid w:val="007D76A7"/>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27B5"/>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62BC"/>
    <w:rsid w:val="008F6C55"/>
    <w:rsid w:val="008F7BCD"/>
    <w:rsid w:val="00900AA7"/>
    <w:rsid w:val="009011A4"/>
    <w:rsid w:val="00904857"/>
    <w:rsid w:val="00907539"/>
    <w:rsid w:val="00913D73"/>
    <w:rsid w:val="00914493"/>
    <w:rsid w:val="009165EB"/>
    <w:rsid w:val="00917034"/>
    <w:rsid w:val="00917924"/>
    <w:rsid w:val="00920A8B"/>
    <w:rsid w:val="00920E04"/>
    <w:rsid w:val="0092578D"/>
    <w:rsid w:val="009261A1"/>
    <w:rsid w:val="0092768F"/>
    <w:rsid w:val="009276A8"/>
    <w:rsid w:val="00930E58"/>
    <w:rsid w:val="009314C6"/>
    <w:rsid w:val="00932292"/>
    <w:rsid w:val="00933FF7"/>
    <w:rsid w:val="009345AD"/>
    <w:rsid w:val="0093583D"/>
    <w:rsid w:val="00936185"/>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4B8"/>
    <w:rsid w:val="0098357F"/>
    <w:rsid w:val="00984EE2"/>
    <w:rsid w:val="00986468"/>
    <w:rsid w:val="00986FF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3B1D"/>
    <w:rsid w:val="00A36450"/>
    <w:rsid w:val="00A37B81"/>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44AB"/>
    <w:rsid w:val="00AD50DE"/>
    <w:rsid w:val="00AD698F"/>
    <w:rsid w:val="00AD6FA5"/>
    <w:rsid w:val="00AE0685"/>
    <w:rsid w:val="00AE0858"/>
    <w:rsid w:val="00AE0EB0"/>
    <w:rsid w:val="00AE1545"/>
    <w:rsid w:val="00AE2A65"/>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5E75"/>
    <w:rsid w:val="00BC6019"/>
    <w:rsid w:val="00BC7AE4"/>
    <w:rsid w:val="00BD10A3"/>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31AA"/>
    <w:rsid w:val="00C57BD1"/>
    <w:rsid w:val="00C624F6"/>
    <w:rsid w:val="00C63D96"/>
    <w:rsid w:val="00C65CCD"/>
    <w:rsid w:val="00C6616D"/>
    <w:rsid w:val="00C665C9"/>
    <w:rsid w:val="00C72F4D"/>
    <w:rsid w:val="00C734C3"/>
    <w:rsid w:val="00C7554C"/>
    <w:rsid w:val="00C81689"/>
    <w:rsid w:val="00C81D60"/>
    <w:rsid w:val="00C827FF"/>
    <w:rsid w:val="00C845C8"/>
    <w:rsid w:val="00C8497D"/>
    <w:rsid w:val="00C85362"/>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46DB"/>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0702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8AC"/>
    <w:rsid w:val="00D65F7B"/>
    <w:rsid w:val="00D66D0D"/>
    <w:rsid w:val="00D67738"/>
    <w:rsid w:val="00D711F7"/>
    <w:rsid w:val="00D72DC2"/>
    <w:rsid w:val="00D74672"/>
    <w:rsid w:val="00D76D30"/>
    <w:rsid w:val="00D777B3"/>
    <w:rsid w:val="00D77A81"/>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5664"/>
    <w:rsid w:val="00DE7989"/>
    <w:rsid w:val="00DF2D7B"/>
    <w:rsid w:val="00DF372C"/>
    <w:rsid w:val="00DF569C"/>
    <w:rsid w:val="00DF5C6E"/>
    <w:rsid w:val="00DF7B90"/>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3A0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3574"/>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7677-B5A8-416D-9983-C3B9C45C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58</Pages>
  <Words>14246</Words>
  <Characters>107429</Characters>
  <Application>Microsoft Office Word</Application>
  <DocSecurity>0</DocSecurity>
  <Lines>895</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25</cp:revision>
  <cp:lastPrinted>2019-03-06T14:55:00Z</cp:lastPrinted>
  <dcterms:created xsi:type="dcterms:W3CDTF">2019-07-17T07:27:00Z</dcterms:created>
  <dcterms:modified xsi:type="dcterms:W3CDTF">2019-07-23T14:48:00Z</dcterms:modified>
</cp:coreProperties>
</file>