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6AF6523A" w14:textId="77777777" w:rsidR="009541CF"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w:t>
      </w:r>
    </w:p>
    <w:p w14:paraId="358A0FE5" w14:textId="06BD761B" w:rsidR="009B7D88" w:rsidRDefault="00981B3E" w:rsidP="00D46172">
      <w:pPr>
        <w:pStyle w:val="aff1"/>
        <w:spacing w:line="288" w:lineRule="auto"/>
        <w:jc w:val="center"/>
        <w:rPr>
          <w:b/>
          <w:sz w:val="28"/>
          <w:szCs w:val="28"/>
        </w:rPr>
      </w:pPr>
      <w:r>
        <w:rPr>
          <w:b/>
          <w:sz w:val="28"/>
          <w:szCs w:val="28"/>
        </w:rPr>
        <w:t>ЗАЯВКИ В БУМАЖНОЙ ФОРМЕ</w:t>
      </w:r>
    </w:p>
    <w:p w14:paraId="4C20D185" w14:textId="140994F9" w:rsidR="0053163D" w:rsidRPr="00E35B2B" w:rsidRDefault="0017371C" w:rsidP="0053163D">
      <w:pPr>
        <w:jc w:val="center"/>
        <w:rPr>
          <w:sz w:val="28"/>
          <w:szCs w:val="28"/>
        </w:rPr>
      </w:pPr>
      <w:r w:rsidRPr="0017371C">
        <w:rPr>
          <w:sz w:val="28"/>
          <w:szCs w:val="28"/>
        </w:rPr>
        <w:t xml:space="preserve">на право заключения договора </w:t>
      </w:r>
      <w:r w:rsidR="002370BC">
        <w:rPr>
          <w:sz w:val="28"/>
          <w:szCs w:val="28"/>
        </w:rPr>
        <w:t>на</w:t>
      </w:r>
      <w:r w:rsidR="002370BC" w:rsidRPr="002370BC">
        <w:rPr>
          <w:sz w:val="28"/>
          <w:szCs w:val="28"/>
        </w:rPr>
        <w:t xml:space="preserve"> оказание услуг по разработке </w:t>
      </w:r>
      <w:r w:rsidR="0053163D" w:rsidRPr="0053163D">
        <w:rPr>
          <w:sz w:val="28"/>
          <w:szCs w:val="28"/>
        </w:rPr>
        <w:t xml:space="preserve">целевой </w:t>
      </w:r>
    </w:p>
    <w:p w14:paraId="0C985C7D" w14:textId="4BBF2DA9" w:rsidR="0053163D" w:rsidRPr="0053163D" w:rsidRDefault="0053163D" w:rsidP="0053163D">
      <w:pPr>
        <w:jc w:val="center"/>
        <w:rPr>
          <w:sz w:val="28"/>
          <w:szCs w:val="28"/>
        </w:rPr>
      </w:pPr>
      <w:r w:rsidRPr="0053163D">
        <w:rPr>
          <w:sz w:val="28"/>
          <w:szCs w:val="28"/>
        </w:rPr>
        <w:t>бизнес-модели фонда</w:t>
      </w:r>
      <w:r w:rsidR="001F0F2F">
        <w:rPr>
          <w:sz w:val="28"/>
          <w:szCs w:val="28"/>
        </w:rPr>
        <w:t xml:space="preserve"> </w:t>
      </w:r>
      <w:r w:rsidRPr="0053163D">
        <w:rPr>
          <w:sz w:val="28"/>
          <w:szCs w:val="28"/>
        </w:rPr>
        <w:t>проектов социального предпринимательства</w:t>
      </w:r>
    </w:p>
    <w:p w14:paraId="3A2BCDAB" w14:textId="6B9BB1F9" w:rsidR="002370BC" w:rsidRPr="002370BC" w:rsidRDefault="002370BC" w:rsidP="002370BC">
      <w:pPr>
        <w:jc w:val="center"/>
        <w:rPr>
          <w:sz w:val="28"/>
          <w:szCs w:val="28"/>
        </w:rPr>
      </w:pPr>
    </w:p>
    <w:p w14:paraId="769D30C3" w14:textId="1CCAE4DD" w:rsidR="004E6DC6" w:rsidRPr="0017371C" w:rsidRDefault="004E6DC6" w:rsidP="002370BC">
      <w:pPr>
        <w:pStyle w:val="43"/>
        <w:shd w:val="clear" w:color="auto" w:fill="auto"/>
        <w:spacing w:after="0" w:line="240" w:lineRule="auto"/>
        <w:ind w:firstLine="0"/>
        <w:jc w:val="center"/>
        <w:rPr>
          <w:sz w:val="28"/>
          <w:szCs w:val="28"/>
        </w:rPr>
      </w:pPr>
    </w:p>
    <w:p w14:paraId="0764A7D9" w14:textId="77777777" w:rsidR="004E6DC6" w:rsidRPr="0017371C" w:rsidRDefault="004E6DC6" w:rsidP="00D46172">
      <w:pPr>
        <w:rPr>
          <w:sz w:val="28"/>
          <w:szCs w:val="28"/>
        </w:rPr>
      </w:pPr>
    </w:p>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004790CD" w14:textId="77777777" w:rsidR="001F0F2F" w:rsidRDefault="001F0F2F" w:rsidP="004E6DC6"/>
    <w:p w14:paraId="548ACB3C" w14:textId="77777777" w:rsidR="001F0F2F" w:rsidRDefault="001F0F2F" w:rsidP="004E6DC6"/>
    <w:p w14:paraId="6BA39091" w14:textId="77777777" w:rsidR="001F0F2F" w:rsidRDefault="001F0F2F" w:rsidP="004E6DC6"/>
    <w:p w14:paraId="7CEDF5BF" w14:textId="77777777" w:rsidR="001F0F2F" w:rsidRDefault="001F0F2F" w:rsidP="004E6DC6"/>
    <w:p w14:paraId="4FF98FF4" w14:textId="77777777" w:rsidR="001F0F2F" w:rsidRDefault="001F0F2F"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48105E08" w14:textId="34146F50" w:rsidR="004E6DC6" w:rsidRPr="00BD1C40" w:rsidRDefault="004E6DC6" w:rsidP="001F0F2F">
      <w:pPr>
        <w:ind w:firstLine="4"/>
        <w:jc w:val="center"/>
        <w:rPr>
          <w:sz w:val="24"/>
          <w:szCs w:val="24"/>
        </w:rPr>
      </w:pPr>
      <w:r w:rsidRPr="00BD1C40">
        <w:rPr>
          <w:sz w:val="24"/>
          <w:szCs w:val="24"/>
        </w:rPr>
        <w:t>Москва,</w:t>
      </w:r>
    </w:p>
    <w:p w14:paraId="36F42449" w14:textId="48B7F41F" w:rsidR="000D115C" w:rsidRDefault="002B650A" w:rsidP="001F0F2F">
      <w:pPr>
        <w:ind w:firstLine="4"/>
        <w:jc w:val="center"/>
        <w:rPr>
          <w:sz w:val="24"/>
          <w:szCs w:val="24"/>
        </w:rPr>
      </w:pPr>
      <w:r w:rsidRPr="00BD1C40">
        <w:rPr>
          <w:sz w:val="24"/>
          <w:szCs w:val="24"/>
        </w:rPr>
        <w:t>201</w:t>
      </w:r>
      <w:r w:rsidR="009523F2">
        <w:rPr>
          <w:sz w:val="24"/>
          <w:szCs w:val="24"/>
        </w:rPr>
        <w:t>7</w:t>
      </w:r>
      <w:r w:rsidR="004E6DC6" w:rsidRPr="00BD1C40">
        <w:rPr>
          <w:sz w:val="24"/>
          <w:szCs w:val="24"/>
        </w:rPr>
        <w:t xml:space="preserve"> г.</w:t>
      </w:r>
    </w:p>
    <w:p w14:paraId="2A8AD59F" w14:textId="32753E99" w:rsidR="00870493" w:rsidRDefault="000D115C" w:rsidP="001F0F2F">
      <w:pPr>
        <w:ind w:firstLine="4"/>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6A47F2CF" w14:textId="4DAEF307" w:rsidR="00DC13AC" w:rsidRPr="00DC13AC"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85304402" w:history="1">
            <w:r w:rsidR="00DC13AC" w:rsidRPr="00DC13AC">
              <w:rPr>
                <w:rStyle w:val="a9"/>
                <w:b w:val="0"/>
                <w:sz w:val="24"/>
              </w:rPr>
              <w:t>I.</w:t>
            </w:r>
            <w:r w:rsidR="00DC13AC" w:rsidRPr="00DC13AC">
              <w:rPr>
                <w:rFonts w:asciiTheme="minorHAnsi" w:eastAsiaTheme="minorEastAsia" w:hAnsiTheme="minorHAnsi" w:cstheme="minorBidi"/>
                <w:b w:val="0"/>
                <w:caps w:val="0"/>
                <w:color w:val="auto"/>
                <w:sz w:val="20"/>
                <w:szCs w:val="22"/>
              </w:rPr>
              <w:tab/>
            </w:r>
            <w:r w:rsidR="00DC13AC">
              <w:rPr>
                <w:rFonts w:asciiTheme="minorHAnsi" w:eastAsiaTheme="minorEastAsia" w:hAnsiTheme="minorHAnsi" w:cstheme="minorBidi"/>
                <w:b w:val="0"/>
                <w:caps w:val="0"/>
                <w:color w:val="auto"/>
                <w:sz w:val="20"/>
                <w:szCs w:val="22"/>
              </w:rPr>
              <w:t xml:space="preserve">   </w:t>
            </w:r>
            <w:r w:rsidR="00DC13AC" w:rsidRPr="00DC13AC">
              <w:rPr>
                <w:rStyle w:val="a9"/>
                <w:b w:val="0"/>
                <w:sz w:val="24"/>
              </w:rPr>
              <w:t>ТЕРМИНЫ И ОПРЕДЕЛЕНИЯ</w:t>
            </w:r>
            <w:r w:rsidR="00DC13AC" w:rsidRPr="00DC13AC">
              <w:rPr>
                <w:b w:val="0"/>
                <w:webHidden/>
                <w:sz w:val="24"/>
              </w:rPr>
              <w:tab/>
            </w:r>
            <w:r w:rsidR="00DC13AC" w:rsidRPr="00DC13AC">
              <w:rPr>
                <w:b w:val="0"/>
                <w:webHidden/>
                <w:sz w:val="24"/>
              </w:rPr>
              <w:fldChar w:fldCharType="begin"/>
            </w:r>
            <w:r w:rsidR="00DC13AC" w:rsidRPr="00DC13AC">
              <w:rPr>
                <w:b w:val="0"/>
                <w:webHidden/>
                <w:sz w:val="24"/>
              </w:rPr>
              <w:instrText xml:space="preserve"> PAGEREF _Toc485304402 \h </w:instrText>
            </w:r>
            <w:r w:rsidR="00DC13AC" w:rsidRPr="00DC13AC">
              <w:rPr>
                <w:b w:val="0"/>
                <w:webHidden/>
                <w:sz w:val="24"/>
              </w:rPr>
            </w:r>
            <w:r w:rsidR="00DC13AC" w:rsidRPr="00DC13AC">
              <w:rPr>
                <w:b w:val="0"/>
                <w:webHidden/>
                <w:sz w:val="24"/>
              </w:rPr>
              <w:fldChar w:fldCharType="separate"/>
            </w:r>
            <w:r w:rsidR="00DC13AC">
              <w:rPr>
                <w:b w:val="0"/>
                <w:webHidden/>
                <w:sz w:val="24"/>
              </w:rPr>
              <w:t>3</w:t>
            </w:r>
            <w:r w:rsidR="00DC13AC" w:rsidRPr="00DC13AC">
              <w:rPr>
                <w:b w:val="0"/>
                <w:webHidden/>
                <w:sz w:val="24"/>
              </w:rPr>
              <w:fldChar w:fldCharType="end"/>
            </w:r>
          </w:hyperlink>
        </w:p>
        <w:p w14:paraId="653AD819" w14:textId="77777777" w:rsidR="00DC13AC" w:rsidRPr="00DC13AC" w:rsidRDefault="00DC13AC">
          <w:pPr>
            <w:pStyle w:val="12"/>
            <w:tabs>
              <w:tab w:val="left" w:pos="660"/>
            </w:tabs>
            <w:rPr>
              <w:rFonts w:asciiTheme="minorHAnsi" w:eastAsiaTheme="minorEastAsia" w:hAnsiTheme="minorHAnsi" w:cstheme="minorBidi"/>
              <w:b w:val="0"/>
              <w:caps w:val="0"/>
              <w:color w:val="auto"/>
              <w:sz w:val="20"/>
              <w:szCs w:val="22"/>
            </w:rPr>
          </w:pPr>
          <w:hyperlink w:anchor="_Toc485304403" w:history="1">
            <w:r w:rsidRPr="00DC13AC">
              <w:rPr>
                <w:rStyle w:val="a9"/>
                <w:b w:val="0"/>
                <w:sz w:val="24"/>
              </w:rPr>
              <w:t>II.</w:t>
            </w:r>
            <w:r w:rsidRPr="00DC13AC">
              <w:rPr>
                <w:rFonts w:asciiTheme="minorHAnsi" w:eastAsiaTheme="minorEastAsia" w:hAnsiTheme="minorHAnsi" w:cstheme="minorBidi"/>
                <w:b w:val="0"/>
                <w:caps w:val="0"/>
                <w:color w:val="auto"/>
                <w:sz w:val="20"/>
                <w:szCs w:val="22"/>
              </w:rPr>
              <w:tab/>
            </w:r>
            <w:r w:rsidRPr="00DC13AC">
              <w:rPr>
                <w:rStyle w:val="a9"/>
                <w:b w:val="0"/>
                <w:sz w:val="24"/>
              </w:rPr>
              <w:t>ОБЩИЕ УСЛОВИЯ ПРОВЕДЕНИЯ ЗАПРОСА ПРЕДЛОЖЕНИЙ</w:t>
            </w:r>
            <w:r w:rsidRPr="00DC13AC">
              <w:rPr>
                <w:b w:val="0"/>
                <w:webHidden/>
                <w:sz w:val="24"/>
              </w:rPr>
              <w:tab/>
            </w:r>
            <w:r w:rsidRPr="00DC13AC">
              <w:rPr>
                <w:b w:val="0"/>
                <w:webHidden/>
                <w:sz w:val="24"/>
              </w:rPr>
              <w:fldChar w:fldCharType="begin"/>
            </w:r>
            <w:r w:rsidRPr="00DC13AC">
              <w:rPr>
                <w:b w:val="0"/>
                <w:webHidden/>
                <w:sz w:val="24"/>
              </w:rPr>
              <w:instrText xml:space="preserve"> PAGEREF _Toc485304403 \h </w:instrText>
            </w:r>
            <w:r w:rsidRPr="00DC13AC">
              <w:rPr>
                <w:b w:val="0"/>
                <w:webHidden/>
                <w:sz w:val="24"/>
              </w:rPr>
            </w:r>
            <w:r w:rsidRPr="00DC13AC">
              <w:rPr>
                <w:b w:val="0"/>
                <w:webHidden/>
                <w:sz w:val="24"/>
              </w:rPr>
              <w:fldChar w:fldCharType="separate"/>
            </w:r>
            <w:r>
              <w:rPr>
                <w:b w:val="0"/>
                <w:webHidden/>
                <w:sz w:val="24"/>
              </w:rPr>
              <w:t>4</w:t>
            </w:r>
            <w:r w:rsidRPr="00DC13AC">
              <w:rPr>
                <w:b w:val="0"/>
                <w:webHidden/>
                <w:sz w:val="24"/>
              </w:rPr>
              <w:fldChar w:fldCharType="end"/>
            </w:r>
          </w:hyperlink>
        </w:p>
        <w:p w14:paraId="1D811C50" w14:textId="77777777" w:rsidR="00DC13AC" w:rsidRPr="00DC13AC" w:rsidRDefault="00DC13AC">
          <w:pPr>
            <w:pStyle w:val="12"/>
            <w:tabs>
              <w:tab w:val="left" w:pos="660"/>
            </w:tabs>
            <w:rPr>
              <w:rFonts w:asciiTheme="minorHAnsi" w:eastAsiaTheme="minorEastAsia" w:hAnsiTheme="minorHAnsi" w:cstheme="minorBidi"/>
              <w:b w:val="0"/>
              <w:caps w:val="0"/>
              <w:color w:val="auto"/>
              <w:sz w:val="20"/>
              <w:szCs w:val="22"/>
            </w:rPr>
          </w:pPr>
          <w:hyperlink w:anchor="_Toc485304404" w:history="1">
            <w:r w:rsidRPr="00DC13AC">
              <w:rPr>
                <w:rStyle w:val="a9"/>
                <w:b w:val="0"/>
                <w:sz w:val="24"/>
              </w:rPr>
              <w:t>III.</w:t>
            </w:r>
            <w:r w:rsidRPr="00DC13AC">
              <w:rPr>
                <w:rFonts w:asciiTheme="minorHAnsi" w:eastAsiaTheme="minorEastAsia" w:hAnsiTheme="minorHAnsi" w:cstheme="minorBidi"/>
                <w:b w:val="0"/>
                <w:caps w:val="0"/>
                <w:color w:val="auto"/>
                <w:sz w:val="20"/>
                <w:szCs w:val="22"/>
              </w:rPr>
              <w:tab/>
            </w:r>
            <w:r w:rsidRPr="00DC13AC">
              <w:rPr>
                <w:rStyle w:val="a9"/>
                <w:b w:val="0"/>
                <w:sz w:val="24"/>
              </w:rPr>
              <w:t>ИНФОРМАЦИОННАЯ КАРТА ЗАПРОСА ПРЕДЛОЖЕНИЙ</w:t>
            </w:r>
            <w:r w:rsidRPr="00DC13AC">
              <w:rPr>
                <w:b w:val="0"/>
                <w:webHidden/>
                <w:sz w:val="24"/>
              </w:rPr>
              <w:tab/>
            </w:r>
            <w:r w:rsidRPr="00DC13AC">
              <w:rPr>
                <w:b w:val="0"/>
                <w:webHidden/>
                <w:sz w:val="24"/>
              </w:rPr>
              <w:fldChar w:fldCharType="begin"/>
            </w:r>
            <w:r w:rsidRPr="00DC13AC">
              <w:rPr>
                <w:b w:val="0"/>
                <w:webHidden/>
                <w:sz w:val="24"/>
              </w:rPr>
              <w:instrText xml:space="preserve"> PAGEREF _Toc485304404 \h </w:instrText>
            </w:r>
            <w:r w:rsidRPr="00DC13AC">
              <w:rPr>
                <w:b w:val="0"/>
                <w:webHidden/>
                <w:sz w:val="24"/>
              </w:rPr>
            </w:r>
            <w:r w:rsidRPr="00DC13AC">
              <w:rPr>
                <w:b w:val="0"/>
                <w:webHidden/>
                <w:sz w:val="24"/>
              </w:rPr>
              <w:fldChar w:fldCharType="separate"/>
            </w:r>
            <w:r>
              <w:rPr>
                <w:b w:val="0"/>
                <w:webHidden/>
                <w:sz w:val="24"/>
              </w:rPr>
              <w:t>13</w:t>
            </w:r>
            <w:r w:rsidRPr="00DC13AC">
              <w:rPr>
                <w:b w:val="0"/>
                <w:webHidden/>
                <w:sz w:val="24"/>
              </w:rPr>
              <w:fldChar w:fldCharType="end"/>
            </w:r>
          </w:hyperlink>
        </w:p>
        <w:p w14:paraId="7D27EBBF" w14:textId="77777777" w:rsidR="00DC13AC" w:rsidRPr="00DC13AC" w:rsidRDefault="00DC13AC">
          <w:pPr>
            <w:pStyle w:val="12"/>
            <w:tabs>
              <w:tab w:val="left" w:pos="660"/>
            </w:tabs>
            <w:rPr>
              <w:rFonts w:asciiTheme="minorHAnsi" w:eastAsiaTheme="minorEastAsia" w:hAnsiTheme="minorHAnsi" w:cstheme="minorBidi"/>
              <w:b w:val="0"/>
              <w:caps w:val="0"/>
              <w:color w:val="auto"/>
              <w:sz w:val="20"/>
              <w:szCs w:val="22"/>
            </w:rPr>
          </w:pPr>
          <w:hyperlink w:anchor="_Toc485304405" w:history="1">
            <w:r w:rsidRPr="00DC13AC">
              <w:rPr>
                <w:rStyle w:val="a9"/>
                <w:b w:val="0"/>
                <w:kern w:val="28"/>
                <w:sz w:val="24"/>
              </w:rPr>
              <w:t>IV.</w:t>
            </w:r>
            <w:r w:rsidRPr="00DC13AC">
              <w:rPr>
                <w:rFonts w:asciiTheme="minorHAnsi" w:eastAsiaTheme="minorEastAsia" w:hAnsiTheme="minorHAnsi" w:cstheme="minorBidi"/>
                <w:b w:val="0"/>
                <w:caps w:val="0"/>
                <w:color w:val="auto"/>
                <w:sz w:val="20"/>
                <w:szCs w:val="22"/>
              </w:rPr>
              <w:tab/>
            </w:r>
            <w:r w:rsidRPr="00DC13AC">
              <w:rPr>
                <w:rStyle w:val="a9"/>
                <w:b w:val="0"/>
                <w:kern w:val="28"/>
                <w:sz w:val="24"/>
              </w:rPr>
              <w:t>ТЕХНИЧЕСКОЕ ЗАДАНИЕ</w:t>
            </w:r>
            <w:r w:rsidRPr="00DC13AC">
              <w:rPr>
                <w:b w:val="0"/>
                <w:webHidden/>
                <w:sz w:val="24"/>
              </w:rPr>
              <w:tab/>
            </w:r>
            <w:r w:rsidRPr="00DC13AC">
              <w:rPr>
                <w:b w:val="0"/>
                <w:webHidden/>
                <w:sz w:val="24"/>
              </w:rPr>
              <w:fldChar w:fldCharType="begin"/>
            </w:r>
            <w:r w:rsidRPr="00DC13AC">
              <w:rPr>
                <w:b w:val="0"/>
                <w:webHidden/>
                <w:sz w:val="24"/>
              </w:rPr>
              <w:instrText xml:space="preserve"> PAGEREF _Toc485304405 \h </w:instrText>
            </w:r>
            <w:r w:rsidRPr="00DC13AC">
              <w:rPr>
                <w:b w:val="0"/>
                <w:webHidden/>
                <w:sz w:val="24"/>
              </w:rPr>
            </w:r>
            <w:r w:rsidRPr="00DC13AC">
              <w:rPr>
                <w:b w:val="0"/>
                <w:webHidden/>
                <w:sz w:val="24"/>
              </w:rPr>
              <w:fldChar w:fldCharType="separate"/>
            </w:r>
            <w:r>
              <w:rPr>
                <w:b w:val="0"/>
                <w:webHidden/>
                <w:sz w:val="24"/>
              </w:rPr>
              <w:t>18</w:t>
            </w:r>
            <w:r w:rsidRPr="00DC13AC">
              <w:rPr>
                <w:b w:val="0"/>
                <w:webHidden/>
                <w:sz w:val="24"/>
              </w:rPr>
              <w:fldChar w:fldCharType="end"/>
            </w:r>
          </w:hyperlink>
        </w:p>
        <w:p w14:paraId="7F8BF18C" w14:textId="77777777" w:rsidR="00DC13AC" w:rsidRPr="00DC13AC" w:rsidRDefault="00DC13AC">
          <w:pPr>
            <w:pStyle w:val="12"/>
            <w:tabs>
              <w:tab w:val="left" w:pos="660"/>
            </w:tabs>
            <w:rPr>
              <w:rFonts w:asciiTheme="minorHAnsi" w:eastAsiaTheme="minorEastAsia" w:hAnsiTheme="minorHAnsi" w:cstheme="minorBidi"/>
              <w:b w:val="0"/>
              <w:caps w:val="0"/>
              <w:color w:val="auto"/>
              <w:sz w:val="20"/>
              <w:szCs w:val="22"/>
            </w:rPr>
          </w:pPr>
          <w:hyperlink w:anchor="_Toc485304406" w:history="1">
            <w:r w:rsidRPr="00DC13AC">
              <w:rPr>
                <w:rStyle w:val="a9"/>
                <w:b w:val="0"/>
                <w:sz w:val="24"/>
              </w:rPr>
              <w:t>V.</w:t>
            </w:r>
            <w:r w:rsidRPr="00DC13AC">
              <w:rPr>
                <w:rFonts w:asciiTheme="minorHAnsi" w:eastAsiaTheme="minorEastAsia" w:hAnsiTheme="minorHAnsi" w:cstheme="minorBidi"/>
                <w:b w:val="0"/>
                <w:caps w:val="0"/>
                <w:color w:val="auto"/>
                <w:sz w:val="20"/>
                <w:szCs w:val="22"/>
              </w:rPr>
              <w:tab/>
            </w:r>
            <w:r w:rsidRPr="00DC13AC">
              <w:rPr>
                <w:rStyle w:val="a9"/>
                <w:b w:val="0"/>
                <w:sz w:val="24"/>
              </w:rPr>
              <w:t>ОБРАЗЦЫ ФОРМ ДЛЯ ЗАПОЛНЕНИЯ УЧАСТНИКАМИ ПРОЦЕДУРЫ ЗАКУПКИ</w:t>
            </w:r>
            <w:r w:rsidRPr="00DC13AC">
              <w:rPr>
                <w:b w:val="0"/>
                <w:webHidden/>
                <w:sz w:val="24"/>
              </w:rPr>
              <w:tab/>
            </w:r>
            <w:r w:rsidRPr="00DC13AC">
              <w:rPr>
                <w:b w:val="0"/>
                <w:webHidden/>
                <w:sz w:val="24"/>
              </w:rPr>
              <w:fldChar w:fldCharType="begin"/>
            </w:r>
            <w:r w:rsidRPr="00DC13AC">
              <w:rPr>
                <w:b w:val="0"/>
                <w:webHidden/>
                <w:sz w:val="24"/>
              </w:rPr>
              <w:instrText xml:space="preserve"> PAGEREF _Toc485304406 \h </w:instrText>
            </w:r>
            <w:r w:rsidRPr="00DC13AC">
              <w:rPr>
                <w:b w:val="0"/>
                <w:webHidden/>
                <w:sz w:val="24"/>
              </w:rPr>
            </w:r>
            <w:r w:rsidRPr="00DC13AC">
              <w:rPr>
                <w:b w:val="0"/>
                <w:webHidden/>
                <w:sz w:val="24"/>
              </w:rPr>
              <w:fldChar w:fldCharType="separate"/>
            </w:r>
            <w:r>
              <w:rPr>
                <w:b w:val="0"/>
                <w:webHidden/>
                <w:sz w:val="24"/>
              </w:rPr>
              <w:t>22</w:t>
            </w:r>
            <w:r w:rsidRPr="00DC13AC">
              <w:rPr>
                <w:b w:val="0"/>
                <w:webHidden/>
                <w:sz w:val="24"/>
              </w:rPr>
              <w:fldChar w:fldCharType="end"/>
            </w:r>
          </w:hyperlink>
        </w:p>
        <w:p w14:paraId="36BE8F1B" w14:textId="77777777" w:rsidR="00DC13AC" w:rsidRPr="00DC13AC" w:rsidRDefault="00DC13AC">
          <w:pPr>
            <w:pStyle w:val="12"/>
            <w:tabs>
              <w:tab w:val="left" w:pos="660"/>
            </w:tabs>
            <w:rPr>
              <w:rFonts w:asciiTheme="minorHAnsi" w:eastAsiaTheme="minorEastAsia" w:hAnsiTheme="minorHAnsi" w:cstheme="minorBidi"/>
              <w:b w:val="0"/>
              <w:caps w:val="0"/>
              <w:color w:val="auto"/>
              <w:sz w:val="20"/>
              <w:szCs w:val="22"/>
            </w:rPr>
          </w:pPr>
          <w:hyperlink w:anchor="_Toc485304407" w:history="1">
            <w:r w:rsidRPr="00DC13AC">
              <w:rPr>
                <w:rStyle w:val="a9"/>
                <w:b w:val="0"/>
                <w:sz w:val="24"/>
              </w:rPr>
              <w:t>VI.</w:t>
            </w:r>
            <w:r w:rsidRPr="00DC13AC">
              <w:rPr>
                <w:rFonts w:asciiTheme="minorHAnsi" w:eastAsiaTheme="minorEastAsia" w:hAnsiTheme="minorHAnsi" w:cstheme="minorBidi"/>
                <w:b w:val="0"/>
                <w:caps w:val="0"/>
                <w:color w:val="auto"/>
                <w:sz w:val="20"/>
                <w:szCs w:val="22"/>
              </w:rPr>
              <w:tab/>
            </w:r>
            <w:r w:rsidRPr="00DC13AC">
              <w:rPr>
                <w:rStyle w:val="a9"/>
                <w:b w:val="0"/>
                <w:sz w:val="24"/>
              </w:rPr>
              <w:t>ПРОЕКТ ДОГОВОРА</w:t>
            </w:r>
            <w:r w:rsidRPr="00DC13AC">
              <w:rPr>
                <w:b w:val="0"/>
                <w:webHidden/>
                <w:sz w:val="24"/>
              </w:rPr>
              <w:tab/>
            </w:r>
            <w:r w:rsidRPr="00DC13AC">
              <w:rPr>
                <w:b w:val="0"/>
                <w:webHidden/>
                <w:sz w:val="24"/>
              </w:rPr>
              <w:fldChar w:fldCharType="begin"/>
            </w:r>
            <w:r w:rsidRPr="00DC13AC">
              <w:rPr>
                <w:b w:val="0"/>
                <w:webHidden/>
                <w:sz w:val="24"/>
              </w:rPr>
              <w:instrText xml:space="preserve"> PAGEREF _Toc485304407 \h </w:instrText>
            </w:r>
            <w:r w:rsidRPr="00DC13AC">
              <w:rPr>
                <w:b w:val="0"/>
                <w:webHidden/>
                <w:sz w:val="24"/>
              </w:rPr>
            </w:r>
            <w:r w:rsidRPr="00DC13AC">
              <w:rPr>
                <w:b w:val="0"/>
                <w:webHidden/>
                <w:sz w:val="24"/>
              </w:rPr>
              <w:fldChar w:fldCharType="separate"/>
            </w:r>
            <w:r>
              <w:rPr>
                <w:b w:val="0"/>
                <w:webHidden/>
                <w:sz w:val="24"/>
              </w:rPr>
              <w:t>31</w:t>
            </w:r>
            <w:r w:rsidRPr="00DC13AC">
              <w:rPr>
                <w:b w:val="0"/>
                <w:webHidden/>
                <w:sz w:val="24"/>
              </w:rPr>
              <w:fldChar w:fldCharType="end"/>
            </w:r>
          </w:hyperlink>
        </w:p>
        <w:p w14:paraId="4784D367" w14:textId="76FB38A5" w:rsidR="00DC13AC" w:rsidRDefault="00DC13AC">
          <w:pPr>
            <w:pStyle w:val="12"/>
            <w:tabs>
              <w:tab w:val="left" w:pos="880"/>
            </w:tabs>
            <w:rPr>
              <w:rFonts w:asciiTheme="minorHAnsi" w:eastAsiaTheme="minorEastAsia" w:hAnsiTheme="minorHAnsi" w:cstheme="minorBidi"/>
              <w:b w:val="0"/>
              <w:caps w:val="0"/>
              <w:color w:val="auto"/>
              <w:sz w:val="22"/>
              <w:szCs w:val="22"/>
            </w:rPr>
          </w:pPr>
          <w:hyperlink w:anchor="_Toc485304408" w:history="1">
            <w:r w:rsidRPr="00DC13AC">
              <w:rPr>
                <w:rStyle w:val="a9"/>
                <w:b w:val="0"/>
                <w:sz w:val="24"/>
              </w:rPr>
              <w:t>VII.</w:t>
            </w:r>
            <w:r>
              <w:rPr>
                <w:rFonts w:asciiTheme="minorHAnsi" w:eastAsiaTheme="minorEastAsia" w:hAnsiTheme="minorHAnsi" w:cstheme="minorBidi"/>
                <w:b w:val="0"/>
                <w:caps w:val="0"/>
                <w:color w:val="auto"/>
                <w:sz w:val="20"/>
                <w:szCs w:val="22"/>
              </w:rPr>
              <w:t xml:space="preserve">      </w:t>
            </w:r>
            <w:r w:rsidRPr="00DC13AC">
              <w:rPr>
                <w:rStyle w:val="a9"/>
                <w:b w:val="0"/>
                <w:sz w:val="24"/>
              </w:rPr>
              <w:t>МИНИМАЛЬНЫЕ ТРЕБОВАНИЯ ДЛЯ ПРОХОЖДЕНИЯ АККРЕДИТАЦИИ</w:t>
            </w:r>
            <w:r w:rsidRPr="00DC13AC">
              <w:rPr>
                <w:b w:val="0"/>
                <w:webHidden/>
                <w:sz w:val="24"/>
              </w:rPr>
              <w:tab/>
            </w:r>
            <w:r w:rsidRPr="00DC13AC">
              <w:rPr>
                <w:b w:val="0"/>
                <w:webHidden/>
                <w:sz w:val="24"/>
              </w:rPr>
              <w:fldChar w:fldCharType="begin"/>
            </w:r>
            <w:r w:rsidRPr="00DC13AC">
              <w:rPr>
                <w:b w:val="0"/>
                <w:webHidden/>
                <w:sz w:val="24"/>
              </w:rPr>
              <w:instrText xml:space="preserve"> PAGEREF _Toc485304408 \h </w:instrText>
            </w:r>
            <w:r w:rsidRPr="00DC13AC">
              <w:rPr>
                <w:b w:val="0"/>
                <w:webHidden/>
                <w:sz w:val="24"/>
              </w:rPr>
            </w:r>
            <w:r w:rsidRPr="00DC13AC">
              <w:rPr>
                <w:b w:val="0"/>
                <w:webHidden/>
                <w:sz w:val="24"/>
              </w:rPr>
              <w:fldChar w:fldCharType="separate"/>
            </w:r>
            <w:r>
              <w:rPr>
                <w:b w:val="0"/>
                <w:webHidden/>
                <w:sz w:val="24"/>
              </w:rPr>
              <w:t>43</w:t>
            </w:r>
            <w:r w:rsidRPr="00DC13AC">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5304402"/>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85304403"/>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54386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543861">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051F3FD6" w:rsidR="00102ACB" w:rsidRPr="000F5FFD" w:rsidRDefault="00102ACB" w:rsidP="00543861">
      <w:pPr>
        <w:pStyle w:val="afff3"/>
        <w:numPr>
          <w:ilvl w:val="0"/>
          <w:numId w:val="44"/>
        </w:numPr>
        <w:jc w:val="both"/>
        <w:rPr>
          <w:sz w:val="24"/>
          <w:szCs w:val="24"/>
        </w:rPr>
      </w:pPr>
      <w:r w:rsidRPr="000F5FFD">
        <w:rPr>
          <w:sz w:val="24"/>
          <w:szCs w:val="24"/>
        </w:rPr>
        <w:t>если цена договора</w:t>
      </w:r>
      <w:r w:rsidR="001F0F2F">
        <w:rPr>
          <w:sz w:val="24"/>
          <w:szCs w:val="24"/>
        </w:rPr>
        <w:t xml:space="preserve"> (перечня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1F0F2F">
        <w:rPr>
          <w:sz w:val="24"/>
          <w:szCs w:val="24"/>
        </w:rPr>
        <w:t xml:space="preserve"> (перечня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54386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37BD3F16" w14:textId="203B3812" w:rsidR="004E6DC6"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5621DFD7" w14:textId="77777777" w:rsidR="00246A38" w:rsidRPr="00B85548" w:rsidRDefault="00246A38" w:rsidP="00B85548">
      <w:pPr>
        <w:ind w:firstLine="709"/>
        <w:jc w:val="both"/>
        <w:rPr>
          <w:rStyle w:val="af7"/>
        </w:rPr>
      </w:pP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320DCA97" w14:textId="77777777" w:rsidR="00246A38" w:rsidRPr="00B85548" w:rsidRDefault="00246A38" w:rsidP="000D115C">
      <w:pPr>
        <w:ind w:firstLine="709"/>
        <w:jc w:val="both"/>
        <w:rPr>
          <w:rStyle w:val="af7"/>
        </w:rPr>
      </w:pP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w:t>
      </w:r>
      <w:r w:rsidRPr="000C7483">
        <w:rPr>
          <w:sz w:val="24"/>
          <w:szCs w:val="24"/>
        </w:rPr>
        <w:lastRenderedPageBreak/>
        <w:t xml:space="preserve">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6C9524E7" w14:textId="77777777" w:rsidR="00246A38" w:rsidRPr="00B85548" w:rsidRDefault="00246A38" w:rsidP="000D115C">
      <w:pPr>
        <w:ind w:firstLine="709"/>
        <w:jc w:val="both"/>
        <w:rPr>
          <w:rStyle w:val="af7"/>
        </w:rPr>
      </w:pP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30B59E0A" w14:textId="77777777" w:rsidR="00246A38" w:rsidRPr="00B85548" w:rsidRDefault="00246A38" w:rsidP="000D115C">
      <w:pPr>
        <w:ind w:firstLine="709"/>
        <w:jc w:val="both"/>
        <w:rPr>
          <w:rStyle w:val="af7"/>
        </w:rPr>
      </w:pP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54386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543861">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w:t>
      </w:r>
      <w:r w:rsidR="00B109D8" w:rsidRPr="000D115C">
        <w:rPr>
          <w:sz w:val="24"/>
          <w:szCs w:val="24"/>
        </w:rPr>
        <w:lastRenderedPageBreak/>
        <w:t>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35047C26"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1F0F2F">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1F0F2F">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81B9852" w14:textId="7BD9C5F2" w:rsidR="001F0F2F" w:rsidRPr="000D115C" w:rsidRDefault="001F0F2F" w:rsidP="000D115C">
      <w:pPr>
        <w:ind w:firstLine="709"/>
        <w:jc w:val="both"/>
        <w:rPr>
          <w:sz w:val="24"/>
          <w:szCs w:val="24"/>
        </w:rPr>
      </w:pPr>
      <w:r>
        <w:rPr>
          <w:sz w:val="24"/>
          <w:szCs w:val="24"/>
        </w:rPr>
        <w:t xml:space="preserve">5.2.4. </w:t>
      </w:r>
      <w:r w:rsidRPr="001F0F2F">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w:t>
      </w:r>
      <w:r w:rsidRPr="000D115C">
        <w:rPr>
          <w:sz w:val="24"/>
          <w:szCs w:val="24"/>
        </w:rPr>
        <w:lastRenderedPageBreak/>
        <w:t>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427CC3AB" w14:textId="77777777" w:rsidR="00246A38" w:rsidRPr="00B85548" w:rsidRDefault="00246A38" w:rsidP="000D115C">
      <w:pPr>
        <w:ind w:firstLine="709"/>
        <w:jc w:val="both"/>
        <w:rPr>
          <w:rStyle w:val="af7"/>
        </w:rPr>
      </w:pP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lastRenderedPageBreak/>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10056C26" w14:textId="77777777" w:rsidR="00246A38" w:rsidRPr="00B85548" w:rsidRDefault="00246A38" w:rsidP="000D115C">
      <w:pPr>
        <w:ind w:firstLine="709"/>
        <w:jc w:val="both"/>
        <w:rPr>
          <w:rStyle w:val="af7"/>
        </w:rPr>
      </w:pP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5304404"/>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5D24DC4A" w14:textId="0951AAB6" w:rsidR="009523F2" w:rsidRPr="009523F2" w:rsidRDefault="00FF65F8" w:rsidP="009523F2">
      <w:pPr>
        <w:ind w:left="-360" w:right="-360" w:firstLine="360"/>
        <w:jc w:val="both"/>
        <w:rPr>
          <w:sz w:val="24"/>
          <w:szCs w:val="24"/>
        </w:rPr>
      </w:pPr>
      <w:bookmarkStart w:id="70" w:name="_ОБРАЗЦЫ_ФОРМ_И"/>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bookmarkEnd w:id="70"/>
      <w:r>
        <w:rPr>
          <w:sz w:val="24"/>
          <w:szCs w:val="24"/>
        </w:rPr>
        <w:t xml:space="preserve">В настоящей части </w:t>
      </w:r>
      <w:r w:rsidR="009523F2" w:rsidRPr="009523F2">
        <w:rPr>
          <w:sz w:val="24"/>
          <w:szCs w:val="24"/>
        </w:rPr>
        <w:t xml:space="preserve">документации </w:t>
      </w:r>
      <w:r>
        <w:rPr>
          <w:sz w:val="24"/>
          <w:szCs w:val="24"/>
        </w:rPr>
        <w:t xml:space="preserve">запроса предложений </w:t>
      </w:r>
      <w:r w:rsidR="009523F2" w:rsidRPr="009523F2">
        <w:rPr>
          <w:sz w:val="24"/>
          <w:szCs w:val="24"/>
        </w:rPr>
        <w:t>содержится информация, которая уточняет, разъясняет и дополняет положения части «О</w:t>
      </w:r>
      <w:r>
        <w:rPr>
          <w:sz w:val="24"/>
          <w:szCs w:val="24"/>
        </w:rPr>
        <w:t>бщие условия проведения запроса предложений</w:t>
      </w:r>
      <w:r w:rsidR="009523F2" w:rsidRPr="009523F2">
        <w:rPr>
          <w:sz w:val="24"/>
          <w:szCs w:val="24"/>
        </w:rPr>
        <w:t>».</w:t>
      </w:r>
    </w:p>
    <w:p w14:paraId="6A23F36D" w14:textId="02EC02A5" w:rsidR="009523F2" w:rsidRPr="009523F2" w:rsidRDefault="009523F2" w:rsidP="009523F2">
      <w:pPr>
        <w:ind w:left="-360" w:right="-360" w:firstLine="360"/>
        <w:jc w:val="both"/>
        <w:rPr>
          <w:sz w:val="24"/>
          <w:szCs w:val="24"/>
        </w:rPr>
      </w:pPr>
      <w:r w:rsidRPr="009523F2">
        <w:rPr>
          <w:sz w:val="24"/>
          <w:szCs w:val="24"/>
        </w:rPr>
        <w:t>При возникновении противоречия между положениями части «Общие условия п</w:t>
      </w:r>
      <w:r w:rsidR="00FF65F8">
        <w:rPr>
          <w:sz w:val="24"/>
          <w:szCs w:val="24"/>
        </w:rPr>
        <w:t>роведения запроса предложений</w:t>
      </w:r>
      <w:r w:rsidRPr="009523F2">
        <w:rPr>
          <w:sz w:val="24"/>
          <w:szCs w:val="24"/>
        </w:rPr>
        <w:t xml:space="preserve">» </w:t>
      </w:r>
      <w:r w:rsidR="00FF65F8">
        <w:rPr>
          <w:sz w:val="24"/>
          <w:szCs w:val="24"/>
        </w:rPr>
        <w:t>и «Информационная карта запроса предложений</w:t>
      </w:r>
      <w:r w:rsidRPr="009523F2">
        <w:rPr>
          <w:sz w:val="24"/>
          <w:szCs w:val="24"/>
        </w:rPr>
        <w:t>» применяются положения настоящей части.</w:t>
      </w:r>
    </w:p>
    <w:p w14:paraId="003E86B3" w14:textId="77777777" w:rsidR="009523F2" w:rsidRPr="009523F2" w:rsidRDefault="009523F2" w:rsidP="009523F2">
      <w:pPr>
        <w:spacing w:before="120"/>
        <w:jc w:val="center"/>
        <w:rPr>
          <w:b/>
          <w:sz w:val="24"/>
          <w:szCs w:val="24"/>
        </w:rPr>
      </w:pPr>
      <w:bookmarkStart w:id="83" w:name="_Toc253767388"/>
      <w:r w:rsidRPr="009523F2">
        <w:rPr>
          <w:b/>
          <w:sz w:val="24"/>
          <w:szCs w:val="24"/>
        </w:rPr>
        <w:t>8. ИНФОРМАЦИЯ О ПРОВОДИМОМ ЗАПРОСЕ ПРЕДЛОЖЕНИЙ:</w:t>
      </w:r>
      <w:bookmarkEnd w:id="83"/>
    </w:p>
    <w:tbl>
      <w:tblPr>
        <w:tblW w:w="1056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58"/>
      </w:tblGrid>
      <w:tr w:rsidR="009523F2" w:rsidRPr="009523F2" w14:paraId="4DED162C" w14:textId="77777777" w:rsidTr="001F0F2F">
        <w:tc>
          <w:tcPr>
            <w:tcW w:w="1098" w:type="dxa"/>
            <w:tcBorders>
              <w:top w:val="single" w:sz="4" w:space="0" w:color="auto"/>
              <w:left w:val="single" w:sz="4" w:space="0" w:color="auto"/>
              <w:bottom w:val="single" w:sz="6" w:space="0" w:color="auto"/>
              <w:right w:val="single" w:sz="6" w:space="0" w:color="auto"/>
            </w:tcBorders>
            <w:shd w:val="clear" w:color="auto" w:fill="D9D9D9"/>
          </w:tcPr>
          <w:p w14:paraId="79C23C4B" w14:textId="77777777" w:rsidR="009523F2" w:rsidRPr="009523F2" w:rsidRDefault="009523F2" w:rsidP="009523F2">
            <w:pPr>
              <w:tabs>
                <w:tab w:val="left" w:pos="360"/>
              </w:tabs>
              <w:rPr>
                <w:b/>
                <w:sz w:val="24"/>
                <w:szCs w:val="24"/>
              </w:rPr>
            </w:pPr>
            <w:r w:rsidRPr="009523F2">
              <w:rPr>
                <w:b/>
                <w:sz w:val="24"/>
                <w:szCs w:val="24"/>
              </w:rPr>
              <w:t>8.1.</w:t>
            </w:r>
          </w:p>
        </w:tc>
        <w:tc>
          <w:tcPr>
            <w:tcW w:w="9468" w:type="dxa"/>
            <w:gridSpan w:val="2"/>
            <w:tcBorders>
              <w:top w:val="single" w:sz="4" w:space="0" w:color="auto"/>
              <w:left w:val="single" w:sz="6" w:space="0" w:color="auto"/>
              <w:bottom w:val="single" w:sz="6" w:space="0" w:color="auto"/>
              <w:right w:val="single" w:sz="4" w:space="0" w:color="auto"/>
            </w:tcBorders>
            <w:shd w:val="clear" w:color="auto" w:fill="D9D9D9"/>
          </w:tcPr>
          <w:p w14:paraId="2B8FFD17" w14:textId="77777777" w:rsidR="009523F2" w:rsidRPr="009523F2" w:rsidRDefault="009523F2" w:rsidP="009523F2">
            <w:pPr>
              <w:tabs>
                <w:tab w:val="left" w:pos="360"/>
              </w:tabs>
              <w:rPr>
                <w:b/>
                <w:bCs/>
                <w:sz w:val="24"/>
                <w:szCs w:val="24"/>
              </w:rPr>
            </w:pPr>
            <w:r w:rsidRPr="009523F2">
              <w:rPr>
                <w:b/>
                <w:sz w:val="24"/>
                <w:szCs w:val="24"/>
              </w:rPr>
              <w:t>Информация о Заказчике</w:t>
            </w:r>
          </w:p>
        </w:tc>
      </w:tr>
      <w:tr w:rsidR="009523F2" w:rsidRPr="009523F2" w14:paraId="082AA1A3" w14:textId="77777777" w:rsidTr="001F0F2F">
        <w:trPr>
          <w:trHeight w:val="508"/>
        </w:trPr>
        <w:tc>
          <w:tcPr>
            <w:tcW w:w="10566" w:type="dxa"/>
            <w:gridSpan w:val="3"/>
            <w:tcBorders>
              <w:top w:val="single" w:sz="6" w:space="0" w:color="auto"/>
              <w:left w:val="single" w:sz="4" w:space="0" w:color="auto"/>
              <w:bottom w:val="single" w:sz="6" w:space="0" w:color="auto"/>
              <w:right w:val="single" w:sz="4" w:space="0" w:color="auto"/>
            </w:tcBorders>
          </w:tcPr>
          <w:p w14:paraId="1B788661" w14:textId="77777777" w:rsidR="009523F2" w:rsidRPr="009523F2" w:rsidRDefault="009523F2" w:rsidP="009523F2">
            <w:pPr>
              <w:tabs>
                <w:tab w:val="left" w:pos="360"/>
              </w:tabs>
              <w:rPr>
                <w:sz w:val="24"/>
                <w:szCs w:val="24"/>
              </w:rPr>
            </w:pPr>
            <w:r w:rsidRPr="009523F2">
              <w:rPr>
                <w:b/>
                <w:bCs/>
                <w:sz w:val="24"/>
                <w:szCs w:val="24"/>
              </w:rPr>
              <w:t>Наименование:</w:t>
            </w:r>
          </w:p>
          <w:p w14:paraId="79C7FC65" w14:textId="77777777" w:rsidR="009523F2" w:rsidRPr="009523F2" w:rsidRDefault="009523F2" w:rsidP="009523F2">
            <w:pPr>
              <w:tabs>
                <w:tab w:val="left" w:pos="360"/>
              </w:tabs>
              <w:rPr>
                <w:sz w:val="24"/>
                <w:szCs w:val="24"/>
              </w:rPr>
            </w:pPr>
            <w:r w:rsidRPr="009523F2">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523F2" w:rsidRPr="009523F2" w14:paraId="64887250" w14:textId="77777777" w:rsidTr="001F0F2F">
        <w:trPr>
          <w:trHeight w:val="1385"/>
        </w:trPr>
        <w:tc>
          <w:tcPr>
            <w:tcW w:w="10566" w:type="dxa"/>
            <w:gridSpan w:val="3"/>
            <w:tcBorders>
              <w:top w:val="single" w:sz="6" w:space="0" w:color="auto"/>
              <w:left w:val="single" w:sz="4" w:space="0" w:color="auto"/>
              <w:bottom w:val="single" w:sz="6" w:space="0" w:color="auto"/>
              <w:right w:val="single" w:sz="4" w:space="0" w:color="auto"/>
            </w:tcBorders>
          </w:tcPr>
          <w:p w14:paraId="66878FE7" w14:textId="77777777" w:rsidR="009523F2" w:rsidRPr="009523F2" w:rsidRDefault="009523F2" w:rsidP="009523F2">
            <w:pPr>
              <w:rPr>
                <w:sz w:val="24"/>
                <w:szCs w:val="24"/>
              </w:rPr>
            </w:pPr>
            <w:r w:rsidRPr="009523F2">
              <w:rPr>
                <w:b/>
                <w:bCs/>
                <w:sz w:val="24"/>
                <w:szCs w:val="24"/>
              </w:rPr>
              <w:t>Место нахождения:</w:t>
            </w:r>
            <w:r w:rsidRPr="009523F2">
              <w:rPr>
                <w:sz w:val="24"/>
                <w:szCs w:val="24"/>
              </w:rPr>
              <w:t xml:space="preserve"> 121099, г. Москва, ул. Новый Арбат, д.36</w:t>
            </w:r>
          </w:p>
          <w:p w14:paraId="79A878C4" w14:textId="77777777" w:rsidR="009523F2" w:rsidRPr="009523F2" w:rsidRDefault="009523F2" w:rsidP="009523F2">
            <w:pPr>
              <w:rPr>
                <w:sz w:val="24"/>
                <w:szCs w:val="24"/>
              </w:rPr>
            </w:pPr>
            <w:r w:rsidRPr="009523F2">
              <w:rPr>
                <w:b/>
                <w:bCs/>
                <w:sz w:val="24"/>
                <w:szCs w:val="24"/>
              </w:rPr>
              <w:t>Почтовый адрес:</w:t>
            </w:r>
            <w:r w:rsidRPr="009523F2">
              <w:rPr>
                <w:sz w:val="24"/>
                <w:szCs w:val="24"/>
              </w:rPr>
              <w:t xml:space="preserve"> 121099, г. Москва, ул. Новый Арбат, д.36</w:t>
            </w:r>
          </w:p>
          <w:p w14:paraId="4F2DEDF7" w14:textId="66F586AF" w:rsidR="009523F2" w:rsidRPr="009523F2" w:rsidRDefault="009523F2" w:rsidP="009523F2">
            <w:pPr>
              <w:rPr>
                <w:sz w:val="24"/>
                <w:szCs w:val="24"/>
              </w:rPr>
            </w:pPr>
            <w:r w:rsidRPr="009523F2">
              <w:rPr>
                <w:b/>
                <w:bCs/>
                <w:sz w:val="24"/>
                <w:szCs w:val="24"/>
              </w:rPr>
              <w:t>Адрес электронной почты:</w:t>
            </w:r>
            <w:r w:rsidRPr="009523F2">
              <w:rPr>
                <w:sz w:val="24"/>
                <w:szCs w:val="24"/>
              </w:rPr>
              <w:t xml:space="preserve"> </w:t>
            </w:r>
            <w:proofErr w:type="spellStart"/>
            <w:r w:rsidR="00322E6B">
              <w:rPr>
                <w:sz w:val="24"/>
                <w:szCs w:val="24"/>
                <w:lang w:val="en-US"/>
              </w:rPr>
              <w:t>nn</w:t>
            </w:r>
            <w:proofErr w:type="spellEnd"/>
            <w:r w:rsidR="00322E6B" w:rsidRPr="00322E6B">
              <w:rPr>
                <w:sz w:val="24"/>
                <w:szCs w:val="24"/>
              </w:rPr>
              <w:t>.</w:t>
            </w:r>
            <w:proofErr w:type="spellStart"/>
            <w:r w:rsidR="00322E6B">
              <w:rPr>
                <w:sz w:val="24"/>
                <w:szCs w:val="24"/>
                <w:lang w:val="en-US"/>
              </w:rPr>
              <w:t>novosadov</w:t>
            </w:r>
            <w:proofErr w:type="spellEnd"/>
            <w:r w:rsidRPr="009523F2">
              <w:rPr>
                <w:sz w:val="24"/>
                <w:szCs w:val="24"/>
              </w:rPr>
              <w:t>@</w:t>
            </w:r>
            <w:r w:rsidRPr="009523F2">
              <w:rPr>
                <w:sz w:val="24"/>
                <w:szCs w:val="24"/>
                <w:lang w:val="en-US"/>
              </w:rPr>
              <w:t>asi</w:t>
            </w:r>
            <w:r w:rsidRPr="009523F2">
              <w:rPr>
                <w:sz w:val="24"/>
                <w:szCs w:val="24"/>
              </w:rPr>
              <w:t>.</w:t>
            </w:r>
            <w:r w:rsidRPr="009523F2">
              <w:rPr>
                <w:sz w:val="24"/>
                <w:szCs w:val="24"/>
                <w:lang w:val="en-US"/>
              </w:rPr>
              <w:t>ru</w:t>
            </w:r>
          </w:p>
          <w:p w14:paraId="300EF2D3" w14:textId="4276F89E" w:rsidR="009523F2" w:rsidRPr="009523F2" w:rsidRDefault="009523F2" w:rsidP="009523F2">
            <w:pPr>
              <w:rPr>
                <w:sz w:val="24"/>
                <w:szCs w:val="24"/>
              </w:rPr>
            </w:pPr>
            <w:r w:rsidRPr="009523F2">
              <w:rPr>
                <w:b/>
                <w:bCs/>
                <w:sz w:val="24"/>
                <w:szCs w:val="24"/>
              </w:rPr>
              <w:t>Контактный телефон:</w:t>
            </w:r>
            <w:r w:rsidR="00322E6B">
              <w:rPr>
                <w:sz w:val="24"/>
                <w:szCs w:val="24"/>
              </w:rPr>
              <w:t xml:space="preserve"> +7 (495) 690-91-29 доб. 340</w:t>
            </w:r>
          </w:p>
          <w:p w14:paraId="4886572D" w14:textId="52224038" w:rsidR="009523F2" w:rsidRPr="009523F2" w:rsidRDefault="009523F2" w:rsidP="009523F2">
            <w:pPr>
              <w:tabs>
                <w:tab w:val="left" w:pos="360"/>
              </w:tabs>
              <w:rPr>
                <w:b/>
                <w:bCs/>
                <w:sz w:val="24"/>
                <w:szCs w:val="24"/>
              </w:rPr>
            </w:pPr>
            <w:r w:rsidRPr="009523F2">
              <w:rPr>
                <w:b/>
                <w:bCs/>
                <w:sz w:val="24"/>
                <w:szCs w:val="24"/>
              </w:rPr>
              <w:t>Наименование должности контактного лица:</w:t>
            </w:r>
            <w:r w:rsidRPr="009523F2">
              <w:rPr>
                <w:bCs/>
                <w:i/>
                <w:color w:val="808080" w:themeColor="background1" w:themeShade="80"/>
                <w:sz w:val="24"/>
                <w:szCs w:val="24"/>
              </w:rPr>
              <w:t xml:space="preserve"> </w:t>
            </w:r>
            <w:r w:rsidR="0007458B">
              <w:rPr>
                <w:bCs/>
                <w:sz w:val="24"/>
                <w:szCs w:val="24"/>
              </w:rPr>
              <w:t>Руководитель департамента инвестиций в социальную сферу</w:t>
            </w:r>
          </w:p>
          <w:p w14:paraId="64CB40F9" w14:textId="0C68A0A7" w:rsidR="009523F2" w:rsidRPr="009523F2" w:rsidRDefault="009523F2" w:rsidP="0007458B">
            <w:pPr>
              <w:tabs>
                <w:tab w:val="left" w:pos="360"/>
              </w:tabs>
              <w:rPr>
                <w:i/>
                <w:sz w:val="24"/>
                <w:szCs w:val="24"/>
              </w:rPr>
            </w:pPr>
            <w:r w:rsidRPr="009523F2">
              <w:rPr>
                <w:b/>
                <w:bCs/>
                <w:sz w:val="24"/>
                <w:szCs w:val="24"/>
              </w:rPr>
              <w:t xml:space="preserve">Контактное лицо: </w:t>
            </w:r>
            <w:r w:rsidR="0007458B">
              <w:rPr>
                <w:bCs/>
                <w:sz w:val="24"/>
                <w:szCs w:val="24"/>
              </w:rPr>
              <w:t>Новосадов Никита Николаевич</w:t>
            </w:r>
          </w:p>
        </w:tc>
      </w:tr>
      <w:tr w:rsidR="009523F2" w:rsidRPr="009523F2" w14:paraId="5D8C60D8" w14:textId="77777777" w:rsidTr="001F0F2F">
        <w:trPr>
          <w:trHeight w:val="248"/>
        </w:trPr>
        <w:tc>
          <w:tcPr>
            <w:tcW w:w="10566" w:type="dxa"/>
            <w:gridSpan w:val="3"/>
            <w:tcBorders>
              <w:top w:val="single" w:sz="6" w:space="0" w:color="auto"/>
              <w:left w:val="single" w:sz="4" w:space="0" w:color="auto"/>
              <w:bottom w:val="single" w:sz="6" w:space="0" w:color="auto"/>
              <w:right w:val="single" w:sz="4" w:space="0" w:color="auto"/>
            </w:tcBorders>
          </w:tcPr>
          <w:p w14:paraId="61964971" w14:textId="77777777" w:rsidR="009523F2" w:rsidRPr="009523F2" w:rsidRDefault="009523F2" w:rsidP="009523F2">
            <w:pPr>
              <w:tabs>
                <w:tab w:val="left" w:pos="360"/>
              </w:tabs>
            </w:pPr>
            <w:r w:rsidRPr="009523F2">
              <w:rPr>
                <w:b/>
                <w:bCs/>
                <w:sz w:val="24"/>
                <w:szCs w:val="24"/>
              </w:rPr>
              <w:t xml:space="preserve">Способ процедуры закупки: </w:t>
            </w:r>
            <w:r w:rsidRPr="009523F2">
              <w:rPr>
                <w:sz w:val="24"/>
                <w:szCs w:val="24"/>
              </w:rPr>
              <w:t>открытый запрос предложений.</w:t>
            </w:r>
          </w:p>
        </w:tc>
      </w:tr>
      <w:tr w:rsidR="009523F2" w:rsidRPr="009523F2" w14:paraId="6C1C2480"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6B31AF3A" w14:textId="49740D52" w:rsidR="009523F2" w:rsidRPr="0053163D" w:rsidRDefault="009523F2" w:rsidP="00C8028D">
            <w:pPr>
              <w:jc w:val="both"/>
              <w:rPr>
                <w:bCs/>
                <w:sz w:val="24"/>
                <w:szCs w:val="24"/>
              </w:rPr>
            </w:pPr>
            <w:r w:rsidRPr="009523F2">
              <w:rPr>
                <w:b/>
                <w:bCs/>
                <w:sz w:val="24"/>
                <w:szCs w:val="24"/>
              </w:rPr>
              <w:t>Предмет договора</w:t>
            </w:r>
            <w:r w:rsidRPr="009523F2">
              <w:rPr>
                <w:bCs/>
                <w:sz w:val="24"/>
                <w:szCs w:val="24"/>
              </w:rPr>
              <w:t>:</w:t>
            </w:r>
            <w:r w:rsidR="0053163D" w:rsidRPr="0053163D">
              <w:rPr>
                <w:bCs/>
                <w:sz w:val="24"/>
                <w:szCs w:val="24"/>
              </w:rPr>
              <w:t xml:space="preserve"> оказание услуг по </w:t>
            </w:r>
            <w:r w:rsidR="00322E6B" w:rsidRPr="00DB2248">
              <w:rPr>
                <w:sz w:val="24"/>
                <w:szCs w:val="24"/>
              </w:rPr>
              <w:t>разработке целевой бизнес-модели фонда</w:t>
            </w:r>
            <w:r w:rsidR="00322E6B">
              <w:rPr>
                <w:sz w:val="24"/>
                <w:szCs w:val="24"/>
              </w:rPr>
              <w:t xml:space="preserve"> поддержки</w:t>
            </w:r>
            <w:r w:rsidR="00322E6B" w:rsidRPr="00DB2248">
              <w:rPr>
                <w:sz w:val="24"/>
                <w:szCs w:val="24"/>
              </w:rPr>
              <w:t xml:space="preserve"> </w:t>
            </w:r>
            <w:r w:rsidR="00322E6B">
              <w:rPr>
                <w:sz w:val="24"/>
                <w:szCs w:val="24"/>
              </w:rPr>
              <w:t xml:space="preserve">социальных </w:t>
            </w:r>
            <w:r w:rsidR="00322E6B" w:rsidRPr="00DB2248">
              <w:rPr>
                <w:sz w:val="24"/>
                <w:szCs w:val="24"/>
              </w:rPr>
              <w:t>проектов</w:t>
            </w:r>
            <w:r w:rsidR="00C8028D">
              <w:rPr>
                <w:sz w:val="24"/>
                <w:szCs w:val="24"/>
              </w:rPr>
              <w:t>.</w:t>
            </w:r>
            <w:r w:rsidR="00322E6B" w:rsidRPr="00DB2248">
              <w:rPr>
                <w:sz w:val="24"/>
                <w:szCs w:val="24"/>
              </w:rPr>
              <w:t xml:space="preserve"> </w:t>
            </w:r>
          </w:p>
        </w:tc>
      </w:tr>
      <w:tr w:rsidR="009523F2" w:rsidRPr="009523F2" w14:paraId="75CE3B7C"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0EB13A04" w14:textId="77777777" w:rsidR="009523F2" w:rsidRPr="009523F2" w:rsidRDefault="009523F2" w:rsidP="009523F2">
            <w:pPr>
              <w:jc w:val="both"/>
              <w:rPr>
                <w:b/>
                <w:bCs/>
                <w:sz w:val="24"/>
                <w:szCs w:val="24"/>
              </w:rPr>
            </w:pPr>
            <w:r w:rsidRPr="009523F2">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00B5424" w14:textId="77777777" w:rsidR="009523F2" w:rsidRPr="001F0F2F" w:rsidRDefault="009523F2" w:rsidP="009523F2">
            <w:pPr>
              <w:jc w:val="both"/>
              <w:rPr>
                <w:sz w:val="22"/>
              </w:rPr>
            </w:pPr>
            <w:r w:rsidRPr="009523F2">
              <w:rPr>
                <w:sz w:val="24"/>
                <w:szCs w:val="24"/>
              </w:rPr>
              <w:t xml:space="preserve">Официальный сайт Агентства </w:t>
            </w:r>
            <w:hyperlink r:id="rId17" w:history="1">
              <w:r w:rsidRPr="001F0F2F">
                <w:rPr>
                  <w:color w:val="0000FF"/>
                  <w:sz w:val="22"/>
                  <w:u w:val="single"/>
                </w:rPr>
                <w:t>http://asi.ru/about_agency/purchase/</w:t>
              </w:r>
            </w:hyperlink>
          </w:p>
          <w:p w14:paraId="0DA7B4C2" w14:textId="77777777" w:rsidR="009523F2" w:rsidRPr="009523F2" w:rsidRDefault="009523F2" w:rsidP="009523F2">
            <w:pPr>
              <w:jc w:val="both"/>
              <w:rPr>
                <w:sz w:val="24"/>
                <w:szCs w:val="24"/>
              </w:rPr>
            </w:pPr>
            <w:r w:rsidRPr="009523F2">
              <w:rPr>
                <w:sz w:val="24"/>
                <w:szCs w:val="24"/>
              </w:rPr>
              <w:t xml:space="preserve">Портал электронной торговой площадки </w:t>
            </w:r>
            <w:hyperlink r:id="rId18" w:history="1">
              <w:r w:rsidRPr="001F0F2F">
                <w:rPr>
                  <w:color w:val="0000FF"/>
                  <w:sz w:val="22"/>
                  <w:u w:val="single"/>
                </w:rPr>
                <w:t>http://utp.sberbank-ast.ru/Com/List/BidList</w:t>
              </w:r>
            </w:hyperlink>
          </w:p>
        </w:tc>
      </w:tr>
      <w:tr w:rsidR="009523F2" w:rsidRPr="009523F2" w14:paraId="3BD7FCD0" w14:textId="77777777" w:rsidTr="001F0F2F">
        <w:tc>
          <w:tcPr>
            <w:tcW w:w="1098" w:type="dxa"/>
            <w:tcBorders>
              <w:top w:val="single" w:sz="6" w:space="0" w:color="auto"/>
              <w:left w:val="single" w:sz="4" w:space="0" w:color="auto"/>
              <w:bottom w:val="single" w:sz="6" w:space="0" w:color="auto"/>
              <w:right w:val="single" w:sz="6" w:space="0" w:color="auto"/>
            </w:tcBorders>
            <w:shd w:val="clear" w:color="auto" w:fill="D9D9D9"/>
          </w:tcPr>
          <w:p w14:paraId="03CCE90E" w14:textId="77777777" w:rsidR="009523F2" w:rsidRPr="009523F2" w:rsidRDefault="009523F2" w:rsidP="009523F2">
            <w:pPr>
              <w:tabs>
                <w:tab w:val="left" w:pos="360"/>
              </w:tabs>
              <w:rPr>
                <w:b/>
                <w:bCs/>
                <w:sz w:val="24"/>
                <w:szCs w:val="24"/>
              </w:rPr>
            </w:pPr>
            <w:r w:rsidRPr="009523F2">
              <w:rPr>
                <w:b/>
                <w:bCs/>
                <w:sz w:val="24"/>
                <w:szCs w:val="24"/>
              </w:rPr>
              <w:t>8.2.</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67156BDD" w14:textId="77777777" w:rsidR="009523F2" w:rsidRPr="009523F2" w:rsidRDefault="009523F2" w:rsidP="009523F2">
            <w:pPr>
              <w:tabs>
                <w:tab w:val="left" w:pos="360"/>
              </w:tabs>
              <w:rPr>
                <w:b/>
                <w:bCs/>
                <w:sz w:val="24"/>
                <w:szCs w:val="24"/>
              </w:rPr>
            </w:pPr>
            <w:r w:rsidRPr="009523F2">
              <w:rPr>
                <w:b/>
                <w:bCs/>
                <w:sz w:val="24"/>
                <w:szCs w:val="24"/>
              </w:rPr>
              <w:t>Требования к качеству и объемам оказываемых услуг</w:t>
            </w:r>
          </w:p>
        </w:tc>
      </w:tr>
      <w:tr w:rsidR="009523F2" w:rsidRPr="009523F2" w14:paraId="79592400" w14:textId="77777777" w:rsidTr="001F0F2F">
        <w:trPr>
          <w:trHeight w:val="500"/>
        </w:trPr>
        <w:tc>
          <w:tcPr>
            <w:tcW w:w="10566" w:type="dxa"/>
            <w:gridSpan w:val="3"/>
            <w:tcBorders>
              <w:top w:val="single" w:sz="6" w:space="0" w:color="auto"/>
              <w:left w:val="single" w:sz="4" w:space="0" w:color="auto"/>
              <w:bottom w:val="single" w:sz="6" w:space="0" w:color="auto"/>
              <w:right w:val="single" w:sz="4" w:space="0" w:color="auto"/>
            </w:tcBorders>
          </w:tcPr>
          <w:p w14:paraId="680A973E" w14:textId="77777777" w:rsidR="009523F2" w:rsidRPr="009523F2" w:rsidRDefault="009523F2" w:rsidP="009523F2">
            <w:pPr>
              <w:tabs>
                <w:tab w:val="right" w:pos="142"/>
                <w:tab w:val="center" w:pos="4153"/>
                <w:tab w:val="right" w:pos="8306"/>
              </w:tabs>
              <w:jc w:val="both"/>
              <w:rPr>
                <w:sz w:val="24"/>
                <w:szCs w:val="24"/>
                <w:highlight w:val="yellow"/>
              </w:rPr>
            </w:pPr>
            <w:r w:rsidRPr="009523F2">
              <w:rPr>
                <w:sz w:val="24"/>
                <w:szCs w:val="24"/>
              </w:rPr>
              <w:t xml:space="preserve">Требования к качеству, техническим характеристикам товара указаны в разделе </w:t>
            </w:r>
            <w:r w:rsidRPr="009523F2">
              <w:rPr>
                <w:sz w:val="24"/>
                <w:szCs w:val="24"/>
                <w:lang w:val="en-US"/>
              </w:rPr>
              <w:t>IV</w:t>
            </w:r>
            <w:r w:rsidRPr="009523F2">
              <w:rPr>
                <w:sz w:val="24"/>
                <w:szCs w:val="24"/>
              </w:rPr>
              <w:t xml:space="preserve"> «Техническое задание» настоящей документации.</w:t>
            </w:r>
          </w:p>
        </w:tc>
      </w:tr>
      <w:tr w:rsidR="009523F2" w:rsidRPr="009523F2" w14:paraId="5ED9F383" w14:textId="77777777" w:rsidTr="001F0F2F">
        <w:tc>
          <w:tcPr>
            <w:tcW w:w="1098" w:type="dxa"/>
            <w:tcBorders>
              <w:top w:val="single" w:sz="6" w:space="0" w:color="auto"/>
              <w:left w:val="single" w:sz="4" w:space="0" w:color="auto"/>
              <w:bottom w:val="single" w:sz="6" w:space="0" w:color="auto"/>
              <w:right w:val="single" w:sz="6" w:space="0" w:color="auto"/>
            </w:tcBorders>
            <w:shd w:val="clear" w:color="auto" w:fill="D9D9D9"/>
          </w:tcPr>
          <w:p w14:paraId="6BC70537" w14:textId="77777777" w:rsidR="009523F2" w:rsidRPr="009523F2" w:rsidRDefault="009523F2" w:rsidP="009523F2">
            <w:pPr>
              <w:tabs>
                <w:tab w:val="left" w:pos="360"/>
              </w:tabs>
              <w:rPr>
                <w:b/>
              </w:rPr>
            </w:pPr>
            <w:r w:rsidRPr="009523F2">
              <w:rPr>
                <w:b/>
                <w:bCs/>
                <w:sz w:val="24"/>
                <w:szCs w:val="24"/>
              </w:rPr>
              <w:t>8.3.</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4D1FFA81" w14:textId="77777777" w:rsidR="009523F2" w:rsidRPr="009523F2" w:rsidRDefault="009523F2" w:rsidP="009523F2">
            <w:pPr>
              <w:tabs>
                <w:tab w:val="left" w:pos="360"/>
              </w:tabs>
              <w:rPr>
                <w:b/>
              </w:rPr>
            </w:pPr>
            <w:r w:rsidRPr="009523F2">
              <w:rPr>
                <w:b/>
                <w:bCs/>
                <w:sz w:val="24"/>
                <w:szCs w:val="24"/>
              </w:rPr>
              <w:t>Сведения о цене договора</w:t>
            </w:r>
          </w:p>
        </w:tc>
      </w:tr>
      <w:tr w:rsidR="009523F2" w:rsidRPr="009523F2" w14:paraId="7B673171" w14:textId="77777777" w:rsidTr="001F0F2F">
        <w:trPr>
          <w:trHeight w:val="684"/>
        </w:trPr>
        <w:tc>
          <w:tcPr>
            <w:tcW w:w="10566" w:type="dxa"/>
            <w:gridSpan w:val="3"/>
            <w:tcBorders>
              <w:top w:val="single" w:sz="6" w:space="0" w:color="auto"/>
              <w:left w:val="single" w:sz="4" w:space="0" w:color="auto"/>
              <w:bottom w:val="single" w:sz="4" w:space="0" w:color="auto"/>
              <w:right w:val="single" w:sz="4" w:space="0" w:color="auto"/>
            </w:tcBorders>
          </w:tcPr>
          <w:p w14:paraId="6A5FE1D2" w14:textId="797D2BA4" w:rsidR="009523F2" w:rsidRPr="0053163D" w:rsidRDefault="009523F2" w:rsidP="001F0F2F">
            <w:pPr>
              <w:jc w:val="both"/>
              <w:rPr>
                <w:sz w:val="24"/>
                <w:szCs w:val="24"/>
              </w:rPr>
            </w:pPr>
            <w:r w:rsidRPr="009523F2">
              <w:rPr>
                <w:b/>
                <w:sz w:val="24"/>
                <w:szCs w:val="24"/>
              </w:rPr>
              <w:t>Начальная (максимальная) цена</w:t>
            </w:r>
            <w:r w:rsidR="00FE5A35">
              <w:rPr>
                <w:sz w:val="24"/>
                <w:szCs w:val="24"/>
              </w:rPr>
              <w:t xml:space="preserve"> </w:t>
            </w:r>
            <w:r w:rsidR="00FE5A35" w:rsidRPr="00333D94">
              <w:rPr>
                <w:b/>
                <w:sz w:val="24"/>
                <w:szCs w:val="24"/>
              </w:rPr>
              <w:t>договора:</w:t>
            </w:r>
            <w:r w:rsidR="0053163D" w:rsidRPr="0053163D">
              <w:rPr>
                <w:b/>
                <w:sz w:val="24"/>
                <w:szCs w:val="24"/>
              </w:rPr>
              <w:t xml:space="preserve"> </w:t>
            </w:r>
            <w:r w:rsidR="0007458B" w:rsidRPr="00336E93">
              <w:rPr>
                <w:sz w:val="24"/>
                <w:szCs w:val="24"/>
              </w:rPr>
              <w:t xml:space="preserve">12 960 000 (Двенадцать миллионов девятьсот </w:t>
            </w:r>
            <w:r w:rsidR="001F0F2F">
              <w:rPr>
                <w:sz w:val="24"/>
                <w:szCs w:val="24"/>
              </w:rPr>
              <w:t>шесть</w:t>
            </w:r>
            <w:r w:rsidR="0007458B" w:rsidRPr="00336E93">
              <w:rPr>
                <w:sz w:val="24"/>
                <w:szCs w:val="24"/>
              </w:rPr>
              <w:t xml:space="preserve">десят тысяч) рублей </w:t>
            </w:r>
            <w:r w:rsidR="001F0F2F">
              <w:rPr>
                <w:sz w:val="24"/>
                <w:szCs w:val="24"/>
              </w:rPr>
              <w:t>0</w:t>
            </w:r>
            <w:r w:rsidR="0007458B" w:rsidRPr="00336E93">
              <w:rPr>
                <w:sz w:val="24"/>
                <w:szCs w:val="24"/>
              </w:rPr>
              <w:t>0 копеек, включая НДС – 18% 1 976</w:t>
            </w:r>
            <w:r w:rsidR="001F0F2F">
              <w:rPr>
                <w:sz w:val="24"/>
                <w:szCs w:val="24"/>
              </w:rPr>
              <w:t> </w:t>
            </w:r>
            <w:r w:rsidR="0007458B" w:rsidRPr="00336E93">
              <w:rPr>
                <w:sz w:val="24"/>
                <w:szCs w:val="24"/>
              </w:rPr>
              <w:t>949</w:t>
            </w:r>
            <w:r w:rsidR="001F0F2F">
              <w:rPr>
                <w:sz w:val="24"/>
                <w:szCs w:val="24"/>
              </w:rPr>
              <w:t xml:space="preserve"> </w:t>
            </w:r>
            <w:r w:rsidR="0007458B" w:rsidRPr="00336E93">
              <w:rPr>
                <w:sz w:val="24"/>
                <w:szCs w:val="24"/>
              </w:rPr>
              <w:t>(Один миллион девятьсот семьдесят шесть тысяч девятьсот сорок девять) рублей 15 копеек.</w:t>
            </w:r>
          </w:p>
        </w:tc>
      </w:tr>
      <w:tr w:rsidR="009523F2" w:rsidRPr="009523F2" w14:paraId="2DBCCC1D" w14:textId="77777777" w:rsidTr="001F0F2F">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0E0BB6E" w14:textId="77777777" w:rsidR="009523F2" w:rsidRPr="009523F2" w:rsidRDefault="009523F2" w:rsidP="009523F2">
            <w:pPr>
              <w:tabs>
                <w:tab w:val="left" w:pos="360"/>
              </w:tabs>
              <w:rPr>
                <w:b/>
                <w:bCs/>
                <w:sz w:val="24"/>
                <w:szCs w:val="24"/>
              </w:rPr>
            </w:pPr>
            <w:r w:rsidRPr="009523F2">
              <w:rPr>
                <w:b/>
                <w:bCs/>
                <w:sz w:val="24"/>
                <w:szCs w:val="24"/>
              </w:rPr>
              <w:t>8.4.</w:t>
            </w:r>
          </w:p>
        </w:tc>
        <w:tc>
          <w:tcPr>
            <w:tcW w:w="9468" w:type="dxa"/>
            <w:gridSpan w:val="2"/>
            <w:tcBorders>
              <w:top w:val="single" w:sz="4" w:space="0" w:color="auto"/>
              <w:left w:val="single" w:sz="4" w:space="0" w:color="auto"/>
              <w:bottom w:val="single" w:sz="4" w:space="0" w:color="auto"/>
              <w:right w:val="single" w:sz="4" w:space="0" w:color="auto"/>
            </w:tcBorders>
            <w:shd w:val="clear" w:color="auto" w:fill="D9D9D9"/>
          </w:tcPr>
          <w:p w14:paraId="08833CB6" w14:textId="77777777" w:rsidR="009523F2" w:rsidRPr="009523F2" w:rsidRDefault="009523F2" w:rsidP="009523F2">
            <w:pPr>
              <w:tabs>
                <w:tab w:val="left" w:pos="360"/>
              </w:tabs>
              <w:rPr>
                <w:sz w:val="24"/>
                <w:szCs w:val="24"/>
              </w:rPr>
            </w:pPr>
            <w:r w:rsidRPr="009523F2">
              <w:rPr>
                <w:b/>
                <w:sz w:val="24"/>
                <w:szCs w:val="24"/>
              </w:rPr>
              <w:t>Требования к условиям платы:</w:t>
            </w:r>
          </w:p>
        </w:tc>
      </w:tr>
      <w:tr w:rsidR="009523F2" w:rsidRPr="009523F2" w14:paraId="7B42E5B4" w14:textId="77777777" w:rsidTr="001F0F2F">
        <w:trPr>
          <w:trHeight w:val="421"/>
        </w:trPr>
        <w:tc>
          <w:tcPr>
            <w:tcW w:w="10566" w:type="dxa"/>
            <w:gridSpan w:val="3"/>
            <w:tcBorders>
              <w:top w:val="single" w:sz="4" w:space="0" w:color="auto"/>
              <w:left w:val="single" w:sz="4" w:space="0" w:color="auto"/>
              <w:bottom w:val="single" w:sz="4" w:space="0" w:color="auto"/>
              <w:right w:val="single" w:sz="4" w:space="0" w:color="auto"/>
            </w:tcBorders>
          </w:tcPr>
          <w:p w14:paraId="3EEF3EA4" w14:textId="29BDC2FE" w:rsidR="009523F2" w:rsidRPr="009523F2" w:rsidRDefault="009523F2" w:rsidP="000F6AA7">
            <w:pPr>
              <w:tabs>
                <w:tab w:val="left" w:pos="360"/>
              </w:tabs>
              <w:jc w:val="both"/>
              <w:rPr>
                <w:color w:val="A6A6A6" w:themeColor="background1" w:themeShade="A6"/>
                <w:sz w:val="24"/>
                <w:szCs w:val="24"/>
              </w:rPr>
            </w:pPr>
            <w:r w:rsidRPr="009523F2">
              <w:rPr>
                <w:sz w:val="24"/>
                <w:szCs w:val="24"/>
              </w:rPr>
              <w:t xml:space="preserve">Оплата по факту исполнения обязательств по выполнению работ и получения </w:t>
            </w:r>
            <w:r w:rsidR="000F6AA7">
              <w:rPr>
                <w:sz w:val="24"/>
                <w:szCs w:val="24"/>
              </w:rPr>
              <w:t>заказчиком</w:t>
            </w:r>
            <w:r w:rsidRPr="009523F2">
              <w:rPr>
                <w:sz w:val="24"/>
                <w:szCs w:val="24"/>
              </w:rPr>
              <w:t xml:space="preserve"> первичных документов. Предоставления аванса не предусмотрено.</w:t>
            </w:r>
          </w:p>
        </w:tc>
      </w:tr>
      <w:tr w:rsidR="009523F2" w:rsidRPr="009523F2" w14:paraId="564E1F74" w14:textId="77777777" w:rsidTr="001F0F2F">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50731935" w14:textId="77777777" w:rsidR="009523F2" w:rsidRPr="009523F2" w:rsidRDefault="009523F2" w:rsidP="009523F2">
            <w:pPr>
              <w:tabs>
                <w:tab w:val="left" w:pos="360"/>
              </w:tabs>
              <w:rPr>
                <w:b/>
                <w:bCs/>
                <w:sz w:val="24"/>
                <w:szCs w:val="24"/>
              </w:rPr>
            </w:pPr>
            <w:r w:rsidRPr="009523F2">
              <w:rPr>
                <w:b/>
                <w:bCs/>
                <w:sz w:val="24"/>
                <w:szCs w:val="24"/>
              </w:rPr>
              <w:t>8.5.</w:t>
            </w:r>
          </w:p>
        </w:tc>
        <w:tc>
          <w:tcPr>
            <w:tcW w:w="9468" w:type="dxa"/>
            <w:gridSpan w:val="2"/>
            <w:tcBorders>
              <w:top w:val="single" w:sz="4" w:space="0" w:color="auto"/>
              <w:left w:val="single" w:sz="6" w:space="0" w:color="auto"/>
              <w:bottom w:val="single" w:sz="4" w:space="0" w:color="auto"/>
              <w:right w:val="single" w:sz="4" w:space="0" w:color="auto"/>
            </w:tcBorders>
            <w:shd w:val="clear" w:color="auto" w:fill="D9D9D9"/>
          </w:tcPr>
          <w:p w14:paraId="6A9AF8F8" w14:textId="77777777" w:rsidR="009523F2" w:rsidRPr="009523F2" w:rsidRDefault="009523F2" w:rsidP="009523F2">
            <w:pPr>
              <w:jc w:val="both"/>
              <w:rPr>
                <w:sz w:val="24"/>
                <w:szCs w:val="24"/>
                <w:highlight w:val="yellow"/>
              </w:rPr>
            </w:pPr>
            <w:r w:rsidRPr="009523F2">
              <w:rPr>
                <w:b/>
                <w:bCs/>
                <w:sz w:val="24"/>
                <w:szCs w:val="24"/>
              </w:rPr>
              <w:t>Место, условия и сроки оказания услуг (выполнения работ)</w:t>
            </w:r>
          </w:p>
        </w:tc>
      </w:tr>
      <w:tr w:rsidR="009523F2" w:rsidRPr="009523F2" w14:paraId="608638CC" w14:textId="77777777" w:rsidTr="001F0F2F">
        <w:trPr>
          <w:trHeight w:val="360"/>
        </w:trPr>
        <w:tc>
          <w:tcPr>
            <w:tcW w:w="10566" w:type="dxa"/>
            <w:gridSpan w:val="3"/>
            <w:tcBorders>
              <w:top w:val="single" w:sz="4" w:space="0" w:color="auto"/>
              <w:left w:val="single" w:sz="4" w:space="0" w:color="auto"/>
              <w:bottom w:val="single" w:sz="4" w:space="0" w:color="auto"/>
              <w:right w:val="single" w:sz="4" w:space="0" w:color="auto"/>
            </w:tcBorders>
          </w:tcPr>
          <w:p w14:paraId="0E198B6C" w14:textId="50796178" w:rsidR="009523F2" w:rsidRPr="009523F2" w:rsidRDefault="009523F2" w:rsidP="009523F2">
            <w:pPr>
              <w:jc w:val="both"/>
              <w:rPr>
                <w:sz w:val="24"/>
                <w:szCs w:val="24"/>
              </w:rPr>
            </w:pPr>
            <w:r w:rsidRPr="009523F2">
              <w:rPr>
                <w:b/>
                <w:sz w:val="24"/>
                <w:szCs w:val="24"/>
              </w:rPr>
              <w:t xml:space="preserve">Место оказания услуг: </w:t>
            </w:r>
            <w:r w:rsidRPr="009523F2">
              <w:rPr>
                <w:sz w:val="24"/>
                <w:szCs w:val="24"/>
              </w:rPr>
              <w:t>121099, г. Москва, ул. Новый Арбат, д.36</w:t>
            </w:r>
          </w:p>
          <w:p w14:paraId="05065F64" w14:textId="638F714F" w:rsidR="009523F2" w:rsidRPr="0053163D" w:rsidRDefault="00913141" w:rsidP="00913141">
            <w:pPr>
              <w:jc w:val="both"/>
              <w:rPr>
                <w:sz w:val="24"/>
                <w:szCs w:val="24"/>
              </w:rPr>
            </w:pPr>
            <w:r>
              <w:rPr>
                <w:b/>
                <w:sz w:val="24"/>
                <w:szCs w:val="24"/>
              </w:rPr>
              <w:t>Максимальный с</w:t>
            </w:r>
            <w:r w:rsidR="009523F2" w:rsidRPr="009523F2">
              <w:rPr>
                <w:b/>
                <w:sz w:val="24"/>
                <w:szCs w:val="24"/>
              </w:rPr>
              <w:t>рок оказания услуг (выполнения работ)</w:t>
            </w:r>
            <w:r>
              <w:rPr>
                <w:b/>
                <w:sz w:val="24"/>
                <w:szCs w:val="24"/>
              </w:rPr>
              <w:t xml:space="preserve"> (</w:t>
            </w:r>
            <w:r>
              <w:rPr>
                <w:b/>
                <w:sz w:val="24"/>
                <w:szCs w:val="24"/>
                <w:lang w:val="en-US"/>
              </w:rPr>
              <w:t>F</w:t>
            </w:r>
            <w:r>
              <w:rPr>
                <w:b/>
                <w:sz w:val="24"/>
                <w:szCs w:val="24"/>
                <w:vertAlign w:val="subscript"/>
                <w:lang w:val="en-US"/>
              </w:rPr>
              <w:t>max</w:t>
            </w:r>
            <w:r>
              <w:rPr>
                <w:b/>
                <w:sz w:val="24"/>
                <w:szCs w:val="24"/>
              </w:rPr>
              <w:t>):</w:t>
            </w:r>
            <w:r w:rsidR="009523F2" w:rsidRPr="009523F2">
              <w:rPr>
                <w:b/>
                <w:sz w:val="24"/>
                <w:szCs w:val="24"/>
              </w:rPr>
              <w:t xml:space="preserve"> </w:t>
            </w:r>
            <w:r w:rsidR="0053163D" w:rsidRPr="0053163D">
              <w:rPr>
                <w:sz w:val="24"/>
                <w:szCs w:val="24"/>
              </w:rPr>
              <w:t xml:space="preserve">40 </w:t>
            </w:r>
            <w:r w:rsidR="001F0F2F">
              <w:rPr>
                <w:sz w:val="24"/>
                <w:szCs w:val="24"/>
              </w:rPr>
              <w:t>(Сорок)</w:t>
            </w:r>
            <w:r w:rsidR="0053163D" w:rsidRPr="0053163D">
              <w:rPr>
                <w:sz w:val="24"/>
                <w:szCs w:val="24"/>
              </w:rPr>
              <w:t xml:space="preserve"> дней</w:t>
            </w:r>
            <w:r>
              <w:rPr>
                <w:sz w:val="24"/>
                <w:szCs w:val="24"/>
              </w:rPr>
              <w:t>.</w:t>
            </w:r>
          </w:p>
        </w:tc>
      </w:tr>
      <w:tr w:rsidR="009523F2" w:rsidRPr="009523F2" w14:paraId="202039D9" w14:textId="77777777" w:rsidTr="001F0F2F">
        <w:tc>
          <w:tcPr>
            <w:tcW w:w="1098" w:type="dxa"/>
            <w:tcBorders>
              <w:top w:val="single" w:sz="6" w:space="0" w:color="auto"/>
              <w:left w:val="single" w:sz="4" w:space="0" w:color="auto"/>
              <w:bottom w:val="single" w:sz="6" w:space="0" w:color="auto"/>
              <w:right w:val="single" w:sz="4" w:space="0" w:color="auto"/>
            </w:tcBorders>
            <w:shd w:val="clear" w:color="auto" w:fill="D9D9D9"/>
          </w:tcPr>
          <w:p w14:paraId="183DD02A" w14:textId="77777777" w:rsidR="009523F2" w:rsidRPr="009523F2" w:rsidRDefault="009523F2" w:rsidP="009523F2">
            <w:pPr>
              <w:tabs>
                <w:tab w:val="left" w:pos="360"/>
              </w:tabs>
              <w:jc w:val="both"/>
              <w:rPr>
                <w:b/>
                <w:sz w:val="24"/>
                <w:szCs w:val="24"/>
              </w:rPr>
            </w:pPr>
            <w:r w:rsidRPr="009523F2">
              <w:rPr>
                <w:b/>
                <w:bCs/>
                <w:sz w:val="24"/>
                <w:szCs w:val="24"/>
              </w:rPr>
              <w:t>8.6.</w:t>
            </w:r>
          </w:p>
        </w:tc>
        <w:tc>
          <w:tcPr>
            <w:tcW w:w="9468" w:type="dxa"/>
            <w:gridSpan w:val="2"/>
            <w:tcBorders>
              <w:top w:val="single" w:sz="6" w:space="0" w:color="auto"/>
              <w:left w:val="single" w:sz="4" w:space="0" w:color="auto"/>
              <w:bottom w:val="single" w:sz="6" w:space="0" w:color="auto"/>
              <w:right w:val="single" w:sz="4" w:space="0" w:color="auto"/>
            </w:tcBorders>
            <w:shd w:val="clear" w:color="auto" w:fill="D9D9D9"/>
          </w:tcPr>
          <w:p w14:paraId="16679DDF" w14:textId="77777777" w:rsidR="009523F2" w:rsidRPr="009523F2" w:rsidRDefault="009523F2" w:rsidP="009523F2">
            <w:pPr>
              <w:tabs>
                <w:tab w:val="left" w:pos="360"/>
              </w:tabs>
              <w:jc w:val="both"/>
              <w:rPr>
                <w:b/>
                <w:sz w:val="24"/>
                <w:szCs w:val="24"/>
              </w:rPr>
            </w:pPr>
            <w:r w:rsidRPr="009523F2">
              <w:rPr>
                <w:b/>
                <w:bCs/>
                <w:sz w:val="24"/>
                <w:szCs w:val="24"/>
              </w:rPr>
              <w:t>Подача заявок на участие в запросе предложений:</w:t>
            </w:r>
          </w:p>
        </w:tc>
      </w:tr>
      <w:tr w:rsidR="009523F2" w:rsidRPr="009523F2" w14:paraId="71F1FE81" w14:textId="77777777" w:rsidTr="001F0F2F">
        <w:tc>
          <w:tcPr>
            <w:tcW w:w="10566" w:type="dxa"/>
            <w:gridSpan w:val="3"/>
            <w:tcBorders>
              <w:top w:val="single" w:sz="6" w:space="0" w:color="auto"/>
              <w:left w:val="single" w:sz="4" w:space="0" w:color="auto"/>
              <w:bottom w:val="single" w:sz="6" w:space="0" w:color="auto"/>
              <w:right w:val="single" w:sz="4" w:space="0" w:color="auto"/>
            </w:tcBorders>
          </w:tcPr>
          <w:p w14:paraId="0F57F867" w14:textId="77777777" w:rsidR="009523F2" w:rsidRPr="009523F2" w:rsidRDefault="009523F2" w:rsidP="009523F2">
            <w:pPr>
              <w:tabs>
                <w:tab w:val="left" w:pos="360"/>
              </w:tabs>
              <w:jc w:val="both"/>
              <w:rPr>
                <w:sz w:val="24"/>
                <w:szCs w:val="24"/>
              </w:rPr>
            </w:pPr>
            <w:r w:rsidRPr="009523F2">
              <w:rPr>
                <w:b/>
                <w:bCs/>
                <w:sz w:val="24"/>
                <w:szCs w:val="24"/>
              </w:rPr>
              <w:t>Место подачи заявок:</w:t>
            </w:r>
            <w:r w:rsidRPr="009523F2">
              <w:rPr>
                <w:sz w:val="24"/>
                <w:szCs w:val="24"/>
              </w:rPr>
              <w:t xml:space="preserve"> 121099, г. Москва, ул. Новый Арбат, д.36, 23 этаж;</w:t>
            </w:r>
          </w:p>
          <w:p w14:paraId="3CE12E3B" w14:textId="11FF4F10" w:rsidR="009523F2" w:rsidRPr="009523F2" w:rsidRDefault="009523F2" w:rsidP="009523F2">
            <w:pPr>
              <w:tabs>
                <w:tab w:val="left" w:pos="360"/>
              </w:tabs>
              <w:jc w:val="both"/>
              <w:rPr>
                <w:sz w:val="24"/>
                <w:szCs w:val="24"/>
              </w:rPr>
            </w:pPr>
            <w:r w:rsidRPr="009523F2">
              <w:rPr>
                <w:b/>
                <w:bCs/>
                <w:sz w:val="24"/>
                <w:szCs w:val="24"/>
              </w:rPr>
              <w:t xml:space="preserve">Дата начала срока подачи заявок: </w:t>
            </w:r>
            <w:r w:rsidRPr="009523F2">
              <w:rPr>
                <w:bCs/>
                <w:sz w:val="24"/>
                <w:szCs w:val="24"/>
              </w:rPr>
              <w:t>«</w:t>
            </w:r>
            <w:r w:rsidR="001F0F2F">
              <w:rPr>
                <w:bCs/>
                <w:sz w:val="24"/>
                <w:szCs w:val="24"/>
              </w:rPr>
              <w:t>16</w:t>
            </w:r>
            <w:r w:rsidRPr="009523F2">
              <w:rPr>
                <w:bCs/>
                <w:sz w:val="24"/>
                <w:szCs w:val="24"/>
              </w:rPr>
              <w:t xml:space="preserve">» </w:t>
            </w:r>
            <w:r w:rsidR="001F0F2F">
              <w:rPr>
                <w:bCs/>
                <w:sz w:val="24"/>
                <w:szCs w:val="24"/>
              </w:rPr>
              <w:t xml:space="preserve">июня </w:t>
            </w:r>
            <w:r w:rsidRPr="009523F2">
              <w:rPr>
                <w:bCs/>
                <w:sz w:val="24"/>
                <w:szCs w:val="24"/>
              </w:rPr>
              <w:t>2017 год</w:t>
            </w:r>
          </w:p>
          <w:p w14:paraId="25B76AB9" w14:textId="2A47A617" w:rsidR="009523F2" w:rsidRPr="009523F2" w:rsidRDefault="009523F2" w:rsidP="009523F2">
            <w:pPr>
              <w:tabs>
                <w:tab w:val="left" w:pos="360"/>
              </w:tabs>
              <w:jc w:val="both"/>
              <w:rPr>
                <w:bCs/>
                <w:sz w:val="24"/>
                <w:szCs w:val="24"/>
              </w:rPr>
            </w:pPr>
            <w:r w:rsidRPr="009523F2">
              <w:rPr>
                <w:b/>
                <w:bCs/>
                <w:sz w:val="24"/>
                <w:szCs w:val="24"/>
              </w:rPr>
              <w:t xml:space="preserve">Дата и время окончания срока подачи заявок: </w:t>
            </w:r>
            <w:r w:rsidRPr="009523F2">
              <w:rPr>
                <w:bCs/>
                <w:sz w:val="24"/>
                <w:szCs w:val="24"/>
              </w:rPr>
              <w:t>«</w:t>
            </w:r>
            <w:r w:rsidR="001F0F2F">
              <w:rPr>
                <w:bCs/>
                <w:sz w:val="24"/>
                <w:szCs w:val="24"/>
              </w:rPr>
              <w:t>22</w:t>
            </w:r>
            <w:r w:rsidRPr="009523F2">
              <w:rPr>
                <w:bCs/>
                <w:sz w:val="24"/>
                <w:szCs w:val="24"/>
              </w:rPr>
              <w:t xml:space="preserve">» </w:t>
            </w:r>
            <w:r w:rsidR="001F0F2F">
              <w:rPr>
                <w:bCs/>
                <w:sz w:val="24"/>
                <w:szCs w:val="24"/>
              </w:rPr>
              <w:t>июня</w:t>
            </w:r>
            <w:r w:rsidRPr="009523F2">
              <w:rPr>
                <w:bCs/>
                <w:sz w:val="24"/>
                <w:szCs w:val="24"/>
              </w:rPr>
              <w:t xml:space="preserve"> 2017 года 16 </w:t>
            </w:r>
            <w:r w:rsidR="001F0F2F">
              <w:rPr>
                <w:bCs/>
                <w:sz w:val="24"/>
                <w:szCs w:val="24"/>
              </w:rPr>
              <w:t>ч. 00 мин. (время московское).</w:t>
            </w:r>
          </w:p>
          <w:p w14:paraId="0885F428" w14:textId="77777777" w:rsidR="009523F2" w:rsidRPr="009523F2" w:rsidRDefault="009523F2" w:rsidP="009523F2">
            <w:pPr>
              <w:tabs>
                <w:tab w:val="left" w:pos="360"/>
              </w:tabs>
              <w:jc w:val="both"/>
              <w:rPr>
                <w:b/>
                <w:sz w:val="24"/>
                <w:szCs w:val="24"/>
              </w:rPr>
            </w:pPr>
            <w:r w:rsidRPr="009523F2">
              <w:rPr>
                <w:b/>
                <w:sz w:val="24"/>
                <w:szCs w:val="24"/>
              </w:rPr>
              <w:t>Время приема заявок:</w:t>
            </w:r>
          </w:p>
          <w:p w14:paraId="15F457CF" w14:textId="77777777" w:rsidR="009523F2" w:rsidRPr="009523F2" w:rsidRDefault="009523F2" w:rsidP="009523F2">
            <w:pPr>
              <w:tabs>
                <w:tab w:val="left" w:pos="360"/>
              </w:tabs>
              <w:jc w:val="both"/>
              <w:rPr>
                <w:sz w:val="24"/>
                <w:szCs w:val="24"/>
              </w:rPr>
            </w:pPr>
            <w:r w:rsidRPr="009523F2">
              <w:rPr>
                <w:sz w:val="24"/>
                <w:szCs w:val="24"/>
              </w:rPr>
              <w:t>Понедельник, вторник, среда, четверг, пятница: с 9.30 до 17.00 (время московское);</w:t>
            </w:r>
          </w:p>
          <w:p w14:paraId="59D9594B" w14:textId="77777777" w:rsidR="009523F2" w:rsidRPr="009523F2" w:rsidRDefault="009523F2" w:rsidP="009523F2">
            <w:pPr>
              <w:tabs>
                <w:tab w:val="left" w:pos="360"/>
              </w:tabs>
              <w:jc w:val="both"/>
              <w:rPr>
                <w:sz w:val="24"/>
                <w:szCs w:val="24"/>
              </w:rPr>
            </w:pPr>
            <w:r w:rsidRPr="009523F2">
              <w:rPr>
                <w:sz w:val="24"/>
                <w:szCs w:val="24"/>
              </w:rPr>
              <w:t>Обеденный перерыв: с 13.00 до 13.45 (время московское)</w:t>
            </w:r>
          </w:p>
          <w:p w14:paraId="02437BD3" w14:textId="77777777" w:rsidR="009523F2" w:rsidRPr="009523F2" w:rsidRDefault="009523F2" w:rsidP="009523F2">
            <w:pPr>
              <w:tabs>
                <w:tab w:val="left" w:pos="360"/>
              </w:tabs>
              <w:jc w:val="both"/>
            </w:pPr>
            <w:r w:rsidRPr="009523F2">
              <w:rPr>
                <w:sz w:val="24"/>
                <w:szCs w:val="24"/>
              </w:rPr>
              <w:t>Суббота, воскресенье - выходные дни.</w:t>
            </w:r>
          </w:p>
        </w:tc>
      </w:tr>
      <w:tr w:rsidR="009523F2" w:rsidRPr="009523F2" w14:paraId="2AFF8A85" w14:textId="77777777" w:rsidTr="001F0F2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BBD8530" w14:textId="77777777" w:rsidR="009523F2" w:rsidRPr="009523F2" w:rsidRDefault="009523F2" w:rsidP="009523F2">
            <w:pPr>
              <w:tabs>
                <w:tab w:val="left" w:pos="360"/>
              </w:tabs>
              <w:jc w:val="both"/>
              <w:rPr>
                <w:b/>
                <w:bCs/>
                <w:sz w:val="24"/>
                <w:szCs w:val="24"/>
              </w:rPr>
            </w:pPr>
            <w:r w:rsidRPr="009523F2">
              <w:rPr>
                <w:b/>
                <w:bCs/>
                <w:sz w:val="24"/>
                <w:szCs w:val="24"/>
              </w:rPr>
              <w:t>8.7.</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60AB699D" w14:textId="77777777" w:rsidR="009523F2" w:rsidRPr="009523F2" w:rsidRDefault="009523F2" w:rsidP="009523F2">
            <w:pPr>
              <w:tabs>
                <w:tab w:val="left" w:pos="360"/>
              </w:tabs>
              <w:rPr>
                <w:b/>
                <w:bCs/>
                <w:sz w:val="24"/>
                <w:szCs w:val="24"/>
              </w:rPr>
            </w:pPr>
            <w:r w:rsidRPr="009523F2">
              <w:rPr>
                <w:b/>
                <w:bCs/>
                <w:sz w:val="24"/>
                <w:szCs w:val="24"/>
              </w:rPr>
              <w:t>Место и дата рассмотрения заявок на участие в запросе предложений:</w:t>
            </w:r>
          </w:p>
        </w:tc>
      </w:tr>
      <w:tr w:rsidR="009523F2" w:rsidRPr="009523F2" w14:paraId="3578AEF9" w14:textId="77777777" w:rsidTr="001F0F2F">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2871EC08" w14:textId="737C2AA4" w:rsidR="009523F2" w:rsidRPr="009523F2" w:rsidRDefault="009523F2" w:rsidP="001F0F2F">
            <w:pPr>
              <w:tabs>
                <w:tab w:val="left" w:pos="360"/>
              </w:tabs>
              <w:jc w:val="both"/>
              <w:rPr>
                <w:b/>
                <w:bCs/>
                <w:sz w:val="24"/>
                <w:szCs w:val="24"/>
              </w:rPr>
            </w:pPr>
            <w:r w:rsidRPr="009523F2">
              <w:rPr>
                <w:sz w:val="24"/>
                <w:szCs w:val="24"/>
              </w:rPr>
              <w:t>Рассмотре</w:t>
            </w:r>
            <w:r w:rsidR="00FF65F8">
              <w:rPr>
                <w:sz w:val="24"/>
                <w:szCs w:val="24"/>
              </w:rPr>
              <w:t>ние заявок на участие в запросе предложений</w:t>
            </w:r>
            <w:r w:rsidRPr="009523F2">
              <w:rPr>
                <w:sz w:val="24"/>
                <w:szCs w:val="24"/>
              </w:rPr>
              <w:t xml:space="preserve"> будет осуществляться «</w:t>
            </w:r>
            <w:r w:rsidR="001F0F2F">
              <w:rPr>
                <w:sz w:val="24"/>
                <w:szCs w:val="24"/>
              </w:rPr>
              <w:t>23</w:t>
            </w:r>
            <w:r w:rsidRPr="009523F2">
              <w:rPr>
                <w:sz w:val="24"/>
                <w:szCs w:val="24"/>
              </w:rPr>
              <w:t xml:space="preserve">» </w:t>
            </w:r>
            <w:r w:rsidR="001F0F2F">
              <w:rPr>
                <w:sz w:val="24"/>
                <w:szCs w:val="24"/>
              </w:rPr>
              <w:t xml:space="preserve">июня </w:t>
            </w:r>
            <w:r w:rsidRPr="009523F2">
              <w:rPr>
                <w:sz w:val="24"/>
                <w:szCs w:val="24"/>
              </w:rPr>
              <w:t>2017 года</w:t>
            </w:r>
            <w:r w:rsidRPr="009523F2">
              <w:rPr>
                <w:b/>
                <w:sz w:val="24"/>
                <w:szCs w:val="24"/>
              </w:rPr>
              <w:t xml:space="preserve"> </w:t>
            </w:r>
            <w:r w:rsidRPr="009523F2">
              <w:rPr>
                <w:sz w:val="24"/>
                <w:szCs w:val="24"/>
              </w:rPr>
              <w:lastRenderedPageBreak/>
              <w:t>по адресу места нахождения Агентства</w:t>
            </w:r>
          </w:p>
        </w:tc>
      </w:tr>
      <w:tr w:rsidR="009523F2" w:rsidRPr="009523F2" w14:paraId="393F99A8" w14:textId="77777777" w:rsidTr="001F0F2F">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1DD458B" w14:textId="77777777" w:rsidR="009523F2" w:rsidRPr="009523F2" w:rsidRDefault="009523F2" w:rsidP="009523F2">
            <w:pPr>
              <w:tabs>
                <w:tab w:val="left" w:pos="360"/>
              </w:tabs>
              <w:jc w:val="both"/>
              <w:rPr>
                <w:b/>
                <w:bCs/>
                <w:sz w:val="24"/>
                <w:szCs w:val="24"/>
              </w:rPr>
            </w:pPr>
            <w:r w:rsidRPr="009523F2">
              <w:rPr>
                <w:b/>
                <w:bCs/>
                <w:sz w:val="24"/>
                <w:szCs w:val="24"/>
              </w:rPr>
              <w:lastRenderedPageBreak/>
              <w:t>8.8.</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50C1E373" w14:textId="77777777" w:rsidR="009523F2" w:rsidRPr="009523F2" w:rsidRDefault="009523F2" w:rsidP="009523F2">
            <w:pPr>
              <w:tabs>
                <w:tab w:val="left" w:pos="360"/>
              </w:tabs>
              <w:rPr>
                <w:b/>
                <w:bCs/>
                <w:sz w:val="24"/>
                <w:szCs w:val="24"/>
              </w:rPr>
            </w:pPr>
            <w:r w:rsidRPr="009523F2">
              <w:rPr>
                <w:b/>
                <w:bCs/>
                <w:sz w:val="24"/>
                <w:szCs w:val="24"/>
              </w:rPr>
              <w:t>Место и дата подведения итогов запроса предложений</w:t>
            </w:r>
          </w:p>
        </w:tc>
      </w:tr>
      <w:tr w:rsidR="009523F2" w:rsidRPr="009523F2" w14:paraId="274893E8" w14:textId="77777777" w:rsidTr="001F0F2F">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57F68491" w14:textId="137E325C" w:rsidR="009523F2" w:rsidRPr="009523F2" w:rsidRDefault="00FF65F8" w:rsidP="001F0F2F">
            <w:pPr>
              <w:tabs>
                <w:tab w:val="left" w:pos="360"/>
              </w:tabs>
              <w:jc w:val="both"/>
              <w:rPr>
                <w:b/>
                <w:bCs/>
                <w:sz w:val="24"/>
                <w:szCs w:val="24"/>
              </w:rPr>
            </w:pPr>
            <w:r>
              <w:rPr>
                <w:sz w:val="24"/>
                <w:szCs w:val="24"/>
              </w:rPr>
              <w:t>Подведение итогов запроса предложений</w:t>
            </w:r>
            <w:r w:rsidR="009523F2" w:rsidRPr="009523F2">
              <w:rPr>
                <w:sz w:val="24"/>
                <w:szCs w:val="24"/>
              </w:rPr>
              <w:t xml:space="preserve"> будет осуществляться</w:t>
            </w:r>
            <w:r w:rsidR="009523F2" w:rsidRPr="009523F2">
              <w:rPr>
                <w:b/>
                <w:sz w:val="24"/>
                <w:szCs w:val="24"/>
              </w:rPr>
              <w:t xml:space="preserve"> </w:t>
            </w:r>
            <w:r w:rsidR="009523F2" w:rsidRPr="009523F2">
              <w:rPr>
                <w:sz w:val="24"/>
                <w:szCs w:val="24"/>
              </w:rPr>
              <w:t>«</w:t>
            </w:r>
            <w:r w:rsidR="001F0F2F">
              <w:rPr>
                <w:sz w:val="24"/>
                <w:szCs w:val="24"/>
              </w:rPr>
              <w:t>26</w:t>
            </w:r>
            <w:r w:rsidR="009523F2" w:rsidRPr="009523F2">
              <w:rPr>
                <w:sz w:val="24"/>
                <w:szCs w:val="24"/>
              </w:rPr>
              <w:t xml:space="preserve">» </w:t>
            </w:r>
            <w:r w:rsidR="001F0F2F">
              <w:rPr>
                <w:sz w:val="24"/>
                <w:szCs w:val="24"/>
              </w:rPr>
              <w:t xml:space="preserve">июня </w:t>
            </w:r>
            <w:r w:rsidR="009523F2" w:rsidRPr="009523F2">
              <w:rPr>
                <w:sz w:val="24"/>
                <w:szCs w:val="24"/>
              </w:rPr>
              <w:t>2017 года</w:t>
            </w:r>
            <w:r w:rsidR="009523F2" w:rsidRPr="009523F2">
              <w:rPr>
                <w:b/>
                <w:bCs/>
                <w:sz w:val="24"/>
                <w:szCs w:val="24"/>
              </w:rPr>
              <w:t xml:space="preserve"> </w:t>
            </w:r>
            <w:r w:rsidR="009523F2" w:rsidRPr="009523F2">
              <w:rPr>
                <w:sz w:val="24"/>
                <w:szCs w:val="24"/>
              </w:rPr>
              <w:t>по адресу места нахождения Агентства.</w:t>
            </w:r>
          </w:p>
        </w:tc>
      </w:tr>
      <w:tr w:rsidR="009523F2" w:rsidRPr="009523F2" w14:paraId="6F5AA4FF" w14:textId="77777777" w:rsidTr="001F0F2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65EEDF8" w14:textId="77777777" w:rsidR="009523F2" w:rsidRPr="009523F2" w:rsidRDefault="009523F2" w:rsidP="009523F2">
            <w:pPr>
              <w:tabs>
                <w:tab w:val="left" w:pos="360"/>
              </w:tabs>
              <w:jc w:val="both"/>
              <w:rPr>
                <w:b/>
                <w:sz w:val="24"/>
                <w:szCs w:val="24"/>
              </w:rPr>
            </w:pPr>
            <w:r w:rsidRPr="009523F2">
              <w:rPr>
                <w:b/>
                <w:sz w:val="24"/>
                <w:szCs w:val="24"/>
              </w:rPr>
              <w:t xml:space="preserve">8.9. </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2DC0FE6" w14:textId="01C5A187" w:rsidR="009523F2" w:rsidRPr="009523F2" w:rsidRDefault="009523F2" w:rsidP="009523F2">
            <w:pPr>
              <w:tabs>
                <w:tab w:val="left" w:pos="360"/>
              </w:tabs>
              <w:jc w:val="both"/>
              <w:rPr>
                <w:b/>
                <w:sz w:val="24"/>
                <w:szCs w:val="24"/>
              </w:rPr>
            </w:pPr>
            <w:r w:rsidRPr="009523F2">
              <w:rPr>
                <w:b/>
                <w:sz w:val="24"/>
                <w:szCs w:val="24"/>
              </w:rPr>
              <w:t>Место и дата проведения переговоров на предмет снижения цены договора, в случае, пре</w:t>
            </w:r>
            <w:r w:rsidR="00FF65F8">
              <w:rPr>
                <w:b/>
                <w:sz w:val="24"/>
                <w:szCs w:val="24"/>
              </w:rPr>
              <w:t>дусмотренном п. 5.1.8 закупочной</w:t>
            </w:r>
            <w:r w:rsidRPr="009523F2">
              <w:rPr>
                <w:b/>
                <w:sz w:val="24"/>
                <w:szCs w:val="24"/>
              </w:rPr>
              <w:t xml:space="preserve"> документации</w:t>
            </w:r>
          </w:p>
        </w:tc>
      </w:tr>
      <w:tr w:rsidR="009523F2" w:rsidRPr="009523F2" w14:paraId="4A330110" w14:textId="77777777" w:rsidTr="00913141">
        <w:trPr>
          <w:trHeight w:val="453"/>
        </w:trPr>
        <w:tc>
          <w:tcPr>
            <w:tcW w:w="10566" w:type="dxa"/>
            <w:gridSpan w:val="3"/>
            <w:tcBorders>
              <w:top w:val="single" w:sz="6" w:space="0" w:color="auto"/>
              <w:left w:val="single" w:sz="4" w:space="0" w:color="auto"/>
              <w:bottom w:val="single" w:sz="4" w:space="0" w:color="auto"/>
              <w:right w:val="single" w:sz="4" w:space="0" w:color="auto"/>
            </w:tcBorders>
          </w:tcPr>
          <w:p w14:paraId="0378BE8E" w14:textId="5E7235CD" w:rsidR="009523F2" w:rsidRPr="009523F2" w:rsidRDefault="009523F2" w:rsidP="001F0F2F">
            <w:pPr>
              <w:tabs>
                <w:tab w:val="left" w:pos="360"/>
              </w:tabs>
              <w:jc w:val="both"/>
              <w:rPr>
                <w:sz w:val="24"/>
                <w:szCs w:val="24"/>
              </w:rPr>
            </w:pPr>
            <w:r w:rsidRPr="009523F2">
              <w:rPr>
                <w:sz w:val="24"/>
                <w:szCs w:val="24"/>
              </w:rPr>
              <w:t xml:space="preserve">Проведение переговоров на предмет снижения цены договора будет осуществляться </w:t>
            </w:r>
            <w:r w:rsidRPr="009523F2">
              <w:rPr>
                <w:sz w:val="24"/>
                <w:szCs w:val="24"/>
              </w:rPr>
              <w:br/>
              <w:t>«</w:t>
            </w:r>
            <w:r w:rsidR="001F0F2F">
              <w:rPr>
                <w:sz w:val="24"/>
                <w:szCs w:val="24"/>
              </w:rPr>
              <w:t xml:space="preserve">26 июня </w:t>
            </w:r>
            <w:r w:rsidRPr="009523F2">
              <w:rPr>
                <w:sz w:val="24"/>
                <w:szCs w:val="24"/>
              </w:rPr>
              <w:t>2017 года по адресу нахождения Агентства.</w:t>
            </w:r>
          </w:p>
        </w:tc>
      </w:tr>
      <w:tr w:rsidR="009523F2" w:rsidRPr="009523F2" w14:paraId="2FAB773D" w14:textId="77777777" w:rsidTr="001F0F2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21BC947D" w14:textId="77777777" w:rsidR="009523F2" w:rsidRPr="009523F2" w:rsidRDefault="009523F2" w:rsidP="009523F2">
            <w:pPr>
              <w:tabs>
                <w:tab w:val="left" w:pos="360"/>
              </w:tabs>
              <w:jc w:val="both"/>
              <w:rPr>
                <w:sz w:val="24"/>
                <w:szCs w:val="24"/>
              </w:rPr>
            </w:pPr>
            <w:r w:rsidRPr="009523F2">
              <w:rPr>
                <w:b/>
                <w:bCs/>
                <w:sz w:val="24"/>
                <w:szCs w:val="24"/>
              </w:rPr>
              <w:t>8.10.</w:t>
            </w:r>
          </w:p>
        </w:tc>
        <w:tc>
          <w:tcPr>
            <w:tcW w:w="9458" w:type="dxa"/>
            <w:tcBorders>
              <w:top w:val="single" w:sz="6" w:space="0" w:color="auto"/>
              <w:left w:val="single" w:sz="4" w:space="0" w:color="auto"/>
              <w:bottom w:val="single" w:sz="4" w:space="0" w:color="auto"/>
              <w:right w:val="single" w:sz="4" w:space="0" w:color="auto"/>
            </w:tcBorders>
          </w:tcPr>
          <w:p w14:paraId="5A99326F" w14:textId="77777777" w:rsidR="009523F2" w:rsidRPr="009523F2" w:rsidRDefault="009523F2" w:rsidP="009523F2">
            <w:pPr>
              <w:tabs>
                <w:tab w:val="left" w:pos="360"/>
              </w:tabs>
              <w:jc w:val="both"/>
              <w:rPr>
                <w:b/>
                <w:bCs/>
                <w:sz w:val="24"/>
                <w:szCs w:val="24"/>
              </w:rPr>
            </w:pPr>
            <w:r w:rsidRPr="009523F2">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523F2" w:rsidRPr="009523F2" w14:paraId="457333B8" w14:textId="77777777" w:rsidTr="009523F2">
              <w:trPr>
                <w:trHeight w:val="902"/>
              </w:trPr>
              <w:tc>
                <w:tcPr>
                  <w:tcW w:w="3176" w:type="dxa"/>
                  <w:shd w:val="clear" w:color="auto" w:fill="D9D9D9"/>
                  <w:vAlign w:val="center"/>
                </w:tcPr>
                <w:p w14:paraId="4230C0EA" w14:textId="77777777" w:rsidR="009523F2" w:rsidRPr="009523F2" w:rsidRDefault="009523F2" w:rsidP="009523F2">
                  <w:pPr>
                    <w:jc w:val="center"/>
                    <w:rPr>
                      <w:b/>
                      <w:sz w:val="24"/>
                      <w:szCs w:val="24"/>
                    </w:rPr>
                  </w:pPr>
                  <w:r w:rsidRPr="009523F2">
                    <w:rPr>
                      <w:b/>
                      <w:sz w:val="24"/>
                      <w:szCs w:val="24"/>
                    </w:rPr>
                    <w:t>Наименование критерия</w:t>
                  </w:r>
                </w:p>
              </w:tc>
              <w:tc>
                <w:tcPr>
                  <w:tcW w:w="2835" w:type="dxa"/>
                  <w:shd w:val="clear" w:color="auto" w:fill="D9D9D9"/>
                  <w:vAlign w:val="center"/>
                </w:tcPr>
                <w:p w14:paraId="63659CC2" w14:textId="77777777" w:rsidR="009523F2" w:rsidRPr="009523F2" w:rsidRDefault="009523F2" w:rsidP="009523F2">
                  <w:pPr>
                    <w:jc w:val="center"/>
                    <w:rPr>
                      <w:b/>
                      <w:sz w:val="24"/>
                      <w:szCs w:val="24"/>
                    </w:rPr>
                  </w:pPr>
                  <w:r w:rsidRPr="009523F2">
                    <w:rPr>
                      <w:b/>
                      <w:sz w:val="24"/>
                      <w:szCs w:val="24"/>
                    </w:rPr>
                    <w:t>Значимость критерия</w:t>
                  </w:r>
                </w:p>
                <w:p w14:paraId="4C3BB0D1" w14:textId="77777777" w:rsidR="009523F2" w:rsidRPr="009523F2" w:rsidRDefault="009523F2" w:rsidP="009523F2">
                  <w:pPr>
                    <w:jc w:val="center"/>
                    <w:rPr>
                      <w:b/>
                      <w:sz w:val="24"/>
                      <w:szCs w:val="24"/>
                    </w:rPr>
                  </w:pPr>
                  <w:r w:rsidRPr="009523F2">
                    <w:rPr>
                      <w:b/>
                      <w:sz w:val="24"/>
                      <w:szCs w:val="24"/>
                    </w:rPr>
                    <w:t>%</w:t>
                  </w:r>
                </w:p>
              </w:tc>
              <w:tc>
                <w:tcPr>
                  <w:tcW w:w="2970" w:type="dxa"/>
                  <w:shd w:val="clear" w:color="auto" w:fill="D9D9D9"/>
                  <w:vAlign w:val="center"/>
                </w:tcPr>
                <w:p w14:paraId="28FB22CF" w14:textId="77777777" w:rsidR="009523F2" w:rsidRPr="009523F2" w:rsidRDefault="009523F2" w:rsidP="009523F2">
                  <w:pPr>
                    <w:jc w:val="center"/>
                    <w:rPr>
                      <w:b/>
                      <w:sz w:val="24"/>
                      <w:szCs w:val="24"/>
                    </w:rPr>
                  </w:pPr>
                  <w:r w:rsidRPr="009523F2">
                    <w:rPr>
                      <w:b/>
                      <w:sz w:val="24"/>
                      <w:szCs w:val="24"/>
                    </w:rPr>
                    <w:t>Коэффициент значимости критерия</w:t>
                  </w:r>
                </w:p>
              </w:tc>
            </w:tr>
            <w:tr w:rsidR="009523F2" w:rsidRPr="009523F2" w14:paraId="6F02EA67" w14:textId="77777777" w:rsidTr="009523F2">
              <w:trPr>
                <w:trHeight w:val="423"/>
              </w:trPr>
              <w:tc>
                <w:tcPr>
                  <w:tcW w:w="3176" w:type="dxa"/>
                  <w:vAlign w:val="center"/>
                </w:tcPr>
                <w:p w14:paraId="6F93EF7C" w14:textId="77777777" w:rsidR="009523F2" w:rsidRPr="009523F2" w:rsidRDefault="009523F2" w:rsidP="009523F2">
                  <w:pPr>
                    <w:numPr>
                      <w:ilvl w:val="0"/>
                      <w:numId w:val="11"/>
                    </w:numPr>
                    <w:ind w:left="0" w:firstLine="0"/>
                    <w:contextualSpacing/>
                    <w:rPr>
                      <w:sz w:val="24"/>
                    </w:rPr>
                  </w:pPr>
                  <w:r w:rsidRPr="009523F2">
                    <w:rPr>
                      <w:sz w:val="24"/>
                    </w:rPr>
                    <w:t>Цена договора.</w:t>
                  </w:r>
                </w:p>
              </w:tc>
              <w:tc>
                <w:tcPr>
                  <w:tcW w:w="2835" w:type="dxa"/>
                  <w:vAlign w:val="center"/>
                </w:tcPr>
                <w:p w14:paraId="1957597E" w14:textId="5E86F002" w:rsidR="009523F2" w:rsidRPr="001F0F2F" w:rsidRDefault="00C232E2" w:rsidP="009523F2">
                  <w:pPr>
                    <w:jc w:val="center"/>
                    <w:rPr>
                      <w:color w:val="A6A6A6" w:themeColor="background1" w:themeShade="A6"/>
                      <w:sz w:val="24"/>
                      <w:szCs w:val="24"/>
                    </w:rPr>
                  </w:pPr>
                  <w:r w:rsidRPr="001F0F2F">
                    <w:rPr>
                      <w:sz w:val="24"/>
                      <w:szCs w:val="24"/>
                    </w:rPr>
                    <w:t>2</w:t>
                  </w:r>
                  <w:r w:rsidR="009523F2" w:rsidRPr="001F0F2F">
                    <w:rPr>
                      <w:sz w:val="24"/>
                      <w:szCs w:val="24"/>
                    </w:rPr>
                    <w:t>0</w:t>
                  </w:r>
                  <w:r w:rsidR="001F0F2F" w:rsidRPr="001F0F2F">
                    <w:rPr>
                      <w:sz w:val="24"/>
                      <w:szCs w:val="24"/>
                    </w:rPr>
                    <w:t xml:space="preserve"> </w:t>
                  </w:r>
                  <w:r w:rsidR="009523F2" w:rsidRPr="001F0F2F">
                    <w:rPr>
                      <w:sz w:val="24"/>
                      <w:szCs w:val="24"/>
                    </w:rPr>
                    <w:t>%</w:t>
                  </w:r>
                </w:p>
              </w:tc>
              <w:tc>
                <w:tcPr>
                  <w:tcW w:w="2970" w:type="dxa"/>
                  <w:vAlign w:val="center"/>
                </w:tcPr>
                <w:p w14:paraId="4710EA8C" w14:textId="1CAAC882" w:rsidR="009523F2" w:rsidRPr="001F0F2F" w:rsidRDefault="0070365E" w:rsidP="009523F2">
                  <w:pPr>
                    <w:jc w:val="center"/>
                    <w:rPr>
                      <w:bCs/>
                      <w:sz w:val="24"/>
                      <w:szCs w:val="24"/>
                    </w:rPr>
                  </w:pPr>
                  <w:r w:rsidRPr="001F0F2F">
                    <w:rPr>
                      <w:bCs/>
                      <w:sz w:val="24"/>
                      <w:szCs w:val="24"/>
                    </w:rPr>
                    <w:t>0,</w:t>
                  </w:r>
                  <w:r w:rsidR="00C232E2" w:rsidRPr="001F0F2F">
                    <w:rPr>
                      <w:bCs/>
                      <w:sz w:val="24"/>
                      <w:szCs w:val="24"/>
                    </w:rPr>
                    <w:t>2</w:t>
                  </w:r>
                </w:p>
              </w:tc>
            </w:tr>
            <w:tr w:rsidR="009523F2" w:rsidRPr="009523F2" w14:paraId="1B6B47C6" w14:textId="77777777" w:rsidTr="009523F2">
              <w:trPr>
                <w:trHeight w:val="362"/>
              </w:trPr>
              <w:tc>
                <w:tcPr>
                  <w:tcW w:w="3176" w:type="dxa"/>
                  <w:vAlign w:val="center"/>
                </w:tcPr>
                <w:p w14:paraId="5DE760AF" w14:textId="77777777" w:rsidR="009523F2" w:rsidRPr="009523F2" w:rsidRDefault="009523F2" w:rsidP="009523F2">
                  <w:pPr>
                    <w:numPr>
                      <w:ilvl w:val="0"/>
                      <w:numId w:val="11"/>
                    </w:numPr>
                    <w:ind w:left="0" w:firstLine="0"/>
                    <w:contextualSpacing/>
                    <w:rPr>
                      <w:sz w:val="24"/>
                    </w:rPr>
                  </w:pPr>
                  <w:r w:rsidRPr="009523F2">
                    <w:rPr>
                      <w:sz w:val="24"/>
                    </w:rPr>
                    <w:t>Квалификация участника закупки.</w:t>
                  </w:r>
                </w:p>
              </w:tc>
              <w:tc>
                <w:tcPr>
                  <w:tcW w:w="2835" w:type="dxa"/>
                  <w:vAlign w:val="center"/>
                </w:tcPr>
                <w:p w14:paraId="10750FBD" w14:textId="1680EFD8" w:rsidR="009523F2" w:rsidRPr="001F0F2F" w:rsidRDefault="0070365E" w:rsidP="009523F2">
                  <w:pPr>
                    <w:jc w:val="center"/>
                    <w:rPr>
                      <w:color w:val="A6A6A6" w:themeColor="background1" w:themeShade="A6"/>
                      <w:sz w:val="24"/>
                      <w:szCs w:val="24"/>
                    </w:rPr>
                  </w:pPr>
                  <w:r w:rsidRPr="001F0F2F">
                    <w:rPr>
                      <w:sz w:val="24"/>
                      <w:szCs w:val="24"/>
                    </w:rPr>
                    <w:t>4</w:t>
                  </w:r>
                  <w:r w:rsidR="009523F2" w:rsidRPr="001F0F2F">
                    <w:rPr>
                      <w:sz w:val="24"/>
                      <w:szCs w:val="24"/>
                    </w:rPr>
                    <w:t>0%</w:t>
                  </w:r>
                </w:p>
              </w:tc>
              <w:tc>
                <w:tcPr>
                  <w:tcW w:w="2970" w:type="dxa"/>
                  <w:vAlign w:val="center"/>
                </w:tcPr>
                <w:p w14:paraId="75E98A4B" w14:textId="5FB43F4F" w:rsidR="009523F2" w:rsidRPr="001F0F2F" w:rsidRDefault="0070365E" w:rsidP="009523F2">
                  <w:pPr>
                    <w:jc w:val="center"/>
                    <w:rPr>
                      <w:bCs/>
                      <w:sz w:val="24"/>
                      <w:szCs w:val="24"/>
                    </w:rPr>
                  </w:pPr>
                  <w:r w:rsidRPr="001F0F2F">
                    <w:rPr>
                      <w:bCs/>
                      <w:sz w:val="24"/>
                      <w:szCs w:val="24"/>
                    </w:rPr>
                    <w:t>0,4</w:t>
                  </w:r>
                </w:p>
              </w:tc>
            </w:tr>
            <w:tr w:rsidR="009523F2" w:rsidRPr="009523F2" w14:paraId="7B0CB7FF" w14:textId="77777777" w:rsidTr="009523F2">
              <w:trPr>
                <w:trHeight w:val="362"/>
              </w:trPr>
              <w:tc>
                <w:tcPr>
                  <w:tcW w:w="3176" w:type="dxa"/>
                  <w:vAlign w:val="center"/>
                </w:tcPr>
                <w:p w14:paraId="7DAD3963" w14:textId="77777777" w:rsidR="009523F2" w:rsidRPr="009523F2" w:rsidRDefault="009523F2" w:rsidP="009523F2">
                  <w:pPr>
                    <w:numPr>
                      <w:ilvl w:val="0"/>
                      <w:numId w:val="11"/>
                    </w:numPr>
                    <w:ind w:left="0" w:firstLine="0"/>
                    <w:contextualSpacing/>
                    <w:rPr>
                      <w:sz w:val="24"/>
                    </w:rPr>
                  </w:pPr>
                  <w:r w:rsidRPr="009523F2">
                    <w:rPr>
                      <w:sz w:val="22"/>
                    </w:rPr>
                    <w:t>Срок оказания услуг</w:t>
                  </w:r>
                </w:p>
              </w:tc>
              <w:tc>
                <w:tcPr>
                  <w:tcW w:w="2835" w:type="dxa"/>
                  <w:vAlign w:val="center"/>
                </w:tcPr>
                <w:p w14:paraId="797F8F96" w14:textId="0CBEE551" w:rsidR="009523F2" w:rsidRPr="001F0F2F" w:rsidRDefault="00C232E2" w:rsidP="009523F2">
                  <w:pPr>
                    <w:jc w:val="center"/>
                    <w:rPr>
                      <w:sz w:val="24"/>
                      <w:szCs w:val="24"/>
                    </w:rPr>
                  </w:pPr>
                  <w:r w:rsidRPr="001F0F2F">
                    <w:rPr>
                      <w:sz w:val="24"/>
                      <w:szCs w:val="24"/>
                    </w:rPr>
                    <w:t>4</w:t>
                  </w:r>
                  <w:r w:rsidR="009523F2" w:rsidRPr="001F0F2F">
                    <w:rPr>
                      <w:sz w:val="24"/>
                      <w:szCs w:val="24"/>
                    </w:rPr>
                    <w:t>0%</w:t>
                  </w:r>
                </w:p>
              </w:tc>
              <w:tc>
                <w:tcPr>
                  <w:tcW w:w="2970" w:type="dxa"/>
                  <w:vAlign w:val="center"/>
                </w:tcPr>
                <w:p w14:paraId="2DB45AD0" w14:textId="6E3122FE" w:rsidR="009523F2" w:rsidRPr="001F0F2F" w:rsidRDefault="0070365E" w:rsidP="009523F2">
                  <w:pPr>
                    <w:jc w:val="center"/>
                    <w:rPr>
                      <w:bCs/>
                      <w:sz w:val="24"/>
                      <w:szCs w:val="24"/>
                    </w:rPr>
                  </w:pPr>
                  <w:r w:rsidRPr="001F0F2F">
                    <w:rPr>
                      <w:bCs/>
                      <w:sz w:val="24"/>
                      <w:szCs w:val="24"/>
                    </w:rPr>
                    <w:t>0,</w:t>
                  </w:r>
                  <w:r w:rsidR="00C232E2" w:rsidRPr="001F0F2F">
                    <w:rPr>
                      <w:bCs/>
                      <w:sz w:val="24"/>
                      <w:szCs w:val="24"/>
                    </w:rPr>
                    <w:t>4</w:t>
                  </w:r>
                </w:p>
              </w:tc>
            </w:tr>
          </w:tbl>
          <w:p w14:paraId="31FBBB0E" w14:textId="10A678D4" w:rsidR="009523F2" w:rsidRPr="009523F2" w:rsidRDefault="009523F2" w:rsidP="009523F2">
            <w:pPr>
              <w:tabs>
                <w:tab w:val="left" w:pos="360"/>
                <w:tab w:val="left" w:pos="3383"/>
              </w:tabs>
              <w:ind w:firstLine="279"/>
              <w:jc w:val="both"/>
              <w:rPr>
                <w:sz w:val="24"/>
                <w:szCs w:val="24"/>
              </w:rPr>
            </w:pPr>
            <w:r w:rsidRPr="009523F2">
              <w:rPr>
                <w:sz w:val="24"/>
                <w:szCs w:val="24"/>
              </w:rPr>
              <w:t xml:space="preserve">Оценка и сопоставление заявок на участие в запросе предложений, поданных участниками процедуры закупки, </w:t>
            </w:r>
            <w:r w:rsidR="00FF65F8">
              <w:rPr>
                <w:sz w:val="24"/>
                <w:szCs w:val="24"/>
              </w:rPr>
              <w:t>признанными участниками запроса предложений</w:t>
            </w:r>
            <w:r w:rsidRPr="009523F2">
              <w:rPr>
                <w:sz w:val="24"/>
                <w:szCs w:val="24"/>
              </w:rPr>
              <w:t>, производится на основании критериев оценки, их содержания и значимости, установленных настоящей документацией.</w:t>
            </w:r>
          </w:p>
          <w:p w14:paraId="2143E706"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Оценка заявок осуществляется с использованием следующих критериев оценки заявок:</w:t>
            </w:r>
          </w:p>
          <w:p w14:paraId="450289FA"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а) Цена договора;</w:t>
            </w:r>
          </w:p>
          <w:p w14:paraId="0D740986"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б) Квалификация участника закупки;</w:t>
            </w:r>
          </w:p>
          <w:p w14:paraId="379E1B05" w14:textId="77777777" w:rsidR="009523F2" w:rsidRPr="009523F2" w:rsidRDefault="009523F2" w:rsidP="009523F2">
            <w:pPr>
              <w:autoSpaceDE w:val="0"/>
              <w:autoSpaceDN w:val="0"/>
              <w:adjustRightInd w:val="0"/>
              <w:ind w:firstLine="284"/>
              <w:jc w:val="both"/>
              <w:rPr>
                <w:sz w:val="22"/>
              </w:rPr>
            </w:pPr>
            <w:r w:rsidRPr="009523F2">
              <w:rPr>
                <w:sz w:val="24"/>
                <w:szCs w:val="24"/>
              </w:rPr>
              <w:t xml:space="preserve">в) </w:t>
            </w:r>
            <w:r w:rsidRPr="009523F2">
              <w:rPr>
                <w:sz w:val="22"/>
              </w:rPr>
              <w:t>Срок оказания услуг.</w:t>
            </w:r>
          </w:p>
          <w:p w14:paraId="477F5147" w14:textId="367AE4DA" w:rsidR="009523F2" w:rsidRPr="009523F2" w:rsidRDefault="009523F2" w:rsidP="009523F2">
            <w:pPr>
              <w:autoSpaceDE w:val="0"/>
              <w:autoSpaceDN w:val="0"/>
              <w:adjustRightInd w:val="0"/>
              <w:ind w:firstLine="284"/>
              <w:jc w:val="both"/>
              <w:rPr>
                <w:sz w:val="24"/>
                <w:szCs w:val="24"/>
              </w:rPr>
            </w:pPr>
            <w:r w:rsidRPr="009523F2">
              <w:rPr>
                <w:sz w:val="24"/>
                <w:szCs w:val="24"/>
              </w:rPr>
              <w:t>1.</w:t>
            </w:r>
            <w:r w:rsidR="001F0F2F">
              <w:rPr>
                <w:sz w:val="24"/>
                <w:szCs w:val="24"/>
              </w:rPr>
              <w:t xml:space="preserve"> </w:t>
            </w:r>
            <w:r w:rsidRPr="009523F2">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A5DEF0D"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0A8B2E6" w14:textId="23AA4F72" w:rsidR="009523F2" w:rsidRPr="009523F2" w:rsidRDefault="009523F2" w:rsidP="009523F2">
            <w:pPr>
              <w:autoSpaceDE w:val="0"/>
              <w:autoSpaceDN w:val="0"/>
              <w:adjustRightInd w:val="0"/>
              <w:ind w:firstLine="284"/>
              <w:jc w:val="both"/>
              <w:rPr>
                <w:sz w:val="24"/>
                <w:szCs w:val="24"/>
              </w:rPr>
            </w:pPr>
            <w:r w:rsidRPr="009523F2">
              <w:rPr>
                <w:sz w:val="24"/>
                <w:szCs w:val="24"/>
              </w:rPr>
              <w:t>2.</w:t>
            </w:r>
            <w:r w:rsidR="001F0F2F">
              <w:rPr>
                <w:sz w:val="24"/>
                <w:szCs w:val="24"/>
              </w:rPr>
              <w:t xml:space="preserve"> </w:t>
            </w:r>
            <w:r w:rsidRPr="009523F2">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2E3C7B1" w14:textId="57B6907E" w:rsidR="009523F2" w:rsidRPr="009523F2" w:rsidRDefault="009523F2" w:rsidP="009523F2">
            <w:pPr>
              <w:autoSpaceDE w:val="0"/>
              <w:autoSpaceDN w:val="0"/>
              <w:adjustRightInd w:val="0"/>
              <w:ind w:firstLine="284"/>
              <w:jc w:val="both"/>
              <w:rPr>
                <w:sz w:val="24"/>
                <w:szCs w:val="24"/>
              </w:rPr>
            </w:pPr>
            <w:r w:rsidRPr="009523F2">
              <w:rPr>
                <w:sz w:val="24"/>
                <w:szCs w:val="24"/>
              </w:rPr>
              <w:t>3.</w:t>
            </w:r>
            <w:r w:rsidR="001F0F2F">
              <w:rPr>
                <w:sz w:val="24"/>
                <w:szCs w:val="24"/>
              </w:rPr>
              <w:t xml:space="preserve"> </w:t>
            </w:r>
            <w:r w:rsidRPr="009523F2">
              <w:rPr>
                <w:sz w:val="24"/>
                <w:szCs w:val="24"/>
              </w:rPr>
              <w:t>Сумма значимостей критериев оценки заявок, установленных в документации о конкурсе, составляет 100 (сто) процентов.</w:t>
            </w:r>
          </w:p>
          <w:p w14:paraId="5770BC99" w14:textId="11D227F0" w:rsidR="009523F2" w:rsidRDefault="009523F2" w:rsidP="009523F2">
            <w:pPr>
              <w:autoSpaceDE w:val="0"/>
              <w:autoSpaceDN w:val="0"/>
              <w:adjustRightInd w:val="0"/>
              <w:ind w:firstLine="284"/>
              <w:jc w:val="both"/>
              <w:rPr>
                <w:sz w:val="24"/>
                <w:szCs w:val="24"/>
              </w:rPr>
            </w:pPr>
            <w:r w:rsidRPr="009523F2">
              <w:rPr>
                <w:sz w:val="24"/>
                <w:szCs w:val="24"/>
              </w:rPr>
              <w:t>4.</w:t>
            </w:r>
            <w:r w:rsidR="001F0F2F">
              <w:rPr>
                <w:sz w:val="24"/>
                <w:szCs w:val="24"/>
              </w:rPr>
              <w:t xml:space="preserve"> </w:t>
            </w:r>
            <w:r w:rsidRPr="009523F2">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sidR="00FF65F8">
              <w:rPr>
                <w:sz w:val="24"/>
                <w:szCs w:val="24"/>
              </w:rPr>
              <w:t>енному в закупочной документации</w:t>
            </w:r>
            <w:r w:rsidRPr="009523F2">
              <w:rPr>
                <w:sz w:val="24"/>
                <w:szCs w:val="24"/>
              </w:rPr>
              <w:t>, умноженных на их значимость.</w:t>
            </w:r>
          </w:p>
          <w:p w14:paraId="156F8A51" w14:textId="3821A5F8" w:rsidR="001F0F2F" w:rsidRPr="009523F2" w:rsidRDefault="001F0F2F" w:rsidP="001F0F2F">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×0,20+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×0.40</m:t>
                </m:r>
              </m:oMath>
            </m:oMathPara>
          </w:p>
          <w:p w14:paraId="1B002315" w14:textId="4652E6D2" w:rsidR="009523F2" w:rsidRPr="009523F2" w:rsidRDefault="009523F2" w:rsidP="009523F2">
            <w:pPr>
              <w:autoSpaceDE w:val="0"/>
              <w:autoSpaceDN w:val="0"/>
              <w:adjustRightInd w:val="0"/>
              <w:ind w:firstLine="284"/>
              <w:jc w:val="both"/>
              <w:rPr>
                <w:sz w:val="24"/>
                <w:szCs w:val="24"/>
              </w:rPr>
            </w:pPr>
            <w:r w:rsidRPr="009523F2">
              <w:rPr>
                <w:sz w:val="24"/>
                <w:szCs w:val="24"/>
              </w:rPr>
              <w:t>5.</w:t>
            </w:r>
            <w:r w:rsidR="001F0F2F">
              <w:rPr>
                <w:sz w:val="24"/>
                <w:szCs w:val="24"/>
              </w:rPr>
              <w:t xml:space="preserve"> </w:t>
            </w:r>
            <w:r w:rsidRPr="009523F2">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6F4EACE0" w14:textId="756DEED0" w:rsidR="009523F2" w:rsidRPr="009523F2" w:rsidRDefault="009523F2" w:rsidP="009523F2">
            <w:pPr>
              <w:autoSpaceDE w:val="0"/>
              <w:autoSpaceDN w:val="0"/>
              <w:adjustRightInd w:val="0"/>
              <w:ind w:firstLine="284"/>
              <w:jc w:val="both"/>
              <w:rPr>
                <w:sz w:val="24"/>
                <w:szCs w:val="24"/>
              </w:rPr>
            </w:pPr>
            <w:r w:rsidRPr="009523F2">
              <w:rPr>
                <w:sz w:val="24"/>
                <w:szCs w:val="24"/>
              </w:rPr>
              <w:t>6.</w:t>
            </w:r>
            <w:r w:rsidR="001F0F2F">
              <w:rPr>
                <w:sz w:val="24"/>
                <w:szCs w:val="24"/>
              </w:rPr>
              <w:t xml:space="preserve"> </w:t>
            </w:r>
            <w:r w:rsidRPr="009523F2">
              <w:rPr>
                <w:sz w:val="24"/>
                <w:szCs w:val="24"/>
              </w:rPr>
              <w:t>Заявке, набравшей наибольший итоговый рейтинг, присваивается первый номер.</w:t>
            </w:r>
          </w:p>
          <w:p w14:paraId="384AFBD2"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422E7C" w14:textId="77777777" w:rsidTr="001F0F2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600A31BB" w14:textId="77777777" w:rsidR="009523F2" w:rsidRPr="009523F2" w:rsidRDefault="009523F2" w:rsidP="009523F2">
            <w:pPr>
              <w:rPr>
                <w:b/>
                <w:sz w:val="24"/>
                <w:szCs w:val="24"/>
              </w:rPr>
            </w:pPr>
            <w:r w:rsidRPr="009523F2">
              <w:rPr>
                <w:b/>
                <w:sz w:val="24"/>
                <w:szCs w:val="24"/>
              </w:rPr>
              <w:t>8.10.1</w:t>
            </w:r>
          </w:p>
        </w:tc>
        <w:tc>
          <w:tcPr>
            <w:tcW w:w="9458" w:type="dxa"/>
            <w:tcBorders>
              <w:top w:val="single" w:sz="4" w:space="0" w:color="auto"/>
              <w:left w:val="single" w:sz="4" w:space="0" w:color="auto"/>
              <w:bottom w:val="single" w:sz="4" w:space="0" w:color="auto"/>
              <w:right w:val="single" w:sz="4" w:space="0" w:color="auto"/>
            </w:tcBorders>
          </w:tcPr>
          <w:p w14:paraId="0222B338" w14:textId="77777777" w:rsidR="009523F2" w:rsidRPr="009523F2" w:rsidRDefault="009523F2" w:rsidP="009523F2">
            <w:pPr>
              <w:rPr>
                <w:b/>
                <w:sz w:val="24"/>
                <w:szCs w:val="24"/>
              </w:rPr>
            </w:pPr>
            <w:r w:rsidRPr="009523F2">
              <w:rPr>
                <w:b/>
                <w:bCs/>
                <w:sz w:val="24"/>
                <w:szCs w:val="24"/>
              </w:rPr>
              <w:t>Порядок оценки:</w:t>
            </w:r>
          </w:p>
        </w:tc>
      </w:tr>
      <w:tr w:rsidR="009523F2" w:rsidRPr="009523F2" w14:paraId="013A59D5" w14:textId="77777777" w:rsidTr="001F0F2F">
        <w:trPr>
          <w:trHeight w:val="338"/>
        </w:trPr>
        <w:tc>
          <w:tcPr>
            <w:tcW w:w="10566" w:type="dxa"/>
            <w:gridSpan w:val="3"/>
            <w:tcBorders>
              <w:top w:val="single" w:sz="4" w:space="0" w:color="auto"/>
              <w:left w:val="single" w:sz="4" w:space="0" w:color="auto"/>
              <w:bottom w:val="single" w:sz="6" w:space="0" w:color="auto"/>
              <w:right w:val="single" w:sz="4" w:space="0" w:color="auto"/>
            </w:tcBorders>
          </w:tcPr>
          <w:p w14:paraId="6DFDF4EF" w14:textId="77777777" w:rsidR="009523F2" w:rsidRPr="009523F2" w:rsidRDefault="009523F2" w:rsidP="009523F2">
            <w:pPr>
              <w:suppressAutoHyphens/>
              <w:rPr>
                <w:b/>
                <w:sz w:val="24"/>
                <w:szCs w:val="24"/>
              </w:rPr>
            </w:pPr>
            <w:r w:rsidRPr="009523F2">
              <w:rPr>
                <w:b/>
                <w:sz w:val="24"/>
                <w:szCs w:val="24"/>
              </w:rPr>
              <w:t>1. Критерий «Цена договора»</w:t>
            </w:r>
          </w:p>
          <w:p w14:paraId="42AA53E6" w14:textId="77777777" w:rsidR="009523F2" w:rsidRPr="009523F2" w:rsidRDefault="009523F2" w:rsidP="009523F2">
            <w:pPr>
              <w:autoSpaceDE w:val="0"/>
              <w:autoSpaceDN w:val="0"/>
              <w:adjustRightInd w:val="0"/>
              <w:jc w:val="both"/>
              <w:rPr>
                <w:sz w:val="24"/>
                <w:szCs w:val="24"/>
              </w:rPr>
            </w:pPr>
            <w:r w:rsidRPr="009523F2">
              <w:rPr>
                <w:sz w:val="24"/>
                <w:szCs w:val="24"/>
              </w:rPr>
              <w:t>1.1.  При оценке заявок по критерию «Цена договора» использование подкритериев не допускается.</w:t>
            </w:r>
          </w:p>
          <w:p w14:paraId="1B617C71" w14:textId="77777777" w:rsidR="009523F2" w:rsidRPr="009523F2" w:rsidRDefault="009523F2" w:rsidP="009523F2">
            <w:pPr>
              <w:autoSpaceDE w:val="0"/>
              <w:autoSpaceDN w:val="0"/>
              <w:adjustRightInd w:val="0"/>
              <w:jc w:val="both"/>
              <w:rPr>
                <w:sz w:val="24"/>
                <w:szCs w:val="24"/>
              </w:rPr>
            </w:pPr>
            <w:r w:rsidRPr="009523F2">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05EFC562" w14:textId="77777777" w:rsidR="009523F2" w:rsidRPr="009523F2" w:rsidRDefault="009523F2" w:rsidP="009523F2">
            <w:pPr>
              <w:autoSpaceDE w:val="0"/>
              <w:autoSpaceDN w:val="0"/>
              <w:adjustRightInd w:val="0"/>
              <w:jc w:val="both"/>
              <w:rPr>
                <w:sz w:val="24"/>
                <w:szCs w:val="24"/>
              </w:rPr>
            </w:pPr>
            <w:r w:rsidRPr="009523F2">
              <w:rPr>
                <w:sz w:val="24"/>
                <w:szCs w:val="24"/>
              </w:rPr>
              <w:t>1.3. Рейтинг, присуждаемый заявке по критерию «Цена договора», определяется по формуле:</w:t>
            </w:r>
          </w:p>
          <w:p w14:paraId="5A73FB45" w14:textId="77777777" w:rsidR="009523F2" w:rsidRPr="009523F2" w:rsidRDefault="009523F2" w:rsidP="009523F2">
            <w:pPr>
              <w:autoSpaceDE w:val="0"/>
              <w:autoSpaceDN w:val="0"/>
              <w:adjustRightInd w:val="0"/>
              <w:rPr>
                <w:rFonts w:ascii="Courier New" w:hAnsi="Courier New" w:cs="Courier New"/>
              </w:rPr>
            </w:pPr>
          </w:p>
          <w:p w14:paraId="2E7B6886" w14:textId="77777777" w:rsidR="009523F2" w:rsidRPr="009523F2" w:rsidRDefault="009523F2" w:rsidP="009523F2">
            <w:pPr>
              <w:autoSpaceDE w:val="0"/>
              <w:autoSpaceDN w:val="0"/>
              <w:adjustRightInd w:val="0"/>
              <w:rPr>
                <w:rFonts w:ascii="Courier New" w:hAnsi="Courier New" w:cs="Courier New"/>
              </w:rPr>
            </w:pPr>
            <w:r w:rsidRPr="009523F2">
              <w:rPr>
                <w:sz w:val="28"/>
                <w:szCs w:val="28"/>
              </w:rPr>
              <w:t xml:space="preserve">                                               </w:t>
            </w:r>
            <w:r w:rsidRPr="009523F2">
              <w:rPr>
                <w:position w:val="-32"/>
                <w:sz w:val="28"/>
                <w:szCs w:val="28"/>
              </w:rPr>
              <w:object w:dxaOrig="2280" w:dyaOrig="740" w14:anchorId="0B2F1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65pt;height:36.35pt" o:ole="">
                  <v:imagedata r:id="rId19" o:title=""/>
                </v:shape>
                <o:OLEObject Type="Embed" ProgID="Equation.3" ShapeID="_x0000_i1097" DrawAspect="Content" ObjectID="_1559046508" r:id="rId20"/>
              </w:object>
            </w:r>
          </w:p>
          <w:p w14:paraId="4F65AA14" w14:textId="77777777" w:rsidR="009523F2" w:rsidRPr="009523F2" w:rsidRDefault="009523F2" w:rsidP="009523F2">
            <w:pPr>
              <w:autoSpaceDE w:val="0"/>
              <w:autoSpaceDN w:val="0"/>
              <w:adjustRightInd w:val="0"/>
              <w:rPr>
                <w:sz w:val="24"/>
                <w:szCs w:val="24"/>
              </w:rPr>
            </w:pPr>
            <w:r w:rsidRPr="009523F2">
              <w:rPr>
                <w:rFonts w:ascii="Courier New" w:hAnsi="Courier New" w:cs="Courier New"/>
              </w:rPr>
              <w:t xml:space="preserve">    </w:t>
            </w:r>
            <w:r w:rsidRPr="009523F2">
              <w:rPr>
                <w:sz w:val="24"/>
                <w:szCs w:val="24"/>
              </w:rPr>
              <w:t>где:</w:t>
            </w:r>
          </w:p>
          <w:p w14:paraId="0A3AB376" w14:textId="77777777" w:rsidR="009523F2" w:rsidRPr="009523F2" w:rsidRDefault="009523F2" w:rsidP="009523F2">
            <w:pPr>
              <w:autoSpaceDE w:val="0"/>
              <w:autoSpaceDN w:val="0"/>
              <w:adjustRightInd w:val="0"/>
              <w:rPr>
                <w:i/>
                <w:iCs/>
                <w:sz w:val="24"/>
                <w:szCs w:val="24"/>
              </w:rPr>
            </w:pPr>
            <w:r w:rsidRPr="009523F2">
              <w:rPr>
                <w:position w:val="-18"/>
              </w:rPr>
              <w:object w:dxaOrig="560" w:dyaOrig="420" w14:anchorId="290C30DA">
                <v:shape id="_x0000_i1098" type="#_x0000_t75" style="width:28.35pt;height:21.8pt" o:ole="">
                  <v:imagedata r:id="rId21" o:title=""/>
                </v:shape>
                <o:OLEObject Type="Embed" ProgID="Equation.3" ShapeID="_x0000_i1098" DrawAspect="Content" ObjectID="_1559046509" r:id="rId22"/>
              </w:object>
            </w:r>
            <w:r w:rsidRPr="009523F2">
              <w:t xml:space="preserve">- </w:t>
            </w:r>
            <w:r w:rsidRPr="009523F2">
              <w:rPr>
                <w:i/>
                <w:iCs/>
                <w:sz w:val="24"/>
                <w:szCs w:val="24"/>
              </w:rPr>
              <w:t>рейтинг, присуждаемый i-й заявке по указанному критерию;</w:t>
            </w:r>
          </w:p>
          <w:p w14:paraId="09036274" w14:textId="77777777" w:rsidR="009523F2" w:rsidRPr="009523F2" w:rsidRDefault="009523F2" w:rsidP="009523F2">
            <w:pPr>
              <w:autoSpaceDE w:val="0"/>
              <w:autoSpaceDN w:val="0"/>
              <w:adjustRightInd w:val="0"/>
              <w:jc w:val="both"/>
              <w:rPr>
                <w:i/>
                <w:iCs/>
                <w:sz w:val="24"/>
                <w:szCs w:val="24"/>
              </w:rPr>
            </w:pPr>
            <w:r w:rsidRPr="009523F2">
              <w:rPr>
                <w:position w:val="-20"/>
              </w:rPr>
              <w:object w:dxaOrig="700" w:dyaOrig="499" w14:anchorId="53BAE260">
                <v:shape id="_x0000_i1099" type="#_x0000_t75" style="width:36.35pt;height:21.8pt" o:ole="">
                  <v:imagedata r:id="rId23" o:title=""/>
                </v:shape>
                <o:OLEObject Type="Embed" ProgID="Equation.3" ShapeID="_x0000_i1099" DrawAspect="Content" ObjectID="_1559046510" r:id="rId24"/>
              </w:object>
            </w:r>
            <w:r w:rsidRPr="009523F2">
              <w:t xml:space="preserve">- </w:t>
            </w:r>
            <w:r w:rsidRPr="009523F2">
              <w:rPr>
                <w:i/>
                <w:iCs/>
                <w:sz w:val="24"/>
                <w:szCs w:val="24"/>
              </w:rPr>
              <w:t>начальная (максимальная) цена договора, установленная в документации о проведении конкурса – информационной карте конкурса.</w:t>
            </w:r>
          </w:p>
          <w:p w14:paraId="61E4B289" w14:textId="77777777" w:rsidR="009523F2" w:rsidRPr="009523F2" w:rsidRDefault="009523F2" w:rsidP="009523F2">
            <w:pPr>
              <w:autoSpaceDE w:val="0"/>
              <w:autoSpaceDN w:val="0"/>
              <w:adjustRightInd w:val="0"/>
              <w:rPr>
                <w:rFonts w:ascii="Courier New" w:hAnsi="Courier New" w:cs="Courier New"/>
              </w:rPr>
            </w:pPr>
            <w:r w:rsidRPr="009523F2">
              <w:rPr>
                <w:position w:val="-20"/>
              </w:rPr>
              <w:object w:dxaOrig="360" w:dyaOrig="499" w14:anchorId="438B6C25">
                <v:shape id="_x0000_i1100" type="#_x0000_t75" style="width:21.8pt;height:21.8pt" o:ole="">
                  <v:imagedata r:id="rId25" o:title=""/>
                </v:shape>
                <o:OLEObject Type="Embed" ProgID="Equation.3" ShapeID="_x0000_i1100" DrawAspect="Content" ObjectID="_1559046511" r:id="rId26"/>
              </w:object>
            </w:r>
            <w:r w:rsidRPr="009523F2">
              <w:t xml:space="preserve">- </w:t>
            </w:r>
            <w:r w:rsidRPr="009523F2">
              <w:rPr>
                <w:i/>
                <w:iCs/>
                <w:sz w:val="24"/>
                <w:szCs w:val="24"/>
              </w:rPr>
              <w:t>предложение i-</w:t>
            </w:r>
            <w:proofErr w:type="spellStart"/>
            <w:r w:rsidRPr="009523F2">
              <w:rPr>
                <w:i/>
                <w:iCs/>
                <w:sz w:val="24"/>
                <w:szCs w:val="24"/>
              </w:rPr>
              <w:t>го</w:t>
            </w:r>
            <w:proofErr w:type="spellEnd"/>
            <w:r w:rsidRPr="009523F2">
              <w:rPr>
                <w:i/>
                <w:iCs/>
                <w:sz w:val="24"/>
                <w:szCs w:val="24"/>
              </w:rPr>
              <w:t xml:space="preserve"> участника конкурса по цене договора</w:t>
            </w:r>
            <w:r w:rsidRPr="009523F2">
              <w:rPr>
                <w:rFonts w:ascii="Courier New" w:hAnsi="Courier New" w:cs="Courier New"/>
              </w:rPr>
              <w:t>.</w:t>
            </w:r>
          </w:p>
          <w:p w14:paraId="1DA22D07" w14:textId="77777777" w:rsidR="009523F2" w:rsidRPr="009523F2" w:rsidRDefault="009523F2" w:rsidP="009523F2">
            <w:pPr>
              <w:autoSpaceDE w:val="0"/>
              <w:autoSpaceDN w:val="0"/>
              <w:adjustRightInd w:val="0"/>
              <w:jc w:val="both"/>
              <w:rPr>
                <w:sz w:val="24"/>
                <w:szCs w:val="24"/>
              </w:rPr>
            </w:pPr>
            <w:r w:rsidRPr="009523F2">
              <w:rPr>
                <w:sz w:val="24"/>
                <w:szCs w:val="24"/>
              </w:rPr>
              <w:t>1.4. Для расчета итогового рейтинга по заявке, рейтинг, присуждаемый этой заявке по критерию «</w:t>
            </w:r>
            <w:r w:rsidRPr="009523F2">
              <w:rPr>
                <w:bCs/>
                <w:sz w:val="24"/>
                <w:szCs w:val="24"/>
              </w:rPr>
              <w:t>Цена договора</w:t>
            </w:r>
            <w:r w:rsidRPr="009523F2">
              <w:rPr>
                <w:sz w:val="24"/>
                <w:szCs w:val="24"/>
              </w:rPr>
              <w:t>», умножается на соответствующую указанному критерию значимость.</w:t>
            </w:r>
          </w:p>
          <w:p w14:paraId="71A637A9" w14:textId="12B9E8B8" w:rsidR="009523F2" w:rsidRPr="009523F2" w:rsidRDefault="009523F2" w:rsidP="009523F2">
            <w:pPr>
              <w:autoSpaceDE w:val="0"/>
              <w:autoSpaceDN w:val="0"/>
              <w:adjustRightInd w:val="0"/>
              <w:jc w:val="both"/>
              <w:rPr>
                <w:sz w:val="24"/>
                <w:szCs w:val="24"/>
              </w:rPr>
            </w:pPr>
            <w:r w:rsidRPr="009523F2">
              <w:rPr>
                <w:sz w:val="24"/>
                <w:szCs w:val="24"/>
              </w:rPr>
              <w:t>1.5. При оценке заявок по критерию «Цена договора» лучшим условием исполнения договора по указанному критерию признаетс</w:t>
            </w:r>
            <w:r w:rsidR="00FF65F8">
              <w:rPr>
                <w:sz w:val="24"/>
                <w:szCs w:val="24"/>
              </w:rPr>
              <w:t>я предложение участника запроса предложений</w:t>
            </w:r>
            <w:r w:rsidRPr="009523F2">
              <w:rPr>
                <w:sz w:val="24"/>
                <w:szCs w:val="24"/>
              </w:rPr>
              <w:t xml:space="preserve"> с наименьшей ценой договора.</w:t>
            </w:r>
          </w:p>
          <w:p w14:paraId="10B25199" w14:textId="77777777" w:rsidR="009523F2" w:rsidRPr="009523F2" w:rsidRDefault="009523F2" w:rsidP="009523F2">
            <w:pPr>
              <w:suppressAutoHyphens/>
              <w:rPr>
                <w:b/>
                <w:sz w:val="24"/>
                <w:szCs w:val="24"/>
              </w:rPr>
            </w:pPr>
            <w:r w:rsidRPr="009523F2">
              <w:rPr>
                <w:b/>
                <w:sz w:val="24"/>
                <w:szCs w:val="24"/>
              </w:rPr>
              <w:t>2. Критерий «Квалификация участника запроса предложений»</w:t>
            </w:r>
          </w:p>
          <w:p w14:paraId="23F11028" w14:textId="77777777" w:rsidR="009523F2" w:rsidRPr="009523F2" w:rsidRDefault="009523F2" w:rsidP="009523F2">
            <w:pPr>
              <w:autoSpaceDE w:val="0"/>
              <w:autoSpaceDN w:val="0"/>
              <w:adjustRightInd w:val="0"/>
              <w:jc w:val="both"/>
              <w:rPr>
                <w:sz w:val="24"/>
                <w:szCs w:val="24"/>
              </w:rPr>
            </w:pPr>
            <w:r w:rsidRPr="009523F2">
              <w:rPr>
                <w:sz w:val="24"/>
                <w:szCs w:val="24"/>
              </w:rPr>
              <w:t xml:space="preserve">Содержание критерия «Квалификация участника конкурса», в том числе его показатели, определяется в документации о конкурсе. </w:t>
            </w:r>
          </w:p>
          <w:p w14:paraId="7205A37F" w14:textId="77777777" w:rsidR="009523F2" w:rsidRPr="009523F2" w:rsidRDefault="009523F2" w:rsidP="009523F2">
            <w:pPr>
              <w:autoSpaceDE w:val="0"/>
              <w:autoSpaceDN w:val="0"/>
              <w:adjustRightInd w:val="0"/>
              <w:jc w:val="both"/>
              <w:rPr>
                <w:sz w:val="24"/>
                <w:szCs w:val="24"/>
              </w:rPr>
            </w:pPr>
            <w:r w:rsidRPr="009523F2">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конкурсе, должна составлять 100 баллов.</w:t>
            </w:r>
          </w:p>
          <w:p w14:paraId="5D5E3E97" w14:textId="77777777" w:rsidR="009523F2" w:rsidRPr="009523F2" w:rsidRDefault="009523F2" w:rsidP="009523F2">
            <w:pPr>
              <w:autoSpaceDE w:val="0"/>
              <w:autoSpaceDN w:val="0"/>
              <w:adjustRightInd w:val="0"/>
              <w:jc w:val="both"/>
              <w:rPr>
                <w:sz w:val="24"/>
                <w:szCs w:val="24"/>
              </w:rPr>
            </w:pPr>
            <w:r w:rsidRPr="009523F2">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0393FFA6"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а) предмет оценки и исчерпывающий перечень показателей по данному критерию;</w:t>
            </w:r>
          </w:p>
          <w:p w14:paraId="5FC34025"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080B829" w14:textId="77777777" w:rsidR="009523F2" w:rsidRPr="009523F2" w:rsidRDefault="009523F2" w:rsidP="009523F2">
            <w:pPr>
              <w:autoSpaceDE w:val="0"/>
              <w:autoSpaceDN w:val="0"/>
              <w:adjustRightInd w:val="0"/>
              <w:jc w:val="both"/>
              <w:rPr>
                <w:sz w:val="24"/>
                <w:szCs w:val="24"/>
              </w:rPr>
            </w:pPr>
            <w:r w:rsidRPr="009523F2">
              <w:rPr>
                <w:sz w:val="24"/>
                <w:szCs w:val="24"/>
              </w:rPr>
              <w:t>2.3. Рейтинг, присуждаемый заявке по критерию «Квалификация участника запроса предложений», определяется по формуле:</w:t>
            </w:r>
          </w:p>
          <w:p w14:paraId="4525EC3D" w14:textId="77777777" w:rsidR="009523F2" w:rsidRPr="009523F2" w:rsidRDefault="009523F2" w:rsidP="009523F2">
            <w:pPr>
              <w:autoSpaceDE w:val="0"/>
              <w:autoSpaceDN w:val="0"/>
              <w:adjustRightInd w:val="0"/>
              <w:ind w:firstLine="540"/>
              <w:jc w:val="both"/>
              <w:rPr>
                <w:sz w:val="24"/>
                <w:szCs w:val="24"/>
              </w:rPr>
            </w:pPr>
          </w:p>
          <w:p w14:paraId="1203AF3F" w14:textId="77777777" w:rsidR="001F0F2F" w:rsidRPr="001F0F2F" w:rsidRDefault="001F0F2F" w:rsidP="001F0F2F">
            <w:pPr>
              <w:autoSpaceDE w:val="0"/>
              <w:autoSpaceDN w:val="0"/>
              <w:adjustRightInd w:val="0"/>
              <w:ind w:hanging="32"/>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Pr="001F0F2F">
              <w:rPr>
                <w:sz w:val="24"/>
                <w:szCs w:val="24"/>
              </w:rPr>
              <w:t>;</w:t>
            </w:r>
          </w:p>
          <w:p w14:paraId="3266B0B2" w14:textId="77777777" w:rsidR="001F0F2F" w:rsidRPr="00F60266" w:rsidRDefault="001F0F2F" w:rsidP="001F0F2F">
            <w:pPr>
              <w:autoSpaceDE w:val="0"/>
              <w:autoSpaceDN w:val="0"/>
              <w:adjustRightInd w:val="0"/>
              <w:rPr>
                <w:sz w:val="24"/>
                <w:szCs w:val="24"/>
              </w:rPr>
            </w:pPr>
            <w:r w:rsidRPr="00F60266">
              <w:rPr>
                <w:sz w:val="24"/>
                <w:szCs w:val="24"/>
              </w:rPr>
              <w:t xml:space="preserve">    где:</w:t>
            </w:r>
          </w:p>
          <w:p w14:paraId="289567F8" w14:textId="77777777" w:rsidR="001F0F2F" w:rsidRPr="00F60266" w:rsidRDefault="001F0F2F" w:rsidP="001F0F2F">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06C25DA1" w14:textId="698E965E" w:rsidR="001F0F2F" w:rsidRDefault="001F0F2F" w:rsidP="001F0F2F">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0582D334" w14:textId="77777777" w:rsidR="009523F2" w:rsidRPr="009523F2" w:rsidRDefault="009523F2" w:rsidP="009523F2">
            <w:pPr>
              <w:autoSpaceDE w:val="0"/>
              <w:autoSpaceDN w:val="0"/>
              <w:adjustRightInd w:val="0"/>
              <w:jc w:val="both"/>
              <w:rPr>
                <w:sz w:val="24"/>
                <w:szCs w:val="24"/>
              </w:rPr>
            </w:pPr>
            <w:r w:rsidRPr="009523F2">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6ED2CF0" w14:textId="77777777" w:rsidR="009523F2" w:rsidRPr="009523F2" w:rsidRDefault="009523F2" w:rsidP="009523F2">
            <w:pPr>
              <w:autoSpaceDE w:val="0"/>
              <w:autoSpaceDN w:val="0"/>
              <w:adjustRightInd w:val="0"/>
              <w:jc w:val="both"/>
              <w:rPr>
                <w:sz w:val="24"/>
                <w:szCs w:val="24"/>
              </w:rPr>
            </w:pPr>
            <w:r w:rsidRPr="009523F2">
              <w:rPr>
                <w:sz w:val="24"/>
                <w:szCs w:val="24"/>
              </w:rPr>
              <w:t>2.5. При оценке заявок по критерию «Квалификация участника предложений» применяются следующие показатели:</w:t>
            </w:r>
          </w:p>
          <w:tbl>
            <w:tblPr>
              <w:tblStyle w:val="af5"/>
              <w:tblW w:w="17484" w:type="dxa"/>
              <w:tblLayout w:type="fixed"/>
              <w:tblLook w:val="04A0" w:firstRow="1" w:lastRow="0" w:firstColumn="1" w:lastColumn="0" w:noHBand="0" w:noVBand="1"/>
            </w:tblPr>
            <w:tblGrid>
              <w:gridCol w:w="560"/>
              <w:gridCol w:w="2948"/>
              <w:gridCol w:w="1417"/>
              <w:gridCol w:w="1985"/>
              <w:gridCol w:w="3430"/>
              <w:gridCol w:w="3572"/>
              <w:gridCol w:w="3572"/>
            </w:tblGrid>
            <w:tr w:rsidR="009523F2" w:rsidRPr="009523F2" w14:paraId="685DDE19" w14:textId="77777777" w:rsidTr="00913141">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14:paraId="53E1ABC2" w14:textId="77777777" w:rsidR="009523F2" w:rsidRPr="009523F2" w:rsidRDefault="009523F2" w:rsidP="009523F2">
                  <w:pPr>
                    <w:suppressAutoHyphens/>
                    <w:contextualSpacing/>
                    <w:rPr>
                      <w:b/>
                      <w:sz w:val="24"/>
                      <w:szCs w:val="24"/>
                    </w:rPr>
                  </w:pPr>
                  <w:r w:rsidRPr="009523F2">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14:paraId="138710A3" w14:textId="77777777" w:rsidR="009523F2" w:rsidRPr="009523F2" w:rsidRDefault="009523F2" w:rsidP="009523F2">
                  <w:pPr>
                    <w:suppressAutoHyphens/>
                    <w:contextualSpacing/>
                    <w:jc w:val="center"/>
                    <w:rPr>
                      <w:b/>
                      <w:sz w:val="24"/>
                      <w:szCs w:val="24"/>
                    </w:rPr>
                  </w:pPr>
                  <w:r w:rsidRPr="009523F2">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14:paraId="3F960AEA" w14:textId="77777777" w:rsidR="009523F2" w:rsidRPr="009523F2" w:rsidRDefault="009523F2" w:rsidP="009523F2">
                  <w:pPr>
                    <w:suppressAutoHyphens/>
                    <w:contextualSpacing/>
                    <w:jc w:val="center"/>
                    <w:rPr>
                      <w:b/>
                      <w:sz w:val="24"/>
                      <w:szCs w:val="24"/>
                    </w:rPr>
                  </w:pPr>
                  <w:r w:rsidRPr="009523F2">
                    <w:rPr>
                      <w:b/>
                      <w:sz w:val="24"/>
                      <w:szCs w:val="24"/>
                    </w:rPr>
                    <w:t>Шкала оценки по группам подкритериев</w:t>
                  </w:r>
                </w:p>
              </w:tc>
              <w:tc>
                <w:tcPr>
                  <w:tcW w:w="1985" w:type="dxa"/>
                  <w:tcBorders>
                    <w:top w:val="single" w:sz="4" w:space="0" w:color="auto"/>
                    <w:left w:val="single" w:sz="4" w:space="0" w:color="auto"/>
                    <w:bottom w:val="single" w:sz="4" w:space="0" w:color="auto"/>
                    <w:right w:val="single" w:sz="4" w:space="0" w:color="auto"/>
                  </w:tcBorders>
                </w:tcPr>
                <w:p w14:paraId="7A2D9AB5" w14:textId="77777777" w:rsidR="009523F2" w:rsidRPr="009523F2" w:rsidRDefault="009523F2" w:rsidP="009523F2">
                  <w:pPr>
                    <w:suppressAutoHyphens/>
                    <w:contextualSpacing/>
                    <w:jc w:val="center"/>
                    <w:rPr>
                      <w:b/>
                      <w:sz w:val="24"/>
                      <w:szCs w:val="24"/>
                    </w:rPr>
                  </w:pPr>
                  <w:r w:rsidRPr="009523F2">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14:paraId="4294FA94" w14:textId="77777777" w:rsidR="009523F2" w:rsidRPr="009523F2" w:rsidRDefault="009523F2" w:rsidP="009523F2">
                  <w:pPr>
                    <w:suppressAutoHyphens/>
                    <w:contextualSpacing/>
                    <w:jc w:val="center"/>
                    <w:rPr>
                      <w:b/>
                      <w:sz w:val="24"/>
                      <w:szCs w:val="24"/>
                    </w:rPr>
                  </w:pPr>
                  <w:r w:rsidRPr="009523F2">
                    <w:rPr>
                      <w:b/>
                      <w:sz w:val="24"/>
                      <w:szCs w:val="24"/>
                    </w:rPr>
                    <w:t>Документы, подтверждающие соответствие подкритерию</w:t>
                  </w:r>
                </w:p>
              </w:tc>
            </w:tr>
            <w:tr w:rsidR="009523F2" w:rsidRPr="009523F2" w14:paraId="1E973AE1" w14:textId="77777777" w:rsidTr="00913141">
              <w:trPr>
                <w:gridAfter w:val="2"/>
                <w:wAfter w:w="7144" w:type="dxa"/>
                <w:trHeight w:val="668"/>
              </w:trPr>
              <w:tc>
                <w:tcPr>
                  <w:tcW w:w="560" w:type="dxa"/>
                  <w:vMerge w:val="restart"/>
                  <w:tcBorders>
                    <w:top w:val="single" w:sz="4" w:space="0" w:color="auto"/>
                    <w:left w:val="single" w:sz="4" w:space="0" w:color="auto"/>
                    <w:right w:val="single" w:sz="4" w:space="0" w:color="auto"/>
                  </w:tcBorders>
                  <w:vAlign w:val="center"/>
                </w:tcPr>
                <w:p w14:paraId="741E5938" w14:textId="77777777" w:rsidR="009523F2" w:rsidRPr="009523F2" w:rsidRDefault="009523F2" w:rsidP="009523F2">
                  <w:pPr>
                    <w:suppressAutoHyphens/>
                    <w:ind w:right="-108"/>
                    <w:contextualSpacing/>
                    <w:rPr>
                      <w:sz w:val="22"/>
                      <w:szCs w:val="24"/>
                    </w:rPr>
                  </w:pPr>
                  <w:r w:rsidRPr="009523F2">
                    <w:rPr>
                      <w:sz w:val="22"/>
                      <w:szCs w:val="24"/>
                    </w:rPr>
                    <w:t>2.1</w:t>
                  </w:r>
                </w:p>
              </w:tc>
              <w:tc>
                <w:tcPr>
                  <w:tcW w:w="2948" w:type="dxa"/>
                  <w:vMerge w:val="restart"/>
                  <w:tcBorders>
                    <w:top w:val="single" w:sz="4" w:space="0" w:color="auto"/>
                    <w:left w:val="single" w:sz="4" w:space="0" w:color="auto"/>
                    <w:right w:val="single" w:sz="4" w:space="0" w:color="auto"/>
                  </w:tcBorders>
                </w:tcPr>
                <w:p w14:paraId="4B51A803" w14:textId="67E6D037" w:rsidR="009523F2" w:rsidRPr="009523F2" w:rsidRDefault="0070365E" w:rsidP="00913141">
                  <w:pPr>
                    <w:suppressAutoHyphens/>
                    <w:contextualSpacing/>
                    <w:rPr>
                      <w:sz w:val="22"/>
                      <w:szCs w:val="24"/>
                    </w:rPr>
                  </w:pPr>
                  <w:r>
                    <w:rPr>
                      <w:sz w:val="22"/>
                      <w:szCs w:val="24"/>
                    </w:rPr>
                    <w:t xml:space="preserve">Наличие опыта оказания услуг </w:t>
                  </w:r>
                  <w:r w:rsidR="009523F2" w:rsidRPr="009523F2">
                    <w:rPr>
                      <w:sz w:val="22"/>
                      <w:szCs w:val="24"/>
                    </w:rPr>
                    <w:t>(</w:t>
                  </w:r>
                  <w:r>
                    <w:rPr>
                      <w:sz w:val="22"/>
                      <w:szCs w:val="24"/>
                    </w:rPr>
                    <w:t xml:space="preserve">проведения </w:t>
                  </w:r>
                  <w:r w:rsidR="009523F2" w:rsidRPr="009523F2">
                    <w:rPr>
                      <w:sz w:val="22"/>
                      <w:szCs w:val="24"/>
                    </w:rPr>
                    <w:t>исследо</w:t>
                  </w:r>
                  <w:r>
                    <w:rPr>
                      <w:sz w:val="22"/>
                      <w:szCs w:val="24"/>
                    </w:rPr>
                    <w:t xml:space="preserve">вательских работ) по </w:t>
                  </w:r>
                  <w:r w:rsidR="00621930">
                    <w:rPr>
                      <w:sz w:val="22"/>
                      <w:szCs w:val="24"/>
                    </w:rPr>
                    <w:t>международному анализу</w:t>
                  </w:r>
                  <w:r w:rsidR="00621930" w:rsidRPr="00621930">
                    <w:rPr>
                      <w:sz w:val="22"/>
                      <w:szCs w:val="24"/>
                    </w:rPr>
                    <w:t xml:space="preserve"> </w:t>
                  </w:r>
                  <w:r w:rsidR="00621930">
                    <w:rPr>
                      <w:sz w:val="22"/>
                      <w:szCs w:val="24"/>
                    </w:rPr>
                    <w:t xml:space="preserve">в различных сферах деятельности, разработке </w:t>
                  </w:r>
                  <w:r w:rsidR="00E35B2B">
                    <w:rPr>
                      <w:sz w:val="22"/>
                      <w:szCs w:val="24"/>
                    </w:rPr>
                    <w:t>образовательных программ, разработке бизнес-моделей и комплекса мероприятий по их развитию</w:t>
                  </w:r>
                </w:p>
              </w:tc>
              <w:tc>
                <w:tcPr>
                  <w:tcW w:w="1417" w:type="dxa"/>
                  <w:tcBorders>
                    <w:top w:val="single" w:sz="4" w:space="0" w:color="auto"/>
                    <w:left w:val="single" w:sz="4" w:space="0" w:color="auto"/>
                    <w:bottom w:val="single" w:sz="4" w:space="0" w:color="auto"/>
                    <w:right w:val="single" w:sz="4" w:space="0" w:color="auto"/>
                  </w:tcBorders>
                  <w:vAlign w:val="center"/>
                </w:tcPr>
                <w:p w14:paraId="16A75FDF" w14:textId="77777777" w:rsidR="009523F2" w:rsidRPr="009523F2" w:rsidRDefault="009523F2" w:rsidP="009523F2">
                  <w:pPr>
                    <w:suppressAutoHyphens/>
                    <w:ind w:right="-108"/>
                    <w:contextualSpacing/>
                    <w:rPr>
                      <w:sz w:val="22"/>
                      <w:szCs w:val="24"/>
                    </w:rPr>
                  </w:pPr>
                  <w:r w:rsidRPr="009523F2">
                    <w:rPr>
                      <w:sz w:val="22"/>
                      <w:szCs w:val="24"/>
                    </w:rPr>
                    <w:t>10 и более</w:t>
                  </w:r>
                </w:p>
              </w:tc>
              <w:tc>
                <w:tcPr>
                  <w:tcW w:w="1985" w:type="dxa"/>
                  <w:tcBorders>
                    <w:top w:val="single" w:sz="4" w:space="0" w:color="auto"/>
                    <w:left w:val="single" w:sz="4" w:space="0" w:color="auto"/>
                    <w:right w:val="single" w:sz="4" w:space="0" w:color="auto"/>
                  </w:tcBorders>
                  <w:vAlign w:val="center"/>
                </w:tcPr>
                <w:p w14:paraId="2E15AD41" w14:textId="0529E95C" w:rsidR="009523F2" w:rsidRPr="009523F2" w:rsidRDefault="009523F2" w:rsidP="009523F2">
                  <w:pPr>
                    <w:suppressAutoHyphens/>
                    <w:ind w:right="-108"/>
                    <w:contextualSpacing/>
                    <w:jc w:val="center"/>
                    <w:rPr>
                      <w:sz w:val="22"/>
                      <w:szCs w:val="24"/>
                    </w:rPr>
                  </w:pPr>
                  <w:r w:rsidRPr="009523F2">
                    <w:rPr>
                      <w:sz w:val="22"/>
                      <w:szCs w:val="24"/>
                    </w:rPr>
                    <w:t>3</w:t>
                  </w:r>
                  <w:r w:rsidR="00C8028D">
                    <w:rPr>
                      <w:sz w:val="22"/>
                      <w:szCs w:val="24"/>
                    </w:rPr>
                    <w:t>0</w:t>
                  </w:r>
                </w:p>
              </w:tc>
              <w:tc>
                <w:tcPr>
                  <w:tcW w:w="3430" w:type="dxa"/>
                  <w:vMerge w:val="restart"/>
                  <w:tcBorders>
                    <w:top w:val="single" w:sz="4" w:space="0" w:color="auto"/>
                    <w:left w:val="single" w:sz="4" w:space="0" w:color="auto"/>
                    <w:right w:val="single" w:sz="4" w:space="0" w:color="auto"/>
                  </w:tcBorders>
                </w:tcPr>
                <w:p w14:paraId="10A455C8" w14:textId="77777777" w:rsidR="009523F2" w:rsidRPr="009523F2" w:rsidRDefault="009523F2" w:rsidP="009523F2">
                  <w:pPr>
                    <w:suppressAutoHyphens/>
                    <w:ind w:right="-108"/>
                    <w:contextualSpacing/>
                    <w:jc w:val="center"/>
                    <w:rPr>
                      <w:sz w:val="22"/>
                      <w:szCs w:val="24"/>
                    </w:rPr>
                  </w:pPr>
                  <w:r w:rsidRPr="009523F2">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0B7B91DB" w14:textId="7CBDAEDC" w:rsidR="009523F2" w:rsidRPr="009523F2" w:rsidRDefault="009523F2" w:rsidP="00913141">
                  <w:pPr>
                    <w:suppressAutoHyphens/>
                    <w:ind w:right="-108"/>
                    <w:contextualSpacing/>
                    <w:jc w:val="center"/>
                    <w:rPr>
                      <w:sz w:val="22"/>
                      <w:szCs w:val="24"/>
                    </w:rPr>
                  </w:pPr>
                  <w:r w:rsidRPr="009523F2">
                    <w:rPr>
                      <w:sz w:val="22"/>
                      <w:szCs w:val="24"/>
                    </w:rPr>
                    <w:t>Форма 4. Сведения о наличии о</w:t>
                  </w:r>
                  <w:r w:rsidR="00621930">
                    <w:rPr>
                      <w:sz w:val="22"/>
                      <w:szCs w:val="24"/>
                    </w:rPr>
                    <w:t xml:space="preserve">пыта </w:t>
                  </w:r>
                  <w:r w:rsidR="00913141">
                    <w:rPr>
                      <w:sz w:val="22"/>
                      <w:szCs w:val="24"/>
                    </w:rPr>
                    <w:t>оказания услуг,</w:t>
                  </w:r>
                  <w:r w:rsidR="00621930">
                    <w:rPr>
                      <w:sz w:val="22"/>
                      <w:szCs w:val="24"/>
                    </w:rPr>
                    <w:t xml:space="preserve"> </w:t>
                  </w:r>
                  <w:r w:rsidRPr="009523F2">
                    <w:rPr>
                      <w:sz w:val="22"/>
                      <w:szCs w:val="24"/>
                    </w:rPr>
                    <w:t>подтверждается копиями договоров и актов.</w:t>
                  </w:r>
                </w:p>
              </w:tc>
            </w:tr>
            <w:tr w:rsidR="009523F2" w:rsidRPr="009523F2" w14:paraId="677BCD59" w14:textId="77777777" w:rsidTr="00913141">
              <w:trPr>
                <w:gridAfter w:val="2"/>
                <w:wAfter w:w="7144" w:type="dxa"/>
                <w:trHeight w:val="668"/>
              </w:trPr>
              <w:tc>
                <w:tcPr>
                  <w:tcW w:w="560" w:type="dxa"/>
                  <w:vMerge/>
                  <w:tcBorders>
                    <w:left w:val="single" w:sz="4" w:space="0" w:color="auto"/>
                    <w:right w:val="single" w:sz="4" w:space="0" w:color="auto"/>
                  </w:tcBorders>
                  <w:vAlign w:val="center"/>
                </w:tcPr>
                <w:p w14:paraId="2ABA85AF" w14:textId="77777777" w:rsidR="009523F2" w:rsidRPr="009523F2" w:rsidRDefault="009523F2" w:rsidP="009523F2">
                  <w:pPr>
                    <w:suppressAutoHyphens/>
                    <w:ind w:right="-108"/>
                    <w:contextualSpacing/>
                    <w:rPr>
                      <w:sz w:val="22"/>
                      <w:szCs w:val="24"/>
                    </w:rPr>
                  </w:pPr>
                </w:p>
              </w:tc>
              <w:tc>
                <w:tcPr>
                  <w:tcW w:w="2948" w:type="dxa"/>
                  <w:vMerge/>
                  <w:tcBorders>
                    <w:left w:val="single" w:sz="4" w:space="0" w:color="auto"/>
                    <w:right w:val="single" w:sz="4" w:space="0" w:color="auto"/>
                  </w:tcBorders>
                </w:tcPr>
                <w:p w14:paraId="50A74A0A" w14:textId="77777777" w:rsidR="009523F2" w:rsidRPr="009523F2" w:rsidRDefault="009523F2" w:rsidP="009523F2">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D035B4" w14:textId="77777777" w:rsidR="009523F2" w:rsidRPr="009523F2" w:rsidRDefault="009523F2" w:rsidP="009523F2">
                  <w:pPr>
                    <w:suppressAutoHyphens/>
                    <w:ind w:right="-108"/>
                    <w:contextualSpacing/>
                    <w:rPr>
                      <w:sz w:val="22"/>
                      <w:szCs w:val="24"/>
                    </w:rPr>
                  </w:pPr>
                  <w:r w:rsidRPr="009523F2">
                    <w:rPr>
                      <w:sz w:val="22"/>
                      <w:szCs w:val="24"/>
                    </w:rPr>
                    <w:t>от 5 до 9</w:t>
                  </w:r>
                </w:p>
              </w:tc>
              <w:tc>
                <w:tcPr>
                  <w:tcW w:w="1985" w:type="dxa"/>
                  <w:tcBorders>
                    <w:left w:val="single" w:sz="4" w:space="0" w:color="auto"/>
                    <w:bottom w:val="single" w:sz="4" w:space="0" w:color="auto"/>
                    <w:right w:val="single" w:sz="4" w:space="0" w:color="auto"/>
                  </w:tcBorders>
                  <w:vAlign w:val="center"/>
                </w:tcPr>
                <w:p w14:paraId="1AA90C97" w14:textId="313E5813" w:rsidR="009523F2" w:rsidRPr="009523F2" w:rsidRDefault="00913141" w:rsidP="009523F2">
                  <w:pPr>
                    <w:suppressAutoHyphens/>
                    <w:ind w:right="-108"/>
                    <w:contextualSpacing/>
                    <w:jc w:val="center"/>
                    <w:rPr>
                      <w:sz w:val="22"/>
                      <w:szCs w:val="24"/>
                    </w:rPr>
                  </w:pPr>
                  <w:r>
                    <w:rPr>
                      <w:sz w:val="22"/>
                      <w:szCs w:val="24"/>
                    </w:rPr>
                    <w:t>15</w:t>
                  </w:r>
                </w:p>
              </w:tc>
              <w:tc>
                <w:tcPr>
                  <w:tcW w:w="3430" w:type="dxa"/>
                  <w:vMerge/>
                  <w:tcBorders>
                    <w:left w:val="single" w:sz="4" w:space="0" w:color="auto"/>
                    <w:right w:val="single" w:sz="4" w:space="0" w:color="auto"/>
                  </w:tcBorders>
                </w:tcPr>
                <w:p w14:paraId="6254BA4B" w14:textId="77777777" w:rsidR="009523F2" w:rsidRPr="009523F2" w:rsidRDefault="009523F2" w:rsidP="009523F2">
                  <w:pPr>
                    <w:suppressAutoHyphens/>
                    <w:ind w:right="-108"/>
                    <w:contextualSpacing/>
                    <w:jc w:val="center"/>
                    <w:rPr>
                      <w:sz w:val="22"/>
                      <w:szCs w:val="24"/>
                    </w:rPr>
                  </w:pPr>
                </w:p>
              </w:tc>
            </w:tr>
            <w:tr w:rsidR="009523F2" w:rsidRPr="009523F2" w14:paraId="53F1B626" w14:textId="77777777" w:rsidTr="00913141">
              <w:trPr>
                <w:gridAfter w:val="2"/>
                <w:wAfter w:w="7144" w:type="dxa"/>
                <w:trHeight w:val="668"/>
              </w:trPr>
              <w:tc>
                <w:tcPr>
                  <w:tcW w:w="560" w:type="dxa"/>
                  <w:vMerge/>
                  <w:tcBorders>
                    <w:left w:val="single" w:sz="4" w:space="0" w:color="auto"/>
                    <w:right w:val="single" w:sz="4" w:space="0" w:color="auto"/>
                  </w:tcBorders>
                </w:tcPr>
                <w:p w14:paraId="1381C413" w14:textId="77777777" w:rsidR="009523F2" w:rsidRPr="009523F2" w:rsidRDefault="009523F2" w:rsidP="009523F2">
                  <w:pPr>
                    <w:suppressAutoHyphens/>
                    <w:ind w:right="-108"/>
                    <w:contextualSpacing/>
                    <w:rPr>
                      <w:sz w:val="22"/>
                      <w:szCs w:val="24"/>
                    </w:rPr>
                  </w:pPr>
                </w:p>
              </w:tc>
              <w:tc>
                <w:tcPr>
                  <w:tcW w:w="2948" w:type="dxa"/>
                  <w:vMerge/>
                  <w:tcBorders>
                    <w:left w:val="single" w:sz="4" w:space="0" w:color="auto"/>
                    <w:right w:val="single" w:sz="4" w:space="0" w:color="auto"/>
                  </w:tcBorders>
                </w:tcPr>
                <w:p w14:paraId="744BC03A" w14:textId="77777777" w:rsidR="009523F2" w:rsidRPr="009523F2" w:rsidRDefault="009523F2" w:rsidP="009523F2">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91A5B2C" w14:textId="6A4F0F04" w:rsidR="009523F2" w:rsidRPr="009523F2" w:rsidRDefault="00913141" w:rsidP="009523F2">
                  <w:pPr>
                    <w:suppressAutoHyphens/>
                    <w:ind w:right="-108"/>
                    <w:contextualSpacing/>
                    <w:rPr>
                      <w:sz w:val="22"/>
                      <w:szCs w:val="24"/>
                    </w:rPr>
                  </w:pPr>
                  <w:r>
                    <w:rPr>
                      <w:sz w:val="22"/>
                      <w:szCs w:val="24"/>
                    </w:rPr>
                    <w:t>4 и менее</w:t>
                  </w:r>
                </w:p>
              </w:tc>
              <w:tc>
                <w:tcPr>
                  <w:tcW w:w="1985" w:type="dxa"/>
                  <w:tcBorders>
                    <w:top w:val="single" w:sz="4" w:space="0" w:color="auto"/>
                    <w:left w:val="single" w:sz="4" w:space="0" w:color="auto"/>
                    <w:right w:val="single" w:sz="4" w:space="0" w:color="auto"/>
                  </w:tcBorders>
                  <w:vAlign w:val="center"/>
                </w:tcPr>
                <w:p w14:paraId="23286241" w14:textId="1CB59263" w:rsidR="009523F2" w:rsidRPr="009523F2" w:rsidRDefault="00913141" w:rsidP="009523F2">
                  <w:pPr>
                    <w:suppressAutoHyphens/>
                    <w:ind w:right="-108"/>
                    <w:contextualSpacing/>
                    <w:jc w:val="center"/>
                    <w:rPr>
                      <w:sz w:val="22"/>
                      <w:szCs w:val="24"/>
                    </w:rPr>
                  </w:pPr>
                  <w:r>
                    <w:rPr>
                      <w:sz w:val="22"/>
                      <w:szCs w:val="24"/>
                    </w:rPr>
                    <w:t>0</w:t>
                  </w:r>
                </w:p>
              </w:tc>
              <w:tc>
                <w:tcPr>
                  <w:tcW w:w="3430" w:type="dxa"/>
                  <w:vMerge/>
                  <w:tcBorders>
                    <w:left w:val="single" w:sz="4" w:space="0" w:color="auto"/>
                    <w:right w:val="single" w:sz="4" w:space="0" w:color="auto"/>
                  </w:tcBorders>
                  <w:vAlign w:val="center"/>
                </w:tcPr>
                <w:p w14:paraId="5F4E2516" w14:textId="77777777" w:rsidR="009523F2" w:rsidRPr="009523F2" w:rsidRDefault="009523F2" w:rsidP="009523F2">
                  <w:pPr>
                    <w:suppressAutoHyphens/>
                    <w:ind w:right="-108"/>
                    <w:contextualSpacing/>
                    <w:jc w:val="center"/>
                    <w:rPr>
                      <w:sz w:val="22"/>
                      <w:szCs w:val="24"/>
                    </w:rPr>
                  </w:pPr>
                </w:p>
              </w:tc>
            </w:tr>
            <w:tr w:rsidR="00913141" w:rsidRPr="009523F2" w14:paraId="49A73CAC" w14:textId="77777777" w:rsidTr="00913141">
              <w:trPr>
                <w:gridAfter w:val="2"/>
                <w:wAfter w:w="7144" w:type="dxa"/>
                <w:trHeight w:val="751"/>
              </w:trPr>
              <w:tc>
                <w:tcPr>
                  <w:tcW w:w="560" w:type="dxa"/>
                  <w:vMerge w:val="restart"/>
                  <w:tcBorders>
                    <w:left w:val="single" w:sz="4" w:space="0" w:color="auto"/>
                    <w:right w:val="single" w:sz="4" w:space="0" w:color="auto"/>
                  </w:tcBorders>
                </w:tcPr>
                <w:p w14:paraId="7AE5C4FD" w14:textId="77777777" w:rsidR="00913141" w:rsidRPr="009523F2" w:rsidRDefault="00913141" w:rsidP="00913141">
                  <w:pPr>
                    <w:ind w:right="-108"/>
                    <w:rPr>
                      <w:sz w:val="22"/>
                      <w:szCs w:val="24"/>
                    </w:rPr>
                  </w:pPr>
                </w:p>
                <w:p w14:paraId="5BC32168" w14:textId="77777777" w:rsidR="00913141" w:rsidRPr="009523F2" w:rsidRDefault="00913141" w:rsidP="00913141">
                  <w:pPr>
                    <w:ind w:right="-108"/>
                    <w:rPr>
                      <w:sz w:val="22"/>
                      <w:szCs w:val="24"/>
                    </w:rPr>
                  </w:pPr>
                  <w:r w:rsidRPr="009523F2">
                    <w:rPr>
                      <w:sz w:val="22"/>
                      <w:szCs w:val="24"/>
                      <w:lang w:val="en-US"/>
                    </w:rPr>
                    <w:t>2.</w:t>
                  </w:r>
                  <w:r w:rsidRPr="009523F2">
                    <w:rPr>
                      <w:sz w:val="22"/>
                      <w:szCs w:val="24"/>
                    </w:rPr>
                    <w:t>2</w:t>
                  </w:r>
                </w:p>
              </w:tc>
              <w:tc>
                <w:tcPr>
                  <w:tcW w:w="2948" w:type="dxa"/>
                  <w:vMerge w:val="restart"/>
                  <w:tcBorders>
                    <w:left w:val="single" w:sz="4" w:space="0" w:color="auto"/>
                    <w:right w:val="single" w:sz="4" w:space="0" w:color="auto"/>
                  </w:tcBorders>
                </w:tcPr>
                <w:p w14:paraId="67E58A97" w14:textId="71BA3900" w:rsidR="00913141" w:rsidRPr="009523F2" w:rsidRDefault="00913141" w:rsidP="00913141">
                  <w:pPr>
                    <w:ind w:right="-108"/>
                    <w:rPr>
                      <w:sz w:val="22"/>
                      <w:szCs w:val="22"/>
                    </w:rPr>
                  </w:pPr>
                  <w:r w:rsidRPr="009523F2">
                    <w:rPr>
                      <w:sz w:val="22"/>
                      <w:szCs w:val="22"/>
                    </w:rPr>
                    <w:t>Наличие у сотрудников участника закупки</w:t>
                  </w:r>
                  <w:r>
                    <w:rPr>
                      <w:sz w:val="22"/>
                      <w:szCs w:val="22"/>
                    </w:rPr>
                    <w:t>, привлекаемых для исполнения договора,</w:t>
                  </w:r>
                  <w:r w:rsidRPr="009523F2">
                    <w:rPr>
                      <w:sz w:val="22"/>
                      <w:szCs w:val="22"/>
                    </w:rPr>
                    <w:t xml:space="preserve"> опыта в сфере </w:t>
                  </w:r>
                  <w:r>
                    <w:rPr>
                      <w:sz w:val="22"/>
                      <w:szCs w:val="22"/>
                    </w:rPr>
                    <w:t>создания образовательных программ различных форматов, разработки критериев отбора участников таких программ, мониторинга результатов образовательных мероприятий</w:t>
                  </w:r>
                </w:p>
              </w:tc>
              <w:tc>
                <w:tcPr>
                  <w:tcW w:w="1417" w:type="dxa"/>
                  <w:tcBorders>
                    <w:top w:val="single" w:sz="4" w:space="0" w:color="auto"/>
                    <w:left w:val="single" w:sz="4" w:space="0" w:color="auto"/>
                    <w:bottom w:val="single" w:sz="4" w:space="0" w:color="auto"/>
                    <w:right w:val="single" w:sz="4" w:space="0" w:color="auto"/>
                  </w:tcBorders>
                  <w:vAlign w:val="center"/>
                </w:tcPr>
                <w:p w14:paraId="6C02ADB3" w14:textId="7D8D3A62" w:rsidR="00913141" w:rsidRPr="009523F2" w:rsidRDefault="00913141" w:rsidP="00913141">
                  <w:pPr>
                    <w:suppressAutoHyphens/>
                    <w:ind w:right="-108"/>
                    <w:contextualSpacing/>
                    <w:rPr>
                      <w:sz w:val="22"/>
                      <w:szCs w:val="24"/>
                    </w:rPr>
                  </w:pPr>
                  <w:r w:rsidRPr="009523F2">
                    <w:rPr>
                      <w:sz w:val="22"/>
                      <w:szCs w:val="24"/>
                    </w:rPr>
                    <w:t>более 10</w:t>
                  </w:r>
                </w:p>
              </w:tc>
              <w:tc>
                <w:tcPr>
                  <w:tcW w:w="1985" w:type="dxa"/>
                  <w:tcBorders>
                    <w:left w:val="single" w:sz="4" w:space="0" w:color="auto"/>
                    <w:right w:val="single" w:sz="4" w:space="0" w:color="auto"/>
                  </w:tcBorders>
                  <w:vAlign w:val="center"/>
                </w:tcPr>
                <w:p w14:paraId="3DCEACFB" w14:textId="2E05CA32" w:rsidR="00913141" w:rsidRPr="009523F2" w:rsidRDefault="00913141" w:rsidP="00913141">
                  <w:pPr>
                    <w:suppressAutoHyphens/>
                    <w:ind w:right="-108"/>
                    <w:contextualSpacing/>
                    <w:jc w:val="center"/>
                    <w:rPr>
                      <w:sz w:val="22"/>
                      <w:szCs w:val="24"/>
                    </w:rPr>
                  </w:pPr>
                  <w:r>
                    <w:rPr>
                      <w:sz w:val="22"/>
                      <w:szCs w:val="24"/>
                    </w:rPr>
                    <w:t>2</w:t>
                  </w:r>
                  <w:r w:rsidRPr="009523F2">
                    <w:rPr>
                      <w:sz w:val="22"/>
                      <w:szCs w:val="24"/>
                    </w:rPr>
                    <w:t>5</w:t>
                  </w:r>
                </w:p>
              </w:tc>
              <w:tc>
                <w:tcPr>
                  <w:tcW w:w="3430" w:type="dxa"/>
                  <w:vMerge w:val="restart"/>
                  <w:tcBorders>
                    <w:left w:val="single" w:sz="4" w:space="0" w:color="auto"/>
                    <w:right w:val="single" w:sz="4" w:space="0" w:color="auto"/>
                  </w:tcBorders>
                </w:tcPr>
                <w:p w14:paraId="680958F9" w14:textId="77777777" w:rsidR="00913141" w:rsidRPr="009523F2" w:rsidRDefault="00913141" w:rsidP="00913141">
                  <w:pPr>
                    <w:suppressAutoHyphens/>
                    <w:ind w:right="-108"/>
                    <w:contextualSpacing/>
                    <w:jc w:val="center"/>
                    <w:rPr>
                      <w:sz w:val="22"/>
                      <w:szCs w:val="24"/>
                    </w:rPr>
                  </w:pPr>
                  <w:r w:rsidRPr="009523F2">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913141" w:rsidRPr="009523F2" w14:paraId="47075809" w14:textId="77777777" w:rsidTr="00A951D2">
              <w:trPr>
                <w:gridAfter w:val="2"/>
                <w:wAfter w:w="7144" w:type="dxa"/>
                <w:trHeight w:val="752"/>
              </w:trPr>
              <w:tc>
                <w:tcPr>
                  <w:tcW w:w="560" w:type="dxa"/>
                  <w:vMerge/>
                  <w:tcBorders>
                    <w:left w:val="single" w:sz="4" w:space="0" w:color="auto"/>
                    <w:right w:val="single" w:sz="4" w:space="0" w:color="auto"/>
                  </w:tcBorders>
                  <w:vAlign w:val="center"/>
                </w:tcPr>
                <w:p w14:paraId="2FCF61C3" w14:textId="77777777" w:rsidR="00913141" w:rsidRPr="009523F2" w:rsidRDefault="00913141" w:rsidP="00913141">
                  <w:pPr>
                    <w:ind w:right="-108"/>
                    <w:rPr>
                      <w:sz w:val="22"/>
                      <w:szCs w:val="24"/>
                    </w:rPr>
                  </w:pPr>
                </w:p>
              </w:tc>
              <w:tc>
                <w:tcPr>
                  <w:tcW w:w="2948" w:type="dxa"/>
                  <w:vMerge/>
                  <w:tcBorders>
                    <w:left w:val="single" w:sz="4" w:space="0" w:color="auto"/>
                    <w:right w:val="single" w:sz="4" w:space="0" w:color="auto"/>
                  </w:tcBorders>
                </w:tcPr>
                <w:p w14:paraId="41E6300F" w14:textId="77777777" w:rsidR="00913141" w:rsidRPr="009523F2" w:rsidRDefault="00913141" w:rsidP="00913141">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36CE8E76" w14:textId="2EE80971" w:rsidR="00913141" w:rsidRPr="009523F2" w:rsidRDefault="00913141" w:rsidP="00913141">
                  <w:pPr>
                    <w:suppressAutoHyphens/>
                    <w:ind w:right="-108"/>
                    <w:contextualSpacing/>
                    <w:rPr>
                      <w:sz w:val="22"/>
                      <w:szCs w:val="24"/>
                    </w:rPr>
                  </w:pPr>
                  <w:r w:rsidRPr="009523F2">
                    <w:rPr>
                      <w:sz w:val="22"/>
                      <w:szCs w:val="24"/>
                    </w:rPr>
                    <w:t>от 5 до 9</w:t>
                  </w:r>
                </w:p>
              </w:tc>
              <w:tc>
                <w:tcPr>
                  <w:tcW w:w="1985" w:type="dxa"/>
                  <w:tcBorders>
                    <w:left w:val="single" w:sz="4" w:space="0" w:color="auto"/>
                    <w:bottom w:val="single" w:sz="4" w:space="0" w:color="auto"/>
                    <w:right w:val="single" w:sz="4" w:space="0" w:color="auto"/>
                  </w:tcBorders>
                  <w:vAlign w:val="center"/>
                </w:tcPr>
                <w:p w14:paraId="2D3C04A2" w14:textId="16BEF58A" w:rsidR="00913141" w:rsidRPr="009523F2" w:rsidRDefault="00913141" w:rsidP="00913141">
                  <w:pPr>
                    <w:suppressAutoHyphens/>
                    <w:ind w:right="-108"/>
                    <w:contextualSpacing/>
                    <w:jc w:val="center"/>
                    <w:rPr>
                      <w:sz w:val="22"/>
                      <w:szCs w:val="24"/>
                    </w:rPr>
                  </w:pPr>
                  <w:r w:rsidRPr="009523F2">
                    <w:rPr>
                      <w:sz w:val="22"/>
                      <w:szCs w:val="24"/>
                    </w:rPr>
                    <w:t>20</w:t>
                  </w:r>
                </w:p>
              </w:tc>
              <w:tc>
                <w:tcPr>
                  <w:tcW w:w="3430" w:type="dxa"/>
                  <w:vMerge/>
                  <w:tcBorders>
                    <w:left w:val="single" w:sz="4" w:space="0" w:color="auto"/>
                    <w:right w:val="single" w:sz="4" w:space="0" w:color="auto"/>
                  </w:tcBorders>
                </w:tcPr>
                <w:p w14:paraId="728A846E" w14:textId="77777777" w:rsidR="00913141" w:rsidRPr="009523F2" w:rsidRDefault="00913141" w:rsidP="00913141">
                  <w:pPr>
                    <w:suppressAutoHyphens/>
                    <w:ind w:right="-108"/>
                    <w:contextualSpacing/>
                    <w:jc w:val="center"/>
                    <w:rPr>
                      <w:sz w:val="22"/>
                      <w:szCs w:val="24"/>
                    </w:rPr>
                  </w:pPr>
                </w:p>
              </w:tc>
            </w:tr>
            <w:tr w:rsidR="00913141" w:rsidRPr="009523F2" w14:paraId="5CCDAD84" w14:textId="77777777" w:rsidTr="00913141">
              <w:trPr>
                <w:gridAfter w:val="2"/>
                <w:wAfter w:w="7144" w:type="dxa"/>
                <w:trHeight w:val="751"/>
              </w:trPr>
              <w:tc>
                <w:tcPr>
                  <w:tcW w:w="560" w:type="dxa"/>
                  <w:vMerge/>
                  <w:tcBorders>
                    <w:left w:val="single" w:sz="4" w:space="0" w:color="auto"/>
                    <w:right w:val="single" w:sz="4" w:space="0" w:color="auto"/>
                  </w:tcBorders>
                  <w:vAlign w:val="center"/>
                </w:tcPr>
                <w:p w14:paraId="7FC936A5" w14:textId="77777777" w:rsidR="00913141" w:rsidRPr="009523F2" w:rsidRDefault="00913141" w:rsidP="00913141">
                  <w:pPr>
                    <w:ind w:right="-108"/>
                    <w:rPr>
                      <w:sz w:val="22"/>
                      <w:szCs w:val="24"/>
                    </w:rPr>
                  </w:pPr>
                </w:p>
              </w:tc>
              <w:tc>
                <w:tcPr>
                  <w:tcW w:w="2948" w:type="dxa"/>
                  <w:vMerge/>
                  <w:tcBorders>
                    <w:left w:val="single" w:sz="4" w:space="0" w:color="auto"/>
                    <w:right w:val="single" w:sz="4" w:space="0" w:color="auto"/>
                  </w:tcBorders>
                </w:tcPr>
                <w:p w14:paraId="65424EED" w14:textId="77777777" w:rsidR="00913141" w:rsidRPr="009523F2" w:rsidRDefault="00913141" w:rsidP="00913141">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3BDAC505" w14:textId="348BF8E2" w:rsidR="00913141" w:rsidRPr="009523F2" w:rsidRDefault="00913141" w:rsidP="00913141">
                  <w:pPr>
                    <w:suppressAutoHyphens/>
                    <w:ind w:right="-108"/>
                    <w:contextualSpacing/>
                    <w:rPr>
                      <w:sz w:val="22"/>
                      <w:szCs w:val="24"/>
                    </w:rPr>
                  </w:pPr>
                  <w:r w:rsidRPr="009523F2">
                    <w:rPr>
                      <w:sz w:val="22"/>
                      <w:szCs w:val="24"/>
                    </w:rPr>
                    <w:t>от 1 до 4</w:t>
                  </w:r>
                </w:p>
              </w:tc>
              <w:tc>
                <w:tcPr>
                  <w:tcW w:w="1985" w:type="dxa"/>
                  <w:tcBorders>
                    <w:left w:val="single" w:sz="4" w:space="0" w:color="auto"/>
                    <w:bottom w:val="single" w:sz="4" w:space="0" w:color="auto"/>
                    <w:right w:val="single" w:sz="4" w:space="0" w:color="auto"/>
                  </w:tcBorders>
                  <w:vAlign w:val="center"/>
                </w:tcPr>
                <w:p w14:paraId="52C5325F" w14:textId="17AC6560" w:rsidR="00913141" w:rsidRPr="009523F2" w:rsidRDefault="00913141" w:rsidP="00913141">
                  <w:pPr>
                    <w:suppressAutoHyphens/>
                    <w:ind w:right="-108"/>
                    <w:contextualSpacing/>
                    <w:jc w:val="center"/>
                    <w:rPr>
                      <w:sz w:val="22"/>
                      <w:szCs w:val="24"/>
                    </w:rPr>
                  </w:pPr>
                  <w:r w:rsidRPr="009523F2">
                    <w:rPr>
                      <w:sz w:val="22"/>
                      <w:szCs w:val="24"/>
                    </w:rPr>
                    <w:t>10</w:t>
                  </w:r>
                </w:p>
              </w:tc>
              <w:tc>
                <w:tcPr>
                  <w:tcW w:w="3430" w:type="dxa"/>
                  <w:vMerge/>
                  <w:tcBorders>
                    <w:left w:val="single" w:sz="4" w:space="0" w:color="auto"/>
                    <w:right w:val="single" w:sz="4" w:space="0" w:color="auto"/>
                  </w:tcBorders>
                </w:tcPr>
                <w:p w14:paraId="722A5361" w14:textId="77777777" w:rsidR="00913141" w:rsidRPr="009523F2" w:rsidRDefault="00913141" w:rsidP="00913141">
                  <w:pPr>
                    <w:suppressAutoHyphens/>
                    <w:ind w:right="-108"/>
                    <w:contextualSpacing/>
                    <w:jc w:val="center"/>
                    <w:rPr>
                      <w:sz w:val="22"/>
                      <w:szCs w:val="24"/>
                    </w:rPr>
                  </w:pPr>
                </w:p>
              </w:tc>
            </w:tr>
            <w:tr w:rsidR="00913141" w:rsidRPr="009523F2" w14:paraId="51D0CD42" w14:textId="77777777" w:rsidTr="00913141">
              <w:trPr>
                <w:gridAfter w:val="2"/>
                <w:wAfter w:w="7144" w:type="dxa"/>
                <w:trHeight w:val="752"/>
              </w:trPr>
              <w:tc>
                <w:tcPr>
                  <w:tcW w:w="560" w:type="dxa"/>
                  <w:vMerge/>
                  <w:tcBorders>
                    <w:left w:val="single" w:sz="4" w:space="0" w:color="auto"/>
                    <w:right w:val="single" w:sz="4" w:space="0" w:color="auto"/>
                  </w:tcBorders>
                  <w:vAlign w:val="center"/>
                </w:tcPr>
                <w:p w14:paraId="598695C4" w14:textId="77777777" w:rsidR="00913141" w:rsidRPr="009523F2" w:rsidRDefault="00913141" w:rsidP="00913141">
                  <w:pPr>
                    <w:ind w:right="-108"/>
                    <w:rPr>
                      <w:sz w:val="22"/>
                      <w:szCs w:val="24"/>
                    </w:rPr>
                  </w:pPr>
                </w:p>
              </w:tc>
              <w:tc>
                <w:tcPr>
                  <w:tcW w:w="2948" w:type="dxa"/>
                  <w:vMerge/>
                  <w:tcBorders>
                    <w:left w:val="single" w:sz="4" w:space="0" w:color="auto"/>
                    <w:right w:val="single" w:sz="4" w:space="0" w:color="auto"/>
                  </w:tcBorders>
                </w:tcPr>
                <w:p w14:paraId="1B2C60DD" w14:textId="77777777" w:rsidR="00913141" w:rsidRPr="009523F2" w:rsidRDefault="00913141" w:rsidP="00913141">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108CBDE7" w14:textId="3533F6EA" w:rsidR="00913141" w:rsidRPr="009523F2" w:rsidRDefault="00913141" w:rsidP="00913141">
                  <w:pPr>
                    <w:suppressAutoHyphens/>
                    <w:ind w:right="-108"/>
                    <w:contextualSpacing/>
                    <w:rPr>
                      <w:sz w:val="22"/>
                      <w:szCs w:val="24"/>
                    </w:rPr>
                  </w:pPr>
                  <w:r w:rsidRPr="009523F2">
                    <w:rPr>
                      <w:sz w:val="22"/>
                      <w:szCs w:val="24"/>
                    </w:rPr>
                    <w:t>отсутствие</w:t>
                  </w:r>
                </w:p>
              </w:tc>
              <w:tc>
                <w:tcPr>
                  <w:tcW w:w="1985" w:type="dxa"/>
                  <w:tcBorders>
                    <w:left w:val="single" w:sz="4" w:space="0" w:color="auto"/>
                    <w:bottom w:val="single" w:sz="4" w:space="0" w:color="auto"/>
                    <w:right w:val="single" w:sz="4" w:space="0" w:color="auto"/>
                  </w:tcBorders>
                  <w:vAlign w:val="center"/>
                </w:tcPr>
                <w:p w14:paraId="025E0291" w14:textId="132BF03F" w:rsidR="00913141" w:rsidRPr="009523F2" w:rsidRDefault="00913141" w:rsidP="00913141">
                  <w:pPr>
                    <w:suppressAutoHyphens/>
                    <w:ind w:right="-108"/>
                    <w:contextualSpacing/>
                    <w:jc w:val="center"/>
                    <w:rPr>
                      <w:sz w:val="22"/>
                      <w:szCs w:val="24"/>
                    </w:rPr>
                  </w:pPr>
                  <w:r w:rsidRPr="009523F2">
                    <w:rPr>
                      <w:sz w:val="22"/>
                      <w:szCs w:val="24"/>
                    </w:rPr>
                    <w:t>0</w:t>
                  </w:r>
                </w:p>
              </w:tc>
              <w:tc>
                <w:tcPr>
                  <w:tcW w:w="3430" w:type="dxa"/>
                  <w:vMerge/>
                  <w:tcBorders>
                    <w:left w:val="single" w:sz="4" w:space="0" w:color="auto"/>
                    <w:right w:val="single" w:sz="4" w:space="0" w:color="auto"/>
                  </w:tcBorders>
                </w:tcPr>
                <w:p w14:paraId="6B951844" w14:textId="77777777" w:rsidR="00913141" w:rsidRPr="009523F2" w:rsidRDefault="00913141" w:rsidP="00913141">
                  <w:pPr>
                    <w:suppressAutoHyphens/>
                    <w:ind w:right="-108"/>
                    <w:contextualSpacing/>
                    <w:jc w:val="center"/>
                    <w:rPr>
                      <w:sz w:val="22"/>
                      <w:szCs w:val="24"/>
                    </w:rPr>
                  </w:pPr>
                </w:p>
              </w:tc>
            </w:tr>
            <w:tr w:rsidR="00913141" w:rsidRPr="009523F2" w14:paraId="39C2D194" w14:textId="77777777" w:rsidTr="00913141">
              <w:trPr>
                <w:gridAfter w:val="2"/>
                <w:wAfter w:w="7144" w:type="dxa"/>
                <w:trHeight w:val="501"/>
              </w:trPr>
              <w:tc>
                <w:tcPr>
                  <w:tcW w:w="560" w:type="dxa"/>
                  <w:vMerge w:val="restart"/>
                  <w:tcBorders>
                    <w:left w:val="single" w:sz="4" w:space="0" w:color="auto"/>
                    <w:right w:val="single" w:sz="4" w:space="0" w:color="auto"/>
                  </w:tcBorders>
                  <w:vAlign w:val="center"/>
                </w:tcPr>
                <w:p w14:paraId="08FF10A9" w14:textId="77777777" w:rsidR="00913141" w:rsidRPr="009523F2" w:rsidRDefault="00913141" w:rsidP="00913141">
                  <w:pPr>
                    <w:ind w:right="-108"/>
                    <w:rPr>
                      <w:sz w:val="22"/>
                      <w:szCs w:val="24"/>
                    </w:rPr>
                  </w:pPr>
                  <w:r w:rsidRPr="009523F2">
                    <w:rPr>
                      <w:sz w:val="22"/>
                      <w:szCs w:val="24"/>
                    </w:rPr>
                    <w:t>2.3</w:t>
                  </w:r>
                </w:p>
                <w:p w14:paraId="3C2EC629" w14:textId="77777777" w:rsidR="00913141" w:rsidRPr="009523F2" w:rsidRDefault="00913141" w:rsidP="00913141">
                  <w:pPr>
                    <w:ind w:right="-108"/>
                    <w:rPr>
                      <w:sz w:val="22"/>
                      <w:szCs w:val="24"/>
                    </w:rPr>
                  </w:pPr>
                </w:p>
              </w:tc>
              <w:tc>
                <w:tcPr>
                  <w:tcW w:w="2948" w:type="dxa"/>
                  <w:vMerge w:val="restart"/>
                  <w:tcBorders>
                    <w:left w:val="single" w:sz="4" w:space="0" w:color="auto"/>
                    <w:right w:val="single" w:sz="4" w:space="0" w:color="auto"/>
                  </w:tcBorders>
                </w:tcPr>
                <w:p w14:paraId="6974F785" w14:textId="17403133" w:rsidR="00913141" w:rsidRPr="009523F2" w:rsidRDefault="00913141" w:rsidP="00913141">
                  <w:pPr>
                    <w:ind w:right="-108"/>
                    <w:rPr>
                      <w:sz w:val="22"/>
                      <w:szCs w:val="22"/>
                    </w:rPr>
                  </w:pPr>
                  <w:r>
                    <w:rPr>
                      <w:sz w:val="22"/>
                      <w:szCs w:val="22"/>
                    </w:rPr>
                    <w:t>Наличие у сотрудников участника закупки, привлекаемых</w:t>
                  </w:r>
                  <w:r w:rsidRPr="00913141">
                    <w:rPr>
                      <w:sz w:val="22"/>
                      <w:szCs w:val="22"/>
                    </w:rPr>
                    <w:t xml:space="preserve"> для исполнения договора, </w:t>
                  </w:r>
                  <w:r>
                    <w:rPr>
                      <w:sz w:val="22"/>
                      <w:szCs w:val="22"/>
                    </w:rPr>
                    <w:t>опыта в сфере создания действующих бизнес-моделей и долгосрочного планирования их развития.</w:t>
                  </w:r>
                </w:p>
              </w:tc>
              <w:tc>
                <w:tcPr>
                  <w:tcW w:w="1417" w:type="dxa"/>
                  <w:tcBorders>
                    <w:left w:val="single" w:sz="4" w:space="0" w:color="auto"/>
                    <w:bottom w:val="single" w:sz="4" w:space="0" w:color="auto"/>
                    <w:right w:val="single" w:sz="4" w:space="0" w:color="auto"/>
                  </w:tcBorders>
                  <w:vAlign w:val="center"/>
                </w:tcPr>
                <w:p w14:paraId="4748A758" w14:textId="37C450EB" w:rsidR="00913141" w:rsidRPr="009523F2" w:rsidRDefault="00913141" w:rsidP="00913141">
                  <w:pPr>
                    <w:suppressAutoHyphens/>
                    <w:ind w:right="-108"/>
                    <w:contextualSpacing/>
                    <w:rPr>
                      <w:sz w:val="22"/>
                      <w:szCs w:val="24"/>
                    </w:rPr>
                  </w:pPr>
                  <w:r w:rsidRPr="009523F2">
                    <w:rPr>
                      <w:sz w:val="22"/>
                      <w:szCs w:val="24"/>
                    </w:rPr>
                    <w:t>более 10</w:t>
                  </w:r>
                </w:p>
              </w:tc>
              <w:tc>
                <w:tcPr>
                  <w:tcW w:w="1985" w:type="dxa"/>
                  <w:tcBorders>
                    <w:left w:val="single" w:sz="4" w:space="0" w:color="auto"/>
                    <w:bottom w:val="single" w:sz="4" w:space="0" w:color="auto"/>
                    <w:right w:val="single" w:sz="4" w:space="0" w:color="auto"/>
                  </w:tcBorders>
                  <w:vAlign w:val="center"/>
                </w:tcPr>
                <w:p w14:paraId="4948C8BD" w14:textId="016125B6" w:rsidR="00913141" w:rsidRPr="009523F2" w:rsidRDefault="00913141" w:rsidP="00913141">
                  <w:pPr>
                    <w:suppressAutoHyphens/>
                    <w:ind w:right="-108"/>
                    <w:contextualSpacing/>
                    <w:jc w:val="center"/>
                    <w:rPr>
                      <w:sz w:val="22"/>
                      <w:szCs w:val="24"/>
                    </w:rPr>
                  </w:pPr>
                  <w:r w:rsidRPr="009523F2">
                    <w:rPr>
                      <w:sz w:val="22"/>
                      <w:szCs w:val="24"/>
                    </w:rPr>
                    <w:t>2</w:t>
                  </w:r>
                  <w:r>
                    <w:rPr>
                      <w:sz w:val="22"/>
                      <w:szCs w:val="24"/>
                    </w:rPr>
                    <w:t>5</w:t>
                  </w:r>
                </w:p>
              </w:tc>
              <w:tc>
                <w:tcPr>
                  <w:tcW w:w="3430" w:type="dxa"/>
                  <w:vMerge w:val="restart"/>
                  <w:tcBorders>
                    <w:left w:val="single" w:sz="4" w:space="0" w:color="auto"/>
                    <w:right w:val="single" w:sz="4" w:space="0" w:color="auto"/>
                  </w:tcBorders>
                </w:tcPr>
                <w:p w14:paraId="14025D52" w14:textId="680FF8BE" w:rsidR="00913141" w:rsidRPr="009523F2" w:rsidRDefault="00913141" w:rsidP="00913141">
                  <w:pPr>
                    <w:suppressAutoHyphens/>
                    <w:ind w:right="-108"/>
                    <w:contextualSpacing/>
                    <w:jc w:val="center"/>
                    <w:rPr>
                      <w:sz w:val="22"/>
                      <w:szCs w:val="24"/>
                    </w:rPr>
                  </w:pPr>
                  <w:r w:rsidRPr="009523F2">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913141" w:rsidRPr="009523F2" w14:paraId="19F1F8A5" w14:textId="77777777" w:rsidTr="00983740">
              <w:trPr>
                <w:gridAfter w:val="2"/>
                <w:wAfter w:w="7144" w:type="dxa"/>
                <w:trHeight w:val="501"/>
              </w:trPr>
              <w:tc>
                <w:tcPr>
                  <w:tcW w:w="560" w:type="dxa"/>
                  <w:vMerge/>
                  <w:tcBorders>
                    <w:left w:val="single" w:sz="4" w:space="0" w:color="auto"/>
                    <w:right w:val="single" w:sz="4" w:space="0" w:color="auto"/>
                  </w:tcBorders>
                  <w:vAlign w:val="center"/>
                </w:tcPr>
                <w:p w14:paraId="01EEFCDA" w14:textId="77777777" w:rsidR="00913141" w:rsidRPr="009523F2" w:rsidRDefault="00913141" w:rsidP="00913141">
                  <w:pPr>
                    <w:ind w:right="-108"/>
                    <w:rPr>
                      <w:sz w:val="22"/>
                      <w:szCs w:val="24"/>
                    </w:rPr>
                  </w:pPr>
                </w:p>
              </w:tc>
              <w:tc>
                <w:tcPr>
                  <w:tcW w:w="2948" w:type="dxa"/>
                  <w:vMerge/>
                  <w:tcBorders>
                    <w:left w:val="single" w:sz="4" w:space="0" w:color="auto"/>
                    <w:right w:val="single" w:sz="4" w:space="0" w:color="auto"/>
                  </w:tcBorders>
                </w:tcPr>
                <w:p w14:paraId="4866E1C1" w14:textId="77777777" w:rsidR="00913141" w:rsidRPr="009523F2" w:rsidRDefault="00913141" w:rsidP="00913141">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2DEF898D" w14:textId="61BAA4F3" w:rsidR="00913141" w:rsidRPr="009523F2" w:rsidRDefault="00913141" w:rsidP="00913141">
                  <w:pPr>
                    <w:suppressAutoHyphens/>
                    <w:ind w:right="-108"/>
                    <w:contextualSpacing/>
                    <w:rPr>
                      <w:sz w:val="22"/>
                      <w:szCs w:val="24"/>
                    </w:rPr>
                  </w:pPr>
                  <w:r>
                    <w:rPr>
                      <w:sz w:val="22"/>
                      <w:szCs w:val="24"/>
                    </w:rPr>
                    <w:t>от 5</w:t>
                  </w:r>
                  <w:r w:rsidRPr="009523F2">
                    <w:rPr>
                      <w:sz w:val="22"/>
                      <w:szCs w:val="24"/>
                    </w:rPr>
                    <w:t xml:space="preserve"> до </w:t>
                  </w:r>
                  <w:r>
                    <w:rPr>
                      <w:sz w:val="22"/>
                      <w:szCs w:val="24"/>
                    </w:rPr>
                    <w:t>9</w:t>
                  </w:r>
                </w:p>
              </w:tc>
              <w:tc>
                <w:tcPr>
                  <w:tcW w:w="1985" w:type="dxa"/>
                  <w:tcBorders>
                    <w:left w:val="single" w:sz="4" w:space="0" w:color="auto"/>
                    <w:right w:val="single" w:sz="4" w:space="0" w:color="auto"/>
                  </w:tcBorders>
                  <w:vAlign w:val="center"/>
                </w:tcPr>
                <w:p w14:paraId="597CA7EF" w14:textId="5056EAEC" w:rsidR="00913141" w:rsidRPr="009523F2" w:rsidRDefault="00913141" w:rsidP="00913141">
                  <w:pPr>
                    <w:suppressAutoHyphens/>
                    <w:ind w:right="-108"/>
                    <w:contextualSpacing/>
                    <w:jc w:val="center"/>
                    <w:rPr>
                      <w:sz w:val="22"/>
                      <w:szCs w:val="24"/>
                    </w:rPr>
                  </w:pPr>
                  <w:r>
                    <w:rPr>
                      <w:sz w:val="22"/>
                      <w:szCs w:val="24"/>
                    </w:rPr>
                    <w:t>20</w:t>
                  </w:r>
                </w:p>
              </w:tc>
              <w:tc>
                <w:tcPr>
                  <w:tcW w:w="3430" w:type="dxa"/>
                  <w:vMerge/>
                  <w:tcBorders>
                    <w:left w:val="single" w:sz="4" w:space="0" w:color="auto"/>
                    <w:right w:val="single" w:sz="4" w:space="0" w:color="auto"/>
                  </w:tcBorders>
                </w:tcPr>
                <w:p w14:paraId="1E436121" w14:textId="77777777" w:rsidR="00913141" w:rsidRPr="009523F2" w:rsidRDefault="00913141" w:rsidP="00913141">
                  <w:pPr>
                    <w:suppressAutoHyphens/>
                    <w:ind w:right="-108"/>
                    <w:contextualSpacing/>
                    <w:jc w:val="center"/>
                    <w:rPr>
                      <w:sz w:val="22"/>
                      <w:szCs w:val="24"/>
                    </w:rPr>
                  </w:pPr>
                </w:p>
              </w:tc>
            </w:tr>
            <w:tr w:rsidR="00913141" w:rsidRPr="009523F2" w14:paraId="0B9053DE" w14:textId="77777777" w:rsidTr="00913141">
              <w:trPr>
                <w:gridAfter w:val="2"/>
                <w:wAfter w:w="7144" w:type="dxa"/>
                <w:trHeight w:val="464"/>
              </w:trPr>
              <w:tc>
                <w:tcPr>
                  <w:tcW w:w="560" w:type="dxa"/>
                  <w:vMerge/>
                  <w:tcBorders>
                    <w:left w:val="single" w:sz="4" w:space="0" w:color="auto"/>
                    <w:right w:val="single" w:sz="4" w:space="0" w:color="auto"/>
                  </w:tcBorders>
                  <w:vAlign w:val="center"/>
                </w:tcPr>
                <w:p w14:paraId="72DC9A9E" w14:textId="77777777" w:rsidR="00913141" w:rsidRPr="009523F2" w:rsidRDefault="00913141" w:rsidP="00913141">
                  <w:pPr>
                    <w:suppressAutoHyphens/>
                    <w:ind w:right="-108"/>
                    <w:contextualSpacing/>
                    <w:rPr>
                      <w:sz w:val="22"/>
                      <w:szCs w:val="24"/>
                    </w:rPr>
                  </w:pPr>
                </w:p>
              </w:tc>
              <w:tc>
                <w:tcPr>
                  <w:tcW w:w="2948" w:type="dxa"/>
                  <w:vMerge/>
                  <w:tcBorders>
                    <w:left w:val="single" w:sz="4" w:space="0" w:color="auto"/>
                    <w:right w:val="single" w:sz="4" w:space="0" w:color="auto"/>
                  </w:tcBorders>
                </w:tcPr>
                <w:p w14:paraId="1424A6F2" w14:textId="77777777" w:rsidR="00913141" w:rsidRPr="009523F2" w:rsidRDefault="00913141" w:rsidP="0091314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5D255C04" w14:textId="4AA8CAA9" w:rsidR="00913141" w:rsidRPr="009523F2" w:rsidRDefault="00913141" w:rsidP="00913141">
                  <w:pPr>
                    <w:suppressAutoHyphens/>
                    <w:ind w:right="-108"/>
                    <w:contextualSpacing/>
                    <w:rPr>
                      <w:sz w:val="22"/>
                      <w:szCs w:val="24"/>
                    </w:rPr>
                  </w:pPr>
                  <w:r w:rsidRPr="009523F2">
                    <w:rPr>
                      <w:sz w:val="22"/>
                      <w:szCs w:val="24"/>
                    </w:rPr>
                    <w:t>от 1 до 4</w:t>
                  </w:r>
                </w:p>
              </w:tc>
              <w:tc>
                <w:tcPr>
                  <w:tcW w:w="1985" w:type="dxa"/>
                  <w:tcBorders>
                    <w:left w:val="single" w:sz="4" w:space="0" w:color="auto"/>
                    <w:right w:val="single" w:sz="4" w:space="0" w:color="auto"/>
                  </w:tcBorders>
                  <w:vAlign w:val="center"/>
                </w:tcPr>
                <w:p w14:paraId="7D47F7F1" w14:textId="48739C32" w:rsidR="00913141" w:rsidRPr="009523F2" w:rsidRDefault="00913141" w:rsidP="00913141">
                  <w:pPr>
                    <w:suppressAutoHyphens/>
                    <w:ind w:right="-108"/>
                    <w:contextualSpacing/>
                    <w:jc w:val="center"/>
                    <w:rPr>
                      <w:sz w:val="22"/>
                      <w:szCs w:val="24"/>
                    </w:rPr>
                  </w:pPr>
                  <w:r>
                    <w:rPr>
                      <w:sz w:val="22"/>
                      <w:szCs w:val="24"/>
                    </w:rPr>
                    <w:t>1</w:t>
                  </w:r>
                  <w:r w:rsidRPr="009523F2">
                    <w:rPr>
                      <w:sz w:val="22"/>
                      <w:szCs w:val="24"/>
                    </w:rPr>
                    <w:t>0</w:t>
                  </w:r>
                </w:p>
              </w:tc>
              <w:tc>
                <w:tcPr>
                  <w:tcW w:w="3430" w:type="dxa"/>
                  <w:vMerge/>
                  <w:tcBorders>
                    <w:left w:val="single" w:sz="4" w:space="0" w:color="auto"/>
                    <w:right w:val="single" w:sz="4" w:space="0" w:color="auto"/>
                  </w:tcBorders>
                </w:tcPr>
                <w:p w14:paraId="4CFFC75F" w14:textId="77777777" w:rsidR="00913141" w:rsidRPr="009523F2" w:rsidRDefault="00913141" w:rsidP="00913141">
                  <w:pPr>
                    <w:suppressAutoHyphens/>
                    <w:ind w:right="-108"/>
                    <w:contextualSpacing/>
                    <w:jc w:val="center"/>
                    <w:rPr>
                      <w:sz w:val="22"/>
                      <w:szCs w:val="24"/>
                    </w:rPr>
                  </w:pPr>
                </w:p>
              </w:tc>
            </w:tr>
            <w:tr w:rsidR="00913141" w:rsidRPr="009523F2" w14:paraId="5D336E1A" w14:textId="77777777" w:rsidTr="00350635">
              <w:trPr>
                <w:gridAfter w:val="2"/>
                <w:wAfter w:w="7144" w:type="dxa"/>
                <w:trHeight w:val="464"/>
              </w:trPr>
              <w:tc>
                <w:tcPr>
                  <w:tcW w:w="560" w:type="dxa"/>
                  <w:vMerge/>
                  <w:tcBorders>
                    <w:left w:val="single" w:sz="4" w:space="0" w:color="auto"/>
                    <w:right w:val="single" w:sz="4" w:space="0" w:color="auto"/>
                  </w:tcBorders>
                  <w:vAlign w:val="center"/>
                </w:tcPr>
                <w:p w14:paraId="3AEE22A5" w14:textId="77777777" w:rsidR="00913141" w:rsidRPr="009523F2" w:rsidRDefault="00913141" w:rsidP="00913141">
                  <w:pPr>
                    <w:suppressAutoHyphens/>
                    <w:ind w:right="-108"/>
                    <w:contextualSpacing/>
                    <w:rPr>
                      <w:sz w:val="22"/>
                      <w:szCs w:val="24"/>
                    </w:rPr>
                  </w:pPr>
                </w:p>
              </w:tc>
              <w:tc>
                <w:tcPr>
                  <w:tcW w:w="2948" w:type="dxa"/>
                  <w:vMerge/>
                  <w:tcBorders>
                    <w:left w:val="single" w:sz="4" w:space="0" w:color="auto"/>
                    <w:right w:val="single" w:sz="4" w:space="0" w:color="auto"/>
                  </w:tcBorders>
                </w:tcPr>
                <w:p w14:paraId="5CB3FA38" w14:textId="77777777" w:rsidR="00913141" w:rsidRPr="009523F2" w:rsidRDefault="00913141" w:rsidP="00913141">
                  <w:pPr>
                    <w:suppressAutoHyphens/>
                    <w:ind w:right="-108"/>
                    <w:contextualSpacing/>
                    <w:rPr>
                      <w:sz w:val="22"/>
                      <w:szCs w:val="24"/>
                    </w:rPr>
                  </w:pPr>
                </w:p>
              </w:tc>
              <w:tc>
                <w:tcPr>
                  <w:tcW w:w="1417" w:type="dxa"/>
                  <w:tcBorders>
                    <w:left w:val="single" w:sz="4" w:space="0" w:color="auto"/>
                    <w:bottom w:val="single" w:sz="4" w:space="0" w:color="auto"/>
                    <w:right w:val="single" w:sz="4" w:space="0" w:color="auto"/>
                  </w:tcBorders>
                  <w:vAlign w:val="center"/>
                </w:tcPr>
                <w:p w14:paraId="7F930DDB" w14:textId="57B41338" w:rsidR="00913141" w:rsidRPr="009523F2" w:rsidRDefault="00913141" w:rsidP="00913141">
                  <w:pPr>
                    <w:suppressAutoHyphens/>
                    <w:ind w:right="-108"/>
                    <w:contextualSpacing/>
                    <w:rPr>
                      <w:sz w:val="22"/>
                      <w:szCs w:val="24"/>
                    </w:rPr>
                  </w:pPr>
                  <w:r w:rsidRPr="009523F2">
                    <w:rPr>
                      <w:sz w:val="22"/>
                      <w:szCs w:val="24"/>
                    </w:rPr>
                    <w:t>отсутствие</w:t>
                  </w:r>
                </w:p>
              </w:tc>
              <w:tc>
                <w:tcPr>
                  <w:tcW w:w="1985" w:type="dxa"/>
                  <w:tcBorders>
                    <w:left w:val="single" w:sz="4" w:space="0" w:color="auto"/>
                    <w:bottom w:val="single" w:sz="4" w:space="0" w:color="auto"/>
                    <w:right w:val="single" w:sz="4" w:space="0" w:color="auto"/>
                  </w:tcBorders>
                  <w:vAlign w:val="center"/>
                </w:tcPr>
                <w:p w14:paraId="478790C1" w14:textId="32522482" w:rsidR="00913141" w:rsidRPr="009523F2" w:rsidRDefault="00913141" w:rsidP="00913141">
                  <w:pPr>
                    <w:suppressAutoHyphens/>
                    <w:ind w:right="-108"/>
                    <w:contextualSpacing/>
                    <w:jc w:val="center"/>
                    <w:rPr>
                      <w:sz w:val="22"/>
                      <w:szCs w:val="24"/>
                    </w:rPr>
                  </w:pPr>
                  <w:r w:rsidRPr="009523F2">
                    <w:rPr>
                      <w:sz w:val="22"/>
                      <w:szCs w:val="24"/>
                    </w:rPr>
                    <w:t>0</w:t>
                  </w:r>
                </w:p>
              </w:tc>
              <w:tc>
                <w:tcPr>
                  <w:tcW w:w="3430" w:type="dxa"/>
                  <w:vMerge/>
                  <w:tcBorders>
                    <w:left w:val="single" w:sz="4" w:space="0" w:color="auto"/>
                    <w:right w:val="single" w:sz="4" w:space="0" w:color="auto"/>
                  </w:tcBorders>
                </w:tcPr>
                <w:p w14:paraId="36C9223E" w14:textId="77777777" w:rsidR="00913141" w:rsidRPr="009523F2" w:rsidRDefault="00913141" w:rsidP="00913141">
                  <w:pPr>
                    <w:suppressAutoHyphens/>
                    <w:ind w:right="-108"/>
                    <w:contextualSpacing/>
                    <w:jc w:val="center"/>
                    <w:rPr>
                      <w:sz w:val="22"/>
                      <w:szCs w:val="24"/>
                    </w:rPr>
                  </w:pPr>
                </w:p>
              </w:tc>
            </w:tr>
            <w:tr w:rsidR="00913141" w:rsidRPr="009523F2" w14:paraId="23576C22" w14:textId="77777777" w:rsidTr="00913141">
              <w:trPr>
                <w:gridAfter w:val="2"/>
                <w:wAfter w:w="7144" w:type="dxa"/>
                <w:trHeight w:val="501"/>
              </w:trPr>
              <w:tc>
                <w:tcPr>
                  <w:tcW w:w="560" w:type="dxa"/>
                  <w:vMerge w:val="restart"/>
                  <w:tcBorders>
                    <w:left w:val="single" w:sz="4" w:space="0" w:color="auto"/>
                    <w:right w:val="single" w:sz="4" w:space="0" w:color="auto"/>
                  </w:tcBorders>
                  <w:vAlign w:val="center"/>
                </w:tcPr>
                <w:p w14:paraId="525F44C0" w14:textId="565EC0B9" w:rsidR="00913141" w:rsidRPr="009523F2" w:rsidRDefault="00913141" w:rsidP="00913141">
                  <w:pPr>
                    <w:ind w:right="-108"/>
                    <w:rPr>
                      <w:sz w:val="22"/>
                      <w:szCs w:val="24"/>
                    </w:rPr>
                  </w:pPr>
                  <w:r>
                    <w:rPr>
                      <w:sz w:val="22"/>
                      <w:szCs w:val="24"/>
                    </w:rPr>
                    <w:t>2.4</w:t>
                  </w:r>
                </w:p>
                <w:p w14:paraId="2BDD698B" w14:textId="77777777" w:rsidR="00913141" w:rsidRPr="009523F2" w:rsidRDefault="00913141" w:rsidP="00913141">
                  <w:pPr>
                    <w:ind w:right="-108"/>
                    <w:rPr>
                      <w:sz w:val="22"/>
                      <w:szCs w:val="24"/>
                    </w:rPr>
                  </w:pPr>
                </w:p>
              </w:tc>
              <w:tc>
                <w:tcPr>
                  <w:tcW w:w="2948" w:type="dxa"/>
                  <w:vMerge w:val="restart"/>
                  <w:tcBorders>
                    <w:left w:val="single" w:sz="4" w:space="0" w:color="auto"/>
                    <w:right w:val="single" w:sz="4" w:space="0" w:color="auto"/>
                  </w:tcBorders>
                </w:tcPr>
                <w:p w14:paraId="3491DB66" w14:textId="77777777" w:rsidR="00913141" w:rsidRPr="009523F2" w:rsidRDefault="00913141" w:rsidP="00913141">
                  <w:pPr>
                    <w:ind w:right="-108"/>
                    <w:rPr>
                      <w:sz w:val="22"/>
                      <w:szCs w:val="22"/>
                    </w:rPr>
                  </w:pPr>
                  <w:r w:rsidRPr="009523F2">
                    <w:rPr>
                      <w:sz w:val="22"/>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14:paraId="5A9AA0F5" w14:textId="509C3A19" w:rsidR="00913141" w:rsidRPr="009523F2" w:rsidRDefault="00913141" w:rsidP="00913141">
                  <w:pPr>
                    <w:suppressAutoHyphens/>
                    <w:ind w:right="-108"/>
                    <w:contextualSpacing/>
                    <w:rPr>
                      <w:sz w:val="22"/>
                      <w:szCs w:val="24"/>
                    </w:rPr>
                  </w:pPr>
                  <w:r>
                    <w:rPr>
                      <w:sz w:val="22"/>
                      <w:szCs w:val="24"/>
                    </w:rPr>
                    <w:t>10 и более</w:t>
                  </w:r>
                </w:p>
              </w:tc>
              <w:tc>
                <w:tcPr>
                  <w:tcW w:w="1985" w:type="dxa"/>
                  <w:tcBorders>
                    <w:left w:val="single" w:sz="4" w:space="0" w:color="auto"/>
                    <w:bottom w:val="single" w:sz="4" w:space="0" w:color="auto"/>
                    <w:right w:val="single" w:sz="4" w:space="0" w:color="auto"/>
                  </w:tcBorders>
                  <w:vAlign w:val="center"/>
                </w:tcPr>
                <w:p w14:paraId="791DCD16" w14:textId="1EE9411F" w:rsidR="00913141" w:rsidRPr="009523F2" w:rsidRDefault="00913141" w:rsidP="00913141">
                  <w:pPr>
                    <w:suppressAutoHyphens/>
                    <w:ind w:right="-108"/>
                    <w:contextualSpacing/>
                    <w:jc w:val="center"/>
                    <w:rPr>
                      <w:sz w:val="22"/>
                      <w:szCs w:val="24"/>
                    </w:rPr>
                  </w:pPr>
                  <w:r w:rsidRPr="009523F2">
                    <w:rPr>
                      <w:sz w:val="22"/>
                      <w:szCs w:val="24"/>
                    </w:rPr>
                    <w:t>20</w:t>
                  </w:r>
                </w:p>
              </w:tc>
              <w:tc>
                <w:tcPr>
                  <w:tcW w:w="3430" w:type="dxa"/>
                  <w:vMerge w:val="restart"/>
                  <w:tcBorders>
                    <w:left w:val="single" w:sz="4" w:space="0" w:color="auto"/>
                    <w:right w:val="single" w:sz="4" w:space="0" w:color="auto"/>
                  </w:tcBorders>
                </w:tcPr>
                <w:p w14:paraId="688DCF52" w14:textId="77777777" w:rsidR="00913141" w:rsidRPr="009523F2" w:rsidRDefault="00913141" w:rsidP="00913141">
                  <w:pPr>
                    <w:suppressAutoHyphens/>
                    <w:ind w:right="-108"/>
                    <w:contextualSpacing/>
                    <w:jc w:val="center"/>
                    <w:rPr>
                      <w:sz w:val="22"/>
                      <w:szCs w:val="24"/>
                    </w:rPr>
                  </w:pPr>
                  <w:r w:rsidRPr="009523F2">
                    <w:rPr>
                      <w:sz w:val="22"/>
                      <w:szCs w:val="24"/>
                    </w:rPr>
                    <w:t>Участник представляет копии документов, свидетельствующие о деловой репутации.</w:t>
                  </w:r>
                </w:p>
              </w:tc>
            </w:tr>
            <w:tr w:rsidR="00913141" w:rsidRPr="009523F2" w14:paraId="4DEC2430" w14:textId="77777777" w:rsidTr="00913141">
              <w:trPr>
                <w:gridAfter w:val="2"/>
                <w:wAfter w:w="7144" w:type="dxa"/>
                <w:trHeight w:val="501"/>
              </w:trPr>
              <w:tc>
                <w:tcPr>
                  <w:tcW w:w="560" w:type="dxa"/>
                  <w:vMerge/>
                  <w:tcBorders>
                    <w:left w:val="single" w:sz="4" w:space="0" w:color="auto"/>
                    <w:right w:val="single" w:sz="4" w:space="0" w:color="auto"/>
                  </w:tcBorders>
                  <w:vAlign w:val="center"/>
                </w:tcPr>
                <w:p w14:paraId="6BDC2B0B" w14:textId="77777777" w:rsidR="00913141" w:rsidRPr="009523F2" w:rsidRDefault="00913141" w:rsidP="00913141">
                  <w:pPr>
                    <w:ind w:right="-108"/>
                    <w:rPr>
                      <w:sz w:val="22"/>
                      <w:szCs w:val="24"/>
                    </w:rPr>
                  </w:pPr>
                </w:p>
              </w:tc>
              <w:tc>
                <w:tcPr>
                  <w:tcW w:w="2948" w:type="dxa"/>
                  <w:vMerge/>
                  <w:tcBorders>
                    <w:left w:val="single" w:sz="4" w:space="0" w:color="auto"/>
                    <w:right w:val="single" w:sz="4" w:space="0" w:color="auto"/>
                  </w:tcBorders>
                </w:tcPr>
                <w:p w14:paraId="786C24E7" w14:textId="77777777" w:rsidR="00913141" w:rsidRPr="009523F2" w:rsidRDefault="00913141" w:rsidP="00913141">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67D09EF0" w14:textId="61F832DF" w:rsidR="00913141" w:rsidRPr="009523F2" w:rsidRDefault="00913141" w:rsidP="00913141">
                  <w:pPr>
                    <w:suppressAutoHyphens/>
                    <w:ind w:right="-108"/>
                    <w:contextualSpacing/>
                    <w:rPr>
                      <w:sz w:val="22"/>
                      <w:szCs w:val="24"/>
                    </w:rPr>
                  </w:pPr>
                  <w:r>
                    <w:rPr>
                      <w:sz w:val="22"/>
                      <w:szCs w:val="24"/>
                    </w:rPr>
                    <w:t>от 5 до 9</w:t>
                  </w:r>
                </w:p>
              </w:tc>
              <w:tc>
                <w:tcPr>
                  <w:tcW w:w="1985" w:type="dxa"/>
                  <w:tcBorders>
                    <w:left w:val="single" w:sz="4" w:space="0" w:color="auto"/>
                    <w:bottom w:val="single" w:sz="4" w:space="0" w:color="auto"/>
                    <w:right w:val="single" w:sz="4" w:space="0" w:color="auto"/>
                  </w:tcBorders>
                  <w:vAlign w:val="center"/>
                </w:tcPr>
                <w:p w14:paraId="496E421E" w14:textId="09C485DB" w:rsidR="00913141" w:rsidRPr="009523F2" w:rsidRDefault="00913141" w:rsidP="00913141">
                  <w:pPr>
                    <w:suppressAutoHyphens/>
                    <w:ind w:right="-108"/>
                    <w:contextualSpacing/>
                    <w:jc w:val="center"/>
                    <w:rPr>
                      <w:sz w:val="22"/>
                      <w:szCs w:val="24"/>
                    </w:rPr>
                  </w:pPr>
                  <w:r>
                    <w:rPr>
                      <w:sz w:val="22"/>
                      <w:szCs w:val="24"/>
                    </w:rPr>
                    <w:t>10</w:t>
                  </w:r>
                </w:p>
              </w:tc>
              <w:tc>
                <w:tcPr>
                  <w:tcW w:w="3430" w:type="dxa"/>
                  <w:vMerge/>
                  <w:tcBorders>
                    <w:left w:val="single" w:sz="4" w:space="0" w:color="auto"/>
                    <w:right w:val="single" w:sz="4" w:space="0" w:color="auto"/>
                  </w:tcBorders>
                </w:tcPr>
                <w:p w14:paraId="25EB4614" w14:textId="77777777" w:rsidR="00913141" w:rsidRPr="009523F2" w:rsidRDefault="00913141" w:rsidP="00913141">
                  <w:pPr>
                    <w:suppressAutoHyphens/>
                    <w:ind w:right="-108"/>
                    <w:contextualSpacing/>
                    <w:jc w:val="center"/>
                    <w:rPr>
                      <w:sz w:val="22"/>
                      <w:szCs w:val="24"/>
                    </w:rPr>
                  </w:pPr>
                </w:p>
              </w:tc>
            </w:tr>
            <w:tr w:rsidR="00913141" w:rsidRPr="009523F2" w14:paraId="08870AA8" w14:textId="77777777" w:rsidTr="00913141">
              <w:trPr>
                <w:gridAfter w:val="2"/>
                <w:wAfter w:w="7144" w:type="dxa"/>
                <w:trHeight w:val="464"/>
              </w:trPr>
              <w:tc>
                <w:tcPr>
                  <w:tcW w:w="560" w:type="dxa"/>
                  <w:vMerge/>
                  <w:tcBorders>
                    <w:left w:val="single" w:sz="4" w:space="0" w:color="auto"/>
                    <w:right w:val="single" w:sz="4" w:space="0" w:color="auto"/>
                  </w:tcBorders>
                  <w:vAlign w:val="center"/>
                </w:tcPr>
                <w:p w14:paraId="6CDB68D2" w14:textId="77777777" w:rsidR="00913141" w:rsidRPr="009523F2" w:rsidRDefault="00913141" w:rsidP="00913141">
                  <w:pPr>
                    <w:suppressAutoHyphens/>
                    <w:ind w:right="-108"/>
                    <w:contextualSpacing/>
                    <w:rPr>
                      <w:sz w:val="22"/>
                      <w:szCs w:val="24"/>
                    </w:rPr>
                  </w:pPr>
                </w:p>
              </w:tc>
              <w:tc>
                <w:tcPr>
                  <w:tcW w:w="2948" w:type="dxa"/>
                  <w:vMerge/>
                  <w:tcBorders>
                    <w:left w:val="single" w:sz="4" w:space="0" w:color="auto"/>
                    <w:right w:val="single" w:sz="4" w:space="0" w:color="auto"/>
                  </w:tcBorders>
                </w:tcPr>
                <w:p w14:paraId="38513986" w14:textId="77777777" w:rsidR="00913141" w:rsidRPr="009523F2" w:rsidRDefault="00913141" w:rsidP="00913141">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F189FA0" w14:textId="77777777" w:rsidR="00913141" w:rsidRPr="009523F2" w:rsidRDefault="00913141" w:rsidP="00913141">
                  <w:pPr>
                    <w:suppressAutoHyphens/>
                    <w:ind w:right="-108"/>
                    <w:contextualSpacing/>
                    <w:rPr>
                      <w:sz w:val="22"/>
                      <w:szCs w:val="24"/>
                    </w:rPr>
                  </w:pPr>
                  <w:r w:rsidRPr="009523F2">
                    <w:rPr>
                      <w:sz w:val="22"/>
                      <w:szCs w:val="24"/>
                    </w:rPr>
                    <w:t>от 1 до 4</w:t>
                  </w:r>
                </w:p>
              </w:tc>
              <w:tc>
                <w:tcPr>
                  <w:tcW w:w="1985" w:type="dxa"/>
                  <w:tcBorders>
                    <w:left w:val="single" w:sz="4" w:space="0" w:color="auto"/>
                    <w:right w:val="single" w:sz="4" w:space="0" w:color="auto"/>
                  </w:tcBorders>
                  <w:vAlign w:val="center"/>
                </w:tcPr>
                <w:p w14:paraId="0EB07DB7" w14:textId="77777777" w:rsidR="00913141" w:rsidRPr="009523F2" w:rsidRDefault="00913141" w:rsidP="00913141">
                  <w:pPr>
                    <w:suppressAutoHyphens/>
                    <w:ind w:right="-108"/>
                    <w:contextualSpacing/>
                    <w:jc w:val="center"/>
                    <w:rPr>
                      <w:sz w:val="22"/>
                      <w:szCs w:val="24"/>
                    </w:rPr>
                  </w:pPr>
                  <w:r w:rsidRPr="009523F2">
                    <w:rPr>
                      <w:sz w:val="22"/>
                      <w:szCs w:val="24"/>
                    </w:rPr>
                    <w:t>5</w:t>
                  </w:r>
                </w:p>
              </w:tc>
              <w:tc>
                <w:tcPr>
                  <w:tcW w:w="3430" w:type="dxa"/>
                  <w:vMerge/>
                  <w:tcBorders>
                    <w:left w:val="single" w:sz="4" w:space="0" w:color="auto"/>
                    <w:right w:val="single" w:sz="4" w:space="0" w:color="auto"/>
                  </w:tcBorders>
                </w:tcPr>
                <w:p w14:paraId="23D39EFD" w14:textId="77777777" w:rsidR="00913141" w:rsidRPr="009523F2" w:rsidRDefault="00913141" w:rsidP="00913141">
                  <w:pPr>
                    <w:suppressAutoHyphens/>
                    <w:ind w:right="-108"/>
                    <w:contextualSpacing/>
                    <w:jc w:val="center"/>
                    <w:rPr>
                      <w:sz w:val="22"/>
                      <w:szCs w:val="24"/>
                    </w:rPr>
                  </w:pPr>
                </w:p>
              </w:tc>
            </w:tr>
            <w:tr w:rsidR="00913141" w:rsidRPr="009523F2" w14:paraId="6B5505C9" w14:textId="77777777" w:rsidTr="00DC13AC">
              <w:trPr>
                <w:gridAfter w:val="2"/>
                <w:wAfter w:w="7144" w:type="dxa"/>
                <w:trHeight w:val="464"/>
              </w:trPr>
              <w:tc>
                <w:tcPr>
                  <w:tcW w:w="560" w:type="dxa"/>
                  <w:vMerge/>
                  <w:tcBorders>
                    <w:left w:val="single" w:sz="4" w:space="0" w:color="auto"/>
                    <w:bottom w:val="single" w:sz="4" w:space="0" w:color="auto"/>
                    <w:right w:val="single" w:sz="4" w:space="0" w:color="auto"/>
                  </w:tcBorders>
                  <w:vAlign w:val="center"/>
                </w:tcPr>
                <w:p w14:paraId="3FB09218" w14:textId="77777777" w:rsidR="00913141" w:rsidRPr="009523F2" w:rsidRDefault="00913141" w:rsidP="00913141">
                  <w:pPr>
                    <w:suppressAutoHyphens/>
                    <w:ind w:right="-108"/>
                    <w:contextualSpacing/>
                    <w:rPr>
                      <w:sz w:val="22"/>
                      <w:szCs w:val="24"/>
                    </w:rPr>
                  </w:pPr>
                </w:p>
              </w:tc>
              <w:tc>
                <w:tcPr>
                  <w:tcW w:w="2948" w:type="dxa"/>
                  <w:vMerge/>
                  <w:tcBorders>
                    <w:left w:val="single" w:sz="4" w:space="0" w:color="auto"/>
                    <w:bottom w:val="single" w:sz="4" w:space="0" w:color="auto"/>
                    <w:right w:val="single" w:sz="4" w:space="0" w:color="auto"/>
                  </w:tcBorders>
                </w:tcPr>
                <w:p w14:paraId="73E16BFF" w14:textId="77777777" w:rsidR="00913141" w:rsidRPr="009523F2" w:rsidRDefault="00913141" w:rsidP="00913141">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9F90834" w14:textId="77777777" w:rsidR="00913141" w:rsidRPr="009523F2" w:rsidRDefault="00913141" w:rsidP="00913141">
                  <w:pPr>
                    <w:suppressAutoHyphens/>
                    <w:ind w:right="-108"/>
                    <w:contextualSpacing/>
                    <w:rPr>
                      <w:sz w:val="22"/>
                      <w:szCs w:val="24"/>
                    </w:rPr>
                  </w:pPr>
                  <w:r w:rsidRPr="009523F2">
                    <w:rPr>
                      <w:sz w:val="22"/>
                      <w:szCs w:val="24"/>
                    </w:rPr>
                    <w:t>отсутствие</w:t>
                  </w:r>
                </w:p>
              </w:tc>
              <w:tc>
                <w:tcPr>
                  <w:tcW w:w="1985" w:type="dxa"/>
                  <w:tcBorders>
                    <w:left w:val="single" w:sz="4" w:space="0" w:color="auto"/>
                    <w:bottom w:val="single" w:sz="4" w:space="0" w:color="auto"/>
                    <w:right w:val="single" w:sz="4" w:space="0" w:color="auto"/>
                  </w:tcBorders>
                  <w:vAlign w:val="center"/>
                </w:tcPr>
                <w:p w14:paraId="51BC8264" w14:textId="77777777" w:rsidR="00913141" w:rsidRPr="009523F2" w:rsidRDefault="00913141" w:rsidP="00913141">
                  <w:pPr>
                    <w:suppressAutoHyphens/>
                    <w:ind w:right="-108"/>
                    <w:contextualSpacing/>
                    <w:jc w:val="center"/>
                    <w:rPr>
                      <w:sz w:val="22"/>
                      <w:szCs w:val="24"/>
                    </w:rPr>
                  </w:pPr>
                  <w:r w:rsidRPr="009523F2">
                    <w:rPr>
                      <w:sz w:val="22"/>
                      <w:szCs w:val="24"/>
                    </w:rPr>
                    <w:t>0</w:t>
                  </w:r>
                </w:p>
              </w:tc>
              <w:tc>
                <w:tcPr>
                  <w:tcW w:w="3430" w:type="dxa"/>
                  <w:vMerge/>
                  <w:tcBorders>
                    <w:left w:val="single" w:sz="4" w:space="0" w:color="auto"/>
                    <w:bottom w:val="single" w:sz="4" w:space="0" w:color="auto"/>
                    <w:right w:val="single" w:sz="4" w:space="0" w:color="auto"/>
                  </w:tcBorders>
                </w:tcPr>
                <w:p w14:paraId="47E30574" w14:textId="77777777" w:rsidR="00913141" w:rsidRPr="009523F2" w:rsidRDefault="00913141" w:rsidP="00913141">
                  <w:pPr>
                    <w:suppressAutoHyphens/>
                    <w:ind w:right="-108"/>
                    <w:contextualSpacing/>
                    <w:jc w:val="center"/>
                    <w:rPr>
                      <w:sz w:val="22"/>
                      <w:szCs w:val="24"/>
                    </w:rPr>
                  </w:pPr>
                </w:p>
              </w:tc>
            </w:tr>
            <w:tr w:rsidR="00913141" w:rsidRPr="009523F2" w14:paraId="18CCC789" w14:textId="77777777" w:rsidTr="00DC13AC">
              <w:tc>
                <w:tcPr>
                  <w:tcW w:w="560" w:type="dxa"/>
                  <w:tcBorders>
                    <w:top w:val="single" w:sz="4" w:space="0" w:color="auto"/>
                    <w:left w:val="single" w:sz="4" w:space="0" w:color="auto"/>
                    <w:bottom w:val="single" w:sz="4" w:space="0" w:color="auto"/>
                    <w:right w:val="single" w:sz="4" w:space="0" w:color="auto"/>
                  </w:tcBorders>
                </w:tcPr>
                <w:p w14:paraId="4A5EA629" w14:textId="77777777" w:rsidR="00913141" w:rsidRPr="009523F2" w:rsidRDefault="00913141" w:rsidP="00913141">
                  <w:pPr>
                    <w:suppressAutoHyphens/>
                    <w:ind w:right="-108"/>
                    <w:contextualSpacing/>
                    <w:rPr>
                      <w:sz w:val="22"/>
                      <w:szCs w:val="24"/>
                    </w:rPr>
                  </w:pP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61B2D931" w14:textId="7F798680" w:rsidR="00913141" w:rsidRPr="001F0F2F" w:rsidRDefault="00913141" w:rsidP="00913141">
                  <w:pPr>
                    <w:suppressAutoHyphens/>
                    <w:ind w:right="-108"/>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3430" w:type="dxa"/>
                  <w:tcBorders>
                    <w:top w:val="single" w:sz="4" w:space="0" w:color="auto"/>
                    <w:left w:val="single" w:sz="4" w:space="0" w:color="auto"/>
                    <w:bottom w:val="single" w:sz="4" w:space="0" w:color="auto"/>
                    <w:right w:val="single" w:sz="4" w:space="0" w:color="auto"/>
                  </w:tcBorders>
                </w:tcPr>
                <w:p w14:paraId="195C7C7E" w14:textId="77777777" w:rsidR="00913141" w:rsidRPr="009523F2" w:rsidRDefault="00913141" w:rsidP="00913141">
                  <w:pPr>
                    <w:suppressAutoHyphens/>
                    <w:ind w:right="-108"/>
                    <w:jc w:val="center"/>
                    <w:rPr>
                      <w:sz w:val="22"/>
                      <w:szCs w:val="24"/>
                    </w:rPr>
                  </w:pPr>
                  <w:r w:rsidRPr="009523F2">
                    <w:rPr>
                      <w:sz w:val="24"/>
                      <w:szCs w:val="24"/>
                    </w:rPr>
                    <w:t>Максимальное количество баллов по критерию – 100</w:t>
                  </w:r>
                </w:p>
              </w:tc>
              <w:tc>
                <w:tcPr>
                  <w:tcW w:w="3572" w:type="dxa"/>
                  <w:vAlign w:val="center"/>
                </w:tcPr>
                <w:p w14:paraId="0C20A466" w14:textId="77777777" w:rsidR="00913141" w:rsidRPr="009523F2" w:rsidRDefault="00913141" w:rsidP="00913141">
                  <w:pPr>
                    <w:rPr>
                      <w:sz w:val="22"/>
                      <w:szCs w:val="24"/>
                    </w:rPr>
                  </w:pPr>
                </w:p>
              </w:tc>
              <w:tc>
                <w:tcPr>
                  <w:tcW w:w="3572" w:type="dxa"/>
                </w:tcPr>
                <w:p w14:paraId="5B4FA07D" w14:textId="77777777" w:rsidR="00913141" w:rsidRPr="009523F2" w:rsidRDefault="00913141" w:rsidP="00913141"/>
              </w:tc>
            </w:tr>
          </w:tbl>
          <w:p w14:paraId="063C0973" w14:textId="7D716D35" w:rsidR="009523F2" w:rsidRPr="009523F2" w:rsidRDefault="009523F2" w:rsidP="009523F2">
            <w:pPr>
              <w:jc w:val="both"/>
              <w:rPr>
                <w:b/>
                <w:sz w:val="24"/>
                <w:szCs w:val="24"/>
              </w:rPr>
            </w:pPr>
            <w:r w:rsidRPr="00913141">
              <w:rPr>
                <w:b/>
                <w:sz w:val="24"/>
                <w:szCs w:val="24"/>
              </w:rPr>
              <w:t>3</w:t>
            </w:r>
            <w:r w:rsidR="00913141">
              <w:rPr>
                <w:b/>
                <w:sz w:val="24"/>
                <w:szCs w:val="24"/>
              </w:rPr>
              <w:t>. Критерий «Срок оказания услуг».</w:t>
            </w:r>
          </w:p>
          <w:p w14:paraId="48433754" w14:textId="38D3697B" w:rsidR="009523F2" w:rsidRPr="009523F2" w:rsidRDefault="009523F2" w:rsidP="009523F2">
            <w:pPr>
              <w:jc w:val="both"/>
              <w:rPr>
                <w:sz w:val="24"/>
                <w:szCs w:val="24"/>
              </w:rPr>
            </w:pPr>
            <w:r w:rsidRPr="009523F2">
              <w:rPr>
                <w:sz w:val="24"/>
                <w:szCs w:val="24"/>
              </w:rPr>
              <w:t xml:space="preserve">3.1.  Оценка заявок осуществляется по общему сроку </w:t>
            </w:r>
            <w:r w:rsidR="00913141">
              <w:rPr>
                <w:sz w:val="24"/>
                <w:szCs w:val="24"/>
              </w:rPr>
              <w:t xml:space="preserve">оказания </w:t>
            </w:r>
            <w:r w:rsidRPr="009523F2">
              <w:rPr>
                <w:sz w:val="24"/>
                <w:szCs w:val="24"/>
              </w:rPr>
              <w:t>услуг</w:t>
            </w:r>
            <w:r w:rsidR="00913141">
              <w:rPr>
                <w:sz w:val="24"/>
                <w:szCs w:val="24"/>
              </w:rPr>
              <w:t>.</w:t>
            </w:r>
          </w:p>
          <w:p w14:paraId="55AE64FA" w14:textId="16CC1B50" w:rsidR="009523F2" w:rsidRPr="009523F2" w:rsidRDefault="009523F2" w:rsidP="009523F2">
            <w:pPr>
              <w:jc w:val="both"/>
              <w:rPr>
                <w:sz w:val="24"/>
                <w:szCs w:val="24"/>
              </w:rPr>
            </w:pPr>
            <w:r w:rsidRPr="009523F2">
              <w:rPr>
                <w:sz w:val="24"/>
                <w:szCs w:val="24"/>
              </w:rPr>
              <w:t>3.2. Для определения рейтинга заявки по критерию «Срок оказания услуг» в закупочной документации уст</w:t>
            </w:r>
            <w:r w:rsidR="00913141">
              <w:rPr>
                <w:sz w:val="24"/>
                <w:szCs w:val="24"/>
              </w:rPr>
              <w:t xml:space="preserve">анавливается максимальный срок </w:t>
            </w:r>
            <w:r w:rsidRPr="009523F2">
              <w:rPr>
                <w:sz w:val="24"/>
                <w:szCs w:val="24"/>
              </w:rPr>
              <w:t>оказания услуг</w:t>
            </w:r>
            <w:r w:rsidR="00151259">
              <w:rPr>
                <w:sz w:val="24"/>
                <w:szCs w:val="24"/>
              </w:rPr>
              <w:t xml:space="preserve"> (п.8.5 Информационной карты)</w:t>
            </w:r>
            <w:r w:rsidRPr="009523F2">
              <w:rPr>
                <w:sz w:val="24"/>
                <w:szCs w:val="24"/>
              </w:rPr>
              <w:t>.</w:t>
            </w:r>
          </w:p>
          <w:p w14:paraId="1E64A2B7" w14:textId="77777777" w:rsidR="009523F2" w:rsidRPr="009523F2" w:rsidRDefault="009523F2" w:rsidP="009523F2">
            <w:pPr>
              <w:jc w:val="both"/>
              <w:rPr>
                <w:sz w:val="24"/>
                <w:szCs w:val="24"/>
              </w:rPr>
            </w:pPr>
            <w:r w:rsidRPr="009523F2">
              <w:rPr>
                <w:sz w:val="24"/>
                <w:szCs w:val="24"/>
              </w:rPr>
              <w:t>3.3.  Рейтинг, присуждаемый заявке по критерию «Срок оказания услуг», определяются по формуле:</w:t>
            </w:r>
          </w:p>
          <w:p w14:paraId="15C2FC6F" w14:textId="77777777" w:rsidR="009523F2" w:rsidRPr="009523F2" w:rsidRDefault="009523F2" w:rsidP="009523F2">
            <w:pPr>
              <w:jc w:val="both"/>
              <w:rPr>
                <w:b/>
                <w:sz w:val="24"/>
                <w:szCs w:val="24"/>
              </w:rPr>
            </w:pPr>
          </w:p>
          <w:p w14:paraId="745AD968" w14:textId="79ABEEE3" w:rsidR="009523F2" w:rsidRPr="00151259" w:rsidRDefault="00151259" w:rsidP="009523F2">
            <w:pPr>
              <w:jc w:val="both"/>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5C5355A1" w14:textId="77777777" w:rsidR="009523F2" w:rsidRPr="009523F2" w:rsidRDefault="009523F2" w:rsidP="009523F2">
            <w:pPr>
              <w:jc w:val="both"/>
              <w:rPr>
                <w:b/>
                <w:sz w:val="24"/>
                <w:szCs w:val="24"/>
                <w:lang w:val="en-US"/>
              </w:rPr>
            </w:pPr>
          </w:p>
          <w:p w14:paraId="0408DC3B" w14:textId="77777777" w:rsidR="009523F2" w:rsidRPr="009523F2" w:rsidRDefault="009523F2" w:rsidP="009523F2">
            <w:pPr>
              <w:jc w:val="both"/>
              <w:rPr>
                <w:sz w:val="24"/>
                <w:szCs w:val="24"/>
              </w:rPr>
            </w:pPr>
            <w:r w:rsidRPr="009523F2">
              <w:rPr>
                <w:b/>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9523F2">
              <w:rPr>
                <w:sz w:val="24"/>
                <w:szCs w:val="24"/>
              </w:rPr>
              <w:t xml:space="preserve">    - </w:t>
            </w:r>
            <w:r w:rsidRPr="009523F2">
              <w:rPr>
                <w:i/>
                <w:sz w:val="24"/>
                <w:szCs w:val="24"/>
              </w:rPr>
              <w:t>рейтинг, присуждаемый i-й заявке по критерию «Срок оказания услуг»;</w:t>
            </w:r>
          </w:p>
          <w:p w14:paraId="62F575A2" w14:textId="77777777" w:rsidR="009523F2" w:rsidRPr="009523F2" w:rsidRDefault="009523F2" w:rsidP="009523F2">
            <w:pPr>
              <w:jc w:val="both"/>
              <w:rPr>
                <w:i/>
                <w:sz w:val="24"/>
                <w:szCs w:val="24"/>
              </w:rPr>
            </w:pPr>
            <w:r w:rsidRPr="009523F2">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9523F2">
              <w:rPr>
                <w:sz w:val="24"/>
                <w:szCs w:val="24"/>
              </w:rPr>
              <w:t xml:space="preserve">  - </w:t>
            </w:r>
            <w:r w:rsidRPr="009523F2">
              <w:rPr>
                <w:i/>
                <w:sz w:val="24"/>
                <w:szCs w:val="24"/>
              </w:rPr>
              <w:t>максимальный срок оказания услуг в днях, установленный в Информационной карте Закупочной документации;</w:t>
            </w:r>
          </w:p>
          <w:p w14:paraId="7DAEBC83" w14:textId="77777777" w:rsidR="009523F2" w:rsidRPr="009523F2" w:rsidRDefault="001F0F2F" w:rsidP="00151259">
            <w:pPr>
              <w:ind w:firstLine="252"/>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9523F2" w:rsidRPr="009523F2">
              <w:rPr>
                <w:sz w:val="24"/>
                <w:szCs w:val="24"/>
              </w:rPr>
              <w:t xml:space="preserve">     - </w:t>
            </w:r>
            <w:r w:rsidR="009523F2" w:rsidRPr="009523F2">
              <w:rPr>
                <w:i/>
                <w:sz w:val="24"/>
                <w:szCs w:val="24"/>
              </w:rPr>
              <w:t>предложение, содержащееся в i-той заявке, по сроку оказания услуг в днях.</w:t>
            </w:r>
          </w:p>
          <w:p w14:paraId="3FD842B4" w14:textId="77777777" w:rsidR="009523F2" w:rsidRPr="009523F2" w:rsidRDefault="009523F2" w:rsidP="009523F2">
            <w:pPr>
              <w:jc w:val="both"/>
              <w:rPr>
                <w:b/>
                <w:sz w:val="24"/>
                <w:szCs w:val="24"/>
              </w:rPr>
            </w:pPr>
            <w:r w:rsidRPr="009523F2">
              <w:rPr>
                <w:b/>
                <w:sz w:val="24"/>
                <w:szCs w:val="24"/>
              </w:rPr>
              <w:t>4. Расчет Итогового рейтинга по каждой заявке.</w:t>
            </w:r>
          </w:p>
          <w:p w14:paraId="6683D4A5" w14:textId="77777777" w:rsidR="009523F2" w:rsidRPr="009523F2" w:rsidRDefault="009523F2" w:rsidP="009523F2">
            <w:pPr>
              <w:jc w:val="both"/>
              <w:rPr>
                <w:sz w:val="24"/>
                <w:szCs w:val="24"/>
              </w:rPr>
            </w:pPr>
            <w:r w:rsidRPr="009523F2">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A81B54D" w14:textId="77777777" w:rsidR="009523F2" w:rsidRPr="009523F2" w:rsidRDefault="009523F2" w:rsidP="009523F2">
            <w:pPr>
              <w:autoSpaceDE w:val="0"/>
              <w:autoSpaceDN w:val="0"/>
              <w:adjustRightInd w:val="0"/>
              <w:rPr>
                <w:sz w:val="24"/>
                <w:szCs w:val="24"/>
              </w:rPr>
            </w:pPr>
            <w:r w:rsidRPr="009523F2">
              <w:rPr>
                <w:sz w:val="24"/>
                <w:szCs w:val="24"/>
              </w:rPr>
              <w:t>4.2. Заявке, набравшей наибольший итоговый рейтинг, присваивается первый номер.</w:t>
            </w:r>
          </w:p>
          <w:p w14:paraId="0D153261" w14:textId="0A413B50" w:rsidR="009523F2" w:rsidRPr="009523F2" w:rsidRDefault="0070365E" w:rsidP="009523F2">
            <w:pPr>
              <w:jc w:val="both"/>
              <w:rPr>
                <w:sz w:val="24"/>
                <w:szCs w:val="24"/>
              </w:rPr>
            </w:pPr>
            <w:r>
              <w:rPr>
                <w:sz w:val="24"/>
                <w:szCs w:val="24"/>
              </w:rPr>
              <w:t xml:space="preserve">4.3. В случае </w:t>
            </w:r>
            <w:r w:rsidR="009523F2" w:rsidRPr="009523F2">
              <w:rPr>
                <w:sz w:val="24"/>
                <w:szCs w:val="24"/>
              </w:rPr>
              <w:t>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5CE3DA" w14:textId="77777777" w:rsidTr="001F0F2F">
        <w:trPr>
          <w:trHeight w:val="405"/>
        </w:trPr>
        <w:tc>
          <w:tcPr>
            <w:tcW w:w="1098" w:type="dxa"/>
            <w:tcBorders>
              <w:top w:val="single" w:sz="6" w:space="0" w:color="auto"/>
              <w:left w:val="single" w:sz="4" w:space="0" w:color="auto"/>
              <w:bottom w:val="single" w:sz="4" w:space="0" w:color="auto"/>
              <w:right w:val="single" w:sz="4" w:space="0" w:color="auto"/>
            </w:tcBorders>
          </w:tcPr>
          <w:p w14:paraId="3694E266" w14:textId="77777777" w:rsidR="009523F2" w:rsidRPr="009523F2" w:rsidRDefault="009523F2" w:rsidP="009523F2">
            <w:pPr>
              <w:tabs>
                <w:tab w:val="left" w:pos="360"/>
              </w:tabs>
              <w:jc w:val="both"/>
              <w:rPr>
                <w:sz w:val="24"/>
                <w:szCs w:val="24"/>
              </w:rPr>
            </w:pPr>
            <w:r w:rsidRPr="009523F2">
              <w:rPr>
                <w:b/>
                <w:bCs/>
                <w:sz w:val="24"/>
                <w:szCs w:val="24"/>
              </w:rPr>
              <w:t>8.11.</w:t>
            </w:r>
          </w:p>
        </w:tc>
        <w:tc>
          <w:tcPr>
            <w:tcW w:w="9468" w:type="dxa"/>
            <w:gridSpan w:val="2"/>
            <w:tcBorders>
              <w:top w:val="single" w:sz="6" w:space="0" w:color="auto"/>
              <w:left w:val="single" w:sz="4" w:space="0" w:color="auto"/>
              <w:bottom w:val="single" w:sz="4" w:space="0" w:color="auto"/>
              <w:right w:val="single" w:sz="4" w:space="0" w:color="auto"/>
            </w:tcBorders>
          </w:tcPr>
          <w:p w14:paraId="08BE285E" w14:textId="77777777" w:rsidR="009523F2" w:rsidRPr="009523F2" w:rsidRDefault="009523F2" w:rsidP="009523F2">
            <w:pPr>
              <w:tabs>
                <w:tab w:val="left" w:pos="360"/>
              </w:tabs>
              <w:jc w:val="both"/>
              <w:rPr>
                <w:b/>
                <w:bCs/>
                <w:sz w:val="24"/>
                <w:szCs w:val="24"/>
              </w:rPr>
            </w:pPr>
            <w:r w:rsidRPr="009523F2">
              <w:rPr>
                <w:b/>
                <w:bCs/>
                <w:sz w:val="24"/>
                <w:szCs w:val="24"/>
              </w:rPr>
              <w:t xml:space="preserve">Обеспечение заявки на участие в запросе предложений: </w:t>
            </w:r>
            <w:r w:rsidRPr="009523F2">
              <w:rPr>
                <w:sz w:val="24"/>
                <w:szCs w:val="24"/>
              </w:rPr>
              <w:t>не устанавливается.</w:t>
            </w:r>
          </w:p>
          <w:p w14:paraId="021F5DC4" w14:textId="77777777" w:rsidR="009523F2" w:rsidRPr="009523F2" w:rsidRDefault="009523F2" w:rsidP="009523F2">
            <w:pPr>
              <w:tabs>
                <w:tab w:val="left" w:pos="360"/>
              </w:tabs>
              <w:jc w:val="both"/>
              <w:rPr>
                <w:sz w:val="24"/>
                <w:szCs w:val="24"/>
              </w:rPr>
            </w:pPr>
            <w:r w:rsidRPr="009523F2">
              <w:rPr>
                <w:b/>
                <w:bCs/>
                <w:sz w:val="24"/>
                <w:szCs w:val="24"/>
              </w:rPr>
              <w:t xml:space="preserve">Обеспечение исполнения обязательств по договору: </w:t>
            </w:r>
            <w:r w:rsidRPr="009523F2">
              <w:rPr>
                <w:sz w:val="24"/>
                <w:szCs w:val="24"/>
              </w:rPr>
              <w:t>не устанавливается.</w:t>
            </w:r>
          </w:p>
        </w:tc>
      </w:tr>
    </w:tbl>
    <w:p w14:paraId="6E9DC5C9" w14:textId="77777777" w:rsidR="009523F2" w:rsidRPr="009523F2" w:rsidRDefault="009523F2" w:rsidP="009523F2">
      <w:pPr>
        <w:tabs>
          <w:tab w:val="left" w:pos="360"/>
        </w:tabs>
        <w:rPr>
          <w:b/>
          <w:sz w:val="32"/>
          <w:szCs w:val="32"/>
        </w:rPr>
      </w:pPr>
    </w:p>
    <w:p w14:paraId="35B9AB91" w14:textId="77777777" w:rsidR="009523F2" w:rsidRPr="009523F2" w:rsidRDefault="009523F2" w:rsidP="009523F2">
      <w:pPr>
        <w:rPr>
          <w:b/>
          <w:sz w:val="32"/>
          <w:szCs w:val="32"/>
        </w:rPr>
        <w:sectPr w:rsidR="009523F2" w:rsidRPr="009523F2" w:rsidSect="000415DC">
          <w:headerReference w:type="default" r:id="rId27"/>
          <w:pgSz w:w="11907" w:h="16840" w:code="9"/>
          <w:pgMar w:top="851" w:right="851" w:bottom="851" w:left="1276" w:header="720" w:footer="403" w:gutter="0"/>
          <w:cols w:space="720"/>
          <w:noEndnote/>
        </w:sectPr>
      </w:pPr>
    </w:p>
    <w:p w14:paraId="2EF7B876" w14:textId="77777777" w:rsidR="009523F2" w:rsidRPr="009523F2" w:rsidRDefault="009523F2" w:rsidP="00543861">
      <w:pPr>
        <w:keepNext/>
        <w:numPr>
          <w:ilvl w:val="0"/>
          <w:numId w:val="38"/>
        </w:numPr>
        <w:tabs>
          <w:tab w:val="num" w:pos="360"/>
        </w:tabs>
        <w:spacing w:before="240" w:after="60"/>
        <w:ind w:left="0" w:firstLine="0"/>
        <w:jc w:val="center"/>
        <w:outlineLvl w:val="0"/>
        <w:rPr>
          <w:b/>
          <w:kern w:val="28"/>
          <w:sz w:val="28"/>
        </w:rPr>
      </w:pPr>
      <w:bookmarkStart w:id="84" w:name="_Toc465351335"/>
      <w:bookmarkStart w:id="85" w:name="_Toc485304405"/>
      <w:r w:rsidRPr="009523F2">
        <w:rPr>
          <w:b/>
          <w:kern w:val="28"/>
          <w:sz w:val="28"/>
        </w:rPr>
        <w:lastRenderedPageBreak/>
        <w:t>ТЕХНИЧЕСКОЕ ЗАДАНИЕ</w:t>
      </w:r>
      <w:bookmarkEnd w:id="84"/>
      <w:bookmarkEnd w:id="85"/>
    </w:p>
    <w:p w14:paraId="1548A016" w14:textId="77777777" w:rsidR="009E00B1" w:rsidRPr="00151259" w:rsidRDefault="009E00B1" w:rsidP="009E00B1">
      <w:pPr>
        <w:jc w:val="center"/>
        <w:rPr>
          <w:b/>
          <w:sz w:val="28"/>
          <w:szCs w:val="24"/>
        </w:rPr>
      </w:pPr>
      <w:r w:rsidRPr="00151259">
        <w:rPr>
          <w:b/>
          <w:sz w:val="28"/>
          <w:szCs w:val="24"/>
        </w:rPr>
        <w:t>на оказание услуг по разработке целевой бизнес-модели фонда</w:t>
      </w:r>
    </w:p>
    <w:p w14:paraId="1E3225FD" w14:textId="77777777" w:rsidR="009E00B1" w:rsidRPr="00151259" w:rsidRDefault="009E00B1" w:rsidP="009E00B1">
      <w:pPr>
        <w:jc w:val="center"/>
        <w:rPr>
          <w:b/>
          <w:sz w:val="28"/>
          <w:szCs w:val="24"/>
        </w:rPr>
      </w:pPr>
      <w:r w:rsidRPr="00151259">
        <w:rPr>
          <w:b/>
          <w:sz w:val="28"/>
          <w:szCs w:val="24"/>
        </w:rPr>
        <w:t xml:space="preserve">поддержки социальных проектов </w:t>
      </w:r>
    </w:p>
    <w:p w14:paraId="04E82505" w14:textId="77777777" w:rsidR="009E00B1" w:rsidRPr="00DB2248" w:rsidRDefault="009E00B1" w:rsidP="009E00B1">
      <w:pPr>
        <w:jc w:val="center"/>
        <w:rPr>
          <w:sz w:val="24"/>
          <w:szCs w:val="24"/>
        </w:rPr>
      </w:pPr>
    </w:p>
    <w:p w14:paraId="58E0D694" w14:textId="77777777" w:rsidR="009E00B1" w:rsidRPr="00776C36" w:rsidRDefault="009E00B1" w:rsidP="009E00B1">
      <w:pPr>
        <w:pStyle w:val="afff3"/>
        <w:numPr>
          <w:ilvl w:val="0"/>
          <w:numId w:val="48"/>
        </w:numPr>
        <w:spacing w:after="120"/>
        <w:jc w:val="both"/>
        <w:rPr>
          <w:b/>
          <w:sz w:val="24"/>
          <w:szCs w:val="24"/>
        </w:rPr>
      </w:pPr>
      <w:r w:rsidRPr="00776C36">
        <w:rPr>
          <w:b/>
          <w:sz w:val="24"/>
          <w:szCs w:val="24"/>
        </w:rPr>
        <w:t>Перечень определений:</w:t>
      </w:r>
    </w:p>
    <w:p w14:paraId="4494DA96" w14:textId="77777777" w:rsidR="009E00B1" w:rsidRPr="00776C36" w:rsidRDefault="009E00B1" w:rsidP="009E00B1">
      <w:pPr>
        <w:pStyle w:val="afff3"/>
        <w:spacing w:after="120"/>
        <w:ind w:left="360"/>
        <w:jc w:val="both"/>
        <w:rPr>
          <w:sz w:val="24"/>
          <w:szCs w:val="24"/>
        </w:rPr>
      </w:pPr>
      <w:r w:rsidRPr="00776C36">
        <w:rPr>
          <w:b/>
          <w:sz w:val="24"/>
          <w:szCs w:val="24"/>
        </w:rPr>
        <w:t xml:space="preserve">Фонд - </w:t>
      </w:r>
      <w:r w:rsidRPr="00776C36">
        <w:rPr>
          <w:sz w:val="24"/>
          <w:szCs w:val="24"/>
        </w:rPr>
        <w:t>инфраструктурный элемент для оказания финансово-методологической поддержки проектов в социальной сфере, а также оказание экспертной поддержки на всем цикле реализации проекта – от инвестиционной идеи до его завершения.</w:t>
      </w:r>
    </w:p>
    <w:p w14:paraId="1D9278C6" w14:textId="77777777" w:rsidR="009E00B1" w:rsidRPr="00776C36" w:rsidRDefault="009E00B1" w:rsidP="009E00B1">
      <w:pPr>
        <w:pStyle w:val="afff3"/>
        <w:spacing w:after="120"/>
        <w:ind w:left="360"/>
        <w:jc w:val="both"/>
        <w:rPr>
          <w:b/>
          <w:sz w:val="24"/>
          <w:szCs w:val="24"/>
        </w:rPr>
      </w:pPr>
      <w:proofErr w:type="spellStart"/>
      <w:r w:rsidRPr="00776C36">
        <w:rPr>
          <w:b/>
          <w:sz w:val="24"/>
          <w:szCs w:val="24"/>
        </w:rPr>
        <w:t>Трекер</w:t>
      </w:r>
      <w:proofErr w:type="spellEnd"/>
      <w:r w:rsidRPr="00776C36">
        <w:rPr>
          <w:b/>
          <w:sz w:val="24"/>
          <w:szCs w:val="24"/>
        </w:rPr>
        <w:t xml:space="preserve"> </w:t>
      </w:r>
      <w:r w:rsidRPr="00776C36">
        <w:rPr>
          <w:sz w:val="24"/>
          <w:szCs w:val="24"/>
        </w:rPr>
        <w:t>- наставник из числа предпринимателей, участвующий в акселерационной программе и сопровождающий проект с целью тиражирования успешного опыта ведения бизнеса.</w:t>
      </w:r>
    </w:p>
    <w:p w14:paraId="172FF3F6" w14:textId="77777777" w:rsidR="009E00B1" w:rsidRDefault="009E00B1" w:rsidP="009E00B1">
      <w:pPr>
        <w:pStyle w:val="afff3"/>
        <w:spacing w:line="276" w:lineRule="auto"/>
        <w:ind w:left="360"/>
        <w:rPr>
          <w:b/>
          <w:sz w:val="24"/>
          <w:szCs w:val="24"/>
        </w:rPr>
      </w:pPr>
    </w:p>
    <w:p w14:paraId="25AEE867" w14:textId="77777777" w:rsidR="009E00B1" w:rsidRPr="00DB2248" w:rsidRDefault="009E00B1" w:rsidP="009E00B1">
      <w:pPr>
        <w:pStyle w:val="afff3"/>
        <w:numPr>
          <w:ilvl w:val="0"/>
          <w:numId w:val="48"/>
        </w:numPr>
        <w:spacing w:after="160" w:line="276" w:lineRule="auto"/>
        <w:rPr>
          <w:b/>
          <w:sz w:val="24"/>
          <w:szCs w:val="24"/>
        </w:rPr>
      </w:pPr>
      <w:r w:rsidRPr="00DB2248">
        <w:rPr>
          <w:b/>
          <w:sz w:val="24"/>
          <w:szCs w:val="24"/>
        </w:rPr>
        <w:t>Общие положения</w:t>
      </w:r>
    </w:p>
    <w:p w14:paraId="42168E8F" w14:textId="77777777" w:rsidR="009E00B1" w:rsidRPr="005B4F5B" w:rsidRDefault="009E00B1" w:rsidP="009E00B1">
      <w:pPr>
        <w:spacing w:after="120"/>
        <w:jc w:val="both"/>
        <w:rPr>
          <w:sz w:val="24"/>
          <w:szCs w:val="24"/>
        </w:rPr>
      </w:pPr>
      <w:r>
        <w:rPr>
          <w:b/>
          <w:sz w:val="24"/>
          <w:szCs w:val="24"/>
        </w:rPr>
        <w:t xml:space="preserve">Заказчик: </w:t>
      </w:r>
      <w:r w:rsidRPr="005B4F5B">
        <w:rPr>
          <w:sz w:val="24"/>
          <w:szCs w:val="24"/>
        </w:rPr>
        <w:t>Автономная некоммерческая организация «Агентство стратегических инициатив по продвижению новых проектов»</w:t>
      </w:r>
    </w:p>
    <w:p w14:paraId="27E38E10" w14:textId="77777777" w:rsidR="00C8028D" w:rsidRDefault="009E00B1" w:rsidP="009E00B1">
      <w:pPr>
        <w:jc w:val="both"/>
        <w:rPr>
          <w:sz w:val="24"/>
          <w:szCs w:val="24"/>
        </w:rPr>
      </w:pPr>
      <w:r w:rsidRPr="00DB2248">
        <w:rPr>
          <w:b/>
          <w:sz w:val="24"/>
          <w:szCs w:val="24"/>
        </w:rPr>
        <w:t>Наименование услуг:</w:t>
      </w:r>
      <w:r w:rsidRPr="00DB2248">
        <w:rPr>
          <w:sz w:val="24"/>
          <w:szCs w:val="24"/>
        </w:rPr>
        <w:t xml:space="preserve"> услуг</w:t>
      </w:r>
      <w:r>
        <w:rPr>
          <w:sz w:val="24"/>
          <w:szCs w:val="24"/>
        </w:rPr>
        <w:t>и</w:t>
      </w:r>
      <w:r w:rsidRPr="00DB2248">
        <w:rPr>
          <w:sz w:val="24"/>
          <w:szCs w:val="24"/>
        </w:rPr>
        <w:t xml:space="preserve"> по разработке целевой бизнес-модели фонда</w:t>
      </w:r>
      <w:r>
        <w:rPr>
          <w:sz w:val="24"/>
          <w:szCs w:val="24"/>
        </w:rPr>
        <w:t xml:space="preserve"> поддержки</w:t>
      </w:r>
      <w:r w:rsidRPr="00DB2248">
        <w:rPr>
          <w:sz w:val="24"/>
          <w:szCs w:val="24"/>
        </w:rPr>
        <w:t xml:space="preserve"> </w:t>
      </w:r>
      <w:r>
        <w:rPr>
          <w:sz w:val="24"/>
          <w:szCs w:val="24"/>
        </w:rPr>
        <w:t xml:space="preserve">социальных </w:t>
      </w:r>
      <w:r w:rsidRPr="00DB2248">
        <w:rPr>
          <w:sz w:val="24"/>
          <w:szCs w:val="24"/>
        </w:rPr>
        <w:t>проектов</w:t>
      </w:r>
      <w:r w:rsidR="00C8028D">
        <w:rPr>
          <w:sz w:val="24"/>
          <w:szCs w:val="24"/>
        </w:rPr>
        <w:t>.</w:t>
      </w:r>
      <w:r w:rsidRPr="00DB2248">
        <w:rPr>
          <w:sz w:val="24"/>
          <w:szCs w:val="24"/>
        </w:rPr>
        <w:t xml:space="preserve"> </w:t>
      </w:r>
    </w:p>
    <w:p w14:paraId="011BACBC" w14:textId="77777777" w:rsidR="00C8028D" w:rsidRDefault="00C8028D" w:rsidP="00C8028D">
      <w:pPr>
        <w:jc w:val="both"/>
        <w:rPr>
          <w:sz w:val="24"/>
          <w:szCs w:val="24"/>
        </w:rPr>
      </w:pPr>
      <w:r w:rsidRPr="00C8028D">
        <w:rPr>
          <w:sz w:val="24"/>
          <w:szCs w:val="24"/>
        </w:rPr>
        <w:t xml:space="preserve">В процессе оказания услуг будет изучен российский опыт поддержки социальных проектов, опыт работы организаций поддержки социальных проектов, проработаны роль, цели, задачи и функции Фонда с учетом существующей инфраструктуры поддержки социальных проектов, определены подходы по отбору и финансированию проектов, обучению лидеров проектов. </w:t>
      </w:r>
    </w:p>
    <w:p w14:paraId="21631E5C" w14:textId="1DBE5A47" w:rsidR="00C8028D" w:rsidRPr="00C8028D" w:rsidRDefault="00C8028D" w:rsidP="00C8028D">
      <w:pPr>
        <w:jc w:val="both"/>
        <w:rPr>
          <w:sz w:val="24"/>
          <w:szCs w:val="24"/>
        </w:rPr>
      </w:pPr>
      <w:r w:rsidRPr="00C8028D">
        <w:rPr>
          <w:sz w:val="24"/>
          <w:szCs w:val="24"/>
        </w:rPr>
        <w:t>В результате  будет разработана концепция работы Фонда, форматы образовательных программ, методику обучения трекеров (наставников из числа опытных предпринимателей, которые будут сопровождать проекты во время акселерационной программы, с целью тиражирования успешного опыта ведения бизнеса), модель привлечения финансирования Фонда, финансовую и операционную модели Фонда, учитывающие взаимодействие с участниками инфраструктуры поддержки предпринимательства в социальной сфере (Центры инноваций социальной сферы, ресурсные центры некоммерческих организаций и другие). Также будет подготовлена «дорожная карта» и система КПЭ для Фонда.</w:t>
      </w:r>
    </w:p>
    <w:p w14:paraId="2AD3FB79" w14:textId="77777777" w:rsidR="00C8028D" w:rsidRDefault="00C8028D" w:rsidP="009E00B1">
      <w:pPr>
        <w:jc w:val="both"/>
        <w:rPr>
          <w:sz w:val="24"/>
          <w:szCs w:val="24"/>
        </w:rPr>
      </w:pPr>
    </w:p>
    <w:p w14:paraId="1CC45AAB" w14:textId="58B721AC" w:rsidR="009E00B1" w:rsidRPr="00336E93" w:rsidRDefault="009E00B1" w:rsidP="00151259">
      <w:pPr>
        <w:jc w:val="both"/>
        <w:rPr>
          <w:sz w:val="24"/>
          <w:szCs w:val="24"/>
        </w:rPr>
      </w:pPr>
      <w:r w:rsidRPr="005B4F5B">
        <w:rPr>
          <w:b/>
          <w:sz w:val="24"/>
          <w:szCs w:val="24"/>
        </w:rPr>
        <w:t xml:space="preserve">Начальная (максимальная) цена договора: </w:t>
      </w:r>
      <w:r w:rsidRPr="00336E93">
        <w:rPr>
          <w:sz w:val="24"/>
          <w:szCs w:val="24"/>
        </w:rPr>
        <w:t xml:space="preserve">12 960 000 (Двенадцать миллионов девятьсот </w:t>
      </w:r>
      <w:r w:rsidR="00151259">
        <w:rPr>
          <w:sz w:val="24"/>
          <w:szCs w:val="24"/>
        </w:rPr>
        <w:t>шесть</w:t>
      </w:r>
      <w:r w:rsidRPr="00336E93">
        <w:rPr>
          <w:sz w:val="24"/>
          <w:szCs w:val="24"/>
        </w:rPr>
        <w:t xml:space="preserve">десят тысяч) рублей </w:t>
      </w:r>
      <w:r w:rsidR="00151259">
        <w:rPr>
          <w:sz w:val="24"/>
          <w:szCs w:val="24"/>
        </w:rPr>
        <w:t>0</w:t>
      </w:r>
      <w:r w:rsidRPr="00336E93">
        <w:rPr>
          <w:sz w:val="24"/>
          <w:szCs w:val="24"/>
        </w:rPr>
        <w:t>0 копеек, включая НДС – 18% 1 976</w:t>
      </w:r>
      <w:r w:rsidR="00151259">
        <w:rPr>
          <w:sz w:val="24"/>
          <w:szCs w:val="24"/>
        </w:rPr>
        <w:t> </w:t>
      </w:r>
      <w:r w:rsidRPr="00336E93">
        <w:rPr>
          <w:sz w:val="24"/>
          <w:szCs w:val="24"/>
        </w:rPr>
        <w:t>949</w:t>
      </w:r>
      <w:r w:rsidR="00151259">
        <w:rPr>
          <w:sz w:val="24"/>
          <w:szCs w:val="24"/>
        </w:rPr>
        <w:t xml:space="preserve"> </w:t>
      </w:r>
      <w:r w:rsidRPr="00336E93">
        <w:rPr>
          <w:sz w:val="24"/>
          <w:szCs w:val="24"/>
        </w:rPr>
        <w:t>(Один миллион девятьсот семьдесят шесть тысяч девятьсот сорок девять) рублей 15 копеек.</w:t>
      </w:r>
    </w:p>
    <w:p w14:paraId="33D70A2B" w14:textId="400CA142" w:rsidR="009E00B1" w:rsidRPr="005B4F5B" w:rsidRDefault="009E00B1" w:rsidP="009E00B1">
      <w:pPr>
        <w:spacing w:after="120"/>
        <w:jc w:val="both"/>
        <w:rPr>
          <w:sz w:val="24"/>
          <w:szCs w:val="24"/>
        </w:rPr>
      </w:pPr>
      <w:r w:rsidRPr="005B4F5B">
        <w:rPr>
          <w:b/>
          <w:sz w:val="24"/>
          <w:szCs w:val="24"/>
        </w:rPr>
        <w:t xml:space="preserve">Максимальный срок оказания услуг: </w:t>
      </w:r>
      <w:r w:rsidRPr="001F1182">
        <w:rPr>
          <w:sz w:val="24"/>
          <w:szCs w:val="24"/>
        </w:rPr>
        <w:t xml:space="preserve">40 </w:t>
      </w:r>
      <w:r w:rsidR="00151259">
        <w:rPr>
          <w:sz w:val="24"/>
          <w:szCs w:val="24"/>
        </w:rPr>
        <w:t xml:space="preserve">(Сорок) </w:t>
      </w:r>
      <w:r>
        <w:rPr>
          <w:sz w:val="24"/>
          <w:szCs w:val="24"/>
        </w:rPr>
        <w:t>дней с момента</w:t>
      </w:r>
      <w:r w:rsidRPr="005B4F5B">
        <w:rPr>
          <w:sz w:val="24"/>
          <w:szCs w:val="24"/>
        </w:rPr>
        <w:t xml:space="preserve"> заключения договора.</w:t>
      </w:r>
    </w:p>
    <w:p w14:paraId="5BADE85D" w14:textId="77777777" w:rsidR="009E00B1" w:rsidRPr="005B4F5B" w:rsidRDefault="009E00B1" w:rsidP="009E00B1">
      <w:pPr>
        <w:jc w:val="both"/>
        <w:rPr>
          <w:sz w:val="24"/>
          <w:szCs w:val="24"/>
        </w:rPr>
      </w:pPr>
    </w:p>
    <w:p w14:paraId="39B82255" w14:textId="77777777" w:rsidR="009E00B1" w:rsidRPr="00DB2248" w:rsidRDefault="009E00B1" w:rsidP="009E00B1">
      <w:pPr>
        <w:pStyle w:val="afff3"/>
        <w:numPr>
          <w:ilvl w:val="0"/>
          <w:numId w:val="48"/>
        </w:numPr>
        <w:spacing w:after="160" w:line="276" w:lineRule="auto"/>
        <w:rPr>
          <w:b/>
          <w:sz w:val="24"/>
          <w:szCs w:val="24"/>
        </w:rPr>
      </w:pPr>
      <w:r w:rsidRPr="00DB2248">
        <w:rPr>
          <w:b/>
          <w:sz w:val="24"/>
          <w:szCs w:val="24"/>
        </w:rPr>
        <w:t>Условия оказания услуг</w:t>
      </w:r>
    </w:p>
    <w:p w14:paraId="6809FBF4" w14:textId="77777777" w:rsidR="009E00B1" w:rsidRPr="00776C36" w:rsidRDefault="009E00B1" w:rsidP="009E00B1">
      <w:pPr>
        <w:jc w:val="both"/>
        <w:rPr>
          <w:sz w:val="24"/>
          <w:szCs w:val="24"/>
        </w:rPr>
      </w:pPr>
      <w:r w:rsidRPr="00776C36">
        <w:rPr>
          <w:sz w:val="24"/>
          <w:szCs w:val="24"/>
        </w:rPr>
        <w:t>Целью создания Фонда является развитие экосистемы социальных проектов в Российской Федерации с учетом передовых практик в данной области, а также организация эффективной и централизованной системы финансовой и нефинансовой поддержки социальных проектов в Российской Федерации.</w:t>
      </w:r>
    </w:p>
    <w:p w14:paraId="6213C11D" w14:textId="77777777" w:rsidR="009E00B1" w:rsidRDefault="009E00B1" w:rsidP="009E00B1">
      <w:pPr>
        <w:jc w:val="both"/>
        <w:rPr>
          <w:sz w:val="24"/>
          <w:szCs w:val="24"/>
        </w:rPr>
      </w:pPr>
      <w:r>
        <w:rPr>
          <w:sz w:val="24"/>
          <w:szCs w:val="24"/>
        </w:rPr>
        <w:t>В результате оказания услуг</w:t>
      </w:r>
      <w:r w:rsidRPr="00776C36">
        <w:rPr>
          <w:sz w:val="24"/>
          <w:szCs w:val="24"/>
        </w:rPr>
        <w:t xml:space="preserve"> будет изучен российский опыт поддержки социальных проектов, разработана концепция работы Фонда, включающая подходы к поиску проектов для оказания поддержки, форматы образовательных программ, методику обучения трекеров (наставников из числа опытных предпринимателей, которые будут сопровождать проекты во время акселерационной программы, с целью тиражирования успешного опыта ведения бизнеса), модель привлечения финансирования Фонда,</w:t>
      </w:r>
      <w:r>
        <w:rPr>
          <w:sz w:val="24"/>
          <w:szCs w:val="24"/>
        </w:rPr>
        <w:t xml:space="preserve"> финансовую </w:t>
      </w:r>
      <w:r w:rsidRPr="00776C36">
        <w:rPr>
          <w:sz w:val="24"/>
          <w:szCs w:val="24"/>
        </w:rPr>
        <w:t xml:space="preserve">и операционную модели Фонда, учитывающие взаимодействие с участниками инфраструктуры поддержки </w:t>
      </w:r>
      <w:r w:rsidRPr="00776C36">
        <w:rPr>
          <w:sz w:val="24"/>
          <w:szCs w:val="24"/>
        </w:rPr>
        <w:lastRenderedPageBreak/>
        <w:t>предпринимательства в социальной сфере (Центры инноваций социальной сферы, ресурсные центры некоммерческих организаций и другие). Также будет подготовлена «дорожная карта» и система КПЭ для Фонда.</w:t>
      </w:r>
    </w:p>
    <w:p w14:paraId="18CDAD9D" w14:textId="77777777" w:rsidR="009E00B1" w:rsidRPr="00DB2248" w:rsidRDefault="009E00B1" w:rsidP="009E00B1">
      <w:pPr>
        <w:pStyle w:val="afff3"/>
        <w:numPr>
          <w:ilvl w:val="0"/>
          <w:numId w:val="48"/>
        </w:numPr>
        <w:spacing w:after="160" w:line="276" w:lineRule="auto"/>
        <w:rPr>
          <w:b/>
          <w:sz w:val="24"/>
          <w:szCs w:val="24"/>
        </w:rPr>
      </w:pPr>
      <w:r w:rsidRPr="00DB2248">
        <w:rPr>
          <w:b/>
          <w:sz w:val="24"/>
          <w:szCs w:val="24"/>
        </w:rPr>
        <w:t>Содержание Услуг</w:t>
      </w:r>
    </w:p>
    <w:p w14:paraId="258A0E45" w14:textId="77777777" w:rsidR="009E00B1" w:rsidRPr="00DB2248" w:rsidRDefault="009E00B1" w:rsidP="009E00B1">
      <w:pPr>
        <w:spacing w:line="276" w:lineRule="auto"/>
        <w:rPr>
          <w:sz w:val="24"/>
          <w:szCs w:val="24"/>
        </w:rPr>
      </w:pPr>
      <w:r w:rsidRPr="00DB2248">
        <w:rPr>
          <w:sz w:val="24"/>
          <w:szCs w:val="24"/>
        </w:rPr>
        <w:t>Исполнитель выполняет следующие работы:</w:t>
      </w:r>
    </w:p>
    <w:p w14:paraId="3C522351" w14:textId="77777777" w:rsidR="009E00B1" w:rsidRPr="00DB2248" w:rsidRDefault="009E00B1" w:rsidP="009E00B1">
      <w:pPr>
        <w:pStyle w:val="afff3"/>
        <w:numPr>
          <w:ilvl w:val="0"/>
          <w:numId w:val="51"/>
        </w:numPr>
        <w:spacing w:after="160" w:line="276" w:lineRule="auto"/>
        <w:jc w:val="both"/>
        <w:rPr>
          <w:b/>
          <w:sz w:val="24"/>
          <w:szCs w:val="24"/>
        </w:rPr>
      </w:pPr>
      <w:r w:rsidRPr="00DB2248">
        <w:rPr>
          <w:b/>
          <w:sz w:val="24"/>
          <w:szCs w:val="24"/>
        </w:rPr>
        <w:t xml:space="preserve">Анализ опыта в области развития и поддержки социального предпринимательства. Разработка концепции привлечения </w:t>
      </w:r>
      <w:r>
        <w:rPr>
          <w:b/>
          <w:sz w:val="24"/>
          <w:szCs w:val="24"/>
        </w:rPr>
        <w:t>социальных</w:t>
      </w:r>
      <w:r w:rsidRPr="00DB2248">
        <w:rPr>
          <w:b/>
          <w:sz w:val="24"/>
          <w:szCs w:val="24"/>
        </w:rPr>
        <w:t xml:space="preserve"> проектов в </w:t>
      </w:r>
      <w:r>
        <w:rPr>
          <w:b/>
          <w:sz w:val="24"/>
          <w:szCs w:val="24"/>
        </w:rPr>
        <w:t>Фонд</w:t>
      </w:r>
      <w:r w:rsidRPr="00DB2248">
        <w:rPr>
          <w:b/>
          <w:sz w:val="24"/>
          <w:szCs w:val="24"/>
        </w:rPr>
        <w:t xml:space="preserve">. Разработка нескольких форматов образовательной программы для резидентов </w:t>
      </w:r>
      <w:r>
        <w:rPr>
          <w:b/>
          <w:sz w:val="24"/>
          <w:szCs w:val="24"/>
        </w:rPr>
        <w:t>Фонда и методики обучения трекеров.</w:t>
      </w:r>
    </w:p>
    <w:p w14:paraId="3621A162" w14:textId="77777777" w:rsidR="009E00B1" w:rsidRPr="00DB2248" w:rsidRDefault="009E00B1" w:rsidP="009E00B1">
      <w:pPr>
        <w:pStyle w:val="afff3"/>
        <w:spacing w:line="276" w:lineRule="auto"/>
        <w:ind w:left="360"/>
        <w:jc w:val="both"/>
        <w:rPr>
          <w:sz w:val="24"/>
          <w:szCs w:val="24"/>
        </w:rPr>
      </w:pPr>
    </w:p>
    <w:p w14:paraId="433906F7" w14:textId="77777777" w:rsidR="009E00B1" w:rsidRPr="00DB2248" w:rsidRDefault="009E00B1" w:rsidP="009E00B1">
      <w:pPr>
        <w:pStyle w:val="afff3"/>
        <w:numPr>
          <w:ilvl w:val="1"/>
          <w:numId w:val="51"/>
        </w:numPr>
        <w:spacing w:after="160" w:line="276" w:lineRule="auto"/>
        <w:jc w:val="both"/>
        <w:rPr>
          <w:sz w:val="24"/>
          <w:szCs w:val="24"/>
        </w:rPr>
      </w:pPr>
      <w:r w:rsidRPr="00DB2248">
        <w:rPr>
          <w:sz w:val="24"/>
          <w:szCs w:val="24"/>
        </w:rPr>
        <w:t xml:space="preserve">Анализ российского опыта в области </w:t>
      </w:r>
      <w:r>
        <w:rPr>
          <w:sz w:val="24"/>
          <w:szCs w:val="24"/>
        </w:rPr>
        <w:t>развития и поддержки социальных</w:t>
      </w:r>
      <w:r w:rsidRPr="00DB2248">
        <w:rPr>
          <w:sz w:val="24"/>
          <w:szCs w:val="24"/>
        </w:rPr>
        <w:t xml:space="preserve"> </w:t>
      </w:r>
      <w:r>
        <w:rPr>
          <w:sz w:val="24"/>
          <w:szCs w:val="24"/>
        </w:rPr>
        <w:t>проектов</w:t>
      </w:r>
    </w:p>
    <w:p w14:paraId="7DCD0DD0" w14:textId="77777777" w:rsidR="009E00B1" w:rsidRPr="00DB2248" w:rsidRDefault="009E00B1" w:rsidP="009E00B1">
      <w:pPr>
        <w:pStyle w:val="afff3"/>
        <w:spacing w:line="276" w:lineRule="auto"/>
        <w:jc w:val="both"/>
        <w:rPr>
          <w:sz w:val="24"/>
          <w:szCs w:val="24"/>
        </w:rPr>
      </w:pPr>
    </w:p>
    <w:p w14:paraId="3E97EDD5"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Анализ приоритетов государственной политики </w:t>
      </w:r>
      <w:r>
        <w:rPr>
          <w:sz w:val="24"/>
          <w:szCs w:val="24"/>
        </w:rPr>
        <w:t>в Российской Федерации</w:t>
      </w:r>
      <w:r w:rsidRPr="00DB2248">
        <w:rPr>
          <w:sz w:val="24"/>
          <w:szCs w:val="24"/>
        </w:rPr>
        <w:t xml:space="preserve"> в части развития </w:t>
      </w:r>
      <w:r>
        <w:rPr>
          <w:sz w:val="24"/>
          <w:szCs w:val="24"/>
        </w:rPr>
        <w:t>социальных</w:t>
      </w:r>
      <w:r w:rsidRPr="00DB2248">
        <w:rPr>
          <w:sz w:val="24"/>
          <w:szCs w:val="24"/>
        </w:rPr>
        <w:t xml:space="preserve"> </w:t>
      </w:r>
      <w:r>
        <w:rPr>
          <w:sz w:val="24"/>
          <w:szCs w:val="24"/>
        </w:rPr>
        <w:t>проектов</w:t>
      </w:r>
    </w:p>
    <w:p w14:paraId="658BD539"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Анализ опыта российских </w:t>
      </w:r>
      <w:r>
        <w:rPr>
          <w:sz w:val="24"/>
          <w:szCs w:val="24"/>
        </w:rPr>
        <w:t>институтов поддержки социальных</w:t>
      </w:r>
      <w:r w:rsidRPr="00DB2248">
        <w:rPr>
          <w:sz w:val="24"/>
          <w:szCs w:val="24"/>
        </w:rPr>
        <w:t xml:space="preserve"> </w:t>
      </w:r>
      <w:r>
        <w:rPr>
          <w:sz w:val="24"/>
          <w:szCs w:val="24"/>
        </w:rPr>
        <w:t>проектов</w:t>
      </w:r>
      <w:r w:rsidRPr="00DB2248">
        <w:rPr>
          <w:sz w:val="24"/>
          <w:szCs w:val="24"/>
        </w:rPr>
        <w:t xml:space="preserve">, в т.ч. акселераторов (государственных и частных). Распределение </w:t>
      </w:r>
      <w:r>
        <w:rPr>
          <w:sz w:val="24"/>
          <w:szCs w:val="24"/>
        </w:rPr>
        <w:t xml:space="preserve">ролей и </w:t>
      </w:r>
      <w:r w:rsidRPr="00DB2248">
        <w:rPr>
          <w:sz w:val="24"/>
          <w:szCs w:val="24"/>
        </w:rPr>
        <w:t>ответственности между участниками поддержки</w:t>
      </w:r>
    </w:p>
    <w:p w14:paraId="407FEB89" w14:textId="77777777" w:rsidR="009E00B1" w:rsidRPr="00DB2248" w:rsidRDefault="009E00B1" w:rsidP="009E00B1">
      <w:pPr>
        <w:pStyle w:val="afff3"/>
        <w:numPr>
          <w:ilvl w:val="1"/>
          <w:numId w:val="51"/>
        </w:numPr>
        <w:spacing w:after="160" w:line="276" w:lineRule="auto"/>
        <w:jc w:val="both"/>
        <w:rPr>
          <w:sz w:val="24"/>
          <w:szCs w:val="24"/>
        </w:rPr>
      </w:pPr>
      <w:r w:rsidRPr="00DB2248">
        <w:rPr>
          <w:sz w:val="24"/>
          <w:szCs w:val="24"/>
        </w:rPr>
        <w:t xml:space="preserve">Разработка концепции привлечения </w:t>
      </w:r>
      <w:r>
        <w:rPr>
          <w:sz w:val="24"/>
          <w:szCs w:val="24"/>
        </w:rPr>
        <w:t>социальных</w:t>
      </w:r>
      <w:r w:rsidRPr="00DB2248">
        <w:rPr>
          <w:sz w:val="24"/>
          <w:szCs w:val="24"/>
        </w:rPr>
        <w:t xml:space="preserve"> проектов в </w:t>
      </w:r>
      <w:r>
        <w:rPr>
          <w:sz w:val="24"/>
          <w:szCs w:val="24"/>
        </w:rPr>
        <w:t>Фонд</w:t>
      </w:r>
    </w:p>
    <w:p w14:paraId="067BBBF8" w14:textId="77777777" w:rsidR="009E00B1" w:rsidRPr="00DB2248" w:rsidRDefault="009E00B1" w:rsidP="009E00B1">
      <w:pPr>
        <w:pStyle w:val="afff3"/>
        <w:spacing w:line="276" w:lineRule="auto"/>
        <w:ind w:left="1080"/>
        <w:jc w:val="both"/>
        <w:rPr>
          <w:sz w:val="24"/>
          <w:szCs w:val="24"/>
        </w:rPr>
      </w:pPr>
    </w:p>
    <w:p w14:paraId="53E6BA5C"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Определение формата работы с с</w:t>
      </w:r>
      <w:r>
        <w:rPr>
          <w:sz w:val="24"/>
          <w:szCs w:val="24"/>
        </w:rPr>
        <w:t>оциальными</w:t>
      </w:r>
      <w:r w:rsidRPr="00DB2248">
        <w:rPr>
          <w:sz w:val="24"/>
          <w:szCs w:val="24"/>
        </w:rPr>
        <w:t xml:space="preserve"> проектами (</w:t>
      </w:r>
      <w:proofErr w:type="spellStart"/>
      <w:r w:rsidRPr="00DB2248">
        <w:rPr>
          <w:sz w:val="24"/>
          <w:szCs w:val="24"/>
        </w:rPr>
        <w:t>проактивный</w:t>
      </w:r>
      <w:proofErr w:type="spellEnd"/>
      <w:r w:rsidRPr="00DB2248">
        <w:rPr>
          <w:sz w:val="24"/>
          <w:szCs w:val="24"/>
        </w:rPr>
        <w:t xml:space="preserve"> / реактивный подход)</w:t>
      </w:r>
    </w:p>
    <w:p w14:paraId="55884E23" w14:textId="77777777" w:rsidR="009E00B1" w:rsidRPr="00DB2248" w:rsidRDefault="009E00B1" w:rsidP="009E00B1">
      <w:pPr>
        <w:pStyle w:val="afff3"/>
        <w:numPr>
          <w:ilvl w:val="2"/>
          <w:numId w:val="51"/>
        </w:numPr>
        <w:spacing w:after="120" w:line="276" w:lineRule="auto"/>
        <w:contextualSpacing w:val="0"/>
        <w:jc w:val="both"/>
        <w:rPr>
          <w:sz w:val="24"/>
          <w:szCs w:val="24"/>
        </w:rPr>
      </w:pPr>
      <w:r>
        <w:rPr>
          <w:sz w:val="24"/>
          <w:szCs w:val="24"/>
        </w:rPr>
        <w:t>Р</w:t>
      </w:r>
      <w:r w:rsidRPr="00DB2248">
        <w:rPr>
          <w:sz w:val="24"/>
          <w:szCs w:val="24"/>
        </w:rPr>
        <w:t xml:space="preserve">азработка кампании по привлечению проектов. Определение целевых каналов привлечения проектов в </w:t>
      </w:r>
      <w:r>
        <w:rPr>
          <w:sz w:val="24"/>
          <w:szCs w:val="24"/>
        </w:rPr>
        <w:t>Фонд</w:t>
      </w:r>
    </w:p>
    <w:p w14:paraId="692A7213" w14:textId="77777777" w:rsidR="009E00B1" w:rsidRPr="00DB2248" w:rsidRDefault="009E00B1" w:rsidP="009E00B1">
      <w:pPr>
        <w:pStyle w:val="afff3"/>
        <w:numPr>
          <w:ilvl w:val="1"/>
          <w:numId w:val="51"/>
        </w:numPr>
        <w:spacing w:after="160" w:line="276" w:lineRule="auto"/>
        <w:jc w:val="both"/>
        <w:rPr>
          <w:sz w:val="24"/>
          <w:szCs w:val="24"/>
        </w:rPr>
      </w:pPr>
      <w:r w:rsidRPr="00DB2248">
        <w:rPr>
          <w:sz w:val="24"/>
          <w:szCs w:val="24"/>
        </w:rPr>
        <w:t xml:space="preserve">Разработка нескольких форматов образовательной программы для резидентов </w:t>
      </w:r>
      <w:r>
        <w:rPr>
          <w:sz w:val="24"/>
          <w:szCs w:val="24"/>
        </w:rPr>
        <w:t>Фонда</w:t>
      </w:r>
    </w:p>
    <w:p w14:paraId="1C67292F" w14:textId="77777777" w:rsidR="009E00B1" w:rsidRPr="00DB2248" w:rsidRDefault="009E00B1" w:rsidP="009E00B1">
      <w:pPr>
        <w:pStyle w:val="afff3"/>
        <w:spacing w:line="276" w:lineRule="auto"/>
        <w:ind w:left="1080"/>
        <w:jc w:val="both"/>
        <w:rPr>
          <w:sz w:val="24"/>
          <w:szCs w:val="24"/>
        </w:rPr>
      </w:pPr>
    </w:p>
    <w:p w14:paraId="3CA3A13A"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Анализ российского опыта в части формата программ акселерации </w:t>
      </w:r>
    </w:p>
    <w:p w14:paraId="6C6D0DE7"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Определение длительности проведения каждого формата программ. Определение частоты их проведения в течение года</w:t>
      </w:r>
    </w:p>
    <w:p w14:paraId="2EBB3CF9" w14:textId="77777777" w:rsidR="009E00B1" w:rsidRDefault="009E00B1" w:rsidP="009E00B1">
      <w:pPr>
        <w:pStyle w:val="afff3"/>
        <w:numPr>
          <w:ilvl w:val="2"/>
          <w:numId w:val="51"/>
        </w:numPr>
        <w:spacing w:after="120" w:line="276" w:lineRule="auto"/>
        <w:contextualSpacing w:val="0"/>
        <w:jc w:val="both"/>
        <w:rPr>
          <w:sz w:val="24"/>
          <w:szCs w:val="24"/>
        </w:rPr>
      </w:pPr>
      <w:r w:rsidRPr="00DB2248">
        <w:rPr>
          <w:sz w:val="24"/>
          <w:szCs w:val="24"/>
        </w:rPr>
        <w:t>Определение целевой аудитории для каждого формата образовательной программы</w:t>
      </w:r>
    </w:p>
    <w:p w14:paraId="601EDF37" w14:textId="77777777" w:rsidR="009E00B1" w:rsidRPr="00DB2248" w:rsidRDefault="009E00B1" w:rsidP="009E00B1">
      <w:pPr>
        <w:pStyle w:val="afff3"/>
        <w:numPr>
          <w:ilvl w:val="2"/>
          <w:numId w:val="51"/>
        </w:numPr>
        <w:spacing w:after="120" w:line="276" w:lineRule="auto"/>
        <w:contextualSpacing w:val="0"/>
        <w:jc w:val="both"/>
        <w:rPr>
          <w:sz w:val="24"/>
          <w:szCs w:val="24"/>
        </w:rPr>
      </w:pPr>
      <w:r>
        <w:rPr>
          <w:sz w:val="24"/>
          <w:szCs w:val="24"/>
        </w:rPr>
        <w:t xml:space="preserve">Разработка методики обучения трекеров, участвующих в образовательных программах </w:t>
      </w:r>
    </w:p>
    <w:p w14:paraId="1B663B1E"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содержания каждого формата образовательной программы </w:t>
      </w:r>
    </w:p>
    <w:p w14:paraId="3BF6A439"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Определение перечня элементов по каждому формату</w:t>
      </w:r>
    </w:p>
    <w:p w14:paraId="0006ECA3"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 xml:space="preserve">Разработка детального плана-графика каждого формата образовательной программы для резидентов </w:t>
      </w:r>
      <w:r>
        <w:rPr>
          <w:sz w:val="24"/>
          <w:szCs w:val="24"/>
        </w:rPr>
        <w:t>Фонда</w:t>
      </w:r>
    </w:p>
    <w:p w14:paraId="24B0D919" w14:textId="77777777" w:rsidR="009E00B1" w:rsidRPr="00DB2248" w:rsidRDefault="009E00B1" w:rsidP="009E00B1">
      <w:pPr>
        <w:pStyle w:val="afff3"/>
        <w:numPr>
          <w:ilvl w:val="0"/>
          <w:numId w:val="51"/>
        </w:numPr>
        <w:spacing w:after="160" w:line="276" w:lineRule="auto"/>
        <w:jc w:val="both"/>
        <w:rPr>
          <w:b/>
          <w:sz w:val="24"/>
          <w:szCs w:val="24"/>
        </w:rPr>
      </w:pPr>
      <w:r>
        <w:rPr>
          <w:b/>
          <w:sz w:val="24"/>
          <w:szCs w:val="24"/>
        </w:rPr>
        <w:t>Р</w:t>
      </w:r>
      <w:r w:rsidRPr="00DB2248">
        <w:rPr>
          <w:b/>
          <w:sz w:val="24"/>
          <w:szCs w:val="24"/>
        </w:rPr>
        <w:t xml:space="preserve">азработка операционной </w:t>
      </w:r>
      <w:r>
        <w:rPr>
          <w:b/>
          <w:sz w:val="24"/>
          <w:szCs w:val="24"/>
        </w:rPr>
        <w:t xml:space="preserve">и финансовой </w:t>
      </w:r>
      <w:r w:rsidRPr="00DB2248">
        <w:rPr>
          <w:b/>
          <w:sz w:val="24"/>
          <w:szCs w:val="24"/>
        </w:rPr>
        <w:t xml:space="preserve">модели Фонда. Определение модели </w:t>
      </w:r>
      <w:r>
        <w:rPr>
          <w:b/>
          <w:sz w:val="24"/>
          <w:szCs w:val="24"/>
        </w:rPr>
        <w:t>привлечения финансирования Фонда</w:t>
      </w:r>
      <w:r w:rsidRPr="00DB2248">
        <w:rPr>
          <w:b/>
          <w:sz w:val="24"/>
          <w:szCs w:val="24"/>
        </w:rPr>
        <w:t>. Разработка «дорожной карты» и системы КПЭ.</w:t>
      </w:r>
    </w:p>
    <w:p w14:paraId="2F854A2F" w14:textId="77777777" w:rsidR="009E00B1" w:rsidRPr="00DB2248" w:rsidRDefault="009E00B1" w:rsidP="009E00B1">
      <w:pPr>
        <w:pStyle w:val="afff3"/>
        <w:spacing w:line="276" w:lineRule="auto"/>
        <w:ind w:left="360"/>
        <w:jc w:val="both"/>
        <w:rPr>
          <w:b/>
          <w:sz w:val="24"/>
          <w:szCs w:val="24"/>
        </w:rPr>
      </w:pPr>
    </w:p>
    <w:p w14:paraId="277BB3BC" w14:textId="77777777" w:rsidR="009E00B1" w:rsidRPr="00DB2248" w:rsidRDefault="009E00B1" w:rsidP="009E00B1">
      <w:pPr>
        <w:pStyle w:val="afff3"/>
        <w:numPr>
          <w:ilvl w:val="1"/>
          <w:numId w:val="51"/>
        </w:numPr>
        <w:spacing w:after="160" w:line="276" w:lineRule="auto"/>
        <w:jc w:val="both"/>
        <w:rPr>
          <w:sz w:val="24"/>
          <w:szCs w:val="24"/>
        </w:rPr>
      </w:pPr>
      <w:r>
        <w:rPr>
          <w:sz w:val="24"/>
          <w:szCs w:val="24"/>
        </w:rPr>
        <w:t>Р</w:t>
      </w:r>
      <w:r w:rsidRPr="00DB2248">
        <w:rPr>
          <w:sz w:val="24"/>
          <w:szCs w:val="24"/>
        </w:rPr>
        <w:t>азработка операционной модели Фонда.</w:t>
      </w:r>
    </w:p>
    <w:p w14:paraId="4FAAF1C9" w14:textId="77777777" w:rsidR="009E00B1" w:rsidRPr="00DB2248" w:rsidRDefault="009E00B1" w:rsidP="009E00B1">
      <w:pPr>
        <w:pStyle w:val="afff3"/>
        <w:spacing w:line="276" w:lineRule="auto"/>
        <w:ind w:left="1080"/>
        <w:jc w:val="both"/>
        <w:rPr>
          <w:sz w:val="24"/>
          <w:szCs w:val="24"/>
        </w:rPr>
      </w:pPr>
    </w:p>
    <w:p w14:paraId="6C0A9897"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lastRenderedPageBreak/>
        <w:t xml:space="preserve">Определение перечня макрофункций </w:t>
      </w:r>
    </w:p>
    <w:p w14:paraId="6D8CBA43"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формата исполнения макрофункций (собственными силами / привлечение </w:t>
      </w:r>
      <w:proofErr w:type="spellStart"/>
      <w:r w:rsidRPr="00DB2248">
        <w:rPr>
          <w:sz w:val="24"/>
          <w:szCs w:val="24"/>
        </w:rPr>
        <w:t>субконтракторов</w:t>
      </w:r>
      <w:proofErr w:type="spellEnd"/>
      <w:r w:rsidRPr="00DB2248">
        <w:rPr>
          <w:sz w:val="24"/>
          <w:szCs w:val="24"/>
        </w:rPr>
        <w:t>)</w:t>
      </w:r>
    </w:p>
    <w:p w14:paraId="4AD27B46"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Разработка детального процесса отбора и мониторинга проектов:</w:t>
      </w:r>
    </w:p>
    <w:p w14:paraId="07D00BAB"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 xml:space="preserve">Определение подхода к отбору проектов </w:t>
      </w:r>
    </w:p>
    <w:p w14:paraId="535C4D6D"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 xml:space="preserve">Разработка процесса первичного скрининга проектов и критериев отбора проектов в процессе </w:t>
      </w:r>
      <w:r>
        <w:rPr>
          <w:sz w:val="24"/>
          <w:szCs w:val="24"/>
        </w:rPr>
        <w:t>презентаций проектов</w:t>
      </w:r>
    </w:p>
    <w:p w14:paraId="1713322E"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 xml:space="preserve">Разработка рекомендаций по мониторингу результатов деятельности проектов после выпуска из </w:t>
      </w:r>
      <w:r>
        <w:rPr>
          <w:sz w:val="24"/>
          <w:szCs w:val="24"/>
        </w:rPr>
        <w:t>Фонда</w:t>
      </w:r>
    </w:p>
    <w:p w14:paraId="5678D18C" w14:textId="77777777" w:rsidR="009E00B1" w:rsidRPr="00DB2248" w:rsidRDefault="009E00B1" w:rsidP="009E00B1">
      <w:pPr>
        <w:pStyle w:val="afff3"/>
        <w:numPr>
          <w:ilvl w:val="1"/>
          <w:numId w:val="51"/>
        </w:numPr>
        <w:spacing w:after="160" w:line="276" w:lineRule="auto"/>
        <w:jc w:val="both"/>
        <w:rPr>
          <w:sz w:val="24"/>
          <w:szCs w:val="24"/>
        </w:rPr>
      </w:pPr>
      <w:r w:rsidRPr="00DB2248">
        <w:rPr>
          <w:sz w:val="24"/>
          <w:szCs w:val="24"/>
        </w:rPr>
        <w:t xml:space="preserve">Определение модели </w:t>
      </w:r>
      <w:r>
        <w:rPr>
          <w:sz w:val="24"/>
          <w:szCs w:val="24"/>
        </w:rPr>
        <w:t xml:space="preserve">финансирования </w:t>
      </w:r>
      <w:r w:rsidRPr="00DB2248">
        <w:rPr>
          <w:sz w:val="24"/>
          <w:szCs w:val="24"/>
        </w:rPr>
        <w:t xml:space="preserve">и </w:t>
      </w:r>
      <w:r>
        <w:rPr>
          <w:sz w:val="24"/>
          <w:szCs w:val="24"/>
        </w:rPr>
        <w:t xml:space="preserve">разработка финансовой модели </w:t>
      </w:r>
    </w:p>
    <w:p w14:paraId="740BC298" w14:textId="77777777" w:rsidR="009E00B1" w:rsidRPr="00DB2248" w:rsidRDefault="009E00B1" w:rsidP="009E00B1">
      <w:pPr>
        <w:pStyle w:val="afff3"/>
        <w:spacing w:line="276" w:lineRule="auto"/>
        <w:ind w:left="1080"/>
        <w:jc w:val="both"/>
        <w:rPr>
          <w:sz w:val="24"/>
          <w:szCs w:val="24"/>
        </w:rPr>
      </w:pPr>
    </w:p>
    <w:p w14:paraId="02354027"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Анализ российского опыта в части модели финансир</w:t>
      </w:r>
      <w:r>
        <w:rPr>
          <w:sz w:val="24"/>
          <w:szCs w:val="24"/>
        </w:rPr>
        <w:t>ования акселераторов социальных проектов</w:t>
      </w:r>
      <w:r w:rsidRPr="00DB2248">
        <w:rPr>
          <w:sz w:val="24"/>
          <w:szCs w:val="24"/>
        </w:rPr>
        <w:t xml:space="preserve"> </w:t>
      </w:r>
    </w:p>
    <w:p w14:paraId="4FEAC041"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Анализ источников финансирования</w:t>
      </w:r>
    </w:p>
    <w:p w14:paraId="7BDE5E45"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Анализ подходов к финансированию проектов</w:t>
      </w:r>
    </w:p>
    <w:p w14:paraId="1CD37A0D"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целевого подхода к финансированию </w:t>
      </w:r>
      <w:r>
        <w:rPr>
          <w:sz w:val="24"/>
          <w:szCs w:val="24"/>
        </w:rPr>
        <w:t>Фонда</w:t>
      </w:r>
    </w:p>
    <w:p w14:paraId="77FDF74C"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необходимого объема </w:t>
      </w:r>
      <w:r>
        <w:rPr>
          <w:sz w:val="24"/>
          <w:szCs w:val="24"/>
        </w:rPr>
        <w:t xml:space="preserve">финансирования </w:t>
      </w:r>
      <w:r w:rsidRPr="00DB2248">
        <w:rPr>
          <w:sz w:val="24"/>
          <w:szCs w:val="24"/>
        </w:rPr>
        <w:t xml:space="preserve">для запуска деятельности </w:t>
      </w:r>
      <w:r>
        <w:rPr>
          <w:sz w:val="24"/>
          <w:szCs w:val="24"/>
        </w:rPr>
        <w:t>Фонда</w:t>
      </w:r>
    </w:p>
    <w:p w14:paraId="65050FC0"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подхода к финансированию проектов (долговое / акционерное финансирование, </w:t>
      </w:r>
      <w:proofErr w:type="spellStart"/>
      <w:r w:rsidRPr="00DB2248">
        <w:rPr>
          <w:sz w:val="24"/>
          <w:szCs w:val="24"/>
        </w:rPr>
        <w:t>грантовая</w:t>
      </w:r>
      <w:proofErr w:type="spellEnd"/>
      <w:r w:rsidRPr="00DB2248">
        <w:rPr>
          <w:sz w:val="24"/>
          <w:szCs w:val="24"/>
        </w:rPr>
        <w:t xml:space="preserve"> поддержка)</w:t>
      </w:r>
    </w:p>
    <w:p w14:paraId="0E3A1D62"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Определение подхода к участию в капитале проектов </w:t>
      </w:r>
      <w:r>
        <w:rPr>
          <w:sz w:val="24"/>
          <w:szCs w:val="24"/>
        </w:rPr>
        <w:t xml:space="preserve">Фондом </w:t>
      </w:r>
      <w:r w:rsidRPr="00DB2248">
        <w:rPr>
          <w:sz w:val="24"/>
          <w:szCs w:val="24"/>
        </w:rPr>
        <w:t>(условия входа / выхода Акселератора из проектов)</w:t>
      </w:r>
    </w:p>
    <w:p w14:paraId="6685E9E7"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Разработка финансовой модели до 202</w:t>
      </w:r>
      <w:r>
        <w:rPr>
          <w:sz w:val="24"/>
          <w:szCs w:val="24"/>
        </w:rPr>
        <w:t>3</w:t>
      </w:r>
      <w:r w:rsidRPr="00DB2248">
        <w:rPr>
          <w:sz w:val="24"/>
          <w:szCs w:val="24"/>
        </w:rPr>
        <w:t xml:space="preserve"> г., содержащей в т.ч. расчеты по:</w:t>
      </w:r>
    </w:p>
    <w:p w14:paraId="3A6B30B0" w14:textId="77777777" w:rsidR="009E00B1" w:rsidRPr="00DB2248" w:rsidRDefault="009E00B1" w:rsidP="009E00B1">
      <w:pPr>
        <w:pStyle w:val="afff3"/>
        <w:numPr>
          <w:ilvl w:val="0"/>
          <w:numId w:val="49"/>
        </w:numPr>
        <w:spacing w:after="120" w:line="276" w:lineRule="auto"/>
        <w:contextualSpacing w:val="0"/>
        <w:jc w:val="both"/>
        <w:rPr>
          <w:sz w:val="24"/>
          <w:szCs w:val="24"/>
        </w:rPr>
      </w:pPr>
      <w:r w:rsidRPr="00DB2248">
        <w:rPr>
          <w:sz w:val="24"/>
          <w:szCs w:val="24"/>
        </w:rPr>
        <w:t xml:space="preserve">Требуемому </w:t>
      </w:r>
      <w:r>
        <w:rPr>
          <w:sz w:val="24"/>
          <w:szCs w:val="24"/>
        </w:rPr>
        <w:t xml:space="preserve">финансированию </w:t>
      </w:r>
      <w:r w:rsidRPr="00DB2248">
        <w:rPr>
          <w:sz w:val="24"/>
          <w:szCs w:val="24"/>
        </w:rPr>
        <w:t>(в разбивке по источникам финансирования)</w:t>
      </w:r>
    </w:p>
    <w:p w14:paraId="3D37ADC0" w14:textId="77777777" w:rsidR="009E00B1" w:rsidRDefault="009E00B1" w:rsidP="009E00B1">
      <w:pPr>
        <w:pStyle w:val="afff3"/>
        <w:numPr>
          <w:ilvl w:val="0"/>
          <w:numId w:val="49"/>
        </w:numPr>
        <w:spacing w:after="120" w:line="276" w:lineRule="auto"/>
        <w:contextualSpacing w:val="0"/>
        <w:jc w:val="both"/>
        <w:rPr>
          <w:sz w:val="24"/>
          <w:szCs w:val="24"/>
        </w:rPr>
      </w:pPr>
      <w:r w:rsidRPr="00DB2248">
        <w:rPr>
          <w:sz w:val="24"/>
          <w:szCs w:val="24"/>
        </w:rPr>
        <w:t>КПЭ</w:t>
      </w:r>
      <w:r>
        <w:rPr>
          <w:sz w:val="24"/>
          <w:szCs w:val="24"/>
        </w:rPr>
        <w:t>, в том числе по количеству проектов:</w:t>
      </w:r>
    </w:p>
    <w:p w14:paraId="1C11621D" w14:textId="77777777" w:rsidR="009E00B1" w:rsidRDefault="009E00B1" w:rsidP="009E00B1">
      <w:pPr>
        <w:pStyle w:val="afff3"/>
        <w:spacing w:after="120" w:line="276" w:lineRule="auto"/>
        <w:ind w:left="2484"/>
        <w:contextualSpacing w:val="0"/>
        <w:jc w:val="both"/>
        <w:rPr>
          <w:sz w:val="24"/>
          <w:szCs w:val="24"/>
        </w:rPr>
      </w:pPr>
      <w:r>
        <w:rPr>
          <w:sz w:val="24"/>
          <w:szCs w:val="24"/>
        </w:rPr>
        <w:t>- прошедших образовательные программы Фонда;</w:t>
      </w:r>
    </w:p>
    <w:p w14:paraId="61EDB153" w14:textId="77777777" w:rsidR="009E00B1" w:rsidRPr="00DB2248" w:rsidRDefault="009E00B1" w:rsidP="009E00B1">
      <w:pPr>
        <w:pStyle w:val="afff3"/>
        <w:spacing w:after="120" w:line="276" w:lineRule="auto"/>
        <w:ind w:left="2484"/>
        <w:contextualSpacing w:val="0"/>
        <w:jc w:val="both"/>
        <w:rPr>
          <w:sz w:val="24"/>
          <w:szCs w:val="24"/>
        </w:rPr>
      </w:pPr>
      <w:r>
        <w:rPr>
          <w:sz w:val="24"/>
          <w:szCs w:val="24"/>
        </w:rPr>
        <w:t>- профинансированных Фондом.</w:t>
      </w:r>
    </w:p>
    <w:p w14:paraId="76B89F3B" w14:textId="77777777" w:rsidR="009E00B1" w:rsidRDefault="009E00B1" w:rsidP="009E00B1">
      <w:pPr>
        <w:pStyle w:val="afff3"/>
        <w:numPr>
          <w:ilvl w:val="0"/>
          <w:numId w:val="49"/>
        </w:numPr>
        <w:spacing w:after="120" w:line="276" w:lineRule="auto"/>
        <w:contextualSpacing w:val="0"/>
        <w:jc w:val="both"/>
        <w:rPr>
          <w:sz w:val="24"/>
          <w:szCs w:val="24"/>
        </w:rPr>
      </w:pPr>
      <w:r w:rsidRPr="00DB2248">
        <w:rPr>
          <w:sz w:val="24"/>
          <w:szCs w:val="24"/>
        </w:rPr>
        <w:t>Проведение анализа чувствительности КПЭ по отношению к изменению вводных параметров</w:t>
      </w:r>
    </w:p>
    <w:p w14:paraId="23C191B9" w14:textId="77777777" w:rsidR="009E00B1" w:rsidRPr="001F1182" w:rsidRDefault="009E00B1" w:rsidP="009E00B1">
      <w:pPr>
        <w:pStyle w:val="afff3"/>
        <w:numPr>
          <w:ilvl w:val="2"/>
          <w:numId w:val="51"/>
        </w:numPr>
        <w:spacing w:after="120" w:line="276" w:lineRule="auto"/>
        <w:contextualSpacing w:val="0"/>
        <w:jc w:val="both"/>
        <w:rPr>
          <w:sz w:val="24"/>
          <w:szCs w:val="24"/>
        </w:rPr>
      </w:pPr>
      <w:r>
        <w:rPr>
          <w:sz w:val="24"/>
          <w:szCs w:val="24"/>
        </w:rPr>
        <w:t>Разработка модели взаимодействия с существующими организациями, оказывающими образовательную (акселерационную) поддержку предпринимательским социальным проектам.</w:t>
      </w:r>
    </w:p>
    <w:p w14:paraId="54002047" w14:textId="77777777" w:rsidR="009E00B1" w:rsidRPr="00DB2248" w:rsidRDefault="009E00B1" w:rsidP="009E00B1">
      <w:pPr>
        <w:pStyle w:val="afff3"/>
        <w:numPr>
          <w:ilvl w:val="1"/>
          <w:numId w:val="51"/>
        </w:numPr>
        <w:spacing w:before="120" w:after="120" w:line="276" w:lineRule="auto"/>
        <w:ind w:left="1077" w:hanging="357"/>
        <w:contextualSpacing w:val="0"/>
        <w:jc w:val="both"/>
        <w:rPr>
          <w:sz w:val="24"/>
          <w:szCs w:val="24"/>
        </w:rPr>
      </w:pPr>
      <w:r>
        <w:rPr>
          <w:sz w:val="24"/>
          <w:szCs w:val="24"/>
        </w:rPr>
        <w:t xml:space="preserve"> </w:t>
      </w:r>
      <w:r w:rsidRPr="00DB2248">
        <w:rPr>
          <w:sz w:val="24"/>
          <w:szCs w:val="24"/>
        </w:rPr>
        <w:t>Разработка «дорожной карты» и системы КПЭ</w:t>
      </w:r>
    </w:p>
    <w:p w14:paraId="23E314DE"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Формирование «дорожной карты» создания </w:t>
      </w:r>
      <w:r>
        <w:rPr>
          <w:sz w:val="24"/>
          <w:szCs w:val="24"/>
        </w:rPr>
        <w:t>Ф</w:t>
      </w:r>
      <w:r w:rsidRPr="00DB2248">
        <w:rPr>
          <w:sz w:val="24"/>
          <w:szCs w:val="24"/>
        </w:rPr>
        <w:t>онда с указанием планируемых мероприятий и сроков</w:t>
      </w:r>
    </w:p>
    <w:p w14:paraId="59A450A7"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t xml:space="preserve">Описание основных рисков реализации бизнес-модели </w:t>
      </w:r>
    </w:p>
    <w:p w14:paraId="0FB705DD" w14:textId="77777777" w:rsidR="009E00B1" w:rsidRPr="00DB2248" w:rsidRDefault="009E00B1" w:rsidP="009E00B1">
      <w:pPr>
        <w:pStyle w:val="afff3"/>
        <w:numPr>
          <w:ilvl w:val="2"/>
          <w:numId w:val="51"/>
        </w:numPr>
        <w:spacing w:after="120" w:line="276" w:lineRule="auto"/>
        <w:contextualSpacing w:val="0"/>
        <w:jc w:val="both"/>
        <w:rPr>
          <w:sz w:val="24"/>
          <w:szCs w:val="24"/>
        </w:rPr>
      </w:pPr>
      <w:r w:rsidRPr="00DB2248">
        <w:rPr>
          <w:sz w:val="24"/>
          <w:szCs w:val="24"/>
        </w:rPr>
        <w:lastRenderedPageBreak/>
        <w:t>Формирование системы КПЭ во взаимосвязи со сформулированными целями и задачами</w:t>
      </w:r>
    </w:p>
    <w:p w14:paraId="7B68B80A" w14:textId="77777777" w:rsidR="009E00B1" w:rsidRPr="00DB2248" w:rsidRDefault="009E00B1" w:rsidP="009E00B1">
      <w:pPr>
        <w:pStyle w:val="afff3"/>
        <w:numPr>
          <w:ilvl w:val="0"/>
          <w:numId w:val="51"/>
        </w:numPr>
        <w:spacing w:after="160" w:line="276" w:lineRule="auto"/>
        <w:rPr>
          <w:b/>
          <w:sz w:val="24"/>
          <w:szCs w:val="24"/>
        </w:rPr>
      </w:pPr>
      <w:r w:rsidRPr="00DB2248">
        <w:rPr>
          <w:b/>
          <w:sz w:val="24"/>
          <w:szCs w:val="24"/>
        </w:rPr>
        <w:t>Результаты Услуг и требования к их оформлению</w:t>
      </w:r>
    </w:p>
    <w:p w14:paraId="7B693FC8" w14:textId="77777777" w:rsidR="009E00B1" w:rsidRPr="00DB2248" w:rsidRDefault="009E00B1" w:rsidP="009E00B1">
      <w:pPr>
        <w:pStyle w:val="rusnum2"/>
        <w:numPr>
          <w:ilvl w:val="0"/>
          <w:numId w:val="0"/>
        </w:numPr>
        <w:spacing w:before="100" w:beforeAutospacing="1" w:after="120" w:line="240" w:lineRule="auto"/>
        <w:rPr>
          <w:sz w:val="24"/>
          <w:szCs w:val="24"/>
        </w:rPr>
      </w:pPr>
      <w:r w:rsidRPr="00DB2248">
        <w:rPr>
          <w:sz w:val="24"/>
          <w:szCs w:val="24"/>
        </w:rPr>
        <w:t>Результатами оказания Услуг по данному Договору являются:</w:t>
      </w:r>
    </w:p>
    <w:p w14:paraId="0FC0C815" w14:textId="77777777" w:rsidR="009E00B1" w:rsidRPr="004B3771" w:rsidRDefault="009E00B1" w:rsidP="009E00B1">
      <w:pPr>
        <w:pStyle w:val="afff3"/>
        <w:numPr>
          <w:ilvl w:val="0"/>
          <w:numId w:val="52"/>
        </w:numPr>
        <w:spacing w:after="120" w:line="276" w:lineRule="auto"/>
        <w:ind w:left="714" w:hanging="357"/>
        <w:contextualSpacing w:val="0"/>
        <w:jc w:val="both"/>
        <w:rPr>
          <w:sz w:val="24"/>
          <w:szCs w:val="24"/>
        </w:rPr>
      </w:pPr>
      <w:r w:rsidRPr="004B3771">
        <w:rPr>
          <w:sz w:val="24"/>
          <w:szCs w:val="24"/>
        </w:rPr>
        <w:t>Концепция</w:t>
      </w:r>
      <w:r>
        <w:rPr>
          <w:sz w:val="24"/>
          <w:szCs w:val="24"/>
        </w:rPr>
        <w:t xml:space="preserve"> Фонда </w:t>
      </w:r>
      <w:r w:rsidRPr="004B3771">
        <w:rPr>
          <w:sz w:val="24"/>
          <w:szCs w:val="24"/>
        </w:rPr>
        <w:t xml:space="preserve">в формате </w:t>
      </w:r>
      <w:r w:rsidRPr="004B3771">
        <w:rPr>
          <w:sz w:val="24"/>
          <w:szCs w:val="24"/>
          <w:lang w:val="en-US"/>
        </w:rPr>
        <w:t>Adobe</w:t>
      </w:r>
      <w:r w:rsidRPr="004B3771">
        <w:rPr>
          <w:sz w:val="24"/>
          <w:szCs w:val="24"/>
        </w:rPr>
        <w:t xml:space="preserve"> </w:t>
      </w:r>
      <w:r w:rsidRPr="004B3771">
        <w:rPr>
          <w:sz w:val="24"/>
          <w:szCs w:val="24"/>
          <w:lang w:val="en-US"/>
        </w:rPr>
        <w:t>Acrobat</w:t>
      </w:r>
      <w:r w:rsidRPr="004B3771">
        <w:rPr>
          <w:sz w:val="24"/>
          <w:szCs w:val="24"/>
        </w:rPr>
        <w:t>, содержащий результаты выполненного анализа по пунктам 1-2 настоящего Технического задания, размером не менее 60 слайдов</w:t>
      </w:r>
    </w:p>
    <w:p w14:paraId="71C87ACF" w14:textId="77777777" w:rsidR="009E00B1" w:rsidRPr="00DB2248" w:rsidRDefault="009E00B1" w:rsidP="009E00B1">
      <w:pPr>
        <w:pStyle w:val="afff3"/>
        <w:numPr>
          <w:ilvl w:val="0"/>
          <w:numId w:val="52"/>
        </w:numPr>
        <w:spacing w:after="120" w:line="276" w:lineRule="auto"/>
        <w:ind w:left="714" w:hanging="357"/>
        <w:contextualSpacing w:val="0"/>
        <w:rPr>
          <w:sz w:val="24"/>
          <w:szCs w:val="24"/>
        </w:rPr>
      </w:pPr>
      <w:r>
        <w:rPr>
          <w:sz w:val="24"/>
          <w:szCs w:val="24"/>
        </w:rPr>
        <w:t>Краткий о</w:t>
      </w:r>
      <w:r w:rsidRPr="00DB2248">
        <w:rPr>
          <w:sz w:val="24"/>
          <w:szCs w:val="24"/>
        </w:rPr>
        <w:t xml:space="preserve">тчет в формате </w:t>
      </w:r>
      <w:proofErr w:type="spellStart"/>
      <w:r w:rsidRPr="00DB2248">
        <w:rPr>
          <w:sz w:val="24"/>
          <w:szCs w:val="24"/>
        </w:rPr>
        <w:t>Adobe</w:t>
      </w:r>
      <w:proofErr w:type="spellEnd"/>
      <w:r w:rsidRPr="00DB2248">
        <w:rPr>
          <w:sz w:val="24"/>
          <w:szCs w:val="24"/>
        </w:rPr>
        <w:t xml:space="preserve"> </w:t>
      </w:r>
      <w:proofErr w:type="spellStart"/>
      <w:r w:rsidRPr="00DB2248">
        <w:rPr>
          <w:sz w:val="24"/>
          <w:szCs w:val="24"/>
        </w:rPr>
        <w:t>Acrobat</w:t>
      </w:r>
      <w:proofErr w:type="spellEnd"/>
      <w:r w:rsidRPr="00DB2248">
        <w:rPr>
          <w:sz w:val="24"/>
          <w:szCs w:val="24"/>
        </w:rPr>
        <w:t xml:space="preserve">, содержащий основные выводы по результатам разработки </w:t>
      </w:r>
      <w:r>
        <w:rPr>
          <w:sz w:val="24"/>
          <w:szCs w:val="24"/>
        </w:rPr>
        <w:t xml:space="preserve">концепции </w:t>
      </w:r>
      <w:r w:rsidRPr="00DB2248">
        <w:rPr>
          <w:sz w:val="24"/>
          <w:szCs w:val="24"/>
        </w:rPr>
        <w:t>Фонда, размером не более 15 слайдов</w:t>
      </w:r>
    </w:p>
    <w:p w14:paraId="331C4558" w14:textId="77777777" w:rsidR="009E00B1" w:rsidRPr="00DB2248" w:rsidRDefault="009E00B1" w:rsidP="009E00B1">
      <w:pPr>
        <w:pStyle w:val="afff3"/>
        <w:numPr>
          <w:ilvl w:val="0"/>
          <w:numId w:val="52"/>
        </w:numPr>
        <w:spacing w:after="120" w:line="276" w:lineRule="auto"/>
        <w:ind w:left="714" w:hanging="357"/>
        <w:contextualSpacing w:val="0"/>
        <w:rPr>
          <w:sz w:val="24"/>
          <w:szCs w:val="24"/>
        </w:rPr>
      </w:pPr>
      <w:r>
        <w:rPr>
          <w:sz w:val="24"/>
          <w:szCs w:val="24"/>
        </w:rPr>
        <w:t xml:space="preserve">Финансовая </w:t>
      </w:r>
      <w:r w:rsidRPr="00DB2248">
        <w:rPr>
          <w:sz w:val="24"/>
          <w:szCs w:val="24"/>
        </w:rPr>
        <w:t xml:space="preserve">модель в формате MS </w:t>
      </w:r>
      <w:proofErr w:type="spellStart"/>
      <w:r w:rsidRPr="00DB2248">
        <w:rPr>
          <w:sz w:val="24"/>
          <w:szCs w:val="24"/>
        </w:rPr>
        <w:t>Excel</w:t>
      </w:r>
      <w:proofErr w:type="spellEnd"/>
      <w:r w:rsidRPr="00DB2248">
        <w:rPr>
          <w:sz w:val="24"/>
          <w:szCs w:val="24"/>
        </w:rPr>
        <w:t xml:space="preserve"> c горизонтом </w:t>
      </w:r>
      <w:r>
        <w:rPr>
          <w:sz w:val="24"/>
          <w:szCs w:val="24"/>
        </w:rPr>
        <w:t>планирования до 2023</w:t>
      </w:r>
      <w:r w:rsidRPr="00DB2248">
        <w:rPr>
          <w:sz w:val="24"/>
          <w:szCs w:val="24"/>
        </w:rPr>
        <w:t xml:space="preserve"> г.</w:t>
      </w:r>
    </w:p>
    <w:p w14:paraId="5E9D1B68" w14:textId="77777777" w:rsidR="009E00B1" w:rsidRDefault="009E00B1" w:rsidP="009E00B1">
      <w:pPr>
        <w:pStyle w:val="afff3"/>
        <w:numPr>
          <w:ilvl w:val="0"/>
          <w:numId w:val="52"/>
        </w:numPr>
        <w:spacing w:after="120" w:line="276" w:lineRule="auto"/>
        <w:ind w:left="714" w:hanging="357"/>
        <w:contextualSpacing w:val="0"/>
        <w:rPr>
          <w:sz w:val="24"/>
          <w:szCs w:val="24"/>
        </w:rPr>
      </w:pPr>
      <w:r w:rsidRPr="00DB2248">
        <w:rPr>
          <w:sz w:val="24"/>
          <w:szCs w:val="24"/>
        </w:rPr>
        <w:t>Дорожная карта реализации бизнес-мод</w:t>
      </w:r>
      <w:r>
        <w:rPr>
          <w:sz w:val="24"/>
          <w:szCs w:val="24"/>
        </w:rPr>
        <w:t>ели c планом мероприятий до 2023</w:t>
      </w:r>
      <w:r w:rsidRPr="00DB2248">
        <w:rPr>
          <w:sz w:val="24"/>
          <w:szCs w:val="24"/>
        </w:rPr>
        <w:t xml:space="preserve"> г. в формате </w:t>
      </w:r>
      <w:proofErr w:type="spellStart"/>
      <w:r w:rsidRPr="00DB2248">
        <w:rPr>
          <w:sz w:val="24"/>
          <w:szCs w:val="24"/>
        </w:rPr>
        <w:t>Adobe</w:t>
      </w:r>
      <w:proofErr w:type="spellEnd"/>
      <w:r w:rsidRPr="00DB2248">
        <w:rPr>
          <w:sz w:val="24"/>
          <w:szCs w:val="24"/>
        </w:rPr>
        <w:t xml:space="preserve"> </w:t>
      </w:r>
      <w:proofErr w:type="spellStart"/>
      <w:r w:rsidRPr="00DB2248">
        <w:rPr>
          <w:sz w:val="24"/>
          <w:szCs w:val="24"/>
        </w:rPr>
        <w:t>Acrobat</w:t>
      </w:r>
      <w:proofErr w:type="spellEnd"/>
    </w:p>
    <w:p w14:paraId="4C3147D6" w14:textId="77777777" w:rsidR="009E00B1" w:rsidRPr="00DB2248" w:rsidRDefault="009E00B1" w:rsidP="009E00B1">
      <w:pPr>
        <w:pStyle w:val="afff3"/>
        <w:spacing w:after="120" w:line="276" w:lineRule="auto"/>
        <w:ind w:left="714"/>
        <w:contextualSpacing w:val="0"/>
        <w:rPr>
          <w:sz w:val="24"/>
          <w:szCs w:val="24"/>
        </w:rPr>
      </w:pPr>
    </w:p>
    <w:p w14:paraId="199DBB87" w14:textId="77777777" w:rsidR="009E00B1" w:rsidRPr="001F1182" w:rsidRDefault="009E00B1" w:rsidP="009E00B1">
      <w:pPr>
        <w:pStyle w:val="afff3"/>
        <w:numPr>
          <w:ilvl w:val="0"/>
          <w:numId w:val="51"/>
        </w:numPr>
        <w:spacing w:after="160" w:line="276" w:lineRule="auto"/>
        <w:rPr>
          <w:b/>
          <w:sz w:val="24"/>
          <w:szCs w:val="24"/>
        </w:rPr>
      </w:pPr>
      <w:r w:rsidRPr="001F1182">
        <w:rPr>
          <w:b/>
          <w:sz w:val="24"/>
          <w:szCs w:val="24"/>
        </w:rPr>
        <w:t>Сроки оказания Услуг</w:t>
      </w:r>
    </w:p>
    <w:p w14:paraId="532FFB44" w14:textId="33D12807" w:rsidR="009E00B1" w:rsidRPr="00DB2248" w:rsidRDefault="009E00B1" w:rsidP="009E00B1">
      <w:pPr>
        <w:pStyle w:val="rusnum2"/>
        <w:numPr>
          <w:ilvl w:val="1"/>
          <w:numId w:val="51"/>
        </w:numPr>
        <w:spacing w:before="0" w:after="120" w:line="276" w:lineRule="auto"/>
        <w:ind w:left="567" w:hanging="567"/>
        <w:rPr>
          <w:sz w:val="24"/>
          <w:szCs w:val="24"/>
        </w:rPr>
      </w:pPr>
      <w:r w:rsidRPr="00DB2248">
        <w:rPr>
          <w:sz w:val="24"/>
          <w:szCs w:val="24"/>
        </w:rPr>
        <w:t xml:space="preserve">Максимальный срок оказания </w:t>
      </w:r>
      <w:r w:rsidR="00151259">
        <w:rPr>
          <w:sz w:val="24"/>
          <w:szCs w:val="24"/>
        </w:rPr>
        <w:t>у</w:t>
      </w:r>
      <w:r w:rsidRPr="00DB2248">
        <w:rPr>
          <w:sz w:val="24"/>
          <w:szCs w:val="24"/>
        </w:rPr>
        <w:t>слуг составляе</w:t>
      </w:r>
      <w:r>
        <w:rPr>
          <w:sz w:val="24"/>
          <w:szCs w:val="24"/>
        </w:rPr>
        <w:t xml:space="preserve">т 40 </w:t>
      </w:r>
      <w:r w:rsidR="00151259">
        <w:rPr>
          <w:sz w:val="24"/>
          <w:szCs w:val="24"/>
        </w:rPr>
        <w:t xml:space="preserve">(Сорок) </w:t>
      </w:r>
      <w:r>
        <w:rPr>
          <w:sz w:val="24"/>
          <w:szCs w:val="24"/>
        </w:rPr>
        <w:t>календарных</w:t>
      </w:r>
      <w:r w:rsidRPr="00DB2248">
        <w:rPr>
          <w:sz w:val="24"/>
          <w:szCs w:val="24"/>
        </w:rPr>
        <w:t xml:space="preserve"> дней с момента заключения Договора. </w:t>
      </w:r>
    </w:p>
    <w:p w14:paraId="72C735A5" w14:textId="77777777" w:rsidR="009E00B1" w:rsidRPr="00DB2248" w:rsidRDefault="009E00B1" w:rsidP="009E00B1">
      <w:pPr>
        <w:pStyle w:val="rusnum2"/>
        <w:numPr>
          <w:ilvl w:val="1"/>
          <w:numId w:val="51"/>
        </w:numPr>
        <w:spacing w:before="0" w:after="120" w:line="276" w:lineRule="auto"/>
        <w:ind w:left="567" w:hanging="567"/>
        <w:rPr>
          <w:sz w:val="24"/>
          <w:szCs w:val="24"/>
        </w:rPr>
      </w:pPr>
      <w:r w:rsidRPr="00DB2248">
        <w:rPr>
          <w:sz w:val="24"/>
          <w:szCs w:val="24"/>
        </w:rPr>
        <w:t>Указанные сроки будут соблюдены при условии, что Заказчик будет своевременно и в требуемой форме представлять Исполнителю всю необходимую документацию и своевременно предоставлять в электронном формате замечания к проектам отчетных документов Исполнителя.</w:t>
      </w:r>
    </w:p>
    <w:p w14:paraId="5F61E1E4" w14:textId="77777777" w:rsidR="009E00B1" w:rsidRPr="00DB2248" w:rsidRDefault="009E00B1" w:rsidP="009E00B1">
      <w:pPr>
        <w:pStyle w:val="rusnum2"/>
        <w:numPr>
          <w:ilvl w:val="1"/>
          <w:numId w:val="51"/>
        </w:numPr>
        <w:spacing w:before="0" w:after="120" w:line="276" w:lineRule="auto"/>
        <w:ind w:left="567" w:hanging="567"/>
        <w:rPr>
          <w:sz w:val="24"/>
          <w:szCs w:val="24"/>
        </w:rPr>
      </w:pPr>
      <w:r w:rsidRPr="00DB2248">
        <w:rPr>
          <w:sz w:val="24"/>
          <w:szCs w:val="24"/>
        </w:rPr>
        <w:t>Исполнитель начнет оказание Услуг в течение 3 рабочих дней после подписания Договора и получения авансового платежа.</w:t>
      </w:r>
    </w:p>
    <w:p w14:paraId="4923D7D8" w14:textId="77777777" w:rsidR="009E00B1" w:rsidRPr="00DB2248" w:rsidRDefault="009E00B1" w:rsidP="009E00B1">
      <w:pPr>
        <w:spacing w:after="120" w:line="276" w:lineRule="auto"/>
        <w:jc w:val="both"/>
        <w:rPr>
          <w:sz w:val="24"/>
          <w:szCs w:val="24"/>
        </w:rPr>
      </w:pPr>
    </w:p>
    <w:p w14:paraId="29E98114" w14:textId="501D392B" w:rsidR="00333D94" w:rsidRDefault="00333D94">
      <w:pPr>
        <w:rPr>
          <w:b/>
          <w:bCs/>
          <w:sz w:val="24"/>
          <w:szCs w:val="24"/>
          <w:lang w:eastAsia="ar-SA"/>
        </w:rPr>
      </w:pPr>
      <w:r>
        <w:rPr>
          <w:b/>
          <w:bCs/>
          <w:sz w:val="24"/>
          <w:szCs w:val="24"/>
          <w:lang w:eastAsia="ar-SA"/>
        </w:rPr>
        <w:br w:type="page"/>
      </w:r>
    </w:p>
    <w:p w14:paraId="7F49D969" w14:textId="77631E96" w:rsidR="00B228B6" w:rsidRPr="00B85548" w:rsidRDefault="00B228B6" w:rsidP="00B85548">
      <w:pPr>
        <w:pStyle w:val="10"/>
        <w:rPr>
          <w:rStyle w:val="af7"/>
          <w:b/>
          <w:sz w:val="28"/>
        </w:rPr>
      </w:pPr>
      <w:bookmarkStart w:id="86" w:name="_Toc485304406"/>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DC13AC" w:rsidRPr="00151259" w14:paraId="618A54F1" w14:textId="77777777" w:rsidTr="002900FD">
        <w:trPr>
          <w:trHeight w:val="470"/>
          <w:jc w:val="center"/>
        </w:trPr>
        <w:tc>
          <w:tcPr>
            <w:tcW w:w="836" w:type="dxa"/>
            <w:shd w:val="clear" w:color="000000" w:fill="auto"/>
            <w:vAlign w:val="center"/>
          </w:tcPr>
          <w:p w14:paraId="1A00BD81" w14:textId="77777777" w:rsidR="00C808BC" w:rsidRPr="00151259" w:rsidRDefault="00C808BC" w:rsidP="003120C9">
            <w:pPr>
              <w:jc w:val="center"/>
            </w:pPr>
            <w:r w:rsidRPr="00151259">
              <w:t>1</w:t>
            </w:r>
          </w:p>
        </w:tc>
        <w:tc>
          <w:tcPr>
            <w:tcW w:w="4693" w:type="dxa"/>
            <w:shd w:val="clear" w:color="000000" w:fill="auto"/>
            <w:vAlign w:val="center"/>
          </w:tcPr>
          <w:p w14:paraId="2972B397" w14:textId="2CAB37B2" w:rsidR="00C808BC" w:rsidRPr="00151259" w:rsidRDefault="00E1739A" w:rsidP="006E0447">
            <w:pPr>
              <w:jc w:val="center"/>
            </w:pPr>
            <w:r w:rsidRPr="00151259">
              <w:t>Цена договора</w:t>
            </w:r>
          </w:p>
        </w:tc>
        <w:tc>
          <w:tcPr>
            <w:tcW w:w="2127" w:type="dxa"/>
            <w:shd w:val="clear" w:color="000000" w:fill="auto"/>
            <w:vAlign w:val="center"/>
          </w:tcPr>
          <w:p w14:paraId="30606466" w14:textId="77777777" w:rsidR="00C808BC" w:rsidRPr="00151259" w:rsidRDefault="00C808BC" w:rsidP="003120C9">
            <w:pPr>
              <w:jc w:val="center"/>
            </w:pPr>
            <w:r w:rsidRPr="00151259">
              <w:t>руб.</w:t>
            </w:r>
          </w:p>
        </w:tc>
        <w:tc>
          <w:tcPr>
            <w:tcW w:w="1984" w:type="dxa"/>
            <w:shd w:val="clear" w:color="000000" w:fill="auto"/>
            <w:vAlign w:val="center"/>
          </w:tcPr>
          <w:p w14:paraId="7CF86DE6" w14:textId="77777777" w:rsidR="00C808BC" w:rsidRPr="00151259" w:rsidRDefault="00C808BC" w:rsidP="003120C9">
            <w:pPr>
              <w:jc w:val="center"/>
            </w:pPr>
          </w:p>
        </w:tc>
      </w:tr>
      <w:tr w:rsidR="00DC13AC" w:rsidRPr="00151259" w14:paraId="45D98B03" w14:textId="77777777" w:rsidTr="002900FD">
        <w:trPr>
          <w:trHeight w:val="470"/>
          <w:jc w:val="center"/>
        </w:trPr>
        <w:tc>
          <w:tcPr>
            <w:tcW w:w="836" w:type="dxa"/>
            <w:shd w:val="clear" w:color="000000" w:fill="auto"/>
            <w:vAlign w:val="center"/>
          </w:tcPr>
          <w:p w14:paraId="12E99D7C" w14:textId="77777777" w:rsidR="00C808BC" w:rsidRPr="00151259" w:rsidRDefault="00C808BC" w:rsidP="003120C9">
            <w:pPr>
              <w:jc w:val="center"/>
            </w:pPr>
            <w:r w:rsidRPr="00151259">
              <w:t>2</w:t>
            </w:r>
          </w:p>
        </w:tc>
        <w:tc>
          <w:tcPr>
            <w:tcW w:w="4693" w:type="dxa"/>
            <w:shd w:val="clear" w:color="000000" w:fill="auto"/>
            <w:vAlign w:val="center"/>
          </w:tcPr>
          <w:p w14:paraId="274B6229" w14:textId="79F951E8" w:rsidR="00C808BC" w:rsidRPr="00151259" w:rsidRDefault="00E1739A" w:rsidP="00151259">
            <w:pPr>
              <w:jc w:val="center"/>
            </w:pPr>
            <w:r w:rsidRPr="00151259">
              <w:t>Срок оказания услуг</w:t>
            </w:r>
            <w:r w:rsidR="004A613B" w:rsidRPr="00151259">
              <w:t xml:space="preserve"> </w:t>
            </w:r>
          </w:p>
        </w:tc>
        <w:tc>
          <w:tcPr>
            <w:tcW w:w="2127" w:type="dxa"/>
            <w:shd w:val="clear" w:color="000000" w:fill="auto"/>
            <w:vAlign w:val="center"/>
          </w:tcPr>
          <w:p w14:paraId="120176A5" w14:textId="4534F134" w:rsidR="00C808BC" w:rsidRPr="00151259" w:rsidRDefault="00E1739A" w:rsidP="006E0447">
            <w:pPr>
              <w:jc w:val="center"/>
            </w:pPr>
            <w:r w:rsidRPr="00151259">
              <w:t>дней</w:t>
            </w:r>
          </w:p>
        </w:tc>
        <w:tc>
          <w:tcPr>
            <w:tcW w:w="1984" w:type="dxa"/>
            <w:shd w:val="clear" w:color="000000" w:fill="auto"/>
            <w:vAlign w:val="center"/>
          </w:tcPr>
          <w:p w14:paraId="5D3150CF" w14:textId="77777777" w:rsidR="00C808BC" w:rsidRPr="00151259"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w:t>
      </w:r>
      <w:r w:rsidR="00B154F2" w:rsidRPr="00E5738C">
        <w:rPr>
          <w:sz w:val="24"/>
          <w:szCs w:val="24"/>
        </w:rPr>
        <w:lastRenderedPageBreak/>
        <w:t>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31B7C09F" w:rsidR="00C23D3F" w:rsidRDefault="00D2593C" w:rsidP="00C23D3F">
      <w:pPr>
        <w:rPr>
          <w:szCs w:val="24"/>
          <w:vertAlign w:val="subscript"/>
        </w:rPr>
      </w:pPr>
      <w:r>
        <w:rPr>
          <w:szCs w:val="24"/>
          <w:vertAlign w:val="subscript"/>
        </w:rPr>
        <w:t xml:space="preserve">                </w:t>
      </w:r>
      <w:r w:rsidR="00C23D3F">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1CC2EE72" w14:textId="6D876DC1" w:rsidR="006D49CD" w:rsidRDefault="006D49CD" w:rsidP="00D2593C">
      <w:pPr>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D2593C">
          <w:headerReference w:type="default" r:id="rId28"/>
          <w:pgSz w:w="11907" w:h="16840" w:code="9"/>
          <w:pgMar w:top="567" w:right="851" w:bottom="284"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6CC8286A" w:rsidR="00D40A9A" w:rsidRPr="00151259" w:rsidRDefault="00BD3935" w:rsidP="0034224F">
      <w:pPr>
        <w:suppressAutoHyphens/>
        <w:ind w:left="-284"/>
        <w:rPr>
          <w:b/>
          <w:color w:val="FF0000"/>
          <w:sz w:val="24"/>
        </w:rPr>
      </w:pPr>
      <w:r w:rsidRPr="00151259">
        <w:rPr>
          <w:b/>
          <w:color w:val="FF0000"/>
          <w:sz w:val="24"/>
        </w:rPr>
        <w:lastRenderedPageBreak/>
        <w:t>ФОРМА 6.</w:t>
      </w:r>
      <w:r w:rsidR="00151259" w:rsidRPr="00151259">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1F0F2F" w:rsidRDefault="001F0F2F" w:rsidP="00486ED5">
                            <w:r w:rsidRPr="00AE4917">
                              <w:t xml:space="preserve">Комиссия по закупочной деятельности </w:t>
                            </w:r>
                            <w:r>
                              <w:t>/Комиссия по аккредитации</w:t>
                            </w:r>
                          </w:p>
                          <w:p w14:paraId="199B95AD" w14:textId="77777777" w:rsidR="001F0F2F" w:rsidRDefault="001F0F2F" w:rsidP="00486ED5"/>
                          <w:p w14:paraId="00C9CC6B" w14:textId="7E4CC102" w:rsidR="001F0F2F" w:rsidRDefault="001F0F2F" w:rsidP="00486ED5">
                            <w:r>
                              <w:t>В зависимости от содержимого конверта:</w:t>
                            </w:r>
                          </w:p>
                          <w:p w14:paraId="4FECEBF1" w14:textId="38A3C886" w:rsidR="001F0F2F" w:rsidRDefault="001F0F2F" w:rsidP="00543861">
                            <w:pPr>
                              <w:pStyle w:val="afff3"/>
                              <w:numPr>
                                <w:ilvl w:val="0"/>
                                <w:numId w:val="18"/>
                              </w:numPr>
                            </w:pPr>
                            <w:r>
                              <w:t>АККРЕДИТАЦИЯ</w:t>
                            </w:r>
                          </w:p>
                          <w:p w14:paraId="61955326" w14:textId="5A039BE4" w:rsidR="001F0F2F" w:rsidRPr="00AE4917" w:rsidRDefault="001F0F2F" w:rsidP="0054386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1F0F2F" w:rsidRDefault="001F0F2F" w:rsidP="00486ED5">
                      <w:r w:rsidRPr="00AE4917">
                        <w:t xml:space="preserve">Комиссия по закупочной деятельности </w:t>
                      </w:r>
                      <w:r>
                        <w:t>/Комиссия по аккредитации</w:t>
                      </w:r>
                    </w:p>
                    <w:p w14:paraId="199B95AD" w14:textId="77777777" w:rsidR="001F0F2F" w:rsidRDefault="001F0F2F" w:rsidP="00486ED5"/>
                    <w:p w14:paraId="00C9CC6B" w14:textId="7E4CC102" w:rsidR="001F0F2F" w:rsidRDefault="001F0F2F" w:rsidP="00486ED5">
                      <w:r>
                        <w:t>В зависимости от содержимого конверта:</w:t>
                      </w:r>
                    </w:p>
                    <w:p w14:paraId="4FECEBF1" w14:textId="38A3C886" w:rsidR="001F0F2F" w:rsidRDefault="001F0F2F" w:rsidP="00543861">
                      <w:pPr>
                        <w:pStyle w:val="afff3"/>
                        <w:numPr>
                          <w:ilvl w:val="0"/>
                          <w:numId w:val="18"/>
                        </w:numPr>
                      </w:pPr>
                      <w:r>
                        <w:t>АККРЕДИТАЦИЯ</w:t>
                      </w:r>
                    </w:p>
                    <w:p w14:paraId="61955326" w14:textId="5A039BE4" w:rsidR="001F0F2F" w:rsidRPr="00AE4917" w:rsidRDefault="001F0F2F" w:rsidP="0054386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1F0F2F" w:rsidRPr="008D0025" w:rsidRDefault="001F0F2F" w:rsidP="00486ED5">
                            <w:pPr>
                              <w:rPr>
                                <w:rFonts w:ascii="Arial" w:hAnsi="Arial" w:cs="Arial"/>
                              </w:rPr>
                            </w:pPr>
                            <w:r>
                              <w:rPr>
                                <w:rFonts w:ascii="Arial" w:hAnsi="Arial" w:cs="Arial"/>
                              </w:rPr>
                              <w:t>Адрес подачи:</w:t>
                            </w:r>
                          </w:p>
                          <w:p w14:paraId="00FD9240" w14:textId="77777777" w:rsidR="001F0F2F" w:rsidRPr="006E58C7" w:rsidRDefault="001F0F2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1F0F2F" w:rsidRPr="008D0025" w:rsidRDefault="001F0F2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1F0F2F" w:rsidRPr="008D0025" w:rsidRDefault="001F0F2F" w:rsidP="00486ED5">
                      <w:pPr>
                        <w:rPr>
                          <w:rFonts w:ascii="Arial" w:hAnsi="Arial" w:cs="Arial"/>
                        </w:rPr>
                      </w:pPr>
                      <w:r>
                        <w:rPr>
                          <w:rFonts w:ascii="Arial" w:hAnsi="Arial" w:cs="Arial"/>
                        </w:rPr>
                        <w:t>Адрес подачи:</w:t>
                      </w:r>
                    </w:p>
                    <w:p w14:paraId="00FD9240" w14:textId="77777777" w:rsidR="001F0F2F" w:rsidRPr="006E58C7" w:rsidRDefault="001F0F2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1F0F2F" w:rsidRPr="008D0025" w:rsidRDefault="001F0F2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1F0F2F" w:rsidRDefault="001F0F2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0F2F" w:rsidRDefault="001F0F2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1F0F2F" w:rsidRDefault="001F0F2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0F2F" w:rsidRDefault="001F0F2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1F0F2F" w:rsidRDefault="001F0F2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1F0F2F" w:rsidRDefault="001F0F2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2F619"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75F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395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1F0F2F" w:rsidRDefault="001F0F2F" w:rsidP="00486ED5">
                            <w:pPr>
                              <w:jc w:val="center"/>
                            </w:pPr>
                            <w:r>
                              <w:t>_________</w:t>
                            </w:r>
                          </w:p>
                          <w:p w14:paraId="5A4A2F33" w14:textId="77777777" w:rsidR="001F0F2F" w:rsidRPr="00191D86" w:rsidRDefault="001F0F2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1F0F2F" w:rsidRDefault="001F0F2F" w:rsidP="00486ED5">
                      <w:pPr>
                        <w:jc w:val="center"/>
                      </w:pPr>
                      <w:r>
                        <w:t>_________</w:t>
                      </w:r>
                    </w:p>
                    <w:p w14:paraId="5A4A2F33" w14:textId="77777777" w:rsidR="001F0F2F" w:rsidRPr="00191D86" w:rsidRDefault="001F0F2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39A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DCBDF"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1F0F2F" w:rsidRPr="00191D86" w:rsidRDefault="001F0F2F" w:rsidP="00486ED5">
                            <w:pPr>
                              <w:jc w:val="center"/>
                              <w:rPr>
                                <w:rFonts w:ascii="Arial" w:hAnsi="Arial" w:cs="Arial"/>
                                <w:b/>
                              </w:rPr>
                            </w:pPr>
                          </w:p>
                          <w:p w14:paraId="7892D226" w14:textId="135D6AF4" w:rsidR="001F0F2F" w:rsidRPr="00486ED5" w:rsidRDefault="001F0F2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0F2F" w:rsidRPr="00191D86" w:rsidRDefault="001F0F2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1F0F2F" w:rsidRPr="00191D86" w:rsidRDefault="001F0F2F" w:rsidP="00486ED5">
                      <w:pPr>
                        <w:jc w:val="center"/>
                        <w:rPr>
                          <w:rFonts w:ascii="Arial" w:hAnsi="Arial" w:cs="Arial"/>
                          <w:b/>
                        </w:rPr>
                      </w:pPr>
                    </w:p>
                    <w:p w14:paraId="7892D226" w14:textId="135D6AF4" w:rsidR="001F0F2F" w:rsidRPr="00486ED5" w:rsidRDefault="001F0F2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0F2F" w:rsidRPr="00191D86" w:rsidRDefault="001F0F2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1F0F2F" w:rsidRPr="008D0025" w:rsidRDefault="001F0F2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0F2F" w:rsidRPr="00D377EA" w:rsidRDefault="001F0F2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1F0F2F" w:rsidRPr="008D0025" w:rsidRDefault="001F0F2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1F0F2F" w:rsidRPr="008D0025" w:rsidRDefault="001F0F2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0F2F" w:rsidRPr="00D377EA" w:rsidRDefault="001F0F2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1F0F2F" w:rsidRPr="008D0025" w:rsidRDefault="001F0F2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1F0F2F" w:rsidRDefault="001F0F2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0F2F" w:rsidRDefault="001F0F2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1F0F2F" w:rsidRDefault="001F0F2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0F2F" w:rsidRDefault="001F0F2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85304407"/>
      <w:r w:rsidRPr="00C20CF1">
        <w:lastRenderedPageBreak/>
        <w:t>ПРОЕКТ ДОГОВОРА</w:t>
      </w:r>
      <w:bookmarkEnd w:id="91"/>
    </w:p>
    <w:p w14:paraId="5F4A3E12" w14:textId="77777777" w:rsidR="00E1739A" w:rsidRDefault="00E1739A" w:rsidP="00E1739A">
      <w:pPr>
        <w:jc w:val="center"/>
        <w:rPr>
          <w:b/>
        </w:rPr>
      </w:pPr>
    </w:p>
    <w:p w14:paraId="2E935BF2" w14:textId="77777777" w:rsidR="00D2593C" w:rsidRPr="00D2593C" w:rsidRDefault="00D2593C" w:rsidP="00D2593C">
      <w:pPr>
        <w:suppressAutoHyphens/>
        <w:autoSpaceDE w:val="0"/>
        <w:jc w:val="center"/>
        <w:rPr>
          <w:b/>
          <w:sz w:val="24"/>
          <w:szCs w:val="24"/>
          <w:lang w:eastAsia="ar-SA"/>
        </w:rPr>
      </w:pPr>
      <w:r w:rsidRPr="00D2593C">
        <w:rPr>
          <w:b/>
          <w:sz w:val="24"/>
          <w:szCs w:val="24"/>
          <w:lang w:eastAsia="ar-SA"/>
        </w:rPr>
        <w:t>ТИПОВОЙ ДОГОВОР ОКАЗАНИЯ УСЛУГ №_____</w:t>
      </w:r>
    </w:p>
    <w:p w14:paraId="663B12AD" w14:textId="77777777" w:rsidR="00D2593C" w:rsidRPr="00D2593C" w:rsidRDefault="00D2593C" w:rsidP="00D2593C">
      <w:pPr>
        <w:suppressAutoHyphens/>
        <w:autoSpaceDE w:val="0"/>
        <w:rPr>
          <w:sz w:val="24"/>
          <w:szCs w:val="24"/>
          <w:lang w:eastAsia="ar-SA"/>
        </w:rPr>
      </w:pPr>
    </w:p>
    <w:p w14:paraId="034866CB" w14:textId="77777777" w:rsidR="00D2593C" w:rsidRPr="00D2593C" w:rsidRDefault="00D2593C" w:rsidP="00D2593C">
      <w:pPr>
        <w:suppressAutoHyphens/>
        <w:autoSpaceDE w:val="0"/>
        <w:rPr>
          <w:sz w:val="24"/>
          <w:szCs w:val="24"/>
          <w:lang w:eastAsia="ar-SA"/>
        </w:rPr>
      </w:pPr>
    </w:p>
    <w:p w14:paraId="0B9C3B76" w14:textId="77777777" w:rsidR="00D2593C" w:rsidRPr="00D2593C" w:rsidRDefault="00D2593C" w:rsidP="00D2593C">
      <w:pPr>
        <w:tabs>
          <w:tab w:val="left" w:pos="7594"/>
        </w:tabs>
        <w:suppressAutoHyphens/>
        <w:autoSpaceDE w:val="0"/>
        <w:ind w:left="610" w:hanging="610"/>
        <w:rPr>
          <w:sz w:val="24"/>
          <w:szCs w:val="24"/>
        </w:rPr>
      </w:pPr>
      <w:r w:rsidRPr="00D2593C">
        <w:rPr>
          <w:sz w:val="24"/>
          <w:szCs w:val="24"/>
        </w:rPr>
        <w:t>г. Москва                                                                                                          «____» __________2017г.</w:t>
      </w:r>
    </w:p>
    <w:p w14:paraId="03A1DCD0" w14:textId="77777777" w:rsidR="00D2593C" w:rsidRDefault="00D2593C" w:rsidP="00D2593C">
      <w:pPr>
        <w:tabs>
          <w:tab w:val="left" w:pos="7594"/>
        </w:tabs>
        <w:suppressAutoHyphens/>
        <w:autoSpaceDE w:val="0"/>
        <w:rPr>
          <w:sz w:val="24"/>
          <w:szCs w:val="24"/>
          <w:lang w:eastAsia="ar-SA"/>
        </w:rPr>
      </w:pPr>
    </w:p>
    <w:p w14:paraId="39F20501" w14:textId="77777777" w:rsidR="000E5AE0" w:rsidRPr="00D2593C" w:rsidRDefault="000E5AE0" w:rsidP="00D2593C">
      <w:pPr>
        <w:tabs>
          <w:tab w:val="left" w:pos="7594"/>
        </w:tabs>
        <w:suppressAutoHyphens/>
        <w:autoSpaceDE w:val="0"/>
        <w:rPr>
          <w:sz w:val="24"/>
          <w:szCs w:val="24"/>
          <w:lang w:eastAsia="ar-SA"/>
        </w:rPr>
      </w:pPr>
    </w:p>
    <w:p w14:paraId="73A0D1D8" w14:textId="24C5ACB2" w:rsidR="00D2593C" w:rsidRPr="00D2593C" w:rsidRDefault="00D2593C" w:rsidP="00D2593C">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именуемая в дальнейшем «Заказчик», в лице административного директора</w:t>
      </w:r>
      <w:r w:rsidR="0094075E">
        <w:rPr>
          <w:color w:val="000000"/>
          <w:sz w:val="24"/>
          <w:szCs w:val="24"/>
          <w:lang w:eastAsia="ar-SA"/>
        </w:rPr>
        <w:t xml:space="preserve"> – Заместителя Генерального директора</w:t>
      </w:r>
      <w:r w:rsidRPr="00D2593C">
        <w:rPr>
          <w:color w:val="000000"/>
          <w:sz w:val="24"/>
          <w:szCs w:val="24"/>
          <w:lang w:eastAsia="ar-SA"/>
        </w:rPr>
        <w:t xml:space="preserve"> </w:t>
      </w:r>
      <w:proofErr w:type="spellStart"/>
      <w:r w:rsidRPr="00D2593C">
        <w:rPr>
          <w:color w:val="000000"/>
          <w:sz w:val="24"/>
          <w:szCs w:val="24"/>
          <w:lang w:eastAsia="ar-SA"/>
        </w:rPr>
        <w:t>Шепелевой</w:t>
      </w:r>
      <w:proofErr w:type="spellEnd"/>
      <w:r w:rsidRPr="00D2593C">
        <w:rPr>
          <w:color w:val="000000"/>
          <w:sz w:val="24"/>
          <w:szCs w:val="24"/>
          <w:lang w:eastAsia="ar-SA"/>
        </w:rPr>
        <w:t xml:space="preserve"> Людмилы Георгиевны, действующей на основании</w:t>
      </w:r>
      <w:r w:rsidRPr="00D2593C">
        <w:rPr>
          <w:sz w:val="24"/>
          <w:szCs w:val="24"/>
          <w:lang w:eastAsia="ar-SA"/>
        </w:rPr>
        <w:t xml:space="preserve"> </w:t>
      </w:r>
      <w:r w:rsidR="00DE77E2">
        <w:rPr>
          <w:color w:val="000000"/>
          <w:sz w:val="24"/>
          <w:szCs w:val="24"/>
          <w:lang w:eastAsia="ar-SA"/>
        </w:rPr>
        <w:t>доверенности № 30/Д от «03» апреля</w:t>
      </w:r>
      <w:r w:rsidRPr="00D2593C">
        <w:rPr>
          <w:color w:val="000000"/>
          <w:sz w:val="24"/>
          <w:szCs w:val="24"/>
          <w:lang w:eastAsia="ar-SA"/>
        </w:rPr>
        <w:t xml:space="preserve"> 2017г.,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14:paraId="7B9F488D" w14:textId="77777777" w:rsidR="00D2593C" w:rsidRPr="00D2593C" w:rsidRDefault="00D2593C" w:rsidP="00D2593C">
      <w:pPr>
        <w:tabs>
          <w:tab w:val="left" w:pos="2644"/>
        </w:tabs>
        <w:suppressAutoHyphens/>
        <w:autoSpaceDE w:val="0"/>
        <w:jc w:val="both"/>
        <w:rPr>
          <w:sz w:val="24"/>
          <w:szCs w:val="24"/>
          <w:lang w:eastAsia="ar-SA"/>
        </w:rPr>
      </w:pPr>
    </w:p>
    <w:p w14:paraId="28AF308D" w14:textId="77777777" w:rsidR="00D2593C" w:rsidRPr="00D2593C" w:rsidRDefault="00D2593C" w:rsidP="00D2593C">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14:paraId="63E65747" w14:textId="77777777" w:rsidR="00D2593C" w:rsidRPr="00D2593C" w:rsidRDefault="00D2593C" w:rsidP="00D2593C">
      <w:pPr>
        <w:widowControl w:val="0"/>
        <w:tabs>
          <w:tab w:val="left" w:pos="360"/>
        </w:tabs>
        <w:autoSpaceDE w:val="0"/>
        <w:autoSpaceDN w:val="0"/>
        <w:adjustRightInd w:val="0"/>
        <w:jc w:val="center"/>
        <w:rPr>
          <w:b/>
          <w:bCs/>
          <w:sz w:val="24"/>
          <w:szCs w:val="24"/>
        </w:rPr>
      </w:pPr>
    </w:p>
    <w:p w14:paraId="16AF38A1" w14:textId="4E8CAE8F" w:rsidR="00D2593C" w:rsidRPr="00322E6B" w:rsidRDefault="00D2593C" w:rsidP="00322E6B">
      <w:pPr>
        <w:widowControl w:val="0"/>
        <w:numPr>
          <w:ilvl w:val="1"/>
          <w:numId w:val="14"/>
        </w:numPr>
        <w:tabs>
          <w:tab w:val="num" w:pos="0"/>
        </w:tabs>
        <w:suppressAutoHyphens/>
        <w:autoSpaceDE w:val="0"/>
        <w:ind w:left="57" w:firstLine="651"/>
        <w:jc w:val="both"/>
        <w:rPr>
          <w:color w:val="000000"/>
          <w:sz w:val="24"/>
          <w:szCs w:val="24"/>
        </w:rPr>
      </w:pPr>
      <w:r w:rsidRPr="00322E6B">
        <w:rPr>
          <w:color w:val="000000"/>
          <w:sz w:val="24"/>
          <w:szCs w:val="24"/>
        </w:rPr>
        <w:t>По настоящему Договору Исполнитель обязуется оказать услуги</w:t>
      </w:r>
      <w:r w:rsidR="00333D94" w:rsidRPr="00322E6B">
        <w:rPr>
          <w:color w:val="000000"/>
          <w:sz w:val="24"/>
          <w:szCs w:val="24"/>
        </w:rPr>
        <w:t xml:space="preserve"> </w:t>
      </w:r>
      <w:r w:rsidR="00322E6B" w:rsidRPr="00322E6B">
        <w:rPr>
          <w:color w:val="000000"/>
          <w:sz w:val="24"/>
          <w:szCs w:val="24"/>
        </w:rPr>
        <w:t xml:space="preserve">по разработке целевой бизнес-модели фонда поддержки социальных проектов, </w:t>
      </w:r>
      <w:r w:rsidR="00221FD7" w:rsidRPr="00322E6B">
        <w:rPr>
          <w:color w:val="000000"/>
          <w:sz w:val="24"/>
          <w:szCs w:val="24"/>
        </w:rPr>
        <w:t>а Заказчик</w:t>
      </w:r>
      <w:r w:rsidRPr="00322E6B">
        <w:rPr>
          <w:color w:val="000000"/>
          <w:sz w:val="24"/>
          <w:szCs w:val="24"/>
        </w:rPr>
        <w:t xml:space="preserve"> обязуется принять результат оказанных услуг и оплатить услуги в размере, указанном в настоящем Договоре.</w:t>
      </w:r>
    </w:p>
    <w:p w14:paraId="5B1C394D" w14:textId="77777777"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14:paraId="64CF1D61" w14:textId="69075F66"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8A70D58" w14:textId="6E09BA5F" w:rsidR="00D2593C" w:rsidRPr="00D2593C" w:rsidRDefault="00D2593C" w:rsidP="00322E6B">
      <w:pPr>
        <w:widowControl w:val="0"/>
        <w:suppressAutoHyphens/>
        <w:autoSpaceDE w:val="0"/>
        <w:ind w:left="708"/>
        <w:jc w:val="both"/>
        <w:rPr>
          <w:color w:val="000000"/>
          <w:sz w:val="24"/>
          <w:szCs w:val="24"/>
        </w:rPr>
      </w:pPr>
    </w:p>
    <w:p w14:paraId="3BB7D38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14:paraId="163A542F" w14:textId="77777777" w:rsidR="00D2593C" w:rsidRPr="00D2593C" w:rsidRDefault="00D2593C" w:rsidP="00D2593C">
      <w:pPr>
        <w:widowControl w:val="0"/>
        <w:suppressAutoHyphens/>
        <w:autoSpaceDE w:val="0"/>
        <w:jc w:val="center"/>
        <w:rPr>
          <w:b/>
          <w:bCs/>
          <w:sz w:val="24"/>
          <w:szCs w:val="24"/>
          <w:lang w:eastAsia="ar-SA"/>
        </w:rPr>
      </w:pPr>
    </w:p>
    <w:p w14:paraId="161ACDD5" w14:textId="6DC54EBA" w:rsidR="00322E6B" w:rsidRPr="00336E93" w:rsidRDefault="00D2593C" w:rsidP="00322E6B">
      <w:pPr>
        <w:widowControl w:val="0"/>
        <w:suppressAutoHyphens/>
        <w:autoSpaceDE w:val="0"/>
        <w:ind w:firstLine="709"/>
        <w:jc w:val="both"/>
        <w:rPr>
          <w:sz w:val="24"/>
          <w:szCs w:val="24"/>
          <w:lang w:eastAsia="en-US"/>
        </w:rPr>
      </w:pPr>
      <w:r w:rsidRPr="00322E6B">
        <w:rPr>
          <w:sz w:val="24"/>
          <w:szCs w:val="24"/>
          <w:lang w:eastAsia="en-US"/>
        </w:rPr>
        <w:t>2.1. Общая стоимость услуг по на</w:t>
      </w:r>
      <w:r w:rsidR="00DE77E2" w:rsidRPr="00322E6B">
        <w:rPr>
          <w:sz w:val="24"/>
          <w:szCs w:val="24"/>
          <w:lang w:eastAsia="en-US"/>
        </w:rPr>
        <w:t>стоящему Договору составляет</w:t>
      </w:r>
      <w:r w:rsidR="00221FD7" w:rsidRPr="00322E6B">
        <w:rPr>
          <w:sz w:val="24"/>
          <w:szCs w:val="24"/>
          <w:lang w:eastAsia="en-US"/>
        </w:rPr>
        <w:t xml:space="preserve"> </w:t>
      </w:r>
      <w:r w:rsidR="00151259">
        <w:rPr>
          <w:sz w:val="24"/>
          <w:szCs w:val="24"/>
          <w:lang w:eastAsia="en-US"/>
        </w:rPr>
        <w:t>________________</w:t>
      </w:r>
      <w:r w:rsidR="00322E6B" w:rsidRPr="00336E93">
        <w:rPr>
          <w:sz w:val="24"/>
          <w:szCs w:val="24"/>
          <w:lang w:eastAsia="en-US"/>
        </w:rPr>
        <w:t xml:space="preserve"> (</w:t>
      </w:r>
      <w:r w:rsidR="00151259">
        <w:rPr>
          <w:sz w:val="24"/>
          <w:szCs w:val="24"/>
          <w:lang w:eastAsia="en-US"/>
        </w:rPr>
        <w:t>_____________________</w:t>
      </w:r>
      <w:r w:rsidR="00322E6B" w:rsidRPr="00336E93">
        <w:rPr>
          <w:sz w:val="24"/>
          <w:szCs w:val="24"/>
          <w:lang w:eastAsia="en-US"/>
        </w:rPr>
        <w:t xml:space="preserve">) рублей </w:t>
      </w:r>
      <w:r w:rsidR="00151259">
        <w:rPr>
          <w:sz w:val="24"/>
          <w:szCs w:val="24"/>
          <w:lang w:eastAsia="en-US"/>
        </w:rPr>
        <w:t>00</w:t>
      </w:r>
      <w:r w:rsidR="00322E6B" w:rsidRPr="00336E93">
        <w:rPr>
          <w:sz w:val="24"/>
          <w:szCs w:val="24"/>
          <w:lang w:eastAsia="en-US"/>
        </w:rPr>
        <w:t xml:space="preserve"> копее</w:t>
      </w:r>
      <w:r w:rsidR="00322E6B">
        <w:rPr>
          <w:sz w:val="24"/>
          <w:szCs w:val="24"/>
          <w:lang w:eastAsia="en-US"/>
        </w:rPr>
        <w:t xml:space="preserve">к, включая НДС – 18% </w:t>
      </w:r>
      <w:r w:rsidR="00151259">
        <w:rPr>
          <w:sz w:val="24"/>
          <w:szCs w:val="24"/>
          <w:lang w:eastAsia="en-US"/>
        </w:rPr>
        <w:t>________________</w:t>
      </w:r>
      <w:r w:rsidR="00322E6B">
        <w:rPr>
          <w:sz w:val="24"/>
          <w:szCs w:val="24"/>
          <w:lang w:eastAsia="en-US"/>
        </w:rPr>
        <w:t xml:space="preserve"> </w:t>
      </w:r>
      <w:r w:rsidR="00322E6B" w:rsidRPr="00336E93">
        <w:rPr>
          <w:sz w:val="24"/>
          <w:szCs w:val="24"/>
          <w:lang w:eastAsia="en-US"/>
        </w:rPr>
        <w:t>(</w:t>
      </w:r>
      <w:r w:rsidR="00151259">
        <w:rPr>
          <w:sz w:val="24"/>
          <w:szCs w:val="24"/>
          <w:lang w:eastAsia="en-US"/>
        </w:rPr>
        <w:t>_____________</w:t>
      </w:r>
      <w:proofErr w:type="gramStart"/>
      <w:r w:rsidR="00151259">
        <w:rPr>
          <w:sz w:val="24"/>
          <w:szCs w:val="24"/>
          <w:lang w:eastAsia="en-US"/>
        </w:rPr>
        <w:t>_</w:t>
      </w:r>
      <w:r w:rsidR="00322E6B" w:rsidRPr="00336E93">
        <w:rPr>
          <w:sz w:val="24"/>
          <w:szCs w:val="24"/>
          <w:lang w:eastAsia="en-US"/>
        </w:rPr>
        <w:t xml:space="preserve"> </w:t>
      </w:r>
      <w:r w:rsidR="00151259">
        <w:rPr>
          <w:sz w:val="24"/>
          <w:szCs w:val="24"/>
          <w:lang w:eastAsia="en-US"/>
        </w:rPr>
        <w:t>)</w:t>
      </w:r>
      <w:proofErr w:type="gramEnd"/>
      <w:r w:rsidR="00151259">
        <w:rPr>
          <w:sz w:val="24"/>
          <w:szCs w:val="24"/>
          <w:lang w:eastAsia="en-US"/>
        </w:rPr>
        <w:t xml:space="preserve"> </w:t>
      </w:r>
      <w:r w:rsidR="00322E6B" w:rsidRPr="00336E93">
        <w:rPr>
          <w:sz w:val="24"/>
          <w:szCs w:val="24"/>
          <w:lang w:eastAsia="en-US"/>
        </w:rPr>
        <w:t xml:space="preserve">рублей </w:t>
      </w:r>
      <w:r w:rsidR="00151259">
        <w:rPr>
          <w:sz w:val="24"/>
          <w:szCs w:val="24"/>
          <w:lang w:eastAsia="en-US"/>
        </w:rPr>
        <w:t>____________</w:t>
      </w:r>
      <w:r w:rsidR="00322E6B" w:rsidRPr="00336E93">
        <w:rPr>
          <w:sz w:val="24"/>
          <w:szCs w:val="24"/>
          <w:lang w:eastAsia="en-US"/>
        </w:rPr>
        <w:t xml:space="preserve"> копеек.</w:t>
      </w:r>
    </w:p>
    <w:p w14:paraId="680EEA91" w14:textId="30ADAC4E" w:rsidR="00D91A87" w:rsidRPr="00D2593C" w:rsidRDefault="00D2593C" w:rsidP="00D91A87">
      <w:pPr>
        <w:widowControl w:val="0"/>
        <w:suppressAutoHyphens/>
        <w:autoSpaceDE w:val="0"/>
        <w:ind w:firstLine="709"/>
        <w:jc w:val="both"/>
        <w:rPr>
          <w:sz w:val="24"/>
          <w:szCs w:val="24"/>
          <w:lang w:eastAsia="en-US"/>
        </w:rPr>
      </w:pPr>
      <w:r w:rsidRPr="00322E6B">
        <w:rPr>
          <w:sz w:val="24"/>
          <w:szCs w:val="24"/>
          <w:lang w:eastAsia="en-US"/>
        </w:rPr>
        <w:t>2.2.</w:t>
      </w:r>
      <w:r w:rsidRPr="00D2593C">
        <w:rPr>
          <w:sz w:val="24"/>
          <w:szCs w:val="24"/>
          <w:lang w:eastAsia="en-US"/>
        </w:rPr>
        <w:t xml:space="preserve"> </w:t>
      </w:r>
      <w:r w:rsidR="00D91A87" w:rsidRPr="00D2593C">
        <w:rPr>
          <w:sz w:val="24"/>
          <w:szCs w:val="24"/>
          <w:lang w:eastAsia="en-US"/>
        </w:rPr>
        <w:t>Оплата услуг про</w:t>
      </w:r>
      <w:r w:rsidR="00151259">
        <w:rPr>
          <w:sz w:val="24"/>
          <w:szCs w:val="24"/>
          <w:lang w:eastAsia="en-US"/>
        </w:rPr>
        <w:t xml:space="preserve">изводится в следующем порядке: </w:t>
      </w:r>
      <w:r w:rsidR="002D2DE6">
        <w:rPr>
          <w:sz w:val="24"/>
          <w:szCs w:val="24"/>
          <w:lang w:eastAsia="en-US"/>
        </w:rPr>
        <w:t>8</w:t>
      </w:r>
      <w:r w:rsidR="00D91A87" w:rsidRPr="00D2593C">
        <w:rPr>
          <w:sz w:val="24"/>
          <w:szCs w:val="24"/>
          <w:lang w:eastAsia="en-US"/>
        </w:rPr>
        <w:t xml:space="preserve">0% от суммы договора в течение 5 рабочих дней по окончании работ </w:t>
      </w:r>
      <w:r w:rsidR="002D2DE6">
        <w:rPr>
          <w:sz w:val="24"/>
          <w:szCs w:val="24"/>
          <w:lang w:eastAsia="en-US"/>
        </w:rPr>
        <w:t>и подписанию</w:t>
      </w:r>
      <w:r w:rsidR="00D91A87" w:rsidRPr="00D2593C">
        <w:rPr>
          <w:sz w:val="24"/>
          <w:szCs w:val="24"/>
          <w:lang w:eastAsia="en-US"/>
        </w:rPr>
        <w:t xml:space="preserve"> соответствующих документов</w:t>
      </w:r>
      <w:r w:rsidR="00D91A87">
        <w:rPr>
          <w:sz w:val="24"/>
          <w:szCs w:val="24"/>
          <w:lang w:eastAsia="en-US"/>
        </w:rPr>
        <w:t>,</w:t>
      </w:r>
      <w:r w:rsidR="00D91A87" w:rsidRPr="00B94289">
        <w:rPr>
          <w:sz w:val="24"/>
          <w:szCs w:val="24"/>
          <w:lang w:eastAsia="en-US"/>
        </w:rPr>
        <w:t xml:space="preserve"> указанных в п.3.2 настоящего Договора</w:t>
      </w:r>
      <w:r w:rsidR="00D91A87">
        <w:rPr>
          <w:sz w:val="24"/>
          <w:szCs w:val="24"/>
          <w:lang w:eastAsia="en-US"/>
        </w:rPr>
        <w:t xml:space="preserve">, 20% </w:t>
      </w:r>
      <w:r w:rsidR="00D91A87" w:rsidRPr="00D2593C">
        <w:rPr>
          <w:sz w:val="24"/>
          <w:szCs w:val="24"/>
          <w:lang w:eastAsia="en-US"/>
        </w:rPr>
        <w:t xml:space="preserve">от суммы договора в течение 5 </w:t>
      </w:r>
      <w:r w:rsidR="00D91A87" w:rsidRPr="00D41C00">
        <w:rPr>
          <w:sz w:val="24"/>
          <w:szCs w:val="24"/>
          <w:lang w:eastAsia="en-US"/>
        </w:rPr>
        <w:t xml:space="preserve">рабочих дней </w:t>
      </w:r>
      <w:r w:rsidR="00D91A87" w:rsidRPr="00D41C00">
        <w:rPr>
          <w:sz w:val="24"/>
          <w:szCs w:val="24"/>
          <w:lang w:eastAsia="en-US"/>
        </w:rPr>
        <w:br/>
        <w:t xml:space="preserve">по итогам утверждения </w:t>
      </w:r>
      <w:r w:rsidR="00D91A87">
        <w:rPr>
          <w:sz w:val="24"/>
          <w:szCs w:val="24"/>
          <w:lang w:eastAsia="en-US"/>
        </w:rPr>
        <w:t>концепции Фонда на заседании Наблюдательного</w:t>
      </w:r>
      <w:r w:rsidR="00D91A87" w:rsidRPr="00D41C00">
        <w:rPr>
          <w:sz w:val="24"/>
          <w:szCs w:val="24"/>
          <w:lang w:eastAsia="en-US"/>
        </w:rPr>
        <w:t xml:space="preserve"> </w:t>
      </w:r>
      <w:r w:rsidR="00D91A87">
        <w:rPr>
          <w:sz w:val="24"/>
          <w:szCs w:val="24"/>
          <w:lang w:eastAsia="en-US"/>
        </w:rPr>
        <w:t xml:space="preserve">совета Агентства </w:t>
      </w:r>
      <w:r w:rsidR="00D91A87">
        <w:rPr>
          <w:sz w:val="24"/>
          <w:szCs w:val="24"/>
          <w:lang w:eastAsia="en-US"/>
        </w:rPr>
        <w:br/>
      </w:r>
      <w:r w:rsidR="00D91A87" w:rsidRPr="00B94289">
        <w:rPr>
          <w:sz w:val="24"/>
          <w:szCs w:val="24"/>
          <w:lang w:eastAsia="en-US"/>
        </w:rPr>
        <w:t xml:space="preserve">и подписания соответствующего протокола заседания </w:t>
      </w:r>
      <w:r w:rsidR="00D91A87">
        <w:rPr>
          <w:sz w:val="24"/>
          <w:szCs w:val="24"/>
          <w:lang w:eastAsia="en-US"/>
        </w:rPr>
        <w:t>Наблюдательного</w:t>
      </w:r>
      <w:r w:rsidR="00D91A87" w:rsidRPr="00D41C00">
        <w:rPr>
          <w:sz w:val="24"/>
          <w:szCs w:val="24"/>
          <w:lang w:eastAsia="en-US"/>
        </w:rPr>
        <w:t xml:space="preserve"> </w:t>
      </w:r>
      <w:r w:rsidR="00D91A87">
        <w:rPr>
          <w:sz w:val="24"/>
          <w:szCs w:val="24"/>
          <w:lang w:eastAsia="en-US"/>
        </w:rPr>
        <w:t>совета Агентства.</w:t>
      </w:r>
    </w:p>
    <w:p w14:paraId="407826B8" w14:textId="03AB920F" w:rsidR="00D2593C" w:rsidRPr="00D2593C" w:rsidRDefault="00D2593C" w:rsidP="00D2593C">
      <w:pPr>
        <w:widowControl w:val="0"/>
        <w:suppressAutoHyphens/>
        <w:autoSpaceDE w:val="0"/>
        <w:ind w:firstLine="709"/>
        <w:jc w:val="both"/>
        <w:rPr>
          <w:sz w:val="24"/>
          <w:szCs w:val="24"/>
          <w:lang w:eastAsia="en-US"/>
        </w:rPr>
      </w:pPr>
      <w:r w:rsidRPr="00D2593C">
        <w:rPr>
          <w:sz w:val="24"/>
          <w:szCs w:val="24"/>
          <w:lang w:eastAsia="en-US"/>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C722B8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sz w:val="24"/>
          <w:szCs w:val="24"/>
          <w:lang w:eastAsia="en-US"/>
        </w:rPr>
        <w:t xml:space="preserve">2.4. </w:t>
      </w:r>
      <w:r w:rsidRPr="00322E6B">
        <w:rPr>
          <w:sz w:val="24"/>
          <w:szCs w:val="24"/>
          <w:lang w:eastAsia="en-US"/>
        </w:rPr>
        <w:t>Каждая Сторона обязана письменно</w:t>
      </w:r>
      <w:r w:rsidRPr="00D2593C">
        <w:rPr>
          <w:color w:val="000000"/>
          <w:sz w:val="24"/>
          <w:szCs w:val="24"/>
          <w:lang w:eastAsia="ar-SA"/>
        </w:rPr>
        <w:t xml:space="preserve">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EC80CF9" w14:textId="77777777" w:rsidR="009055E5" w:rsidRDefault="009055E5" w:rsidP="00D2593C">
      <w:pPr>
        <w:widowControl w:val="0"/>
        <w:suppressAutoHyphens/>
        <w:autoSpaceDE w:val="0"/>
        <w:jc w:val="center"/>
        <w:rPr>
          <w:b/>
          <w:bCs/>
          <w:sz w:val="24"/>
          <w:szCs w:val="24"/>
          <w:lang w:eastAsia="ar-SA"/>
        </w:rPr>
      </w:pPr>
    </w:p>
    <w:p w14:paraId="52372AE6" w14:textId="77777777" w:rsidR="00CF43A4" w:rsidRPr="00C06894" w:rsidRDefault="00CF43A4" w:rsidP="00D2593C">
      <w:pPr>
        <w:widowControl w:val="0"/>
        <w:suppressAutoHyphens/>
        <w:autoSpaceDE w:val="0"/>
        <w:jc w:val="center"/>
        <w:rPr>
          <w:b/>
          <w:bCs/>
          <w:sz w:val="24"/>
          <w:szCs w:val="24"/>
          <w:lang w:eastAsia="ar-SA"/>
        </w:rPr>
      </w:pPr>
    </w:p>
    <w:p w14:paraId="70D9455C"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14:paraId="5A46D00F" w14:textId="77777777" w:rsidR="00D2593C" w:rsidRPr="00D2593C" w:rsidRDefault="00D2593C" w:rsidP="00D2593C">
      <w:pPr>
        <w:widowControl w:val="0"/>
        <w:suppressAutoHyphens/>
        <w:autoSpaceDE w:val="0"/>
        <w:jc w:val="center"/>
        <w:rPr>
          <w:b/>
          <w:bCs/>
          <w:sz w:val="24"/>
          <w:szCs w:val="24"/>
          <w:lang w:eastAsia="ar-SA"/>
        </w:rPr>
      </w:pPr>
    </w:p>
    <w:p w14:paraId="69A8B02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lastRenderedPageBreak/>
        <w:t xml:space="preserve">3.1. Исполнитель обязан оказать Заказчику услуги в соответствии с Техническим заданием (Приложение №1 к настоящему Договору). </w:t>
      </w:r>
    </w:p>
    <w:p w14:paraId="077BC1A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1C127E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A252C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14:paraId="5F30B00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9DF11E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14:paraId="2DBEBEA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9A60B68" w14:textId="77777777" w:rsidR="00D2593C" w:rsidRPr="00D2593C" w:rsidRDefault="00D2593C" w:rsidP="00D2593C">
      <w:pPr>
        <w:widowControl w:val="0"/>
        <w:suppressAutoHyphens/>
        <w:autoSpaceDE w:val="0"/>
        <w:jc w:val="center"/>
        <w:rPr>
          <w:b/>
          <w:bCs/>
          <w:sz w:val="24"/>
          <w:szCs w:val="24"/>
          <w:lang w:eastAsia="ar-SA"/>
        </w:rPr>
      </w:pPr>
    </w:p>
    <w:p w14:paraId="4210415D"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14:paraId="4BE5F4C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14:paraId="4FEB623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42474A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14:paraId="559B46B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14:paraId="40F4A87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14:paraId="04F053E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2CF508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14:paraId="3651512A"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A3975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6F1D1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606ABD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8FB8C4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14:paraId="554187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14:paraId="4E08DD9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14:paraId="7D3A2912" w14:textId="151D8183" w:rsidR="00D2593C" w:rsidRPr="00D2593C" w:rsidRDefault="00D2593C" w:rsidP="000E5AE0">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w:t>
      </w:r>
      <w:r w:rsidR="009055E5">
        <w:rPr>
          <w:sz w:val="24"/>
          <w:szCs w:val="24"/>
          <w:lang w:eastAsia="ar-SA"/>
        </w:rPr>
        <w:t xml:space="preserve"> </w:t>
      </w:r>
      <w:r w:rsidRPr="00D2593C">
        <w:rPr>
          <w:sz w:val="24"/>
          <w:szCs w:val="24"/>
          <w:lang w:eastAsia="ar-SA"/>
        </w:rPr>
        <w:t>порядке.</w:t>
      </w:r>
    </w:p>
    <w:p w14:paraId="3B4693FF"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14:paraId="1DA86C3D" w14:textId="77777777" w:rsidR="00D2593C" w:rsidRPr="00D2593C" w:rsidRDefault="00D2593C" w:rsidP="00D2593C">
      <w:pPr>
        <w:widowControl w:val="0"/>
        <w:suppressAutoHyphens/>
        <w:autoSpaceDE w:val="0"/>
        <w:jc w:val="center"/>
        <w:rPr>
          <w:b/>
          <w:bCs/>
          <w:sz w:val="24"/>
          <w:szCs w:val="24"/>
          <w:lang w:eastAsia="ar-SA"/>
        </w:rPr>
      </w:pPr>
    </w:p>
    <w:p w14:paraId="614D286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8136210" w14:textId="4CCDC1E1"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5.2. </w:t>
      </w:r>
      <w:r w:rsidR="00CA7433" w:rsidRPr="00CA7433">
        <w:rPr>
          <w:sz w:val="24"/>
          <w:szCs w:val="24"/>
          <w:lang w:eastAsia="ar-SA"/>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D2593C">
        <w:rPr>
          <w:color w:val="000000"/>
          <w:sz w:val="24"/>
          <w:szCs w:val="24"/>
          <w:lang w:eastAsia="ar-SA"/>
        </w:rPr>
        <w:t>.</w:t>
      </w:r>
    </w:p>
    <w:p w14:paraId="4AA5E29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8F1BDF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E933BFE" w14:textId="77777777" w:rsidR="00D2593C" w:rsidRPr="00D2593C" w:rsidRDefault="00D2593C" w:rsidP="00D2593C">
      <w:pPr>
        <w:widowControl w:val="0"/>
        <w:suppressAutoHyphens/>
        <w:autoSpaceDE w:val="0"/>
        <w:jc w:val="both"/>
        <w:rPr>
          <w:color w:val="000000"/>
          <w:sz w:val="24"/>
          <w:szCs w:val="24"/>
          <w:lang w:eastAsia="ar-SA"/>
        </w:rPr>
      </w:pPr>
    </w:p>
    <w:p w14:paraId="11714DF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14:paraId="42C8327A" w14:textId="77777777" w:rsidR="00D2593C" w:rsidRPr="00D2593C" w:rsidRDefault="00D2593C" w:rsidP="00D2593C">
      <w:pPr>
        <w:widowControl w:val="0"/>
        <w:suppressAutoHyphens/>
        <w:autoSpaceDE w:val="0"/>
        <w:jc w:val="center"/>
        <w:rPr>
          <w:b/>
          <w:bCs/>
          <w:sz w:val="24"/>
          <w:szCs w:val="24"/>
          <w:lang w:eastAsia="ar-SA"/>
        </w:rPr>
      </w:pPr>
    </w:p>
    <w:p w14:paraId="15454B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E7EF2F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14:paraId="073B606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EDCFC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D49751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61CCA3E" w14:textId="77777777" w:rsidR="00D2593C" w:rsidRPr="00D2593C" w:rsidRDefault="00D2593C" w:rsidP="00D2593C">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98787C9" w14:textId="77777777" w:rsidR="00D2593C" w:rsidRPr="00D2593C" w:rsidRDefault="00D2593C" w:rsidP="00D2593C">
      <w:pPr>
        <w:widowControl w:val="0"/>
        <w:suppressAutoHyphens/>
        <w:autoSpaceDE w:val="0"/>
        <w:jc w:val="center"/>
        <w:rPr>
          <w:b/>
          <w:sz w:val="24"/>
          <w:szCs w:val="24"/>
          <w:lang w:eastAsia="ar-SA"/>
        </w:rPr>
      </w:pPr>
    </w:p>
    <w:p w14:paraId="6F0C90D0" w14:textId="77777777" w:rsidR="00D2593C" w:rsidRPr="00D2593C" w:rsidRDefault="00D2593C" w:rsidP="00D2593C">
      <w:pPr>
        <w:widowControl w:val="0"/>
        <w:suppressAutoHyphens/>
        <w:autoSpaceDE w:val="0"/>
        <w:jc w:val="center"/>
        <w:rPr>
          <w:b/>
          <w:sz w:val="24"/>
          <w:szCs w:val="24"/>
          <w:lang w:eastAsia="ar-SA"/>
        </w:rPr>
      </w:pPr>
      <w:r w:rsidRPr="00D2593C">
        <w:rPr>
          <w:b/>
          <w:sz w:val="24"/>
          <w:szCs w:val="24"/>
          <w:lang w:eastAsia="ar-SA"/>
        </w:rPr>
        <w:t>7. КОНФИДЕНЦИАЛЬНОСТЬ</w:t>
      </w:r>
    </w:p>
    <w:p w14:paraId="501C7745" w14:textId="77777777" w:rsidR="00D2593C" w:rsidRPr="00D2593C" w:rsidRDefault="00D2593C" w:rsidP="00D2593C">
      <w:pPr>
        <w:widowControl w:val="0"/>
        <w:suppressAutoHyphens/>
        <w:autoSpaceDE w:val="0"/>
        <w:jc w:val="center"/>
        <w:rPr>
          <w:b/>
          <w:sz w:val="24"/>
          <w:szCs w:val="24"/>
          <w:lang w:eastAsia="ar-SA"/>
        </w:rPr>
      </w:pPr>
    </w:p>
    <w:p w14:paraId="6F1867B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64F7C33"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w:t>
      </w:r>
      <w:r w:rsidRPr="00D2593C">
        <w:rPr>
          <w:sz w:val="24"/>
          <w:szCs w:val="24"/>
          <w:lang w:eastAsia="ar-SA"/>
        </w:rPr>
        <w:lastRenderedPageBreak/>
        <w:t>ему известными в связи с исполнением им своих обязанностей по настоящему Договору. Исключение составляют следующие случаи:</w:t>
      </w:r>
    </w:p>
    <w:p w14:paraId="025C644F"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14:paraId="2D80CB8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по вине Исполнителя; </w:t>
      </w:r>
    </w:p>
    <w:p w14:paraId="410C763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6204F7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094304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975CB4A" w14:textId="77777777" w:rsidR="00D2593C" w:rsidRPr="00D2593C" w:rsidRDefault="00D2593C" w:rsidP="00D2593C">
      <w:pPr>
        <w:widowControl w:val="0"/>
        <w:suppressAutoHyphens/>
        <w:autoSpaceDE w:val="0"/>
        <w:ind w:firstLine="709"/>
        <w:jc w:val="both"/>
        <w:rPr>
          <w:sz w:val="24"/>
          <w:szCs w:val="24"/>
          <w:lang w:eastAsia="ar-SA"/>
        </w:rPr>
      </w:pPr>
    </w:p>
    <w:p w14:paraId="57048A55"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14:paraId="643BCC11" w14:textId="77777777" w:rsidR="00D2593C" w:rsidRPr="00D2593C" w:rsidRDefault="00D2593C" w:rsidP="00D2593C">
      <w:pPr>
        <w:widowControl w:val="0"/>
        <w:suppressAutoHyphens/>
        <w:autoSpaceDE w:val="0"/>
        <w:ind w:firstLine="709"/>
        <w:jc w:val="both"/>
        <w:rPr>
          <w:sz w:val="24"/>
          <w:szCs w:val="24"/>
          <w:lang w:eastAsia="ar-SA"/>
        </w:rPr>
      </w:pPr>
    </w:p>
    <w:p w14:paraId="65109319" w14:textId="77777777" w:rsidR="00D2593C" w:rsidRPr="00D2593C" w:rsidRDefault="00D2593C" w:rsidP="00D2593C">
      <w:pPr>
        <w:widowControl w:val="0"/>
        <w:numPr>
          <w:ilvl w:val="0"/>
          <w:numId w:val="15"/>
        </w:numPr>
        <w:tabs>
          <w:tab w:val="left" w:pos="0"/>
          <w:tab w:val="left" w:pos="180"/>
        </w:tabs>
        <w:suppressAutoHyphens/>
        <w:autoSpaceDE w:val="0"/>
        <w:ind w:left="0" w:firstLine="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14:paraId="47E807A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79E516"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E5653E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DDE01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AEAD97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A4FDB9"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14:paraId="2AA6803E"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5092A2CA"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247BF82D"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42EC9331" w14:textId="77777777" w:rsidR="00D2593C" w:rsidRPr="00D2593C" w:rsidRDefault="00D2593C" w:rsidP="00D2593C">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14:paraId="08D7852A"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F1C3EE0"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9A4EE12"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74DE216"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1E72CA7"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w:t>
      </w:r>
      <w:r w:rsidRPr="00D2593C">
        <w:rPr>
          <w:color w:val="000000"/>
          <w:sz w:val="24"/>
          <w:szCs w:val="24"/>
          <w:lang w:eastAsia="ar-SA"/>
        </w:rPr>
        <w:lastRenderedPageBreak/>
        <w:t>полномочия и занимает должность, указанную в преамбуле настоящего Договора.</w:t>
      </w:r>
    </w:p>
    <w:p w14:paraId="3CA8C12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107081B"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5CEAED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516C022" w14:textId="39577F82"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(3) Исполнитель предоставит Заказчику полностью соответствующие </w:t>
      </w:r>
      <w:r w:rsidR="00151259" w:rsidRPr="00D2593C">
        <w:rPr>
          <w:color w:val="000000"/>
          <w:sz w:val="24"/>
          <w:szCs w:val="24"/>
          <w:lang w:eastAsia="ar-SA"/>
        </w:rPr>
        <w:t>действующему законодательству Российской Федерации,</w:t>
      </w:r>
      <w:r w:rsidRPr="00D2593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4D59139"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0310C61"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4B4A27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0C92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3FAA5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0498E98A" w14:textId="0E5E4A0A" w:rsidR="00D2593C" w:rsidRPr="00D2593C" w:rsidRDefault="00D2593C" w:rsidP="00D2593C">
      <w:pPr>
        <w:pStyle w:val="afff3"/>
        <w:widowControl w:val="0"/>
        <w:numPr>
          <w:ilvl w:val="0"/>
          <w:numId w:val="8"/>
        </w:numPr>
        <w:suppressAutoHyphens/>
        <w:autoSpaceDE w:val="0"/>
        <w:jc w:val="center"/>
        <w:rPr>
          <w:b/>
          <w:sz w:val="24"/>
          <w:szCs w:val="24"/>
        </w:rPr>
      </w:pPr>
      <w:r w:rsidRPr="00D2593C">
        <w:rPr>
          <w:b/>
          <w:sz w:val="24"/>
          <w:szCs w:val="24"/>
        </w:rPr>
        <w:t>АНТИКОРРУПЦИОННЫЕ УСЛОВИЯ</w:t>
      </w:r>
    </w:p>
    <w:p w14:paraId="79440688" w14:textId="77777777" w:rsidR="00D2593C" w:rsidRPr="00D2593C" w:rsidRDefault="00D2593C" w:rsidP="00D2593C">
      <w:pPr>
        <w:widowControl w:val="0"/>
        <w:suppressAutoHyphens/>
        <w:autoSpaceDE w:val="0"/>
        <w:jc w:val="center"/>
        <w:rPr>
          <w:b/>
          <w:sz w:val="24"/>
          <w:szCs w:val="24"/>
          <w:lang w:eastAsia="ar-SA"/>
        </w:rPr>
      </w:pPr>
    </w:p>
    <w:p w14:paraId="41BB807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3C7F8B"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F5CC5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28AC0A9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Под действиями работника, осуществляемыми в пользу стимулирующей его Стороны, понимаются:</w:t>
      </w:r>
    </w:p>
    <w:p w14:paraId="6B1EB0B8"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14:paraId="136E84B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14:paraId="11E57244"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14:paraId="2A5D46C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 xml:space="preserve">иные действия, выполняемые работником в рамках своих должностных обязанностей, но </w:t>
      </w:r>
      <w:r w:rsidRPr="00D2593C">
        <w:rPr>
          <w:sz w:val="24"/>
          <w:szCs w:val="24"/>
        </w:rPr>
        <w:lastRenderedPageBreak/>
        <w:t>идущие вразрез с принципами прозрачности и открытости взаимоотношений между Сторонами.</w:t>
      </w:r>
    </w:p>
    <w:p w14:paraId="5770792F" w14:textId="77777777" w:rsidR="00D2593C" w:rsidRPr="00D2593C" w:rsidRDefault="00D2593C" w:rsidP="00D2593C">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10E5F1D2" w14:textId="77777777" w:rsidR="00D2593C" w:rsidRPr="00D2593C" w:rsidRDefault="00D2593C" w:rsidP="00D2593C">
      <w:pPr>
        <w:widowControl w:val="0"/>
        <w:suppressAutoHyphens/>
        <w:autoSpaceDE w:val="0"/>
        <w:ind w:firstLine="709"/>
        <w:jc w:val="both"/>
        <w:rPr>
          <w:sz w:val="24"/>
          <w:szCs w:val="24"/>
          <w:lang w:eastAsia="ar-SA"/>
        </w:rPr>
      </w:pPr>
      <w:r w:rsidRPr="00D2593C">
        <w:rPr>
          <w:bCs/>
          <w:sz w:val="24"/>
          <w:szCs w:val="24"/>
          <w:lang w:eastAsia="ar-SA"/>
        </w:rPr>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07AAE6C"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825AB8"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CDF3DD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B54BB72"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0C6A11D" w14:textId="77777777" w:rsidR="00D2593C" w:rsidRPr="00D2593C" w:rsidRDefault="00D2593C" w:rsidP="00D2593C">
      <w:pPr>
        <w:widowControl w:val="0"/>
        <w:suppressAutoHyphens/>
        <w:autoSpaceDE w:val="0"/>
        <w:ind w:firstLine="709"/>
        <w:jc w:val="both"/>
        <w:rPr>
          <w:color w:val="000000"/>
          <w:sz w:val="24"/>
          <w:szCs w:val="24"/>
          <w:lang w:eastAsia="ar-SA"/>
        </w:rPr>
      </w:pPr>
    </w:p>
    <w:p w14:paraId="7F1F91D9" w14:textId="77777777" w:rsidR="00D2593C" w:rsidRPr="00D2593C" w:rsidRDefault="00D2593C" w:rsidP="00D2593C">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14:paraId="792B3A80" w14:textId="77777777" w:rsidR="00D2593C" w:rsidRPr="00D2593C" w:rsidRDefault="00D2593C" w:rsidP="00D2593C">
      <w:pPr>
        <w:widowControl w:val="0"/>
        <w:suppressAutoHyphens/>
        <w:autoSpaceDE w:val="0"/>
        <w:ind w:left="360"/>
        <w:contextualSpacing/>
        <w:rPr>
          <w:b/>
          <w:bCs/>
          <w:sz w:val="24"/>
          <w:szCs w:val="24"/>
        </w:rPr>
      </w:pPr>
    </w:p>
    <w:p w14:paraId="0A70265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7B38A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139849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10.3. </w:t>
      </w:r>
      <w:proofErr w:type="spellStart"/>
      <w:r w:rsidRPr="00D2593C">
        <w:rPr>
          <w:sz w:val="24"/>
          <w:szCs w:val="24"/>
          <w:lang w:eastAsia="ar-SA"/>
        </w:rPr>
        <w:t>Неуведомление</w:t>
      </w:r>
      <w:proofErr w:type="spellEnd"/>
      <w:r w:rsidRPr="00D2593C">
        <w:rPr>
          <w:sz w:val="24"/>
          <w:szCs w:val="24"/>
          <w:lang w:eastAsia="ar-SA"/>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w:t>
      </w:r>
      <w:r w:rsidRPr="00D2593C">
        <w:rPr>
          <w:sz w:val="24"/>
          <w:szCs w:val="24"/>
          <w:lang w:eastAsia="ar-SA"/>
        </w:rPr>
        <w:lastRenderedPageBreak/>
        <w:t xml:space="preserve">неисполнение или ненадлежащее исполнение обязательств по настоящему Договору. </w:t>
      </w:r>
    </w:p>
    <w:p w14:paraId="669F41A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6A5BBF9" w14:textId="77777777" w:rsid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C4EC37C" w14:textId="77777777" w:rsidR="00D2593C" w:rsidRPr="00D2593C" w:rsidRDefault="00D2593C" w:rsidP="00D2593C">
      <w:pPr>
        <w:widowControl w:val="0"/>
        <w:suppressAutoHyphens/>
        <w:autoSpaceDE w:val="0"/>
        <w:ind w:firstLine="709"/>
        <w:jc w:val="both"/>
        <w:rPr>
          <w:sz w:val="24"/>
          <w:szCs w:val="24"/>
          <w:lang w:eastAsia="ar-SA"/>
        </w:rPr>
      </w:pPr>
    </w:p>
    <w:p w14:paraId="1F28E3F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14:paraId="7EBDA65C" w14:textId="77777777" w:rsidR="00D2593C" w:rsidRPr="00D2593C" w:rsidRDefault="00D2593C" w:rsidP="00D2593C">
      <w:pPr>
        <w:widowControl w:val="0"/>
        <w:suppressAutoHyphens/>
        <w:autoSpaceDE w:val="0"/>
        <w:jc w:val="center"/>
        <w:rPr>
          <w:b/>
          <w:bCs/>
          <w:sz w:val="24"/>
          <w:szCs w:val="24"/>
          <w:lang w:eastAsia="ar-SA"/>
        </w:rPr>
      </w:pPr>
    </w:p>
    <w:p w14:paraId="4CA40365" w14:textId="70958B76" w:rsid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11.1. </w:t>
      </w:r>
      <w:r w:rsidR="00521BD8" w:rsidRPr="00521BD8">
        <w:rPr>
          <w:sz w:val="24"/>
          <w:szCs w:val="24"/>
          <w:lang w:eastAsia="ar-SA"/>
        </w:rPr>
        <w:t>Настоящий Договор вступает в силу с момента подписания и действует до полного исполнения Сторонами своих обязательств</w:t>
      </w:r>
      <w:r w:rsidRPr="00D2593C">
        <w:rPr>
          <w:sz w:val="24"/>
          <w:szCs w:val="24"/>
          <w:lang w:eastAsia="ar-SA"/>
        </w:rPr>
        <w:t>.</w:t>
      </w:r>
    </w:p>
    <w:p w14:paraId="485B5C68" w14:textId="5374EDAC" w:rsidR="00521BD8" w:rsidRPr="00D2593C" w:rsidRDefault="00521BD8" w:rsidP="00D2593C">
      <w:pPr>
        <w:widowControl w:val="0"/>
        <w:suppressAutoHyphens/>
        <w:autoSpaceDE w:val="0"/>
        <w:ind w:firstLine="720"/>
        <w:jc w:val="both"/>
        <w:rPr>
          <w:sz w:val="24"/>
          <w:szCs w:val="24"/>
          <w:lang w:eastAsia="ar-SA"/>
        </w:rPr>
      </w:pPr>
      <w:r>
        <w:rPr>
          <w:sz w:val="24"/>
          <w:szCs w:val="24"/>
          <w:lang w:eastAsia="ar-SA"/>
        </w:rPr>
        <w:t xml:space="preserve">11.2. </w:t>
      </w:r>
      <w:r w:rsidRPr="00521BD8">
        <w:rPr>
          <w:sz w:val="24"/>
          <w:szCs w:val="24"/>
          <w:lang w:eastAsia="ar-SA"/>
        </w:rPr>
        <w:t xml:space="preserve">Срок </w:t>
      </w:r>
      <w:r w:rsidR="00151259">
        <w:rPr>
          <w:sz w:val="24"/>
          <w:szCs w:val="24"/>
          <w:lang w:eastAsia="ar-SA"/>
        </w:rPr>
        <w:t>оказания услуг</w:t>
      </w:r>
      <w:r>
        <w:rPr>
          <w:sz w:val="24"/>
          <w:szCs w:val="24"/>
          <w:lang w:eastAsia="ar-SA"/>
        </w:rPr>
        <w:t xml:space="preserve"> -</w:t>
      </w:r>
      <w:r w:rsidRPr="00521BD8">
        <w:rPr>
          <w:sz w:val="24"/>
          <w:szCs w:val="24"/>
          <w:lang w:eastAsia="ar-SA"/>
        </w:rPr>
        <w:t xml:space="preserve"> </w:t>
      </w:r>
      <w:r w:rsidR="00151259">
        <w:rPr>
          <w:sz w:val="24"/>
          <w:szCs w:val="24"/>
          <w:lang w:eastAsia="ar-SA"/>
        </w:rPr>
        <w:t>____________</w:t>
      </w:r>
      <w:r w:rsidRPr="00521BD8">
        <w:rPr>
          <w:sz w:val="24"/>
          <w:szCs w:val="24"/>
          <w:lang w:eastAsia="ar-SA"/>
        </w:rPr>
        <w:t xml:space="preserve"> </w:t>
      </w:r>
      <w:r w:rsidR="00151259">
        <w:rPr>
          <w:sz w:val="24"/>
          <w:szCs w:val="24"/>
          <w:lang w:eastAsia="ar-SA"/>
        </w:rPr>
        <w:t xml:space="preserve">(____________) </w:t>
      </w:r>
      <w:r w:rsidRPr="00521BD8">
        <w:rPr>
          <w:sz w:val="24"/>
          <w:szCs w:val="24"/>
          <w:lang w:eastAsia="ar-SA"/>
        </w:rPr>
        <w:t>дней</w:t>
      </w:r>
      <w:r>
        <w:rPr>
          <w:sz w:val="24"/>
          <w:szCs w:val="24"/>
          <w:lang w:eastAsia="ar-SA"/>
        </w:rPr>
        <w:t>.</w:t>
      </w:r>
    </w:p>
    <w:p w14:paraId="4B2309CA" w14:textId="77777777" w:rsidR="00D2593C" w:rsidRDefault="00D2593C" w:rsidP="00D2593C">
      <w:pPr>
        <w:widowControl w:val="0"/>
        <w:suppressAutoHyphens/>
        <w:autoSpaceDE w:val="0"/>
        <w:rPr>
          <w:b/>
          <w:bCs/>
          <w:sz w:val="24"/>
          <w:szCs w:val="24"/>
          <w:lang w:eastAsia="ar-SA"/>
        </w:rPr>
      </w:pPr>
    </w:p>
    <w:p w14:paraId="031D07B4" w14:textId="77777777" w:rsidR="0085126D" w:rsidRPr="00D2593C" w:rsidRDefault="0085126D" w:rsidP="00D2593C">
      <w:pPr>
        <w:widowControl w:val="0"/>
        <w:suppressAutoHyphens/>
        <w:autoSpaceDE w:val="0"/>
        <w:rPr>
          <w:b/>
          <w:bCs/>
          <w:sz w:val="24"/>
          <w:szCs w:val="24"/>
          <w:lang w:eastAsia="ar-SA"/>
        </w:rPr>
      </w:pPr>
    </w:p>
    <w:p w14:paraId="748084DE"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14:paraId="017622E7" w14:textId="77777777" w:rsidR="00D2593C" w:rsidRPr="00D2593C" w:rsidRDefault="00D2593C" w:rsidP="00D2593C">
      <w:pPr>
        <w:widowControl w:val="0"/>
        <w:suppressAutoHyphens/>
        <w:autoSpaceDE w:val="0"/>
        <w:jc w:val="center"/>
        <w:rPr>
          <w:b/>
          <w:bCs/>
          <w:sz w:val="24"/>
          <w:szCs w:val="24"/>
          <w:lang w:eastAsia="ar-SA"/>
        </w:rPr>
      </w:pPr>
    </w:p>
    <w:p w14:paraId="2C259AE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14:paraId="39B4AFD1"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3C9BBBA"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D33CC2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2BB820" w14:textId="77777777" w:rsidR="00D2593C" w:rsidRDefault="00D2593C" w:rsidP="00D2593C">
      <w:pPr>
        <w:widowControl w:val="0"/>
        <w:suppressAutoHyphens/>
        <w:autoSpaceDE w:val="0"/>
        <w:ind w:firstLine="720"/>
        <w:jc w:val="both"/>
        <w:rPr>
          <w:sz w:val="24"/>
          <w:szCs w:val="24"/>
          <w:lang w:eastAsia="ar-SA"/>
        </w:rPr>
      </w:pPr>
    </w:p>
    <w:p w14:paraId="0BBD3446" w14:textId="77777777" w:rsidR="0085126D" w:rsidRPr="00D2593C" w:rsidRDefault="0085126D" w:rsidP="00D2593C">
      <w:pPr>
        <w:widowControl w:val="0"/>
        <w:suppressAutoHyphens/>
        <w:autoSpaceDE w:val="0"/>
        <w:ind w:firstLine="720"/>
        <w:jc w:val="both"/>
        <w:rPr>
          <w:sz w:val="24"/>
          <w:szCs w:val="24"/>
          <w:lang w:eastAsia="ar-SA"/>
        </w:rPr>
      </w:pPr>
    </w:p>
    <w:p w14:paraId="43439A29"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14:paraId="137DFE60" w14:textId="77777777" w:rsidR="00D2593C" w:rsidRPr="00D2593C" w:rsidRDefault="00D2593C" w:rsidP="00D2593C">
      <w:pPr>
        <w:widowControl w:val="0"/>
        <w:suppressAutoHyphens/>
        <w:autoSpaceDE w:val="0"/>
        <w:jc w:val="center"/>
        <w:rPr>
          <w:b/>
          <w:bCs/>
          <w:sz w:val="24"/>
          <w:szCs w:val="24"/>
          <w:lang w:eastAsia="ar-SA"/>
        </w:rPr>
      </w:pPr>
    </w:p>
    <w:p w14:paraId="6394566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CC4A49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EEAD42D" w14:textId="77777777" w:rsidR="00D2593C" w:rsidRDefault="00D2593C" w:rsidP="00D2593C">
      <w:pPr>
        <w:widowControl w:val="0"/>
        <w:suppressAutoHyphens/>
        <w:autoSpaceDE w:val="0"/>
        <w:jc w:val="both"/>
        <w:rPr>
          <w:color w:val="000000"/>
          <w:sz w:val="24"/>
          <w:szCs w:val="24"/>
          <w:lang w:eastAsia="ar-SA"/>
        </w:rPr>
      </w:pPr>
    </w:p>
    <w:p w14:paraId="748B1787" w14:textId="77777777" w:rsidR="0085126D" w:rsidRPr="00D2593C" w:rsidRDefault="0085126D" w:rsidP="00D2593C">
      <w:pPr>
        <w:widowControl w:val="0"/>
        <w:suppressAutoHyphens/>
        <w:autoSpaceDE w:val="0"/>
        <w:jc w:val="both"/>
        <w:rPr>
          <w:color w:val="000000"/>
          <w:sz w:val="24"/>
          <w:szCs w:val="24"/>
          <w:lang w:eastAsia="ar-SA"/>
        </w:rPr>
      </w:pPr>
    </w:p>
    <w:p w14:paraId="3A397406"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14:paraId="4924E6B8" w14:textId="77777777" w:rsidR="00D2593C" w:rsidRPr="00D2593C" w:rsidRDefault="00D2593C" w:rsidP="00D2593C">
      <w:pPr>
        <w:widowControl w:val="0"/>
        <w:suppressAutoHyphens/>
        <w:autoSpaceDE w:val="0"/>
        <w:jc w:val="center"/>
        <w:rPr>
          <w:b/>
          <w:bCs/>
          <w:sz w:val="24"/>
          <w:szCs w:val="24"/>
          <w:lang w:eastAsia="ar-SA"/>
        </w:rPr>
      </w:pPr>
    </w:p>
    <w:p w14:paraId="27B3F7D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37A22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D72F151" w14:textId="77777777" w:rsidR="00D2593C" w:rsidRDefault="00D2593C" w:rsidP="00D2593C">
      <w:pPr>
        <w:widowControl w:val="0"/>
        <w:suppressAutoHyphens/>
        <w:autoSpaceDE w:val="0"/>
        <w:ind w:firstLine="709"/>
        <w:jc w:val="both"/>
        <w:rPr>
          <w:color w:val="000000"/>
          <w:sz w:val="24"/>
          <w:szCs w:val="24"/>
          <w:lang w:eastAsia="ar-SA"/>
        </w:rPr>
      </w:pPr>
    </w:p>
    <w:p w14:paraId="17128C6C" w14:textId="77777777" w:rsidR="0085126D" w:rsidRPr="00D2593C" w:rsidRDefault="0085126D" w:rsidP="00D2593C">
      <w:pPr>
        <w:widowControl w:val="0"/>
        <w:suppressAutoHyphens/>
        <w:autoSpaceDE w:val="0"/>
        <w:ind w:firstLine="709"/>
        <w:jc w:val="both"/>
        <w:rPr>
          <w:color w:val="000000"/>
          <w:sz w:val="24"/>
          <w:szCs w:val="24"/>
          <w:lang w:eastAsia="ar-SA"/>
        </w:rPr>
      </w:pPr>
    </w:p>
    <w:p w14:paraId="0DA068B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lastRenderedPageBreak/>
        <w:t>15. ЗАКЛЮЧИТЕЛЬНЫЕ ПОЛОЖЕНИЯ</w:t>
      </w:r>
    </w:p>
    <w:p w14:paraId="5DDD5E50" w14:textId="77777777" w:rsidR="00D2593C" w:rsidRPr="00D2593C" w:rsidRDefault="00D2593C" w:rsidP="00D2593C">
      <w:pPr>
        <w:widowControl w:val="0"/>
        <w:suppressAutoHyphens/>
        <w:autoSpaceDE w:val="0"/>
        <w:jc w:val="center"/>
        <w:rPr>
          <w:b/>
          <w:bCs/>
          <w:sz w:val="24"/>
          <w:szCs w:val="24"/>
          <w:lang w:eastAsia="ar-SA"/>
        </w:rPr>
      </w:pPr>
    </w:p>
    <w:p w14:paraId="10780140"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D4B41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090DA6E8" w14:textId="77777777" w:rsidR="00D2593C" w:rsidRPr="00D2593C" w:rsidRDefault="00D2593C" w:rsidP="00D2593C">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14:paraId="6BC8CFDF" w14:textId="77777777" w:rsidR="00D2593C" w:rsidRPr="00D2593C" w:rsidRDefault="00D2593C" w:rsidP="00D2593C">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14:paraId="11DB83B1" w14:textId="77777777" w:rsidR="00D2593C" w:rsidRPr="00D2593C" w:rsidRDefault="00D2593C" w:rsidP="00D2593C">
      <w:pPr>
        <w:widowControl w:val="0"/>
        <w:suppressAutoHyphens/>
        <w:autoSpaceDE w:val="0"/>
        <w:ind w:firstLine="709"/>
        <w:jc w:val="both"/>
        <w:rPr>
          <w:bCs/>
          <w:sz w:val="24"/>
          <w:szCs w:val="24"/>
          <w:lang w:eastAsia="ar-SA"/>
        </w:rPr>
      </w:pPr>
    </w:p>
    <w:p w14:paraId="2D57E383" w14:textId="77777777" w:rsidR="00D2593C" w:rsidRPr="00D2593C" w:rsidRDefault="00D2593C" w:rsidP="00D2593C">
      <w:pPr>
        <w:suppressAutoHyphens/>
        <w:autoSpaceDE w:val="0"/>
        <w:jc w:val="center"/>
        <w:rPr>
          <w:b/>
          <w:sz w:val="24"/>
          <w:szCs w:val="24"/>
          <w:lang w:eastAsia="ar-SA"/>
        </w:rPr>
      </w:pPr>
      <w:r w:rsidRPr="00D2593C">
        <w:rPr>
          <w:b/>
          <w:sz w:val="24"/>
          <w:szCs w:val="24"/>
          <w:lang w:eastAsia="ar-SA"/>
        </w:rPr>
        <w:t>16. АДРЕСА, РЕКВИЗИТЫ И ПОДПИСИ СТОРОН</w:t>
      </w:r>
    </w:p>
    <w:p w14:paraId="1FBFD3A3" w14:textId="77777777" w:rsidR="00D2593C" w:rsidRPr="00D2593C" w:rsidRDefault="00D2593C" w:rsidP="00D2593C">
      <w:pPr>
        <w:suppressAutoHyphens/>
        <w:autoSpaceDE w:val="0"/>
        <w:ind w:firstLine="542"/>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381"/>
        <w:gridCol w:w="4718"/>
      </w:tblGrid>
      <w:tr w:rsidR="00D2593C" w:rsidRPr="00D2593C" w14:paraId="16E5FB3C" w14:textId="77777777" w:rsidTr="00FE5A35">
        <w:tc>
          <w:tcPr>
            <w:tcW w:w="2664" w:type="pct"/>
            <w:shd w:val="clear" w:color="auto" w:fill="auto"/>
          </w:tcPr>
          <w:p w14:paraId="1D26CCCA"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748B1A2D"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1778246A" w14:textId="77777777" w:rsidR="00D2593C" w:rsidRPr="00D2593C" w:rsidRDefault="00D2593C" w:rsidP="00D2593C">
            <w:pPr>
              <w:tabs>
                <w:tab w:val="left" w:pos="5245"/>
              </w:tabs>
              <w:suppressAutoHyphens/>
              <w:autoSpaceDE w:val="0"/>
              <w:ind w:right="602"/>
              <w:rPr>
                <w:b/>
                <w:sz w:val="24"/>
                <w:szCs w:val="24"/>
                <w:lang w:eastAsia="ar-SA"/>
              </w:rPr>
            </w:pPr>
          </w:p>
          <w:p w14:paraId="7719B7EB"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14:paraId="30B1A22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14:paraId="29A6FF6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14:paraId="06A0B33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14:paraId="5E08F410"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hyperlink r:id="rId29" w:history="1">
              <w:r w:rsidRPr="00D2593C">
                <w:rPr>
                  <w:color w:val="0000FF"/>
                  <w:sz w:val="24"/>
                  <w:szCs w:val="24"/>
                  <w:u w:val="single"/>
                  <w:lang w:val="en-US" w:eastAsia="ar-SA"/>
                </w:rPr>
                <w:t>asi</w:t>
              </w:r>
              <w:r w:rsidRPr="00D2593C">
                <w:rPr>
                  <w:color w:val="0000FF"/>
                  <w:sz w:val="24"/>
                  <w:szCs w:val="24"/>
                  <w:u w:val="single"/>
                  <w:lang w:eastAsia="ar-SA"/>
                </w:rPr>
                <w:t>@</w:t>
              </w:r>
              <w:r w:rsidRPr="00D2593C">
                <w:rPr>
                  <w:color w:val="0000FF"/>
                  <w:sz w:val="24"/>
                  <w:szCs w:val="24"/>
                  <w:u w:val="single"/>
                  <w:lang w:val="en-US" w:eastAsia="ar-SA"/>
                </w:rPr>
                <w:t>asi</w:t>
              </w:r>
              <w:r w:rsidRPr="00D2593C">
                <w:rPr>
                  <w:color w:val="0000FF"/>
                  <w:sz w:val="24"/>
                  <w:szCs w:val="24"/>
                  <w:u w:val="single"/>
                  <w:lang w:eastAsia="ar-SA"/>
                </w:rPr>
                <w:t>.</w:t>
              </w:r>
              <w:r w:rsidRPr="00D2593C">
                <w:rPr>
                  <w:color w:val="0000FF"/>
                  <w:sz w:val="24"/>
                  <w:szCs w:val="24"/>
                  <w:u w:val="single"/>
                  <w:lang w:val="en-US" w:eastAsia="ar-SA"/>
                </w:rPr>
                <w:t>ru</w:t>
              </w:r>
            </w:hyperlink>
            <w:r w:rsidRPr="00D2593C">
              <w:rPr>
                <w:sz w:val="24"/>
                <w:szCs w:val="24"/>
                <w:lang w:eastAsia="ar-SA"/>
              </w:rPr>
              <w:t xml:space="preserve"> </w:t>
            </w:r>
          </w:p>
          <w:p w14:paraId="1887FFE7"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ОГРН 1117799016829  ОКПО 30145767</w:t>
            </w:r>
          </w:p>
          <w:p w14:paraId="3470FE9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14:paraId="6DE386C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14:paraId="4CB6424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14:paraId="071A853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14:paraId="1F75C23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14:paraId="03A857AE" w14:textId="77777777" w:rsidR="00D2593C" w:rsidRPr="00D2593C" w:rsidRDefault="00D2593C" w:rsidP="00D2593C">
            <w:pPr>
              <w:tabs>
                <w:tab w:val="left" w:pos="5245"/>
              </w:tabs>
              <w:suppressAutoHyphens/>
              <w:autoSpaceDE w:val="0"/>
              <w:ind w:right="602"/>
              <w:rPr>
                <w:sz w:val="24"/>
                <w:szCs w:val="24"/>
                <w:lang w:eastAsia="ar-SA"/>
              </w:rPr>
            </w:pPr>
          </w:p>
          <w:p w14:paraId="6C385B51" w14:textId="77777777" w:rsidR="00D2593C" w:rsidRPr="00D2593C" w:rsidRDefault="00D2593C" w:rsidP="00D2593C">
            <w:pPr>
              <w:tabs>
                <w:tab w:val="left" w:pos="5245"/>
                <w:tab w:val="left" w:pos="5610"/>
              </w:tabs>
              <w:suppressAutoHyphens/>
              <w:autoSpaceDE w:val="0"/>
              <w:ind w:right="602"/>
              <w:rPr>
                <w:sz w:val="24"/>
                <w:szCs w:val="24"/>
                <w:lang w:eastAsia="ar-SA"/>
              </w:rPr>
            </w:pPr>
          </w:p>
          <w:p w14:paraId="4914199A" w14:textId="471E6D2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r w:rsidR="007D1737">
              <w:t xml:space="preserve"> </w:t>
            </w:r>
            <w:r w:rsidR="007D1737" w:rsidRPr="007D1737">
              <w:rPr>
                <w:sz w:val="24"/>
                <w:szCs w:val="24"/>
                <w:lang w:eastAsia="ar-SA"/>
              </w:rPr>
              <w:t>- Заместитель Генерального директора</w:t>
            </w:r>
          </w:p>
          <w:p w14:paraId="2327076F" w14:textId="77777777" w:rsidR="00D2593C" w:rsidRPr="00D2593C" w:rsidRDefault="00D2593C" w:rsidP="00D2593C">
            <w:pPr>
              <w:suppressAutoHyphens/>
              <w:autoSpaceDE w:val="0"/>
              <w:ind w:firstLine="35"/>
              <w:rPr>
                <w:sz w:val="24"/>
                <w:szCs w:val="24"/>
                <w:lang w:eastAsia="ar-SA"/>
              </w:rPr>
            </w:pPr>
          </w:p>
          <w:p w14:paraId="2B54E2AD" w14:textId="77777777" w:rsidR="00D2593C" w:rsidRPr="00D2593C" w:rsidRDefault="00D2593C" w:rsidP="00D2593C">
            <w:pPr>
              <w:suppressAutoHyphens/>
              <w:autoSpaceDE w:val="0"/>
              <w:ind w:firstLine="35"/>
              <w:rPr>
                <w:sz w:val="24"/>
                <w:szCs w:val="24"/>
                <w:lang w:eastAsia="ar-SA"/>
              </w:rPr>
            </w:pPr>
          </w:p>
          <w:p w14:paraId="7288C6E9" w14:textId="5E385816"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_______________Л.Г.</w:t>
            </w:r>
            <w:r w:rsidR="00151259">
              <w:rPr>
                <w:sz w:val="24"/>
                <w:szCs w:val="24"/>
                <w:lang w:eastAsia="ar-SA"/>
              </w:rPr>
              <w:t xml:space="preserve"> </w:t>
            </w:r>
            <w:r w:rsidRPr="00D2593C">
              <w:rPr>
                <w:sz w:val="24"/>
                <w:szCs w:val="24"/>
                <w:lang w:eastAsia="ar-SA"/>
              </w:rPr>
              <w:t>Шепелева</w:t>
            </w:r>
          </w:p>
          <w:p w14:paraId="0443BE1A"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35E09CD3"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04ED1908" w14:textId="77777777" w:rsidR="00D2593C" w:rsidRPr="00D2593C" w:rsidRDefault="00D2593C" w:rsidP="00D2593C">
            <w:pPr>
              <w:widowControl w:val="0"/>
              <w:suppressAutoHyphens/>
              <w:autoSpaceDE w:val="0"/>
              <w:rPr>
                <w:sz w:val="24"/>
                <w:szCs w:val="24"/>
                <w:lang w:eastAsia="ar-SA"/>
              </w:rPr>
            </w:pPr>
          </w:p>
        </w:tc>
      </w:tr>
    </w:tbl>
    <w:p w14:paraId="0FE3F089" w14:textId="77777777" w:rsidR="00D2593C" w:rsidRPr="00D2593C" w:rsidRDefault="00D2593C" w:rsidP="00D2593C">
      <w:pPr>
        <w:widowControl w:val="0"/>
        <w:tabs>
          <w:tab w:val="left" w:pos="3165"/>
        </w:tabs>
        <w:suppressAutoHyphens/>
        <w:autoSpaceDE w:val="0"/>
        <w:rPr>
          <w:sz w:val="24"/>
          <w:szCs w:val="24"/>
          <w:lang w:eastAsia="ar-SA"/>
        </w:rPr>
        <w:sectPr w:rsidR="00D2593C" w:rsidRPr="00D2593C" w:rsidSect="009055E5">
          <w:footerReference w:type="default" r:id="rId30"/>
          <w:pgSz w:w="11906" w:h="16838"/>
          <w:pgMar w:top="709" w:right="850" w:bottom="426"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2593C" w:rsidRPr="00D2593C" w14:paraId="22B120EC" w14:textId="77777777" w:rsidTr="00FE5A35">
        <w:trPr>
          <w:trHeight w:val="708"/>
        </w:trPr>
        <w:tc>
          <w:tcPr>
            <w:tcW w:w="4820" w:type="dxa"/>
            <w:tcBorders>
              <w:top w:val="nil"/>
              <w:left w:val="nil"/>
              <w:bottom w:val="nil"/>
              <w:right w:val="nil"/>
            </w:tcBorders>
            <w:shd w:val="clear" w:color="auto" w:fill="auto"/>
          </w:tcPr>
          <w:p w14:paraId="368F730A"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lastRenderedPageBreak/>
              <w:t xml:space="preserve">Приложение № 1 </w:t>
            </w:r>
          </w:p>
          <w:p w14:paraId="383D141C"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 xml:space="preserve">к Договору оказания услуг №_________ </w:t>
            </w:r>
          </w:p>
          <w:p w14:paraId="1A3948F8"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от «____ » ____________ 2017 г.</w:t>
            </w:r>
          </w:p>
        </w:tc>
      </w:tr>
    </w:tbl>
    <w:p w14:paraId="0048B483" w14:textId="77777777" w:rsidR="00D2593C" w:rsidRPr="00D2593C" w:rsidRDefault="00D2593C" w:rsidP="00D2593C">
      <w:pPr>
        <w:widowControl w:val="0"/>
        <w:suppressAutoHyphens/>
        <w:autoSpaceDE w:val="0"/>
        <w:jc w:val="center"/>
        <w:rPr>
          <w:b/>
          <w:bCs/>
          <w:sz w:val="24"/>
          <w:szCs w:val="24"/>
          <w:lang w:eastAsia="ar-SA"/>
        </w:rPr>
      </w:pPr>
    </w:p>
    <w:p w14:paraId="43CCC6BC" w14:textId="77777777" w:rsidR="002B6DD8" w:rsidRPr="00DB2248" w:rsidRDefault="002B6DD8" w:rsidP="002B6DD8">
      <w:pPr>
        <w:jc w:val="center"/>
        <w:rPr>
          <w:b/>
          <w:sz w:val="24"/>
          <w:szCs w:val="24"/>
        </w:rPr>
      </w:pPr>
      <w:r w:rsidRPr="00DB2248">
        <w:rPr>
          <w:b/>
          <w:sz w:val="24"/>
          <w:szCs w:val="24"/>
        </w:rPr>
        <w:t>ТЕХНИЧЕСКОЕ ЗАДАНИЕ</w:t>
      </w:r>
    </w:p>
    <w:p w14:paraId="21F0F7BC" w14:textId="77777777" w:rsidR="002B6DD8" w:rsidRDefault="002B6DD8" w:rsidP="002B6DD8">
      <w:pPr>
        <w:jc w:val="center"/>
        <w:rPr>
          <w:sz w:val="24"/>
          <w:szCs w:val="24"/>
        </w:rPr>
      </w:pPr>
      <w:r w:rsidRPr="00DB2248">
        <w:rPr>
          <w:sz w:val="24"/>
          <w:szCs w:val="24"/>
        </w:rPr>
        <w:t>на оказание услуг по разработке целевой бизнес-модели фонда</w:t>
      </w:r>
    </w:p>
    <w:p w14:paraId="345CAE2E" w14:textId="77777777" w:rsidR="002B6DD8" w:rsidRDefault="002B6DD8" w:rsidP="002B6DD8">
      <w:pPr>
        <w:jc w:val="center"/>
        <w:rPr>
          <w:sz w:val="24"/>
          <w:szCs w:val="24"/>
        </w:rPr>
      </w:pPr>
      <w:r>
        <w:rPr>
          <w:sz w:val="24"/>
          <w:szCs w:val="24"/>
        </w:rPr>
        <w:t>поддержки</w:t>
      </w:r>
      <w:r w:rsidRPr="00DB2248">
        <w:rPr>
          <w:sz w:val="24"/>
          <w:szCs w:val="24"/>
        </w:rPr>
        <w:t xml:space="preserve"> </w:t>
      </w:r>
      <w:r>
        <w:rPr>
          <w:sz w:val="24"/>
          <w:szCs w:val="24"/>
        </w:rPr>
        <w:t xml:space="preserve">социальных </w:t>
      </w:r>
      <w:r w:rsidRPr="00DB2248">
        <w:rPr>
          <w:sz w:val="24"/>
          <w:szCs w:val="24"/>
        </w:rPr>
        <w:t xml:space="preserve">проектов </w:t>
      </w:r>
    </w:p>
    <w:p w14:paraId="6292EE1B" w14:textId="77777777" w:rsidR="002B6DD8" w:rsidRPr="00DB2248" w:rsidRDefault="002B6DD8" w:rsidP="002B6DD8">
      <w:pPr>
        <w:jc w:val="center"/>
        <w:rPr>
          <w:sz w:val="24"/>
          <w:szCs w:val="24"/>
        </w:rPr>
      </w:pPr>
    </w:p>
    <w:p w14:paraId="39C56204" w14:textId="77777777" w:rsidR="002B6DD8" w:rsidRPr="00776C36" w:rsidRDefault="002B6DD8" w:rsidP="002B6DD8">
      <w:pPr>
        <w:pStyle w:val="afff3"/>
        <w:numPr>
          <w:ilvl w:val="0"/>
          <w:numId w:val="53"/>
        </w:numPr>
        <w:spacing w:after="120"/>
        <w:jc w:val="both"/>
        <w:rPr>
          <w:b/>
          <w:sz w:val="24"/>
          <w:szCs w:val="24"/>
        </w:rPr>
      </w:pPr>
      <w:r w:rsidRPr="00776C36">
        <w:rPr>
          <w:b/>
          <w:sz w:val="24"/>
          <w:szCs w:val="24"/>
        </w:rPr>
        <w:t>Перечень определений:</w:t>
      </w:r>
    </w:p>
    <w:p w14:paraId="644E15FB" w14:textId="77777777" w:rsidR="002B6DD8" w:rsidRPr="00776C36" w:rsidRDefault="002B6DD8" w:rsidP="002B6DD8">
      <w:pPr>
        <w:pStyle w:val="afff3"/>
        <w:spacing w:after="120"/>
        <w:ind w:left="360"/>
        <w:jc w:val="both"/>
        <w:rPr>
          <w:sz w:val="24"/>
          <w:szCs w:val="24"/>
        </w:rPr>
      </w:pPr>
      <w:r w:rsidRPr="00776C36">
        <w:rPr>
          <w:b/>
          <w:sz w:val="24"/>
          <w:szCs w:val="24"/>
        </w:rPr>
        <w:t xml:space="preserve">Фонд - </w:t>
      </w:r>
      <w:r w:rsidRPr="00776C36">
        <w:rPr>
          <w:sz w:val="24"/>
          <w:szCs w:val="24"/>
        </w:rPr>
        <w:t>инфраструктурный элемент для оказания финансово-методологической поддержки проектов в социальной сфере, а также оказание экспертной поддержки на всем цикле реализации проекта – от инвестиционной идеи до его завершения.</w:t>
      </w:r>
    </w:p>
    <w:p w14:paraId="22AE38EB" w14:textId="77777777" w:rsidR="002B6DD8" w:rsidRPr="00776C36" w:rsidRDefault="002B6DD8" w:rsidP="002B6DD8">
      <w:pPr>
        <w:pStyle w:val="afff3"/>
        <w:spacing w:after="120"/>
        <w:ind w:left="360"/>
        <w:jc w:val="both"/>
        <w:rPr>
          <w:b/>
          <w:sz w:val="24"/>
          <w:szCs w:val="24"/>
        </w:rPr>
      </w:pPr>
      <w:proofErr w:type="spellStart"/>
      <w:r w:rsidRPr="00776C36">
        <w:rPr>
          <w:b/>
          <w:sz w:val="24"/>
          <w:szCs w:val="24"/>
        </w:rPr>
        <w:t>Трекер</w:t>
      </w:r>
      <w:proofErr w:type="spellEnd"/>
      <w:r w:rsidRPr="00776C36">
        <w:rPr>
          <w:b/>
          <w:sz w:val="24"/>
          <w:szCs w:val="24"/>
        </w:rPr>
        <w:t xml:space="preserve"> </w:t>
      </w:r>
      <w:r w:rsidRPr="00776C36">
        <w:rPr>
          <w:sz w:val="24"/>
          <w:szCs w:val="24"/>
        </w:rPr>
        <w:t>- наставник из числа предпринимателей, участвующий в акселерационной программе и сопровождающий проект с целью тиражирования успешного опыта ведения бизнеса.</w:t>
      </w:r>
    </w:p>
    <w:p w14:paraId="10CA5715" w14:textId="77777777" w:rsidR="002B6DD8" w:rsidRDefault="002B6DD8" w:rsidP="002B6DD8">
      <w:pPr>
        <w:pStyle w:val="afff3"/>
        <w:spacing w:line="276" w:lineRule="auto"/>
        <w:ind w:left="360"/>
        <w:rPr>
          <w:b/>
          <w:sz w:val="24"/>
          <w:szCs w:val="24"/>
        </w:rPr>
      </w:pPr>
    </w:p>
    <w:p w14:paraId="3D7B6D96" w14:textId="77777777" w:rsidR="002B6DD8" w:rsidRPr="00DB2248" w:rsidRDefault="002B6DD8" w:rsidP="002B6DD8">
      <w:pPr>
        <w:pStyle w:val="afff3"/>
        <w:numPr>
          <w:ilvl w:val="0"/>
          <w:numId w:val="53"/>
        </w:numPr>
        <w:spacing w:after="160" w:line="276" w:lineRule="auto"/>
        <w:rPr>
          <w:b/>
          <w:sz w:val="24"/>
          <w:szCs w:val="24"/>
        </w:rPr>
      </w:pPr>
      <w:r w:rsidRPr="00DB2248">
        <w:rPr>
          <w:b/>
          <w:sz w:val="24"/>
          <w:szCs w:val="24"/>
        </w:rPr>
        <w:t>Общие положения</w:t>
      </w:r>
    </w:p>
    <w:p w14:paraId="4327ECBB" w14:textId="77777777" w:rsidR="002B6DD8" w:rsidRPr="005B4F5B" w:rsidRDefault="002B6DD8" w:rsidP="002B6DD8">
      <w:pPr>
        <w:spacing w:after="120"/>
        <w:jc w:val="both"/>
        <w:rPr>
          <w:sz w:val="24"/>
          <w:szCs w:val="24"/>
        </w:rPr>
      </w:pPr>
      <w:r>
        <w:rPr>
          <w:b/>
          <w:sz w:val="24"/>
          <w:szCs w:val="24"/>
        </w:rPr>
        <w:t xml:space="preserve">Заказчик: </w:t>
      </w:r>
      <w:r w:rsidRPr="005B4F5B">
        <w:rPr>
          <w:sz w:val="24"/>
          <w:szCs w:val="24"/>
        </w:rPr>
        <w:t>Автономная некоммерческая организация «Агентство стратегических инициатив по продвижению новых проектов»</w:t>
      </w:r>
    </w:p>
    <w:p w14:paraId="6AD6A03D" w14:textId="77777777" w:rsidR="00C8028D" w:rsidRDefault="002B6DD8" w:rsidP="002B6DD8">
      <w:pPr>
        <w:jc w:val="both"/>
        <w:rPr>
          <w:sz w:val="24"/>
          <w:szCs w:val="24"/>
        </w:rPr>
      </w:pPr>
      <w:r w:rsidRPr="00DB2248">
        <w:rPr>
          <w:b/>
          <w:sz w:val="24"/>
          <w:szCs w:val="24"/>
        </w:rPr>
        <w:t>Наименование услуг:</w:t>
      </w:r>
      <w:r w:rsidRPr="00DB2248">
        <w:rPr>
          <w:sz w:val="24"/>
          <w:szCs w:val="24"/>
        </w:rPr>
        <w:t xml:space="preserve"> услуг</w:t>
      </w:r>
      <w:r>
        <w:rPr>
          <w:sz w:val="24"/>
          <w:szCs w:val="24"/>
        </w:rPr>
        <w:t>и</w:t>
      </w:r>
      <w:r w:rsidRPr="00DB2248">
        <w:rPr>
          <w:sz w:val="24"/>
          <w:szCs w:val="24"/>
        </w:rPr>
        <w:t xml:space="preserve"> по разработке целевой бизнес-модели фонда</w:t>
      </w:r>
      <w:r>
        <w:rPr>
          <w:sz w:val="24"/>
          <w:szCs w:val="24"/>
        </w:rPr>
        <w:t xml:space="preserve"> поддержки</w:t>
      </w:r>
      <w:r w:rsidRPr="00DB2248">
        <w:rPr>
          <w:sz w:val="24"/>
          <w:szCs w:val="24"/>
        </w:rPr>
        <w:t xml:space="preserve"> </w:t>
      </w:r>
      <w:r>
        <w:rPr>
          <w:sz w:val="24"/>
          <w:szCs w:val="24"/>
        </w:rPr>
        <w:t xml:space="preserve">социальных </w:t>
      </w:r>
      <w:r w:rsidRPr="00DB2248">
        <w:rPr>
          <w:sz w:val="24"/>
          <w:szCs w:val="24"/>
        </w:rPr>
        <w:t>проектов</w:t>
      </w:r>
      <w:r w:rsidR="00C8028D">
        <w:rPr>
          <w:sz w:val="24"/>
          <w:szCs w:val="24"/>
        </w:rPr>
        <w:t>.</w:t>
      </w:r>
    </w:p>
    <w:p w14:paraId="6F9D9280" w14:textId="77777777" w:rsidR="00C8028D" w:rsidRDefault="00C8028D" w:rsidP="00C8028D">
      <w:pPr>
        <w:jc w:val="both"/>
        <w:rPr>
          <w:sz w:val="24"/>
          <w:szCs w:val="24"/>
        </w:rPr>
      </w:pPr>
      <w:r w:rsidRPr="00C8028D">
        <w:rPr>
          <w:sz w:val="24"/>
          <w:szCs w:val="24"/>
        </w:rPr>
        <w:t xml:space="preserve">В процессе оказания услуг будет изучен российский опыт поддержки социальных проектов, опыт работы организаций поддержки социальных проектов, проработаны роль, цели, задачи и функции Фонда с учетом существующей инфраструктуры поддержки социальных проектов, определены подходы по отбору и финансированию проектов, обучению лидеров проектов. </w:t>
      </w:r>
    </w:p>
    <w:p w14:paraId="0B0A1B42" w14:textId="77777777" w:rsidR="00C8028D" w:rsidRPr="00C8028D" w:rsidRDefault="00C8028D" w:rsidP="00C8028D">
      <w:pPr>
        <w:jc w:val="both"/>
        <w:rPr>
          <w:sz w:val="24"/>
          <w:szCs w:val="24"/>
        </w:rPr>
      </w:pPr>
      <w:r w:rsidRPr="00C8028D">
        <w:rPr>
          <w:sz w:val="24"/>
          <w:szCs w:val="24"/>
        </w:rPr>
        <w:t>В результате  будет разработана концепция работы Фонда, форматы образовательных программ, методику обучения трекеров (наставников из числа опытных предпринимателей, которые будут сопровождать проекты во время акселерационной программы, с целью тиражирования успешного опыта ведения бизнеса), модель привлечения финансирования Фонда, финансовую и операционную модели Фонда, учитывающие взаимодействие с участниками инфраструктуры поддержки предпринимательства в социальной сфере (Центры инноваций социальной сферы, ресурсные центры некоммерческих организаций и другие). Также будет подготовлена «дорожная карта» и система КПЭ для Фонда.</w:t>
      </w:r>
    </w:p>
    <w:p w14:paraId="6B776B55" w14:textId="77777777" w:rsidR="002B6DD8" w:rsidRPr="005B4F5B" w:rsidRDefault="002B6DD8" w:rsidP="002B6DD8">
      <w:pPr>
        <w:jc w:val="both"/>
        <w:rPr>
          <w:sz w:val="24"/>
          <w:szCs w:val="24"/>
        </w:rPr>
      </w:pPr>
    </w:p>
    <w:p w14:paraId="5F5D9483" w14:textId="77777777" w:rsidR="002B6DD8" w:rsidRPr="00DB2248" w:rsidRDefault="002B6DD8" w:rsidP="002B6DD8">
      <w:pPr>
        <w:pStyle w:val="afff3"/>
        <w:numPr>
          <w:ilvl w:val="0"/>
          <w:numId w:val="53"/>
        </w:numPr>
        <w:spacing w:after="160" w:line="276" w:lineRule="auto"/>
        <w:rPr>
          <w:b/>
          <w:sz w:val="24"/>
          <w:szCs w:val="24"/>
        </w:rPr>
      </w:pPr>
      <w:r w:rsidRPr="00DB2248">
        <w:rPr>
          <w:b/>
          <w:sz w:val="24"/>
          <w:szCs w:val="24"/>
        </w:rPr>
        <w:t>Условия оказания услуг</w:t>
      </w:r>
    </w:p>
    <w:p w14:paraId="24175084" w14:textId="77777777" w:rsidR="002B6DD8" w:rsidRPr="00776C36" w:rsidRDefault="002B6DD8" w:rsidP="002B6DD8">
      <w:pPr>
        <w:jc w:val="both"/>
        <w:rPr>
          <w:sz w:val="24"/>
          <w:szCs w:val="24"/>
        </w:rPr>
      </w:pPr>
      <w:r w:rsidRPr="00776C36">
        <w:rPr>
          <w:sz w:val="24"/>
          <w:szCs w:val="24"/>
        </w:rPr>
        <w:t>Целью создания Фонда является развитие экосистемы социальных проектов в Российской Федерации с учетом передовых практик в данной области, а также организация эффективной и централизованной системы финансовой и нефинансовой поддержки социальных проектов в Российской Федерации.</w:t>
      </w:r>
    </w:p>
    <w:p w14:paraId="2D789326" w14:textId="77777777" w:rsidR="002B6DD8" w:rsidRDefault="002B6DD8" w:rsidP="002B6DD8">
      <w:pPr>
        <w:jc w:val="both"/>
        <w:rPr>
          <w:sz w:val="24"/>
          <w:szCs w:val="24"/>
        </w:rPr>
      </w:pPr>
      <w:r>
        <w:rPr>
          <w:sz w:val="24"/>
          <w:szCs w:val="24"/>
        </w:rPr>
        <w:t>В результате оказания услуг</w:t>
      </w:r>
      <w:r w:rsidRPr="00776C36">
        <w:rPr>
          <w:sz w:val="24"/>
          <w:szCs w:val="24"/>
        </w:rPr>
        <w:t xml:space="preserve"> будет изучен российский опыт поддержки социальных проектов, разработана концепция работы Фонда, включающая подходы к поиску проектов для оказания поддержки, форматы образовательных программ, методику обучения трекеров (наставников из числа опытных предпринимателей, которые будут сопровождать проекты во время акселерационной программы, с целью тиражирования успешного опыта ведения бизнеса), </w:t>
      </w:r>
      <w:r w:rsidRPr="00776C36">
        <w:rPr>
          <w:sz w:val="24"/>
          <w:szCs w:val="24"/>
        </w:rPr>
        <w:lastRenderedPageBreak/>
        <w:t>модель привлечения финансирования Фонда,</w:t>
      </w:r>
      <w:r>
        <w:rPr>
          <w:sz w:val="24"/>
          <w:szCs w:val="24"/>
        </w:rPr>
        <w:t xml:space="preserve"> финансовую </w:t>
      </w:r>
      <w:r w:rsidRPr="00776C36">
        <w:rPr>
          <w:sz w:val="24"/>
          <w:szCs w:val="24"/>
        </w:rPr>
        <w:t>и операционную модели Фонда, учитывающие взаимодействие с участниками инфраструктуры поддержки предпринимательства в социальной сфере (Центры инноваций социальной сферы, ресурсные центры некоммерческих организаций и другие). Также будет подготовлена «дорожная карта» и система КПЭ для Фонда.</w:t>
      </w:r>
    </w:p>
    <w:p w14:paraId="05B1DF51" w14:textId="77777777" w:rsidR="002B6DD8" w:rsidRDefault="002B6DD8" w:rsidP="002B6DD8">
      <w:pPr>
        <w:jc w:val="both"/>
        <w:rPr>
          <w:sz w:val="24"/>
          <w:szCs w:val="24"/>
        </w:rPr>
      </w:pPr>
    </w:p>
    <w:p w14:paraId="47CECCBB" w14:textId="77777777" w:rsidR="00151259" w:rsidRDefault="00151259" w:rsidP="002B6DD8">
      <w:pPr>
        <w:jc w:val="both"/>
        <w:rPr>
          <w:sz w:val="24"/>
          <w:szCs w:val="24"/>
        </w:rPr>
      </w:pPr>
    </w:p>
    <w:p w14:paraId="6390F554" w14:textId="77777777" w:rsidR="00151259" w:rsidRPr="00776C36" w:rsidRDefault="00151259" w:rsidP="002B6DD8">
      <w:pPr>
        <w:jc w:val="both"/>
        <w:rPr>
          <w:sz w:val="24"/>
          <w:szCs w:val="24"/>
        </w:rPr>
      </w:pPr>
    </w:p>
    <w:p w14:paraId="13D0D6FB" w14:textId="77777777" w:rsidR="002B6DD8" w:rsidRPr="00DB2248" w:rsidRDefault="002B6DD8" w:rsidP="002B6DD8">
      <w:pPr>
        <w:pStyle w:val="afff3"/>
        <w:numPr>
          <w:ilvl w:val="0"/>
          <w:numId w:val="53"/>
        </w:numPr>
        <w:spacing w:after="160" w:line="276" w:lineRule="auto"/>
        <w:rPr>
          <w:b/>
          <w:sz w:val="24"/>
          <w:szCs w:val="24"/>
        </w:rPr>
      </w:pPr>
      <w:r w:rsidRPr="00DB2248">
        <w:rPr>
          <w:b/>
          <w:sz w:val="24"/>
          <w:szCs w:val="24"/>
        </w:rPr>
        <w:t>Содержание Услуг</w:t>
      </w:r>
    </w:p>
    <w:p w14:paraId="4DD429A2" w14:textId="77777777" w:rsidR="002B6DD8" w:rsidRPr="00DB2248" w:rsidRDefault="002B6DD8" w:rsidP="002B6DD8">
      <w:pPr>
        <w:spacing w:line="276" w:lineRule="auto"/>
        <w:rPr>
          <w:sz w:val="24"/>
          <w:szCs w:val="24"/>
        </w:rPr>
      </w:pPr>
      <w:r w:rsidRPr="00DB2248">
        <w:rPr>
          <w:sz w:val="24"/>
          <w:szCs w:val="24"/>
        </w:rPr>
        <w:t>Исполнитель выполняет следующие работы:</w:t>
      </w:r>
    </w:p>
    <w:p w14:paraId="5F4E0C82" w14:textId="77777777" w:rsidR="002B6DD8" w:rsidRPr="00DB2248" w:rsidRDefault="002B6DD8" w:rsidP="002B6DD8">
      <w:pPr>
        <w:pStyle w:val="afff3"/>
        <w:numPr>
          <w:ilvl w:val="0"/>
          <w:numId w:val="54"/>
        </w:numPr>
        <w:spacing w:after="160" w:line="276" w:lineRule="auto"/>
        <w:jc w:val="both"/>
        <w:rPr>
          <w:b/>
          <w:sz w:val="24"/>
          <w:szCs w:val="24"/>
        </w:rPr>
      </w:pPr>
      <w:r w:rsidRPr="00DB2248">
        <w:rPr>
          <w:b/>
          <w:sz w:val="24"/>
          <w:szCs w:val="24"/>
        </w:rPr>
        <w:t xml:space="preserve">Анализ опыта в области развития и поддержки социального предпринимательства. Разработка концепции привлечения </w:t>
      </w:r>
      <w:r>
        <w:rPr>
          <w:b/>
          <w:sz w:val="24"/>
          <w:szCs w:val="24"/>
        </w:rPr>
        <w:t>социальных</w:t>
      </w:r>
      <w:r w:rsidRPr="00DB2248">
        <w:rPr>
          <w:b/>
          <w:sz w:val="24"/>
          <w:szCs w:val="24"/>
        </w:rPr>
        <w:t xml:space="preserve"> проектов в </w:t>
      </w:r>
      <w:r>
        <w:rPr>
          <w:b/>
          <w:sz w:val="24"/>
          <w:szCs w:val="24"/>
        </w:rPr>
        <w:t>Фонд</w:t>
      </w:r>
      <w:r w:rsidRPr="00DB2248">
        <w:rPr>
          <w:b/>
          <w:sz w:val="24"/>
          <w:szCs w:val="24"/>
        </w:rPr>
        <w:t xml:space="preserve">. Разработка нескольких форматов образовательной программы для резидентов </w:t>
      </w:r>
      <w:r>
        <w:rPr>
          <w:b/>
          <w:sz w:val="24"/>
          <w:szCs w:val="24"/>
        </w:rPr>
        <w:t>Фонда и методики обучения трекеров.</w:t>
      </w:r>
    </w:p>
    <w:p w14:paraId="5042BD34" w14:textId="77777777" w:rsidR="002B6DD8" w:rsidRPr="00DB2248" w:rsidRDefault="002B6DD8" w:rsidP="002B6DD8">
      <w:pPr>
        <w:pStyle w:val="afff3"/>
        <w:spacing w:line="276" w:lineRule="auto"/>
        <w:ind w:left="360"/>
        <w:jc w:val="both"/>
        <w:rPr>
          <w:sz w:val="24"/>
          <w:szCs w:val="24"/>
        </w:rPr>
      </w:pPr>
    </w:p>
    <w:p w14:paraId="2B6155E6" w14:textId="77777777" w:rsidR="002B6DD8" w:rsidRPr="00DB2248" w:rsidRDefault="002B6DD8" w:rsidP="002B6DD8">
      <w:pPr>
        <w:pStyle w:val="afff3"/>
        <w:numPr>
          <w:ilvl w:val="1"/>
          <w:numId w:val="54"/>
        </w:numPr>
        <w:spacing w:after="160" w:line="276" w:lineRule="auto"/>
        <w:jc w:val="both"/>
        <w:rPr>
          <w:sz w:val="24"/>
          <w:szCs w:val="24"/>
        </w:rPr>
      </w:pPr>
      <w:r w:rsidRPr="00DB2248">
        <w:rPr>
          <w:sz w:val="24"/>
          <w:szCs w:val="24"/>
        </w:rPr>
        <w:t xml:space="preserve">Анализ российского опыта в области </w:t>
      </w:r>
      <w:r>
        <w:rPr>
          <w:sz w:val="24"/>
          <w:szCs w:val="24"/>
        </w:rPr>
        <w:t>развития и поддержки социальных</w:t>
      </w:r>
      <w:r w:rsidRPr="00DB2248">
        <w:rPr>
          <w:sz w:val="24"/>
          <w:szCs w:val="24"/>
        </w:rPr>
        <w:t xml:space="preserve"> </w:t>
      </w:r>
      <w:r>
        <w:rPr>
          <w:sz w:val="24"/>
          <w:szCs w:val="24"/>
        </w:rPr>
        <w:t>проектов</w:t>
      </w:r>
    </w:p>
    <w:p w14:paraId="50292282" w14:textId="77777777" w:rsidR="002B6DD8" w:rsidRPr="00DB2248" w:rsidRDefault="002B6DD8" w:rsidP="002B6DD8">
      <w:pPr>
        <w:pStyle w:val="afff3"/>
        <w:spacing w:line="276" w:lineRule="auto"/>
        <w:jc w:val="both"/>
        <w:rPr>
          <w:sz w:val="24"/>
          <w:szCs w:val="24"/>
        </w:rPr>
      </w:pPr>
    </w:p>
    <w:p w14:paraId="551DB9C8"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Анализ приоритетов государственной политики </w:t>
      </w:r>
      <w:r>
        <w:rPr>
          <w:sz w:val="24"/>
          <w:szCs w:val="24"/>
        </w:rPr>
        <w:t>в Российской Федерации</w:t>
      </w:r>
      <w:r w:rsidRPr="00DB2248">
        <w:rPr>
          <w:sz w:val="24"/>
          <w:szCs w:val="24"/>
        </w:rPr>
        <w:t xml:space="preserve"> в части развития </w:t>
      </w:r>
      <w:r>
        <w:rPr>
          <w:sz w:val="24"/>
          <w:szCs w:val="24"/>
        </w:rPr>
        <w:t>социальных</w:t>
      </w:r>
      <w:r w:rsidRPr="00DB2248">
        <w:rPr>
          <w:sz w:val="24"/>
          <w:szCs w:val="24"/>
        </w:rPr>
        <w:t xml:space="preserve"> </w:t>
      </w:r>
      <w:r>
        <w:rPr>
          <w:sz w:val="24"/>
          <w:szCs w:val="24"/>
        </w:rPr>
        <w:t>проектов</w:t>
      </w:r>
    </w:p>
    <w:p w14:paraId="706CFE5A"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Анализ опыта российских </w:t>
      </w:r>
      <w:r>
        <w:rPr>
          <w:sz w:val="24"/>
          <w:szCs w:val="24"/>
        </w:rPr>
        <w:t>институтов поддержки социальных</w:t>
      </w:r>
      <w:r w:rsidRPr="00DB2248">
        <w:rPr>
          <w:sz w:val="24"/>
          <w:szCs w:val="24"/>
        </w:rPr>
        <w:t xml:space="preserve"> </w:t>
      </w:r>
      <w:r>
        <w:rPr>
          <w:sz w:val="24"/>
          <w:szCs w:val="24"/>
        </w:rPr>
        <w:t>проектов</w:t>
      </w:r>
      <w:r w:rsidRPr="00DB2248">
        <w:rPr>
          <w:sz w:val="24"/>
          <w:szCs w:val="24"/>
        </w:rPr>
        <w:t xml:space="preserve">, в т.ч. акселераторов (государственных и частных). Распределение </w:t>
      </w:r>
      <w:r>
        <w:rPr>
          <w:sz w:val="24"/>
          <w:szCs w:val="24"/>
        </w:rPr>
        <w:t xml:space="preserve">ролей и </w:t>
      </w:r>
      <w:r w:rsidRPr="00DB2248">
        <w:rPr>
          <w:sz w:val="24"/>
          <w:szCs w:val="24"/>
        </w:rPr>
        <w:t>ответственности между участниками поддержки</w:t>
      </w:r>
    </w:p>
    <w:p w14:paraId="2066B497" w14:textId="77777777" w:rsidR="002B6DD8" w:rsidRPr="00DB2248" w:rsidRDefault="002B6DD8" w:rsidP="002B6DD8">
      <w:pPr>
        <w:pStyle w:val="afff3"/>
        <w:numPr>
          <w:ilvl w:val="1"/>
          <w:numId w:val="54"/>
        </w:numPr>
        <w:spacing w:after="160" w:line="276" w:lineRule="auto"/>
        <w:jc w:val="both"/>
        <w:rPr>
          <w:sz w:val="24"/>
          <w:szCs w:val="24"/>
        </w:rPr>
      </w:pPr>
      <w:r w:rsidRPr="00DB2248">
        <w:rPr>
          <w:sz w:val="24"/>
          <w:szCs w:val="24"/>
        </w:rPr>
        <w:t xml:space="preserve">Разработка концепции привлечения </w:t>
      </w:r>
      <w:r>
        <w:rPr>
          <w:sz w:val="24"/>
          <w:szCs w:val="24"/>
        </w:rPr>
        <w:t>социальных</w:t>
      </w:r>
      <w:r w:rsidRPr="00DB2248">
        <w:rPr>
          <w:sz w:val="24"/>
          <w:szCs w:val="24"/>
        </w:rPr>
        <w:t xml:space="preserve"> проектов в </w:t>
      </w:r>
      <w:r>
        <w:rPr>
          <w:sz w:val="24"/>
          <w:szCs w:val="24"/>
        </w:rPr>
        <w:t>Фонд</w:t>
      </w:r>
    </w:p>
    <w:p w14:paraId="1F2ABBEE" w14:textId="77777777" w:rsidR="002B6DD8" w:rsidRPr="00DB2248" w:rsidRDefault="002B6DD8" w:rsidP="002B6DD8">
      <w:pPr>
        <w:pStyle w:val="afff3"/>
        <w:spacing w:line="276" w:lineRule="auto"/>
        <w:ind w:left="1080"/>
        <w:jc w:val="both"/>
        <w:rPr>
          <w:sz w:val="24"/>
          <w:szCs w:val="24"/>
        </w:rPr>
      </w:pPr>
    </w:p>
    <w:p w14:paraId="45786058"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Определение формата работы с с</w:t>
      </w:r>
      <w:r>
        <w:rPr>
          <w:sz w:val="24"/>
          <w:szCs w:val="24"/>
        </w:rPr>
        <w:t>оциальными</w:t>
      </w:r>
      <w:r w:rsidRPr="00DB2248">
        <w:rPr>
          <w:sz w:val="24"/>
          <w:szCs w:val="24"/>
        </w:rPr>
        <w:t xml:space="preserve"> проектами (</w:t>
      </w:r>
      <w:proofErr w:type="spellStart"/>
      <w:r w:rsidRPr="00DB2248">
        <w:rPr>
          <w:sz w:val="24"/>
          <w:szCs w:val="24"/>
        </w:rPr>
        <w:t>проактивный</w:t>
      </w:r>
      <w:proofErr w:type="spellEnd"/>
      <w:r w:rsidRPr="00DB2248">
        <w:rPr>
          <w:sz w:val="24"/>
          <w:szCs w:val="24"/>
        </w:rPr>
        <w:t xml:space="preserve"> / реактивный подход)</w:t>
      </w:r>
    </w:p>
    <w:p w14:paraId="3614E35D" w14:textId="77777777" w:rsidR="002B6DD8" w:rsidRPr="00DB2248" w:rsidRDefault="002B6DD8" w:rsidP="002B6DD8">
      <w:pPr>
        <w:pStyle w:val="afff3"/>
        <w:numPr>
          <w:ilvl w:val="2"/>
          <w:numId w:val="54"/>
        </w:numPr>
        <w:spacing w:after="120" w:line="276" w:lineRule="auto"/>
        <w:contextualSpacing w:val="0"/>
        <w:jc w:val="both"/>
        <w:rPr>
          <w:sz w:val="24"/>
          <w:szCs w:val="24"/>
        </w:rPr>
      </w:pPr>
      <w:r>
        <w:rPr>
          <w:sz w:val="24"/>
          <w:szCs w:val="24"/>
        </w:rPr>
        <w:t>Р</w:t>
      </w:r>
      <w:r w:rsidRPr="00DB2248">
        <w:rPr>
          <w:sz w:val="24"/>
          <w:szCs w:val="24"/>
        </w:rPr>
        <w:t xml:space="preserve">азработка кампании по привлечению проектов. Определение целевых каналов привлечения проектов в </w:t>
      </w:r>
      <w:r>
        <w:rPr>
          <w:sz w:val="24"/>
          <w:szCs w:val="24"/>
        </w:rPr>
        <w:t>Фонд</w:t>
      </w:r>
    </w:p>
    <w:p w14:paraId="5A6346FE" w14:textId="77777777" w:rsidR="002B6DD8" w:rsidRPr="00DB2248" w:rsidRDefault="002B6DD8" w:rsidP="002B6DD8">
      <w:pPr>
        <w:pStyle w:val="afff3"/>
        <w:numPr>
          <w:ilvl w:val="1"/>
          <w:numId w:val="54"/>
        </w:numPr>
        <w:spacing w:after="160" w:line="276" w:lineRule="auto"/>
        <w:jc w:val="both"/>
        <w:rPr>
          <w:sz w:val="24"/>
          <w:szCs w:val="24"/>
        </w:rPr>
      </w:pPr>
      <w:r w:rsidRPr="00DB2248">
        <w:rPr>
          <w:sz w:val="24"/>
          <w:szCs w:val="24"/>
        </w:rPr>
        <w:t xml:space="preserve">Разработка нескольких форматов образовательной программы для резидентов </w:t>
      </w:r>
      <w:r>
        <w:rPr>
          <w:sz w:val="24"/>
          <w:szCs w:val="24"/>
        </w:rPr>
        <w:t>Фонда</w:t>
      </w:r>
    </w:p>
    <w:p w14:paraId="2DA760CE" w14:textId="77777777" w:rsidR="002B6DD8" w:rsidRPr="00DB2248" w:rsidRDefault="002B6DD8" w:rsidP="002B6DD8">
      <w:pPr>
        <w:pStyle w:val="afff3"/>
        <w:spacing w:line="276" w:lineRule="auto"/>
        <w:ind w:left="1080"/>
        <w:jc w:val="both"/>
        <w:rPr>
          <w:sz w:val="24"/>
          <w:szCs w:val="24"/>
        </w:rPr>
      </w:pPr>
    </w:p>
    <w:p w14:paraId="09399335"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Анализ российского опыта в части формата программ акселерации </w:t>
      </w:r>
    </w:p>
    <w:p w14:paraId="00D11FF7"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Определение длительности проведения каждого формата программ. Определение частоты их проведения в течение года</w:t>
      </w:r>
    </w:p>
    <w:p w14:paraId="71C3F3AF" w14:textId="77777777" w:rsidR="002B6DD8" w:rsidRDefault="002B6DD8" w:rsidP="002B6DD8">
      <w:pPr>
        <w:pStyle w:val="afff3"/>
        <w:numPr>
          <w:ilvl w:val="2"/>
          <w:numId w:val="54"/>
        </w:numPr>
        <w:spacing w:after="120" w:line="276" w:lineRule="auto"/>
        <w:contextualSpacing w:val="0"/>
        <w:jc w:val="both"/>
        <w:rPr>
          <w:sz w:val="24"/>
          <w:szCs w:val="24"/>
        </w:rPr>
      </w:pPr>
      <w:r w:rsidRPr="00DB2248">
        <w:rPr>
          <w:sz w:val="24"/>
          <w:szCs w:val="24"/>
        </w:rPr>
        <w:t>Определение целевой аудитории для каждого формата образовательной программы</w:t>
      </w:r>
    </w:p>
    <w:p w14:paraId="0568802F" w14:textId="77777777" w:rsidR="002B6DD8" w:rsidRPr="00DB2248" w:rsidRDefault="002B6DD8" w:rsidP="002B6DD8">
      <w:pPr>
        <w:pStyle w:val="afff3"/>
        <w:numPr>
          <w:ilvl w:val="2"/>
          <w:numId w:val="54"/>
        </w:numPr>
        <w:spacing w:after="120" w:line="276" w:lineRule="auto"/>
        <w:contextualSpacing w:val="0"/>
        <w:jc w:val="both"/>
        <w:rPr>
          <w:sz w:val="24"/>
          <w:szCs w:val="24"/>
        </w:rPr>
      </w:pPr>
      <w:r>
        <w:rPr>
          <w:sz w:val="24"/>
          <w:szCs w:val="24"/>
        </w:rPr>
        <w:t xml:space="preserve">Разработка методики обучения трекеров, участвующих в образовательных программах </w:t>
      </w:r>
    </w:p>
    <w:p w14:paraId="150A309E"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содержания каждого формата образовательной программы </w:t>
      </w:r>
    </w:p>
    <w:p w14:paraId="42F7D0F3"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Определение перечня элементов по каждому формату</w:t>
      </w:r>
    </w:p>
    <w:p w14:paraId="3817D2EB"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 xml:space="preserve">Разработка детального плана-графика каждого формата образовательной программы для резидентов </w:t>
      </w:r>
      <w:r>
        <w:rPr>
          <w:sz w:val="24"/>
          <w:szCs w:val="24"/>
        </w:rPr>
        <w:t>Фонда</w:t>
      </w:r>
    </w:p>
    <w:p w14:paraId="050356A5" w14:textId="77777777" w:rsidR="002B6DD8" w:rsidRPr="00DB2248" w:rsidRDefault="002B6DD8" w:rsidP="002B6DD8">
      <w:pPr>
        <w:pStyle w:val="afff3"/>
        <w:numPr>
          <w:ilvl w:val="0"/>
          <w:numId w:val="54"/>
        </w:numPr>
        <w:spacing w:after="160" w:line="276" w:lineRule="auto"/>
        <w:jc w:val="both"/>
        <w:rPr>
          <w:b/>
          <w:sz w:val="24"/>
          <w:szCs w:val="24"/>
        </w:rPr>
      </w:pPr>
      <w:r>
        <w:rPr>
          <w:b/>
          <w:sz w:val="24"/>
          <w:szCs w:val="24"/>
        </w:rPr>
        <w:t>Р</w:t>
      </w:r>
      <w:r w:rsidRPr="00DB2248">
        <w:rPr>
          <w:b/>
          <w:sz w:val="24"/>
          <w:szCs w:val="24"/>
        </w:rPr>
        <w:t xml:space="preserve">азработка операционной </w:t>
      </w:r>
      <w:r>
        <w:rPr>
          <w:b/>
          <w:sz w:val="24"/>
          <w:szCs w:val="24"/>
        </w:rPr>
        <w:t xml:space="preserve">и финансовой </w:t>
      </w:r>
      <w:r w:rsidRPr="00DB2248">
        <w:rPr>
          <w:b/>
          <w:sz w:val="24"/>
          <w:szCs w:val="24"/>
        </w:rPr>
        <w:t xml:space="preserve">модели Фонда. Определение модели </w:t>
      </w:r>
      <w:r>
        <w:rPr>
          <w:b/>
          <w:sz w:val="24"/>
          <w:szCs w:val="24"/>
        </w:rPr>
        <w:t>привлечения финансирования Фонда</w:t>
      </w:r>
      <w:r w:rsidRPr="00DB2248">
        <w:rPr>
          <w:b/>
          <w:sz w:val="24"/>
          <w:szCs w:val="24"/>
        </w:rPr>
        <w:t>. Разработка «дорожной карты» и системы КПЭ.</w:t>
      </w:r>
    </w:p>
    <w:p w14:paraId="6C1FA02D" w14:textId="77777777" w:rsidR="002B6DD8" w:rsidRPr="00DB2248" w:rsidRDefault="002B6DD8" w:rsidP="002B6DD8">
      <w:pPr>
        <w:pStyle w:val="afff3"/>
        <w:spacing w:line="276" w:lineRule="auto"/>
        <w:ind w:left="360"/>
        <w:jc w:val="both"/>
        <w:rPr>
          <w:b/>
          <w:sz w:val="24"/>
          <w:szCs w:val="24"/>
        </w:rPr>
      </w:pPr>
    </w:p>
    <w:p w14:paraId="1450CCF2" w14:textId="77777777" w:rsidR="002B6DD8" w:rsidRPr="00DB2248" w:rsidRDefault="002B6DD8" w:rsidP="002B6DD8">
      <w:pPr>
        <w:pStyle w:val="afff3"/>
        <w:numPr>
          <w:ilvl w:val="1"/>
          <w:numId w:val="54"/>
        </w:numPr>
        <w:spacing w:after="160" w:line="276" w:lineRule="auto"/>
        <w:jc w:val="both"/>
        <w:rPr>
          <w:sz w:val="24"/>
          <w:szCs w:val="24"/>
        </w:rPr>
      </w:pPr>
      <w:r>
        <w:rPr>
          <w:sz w:val="24"/>
          <w:szCs w:val="24"/>
        </w:rPr>
        <w:lastRenderedPageBreak/>
        <w:t>Р</w:t>
      </w:r>
      <w:r w:rsidRPr="00DB2248">
        <w:rPr>
          <w:sz w:val="24"/>
          <w:szCs w:val="24"/>
        </w:rPr>
        <w:t>азработка операционной модели Фонда.</w:t>
      </w:r>
    </w:p>
    <w:p w14:paraId="7AD31748" w14:textId="77777777" w:rsidR="002B6DD8" w:rsidRPr="00DB2248" w:rsidRDefault="002B6DD8" w:rsidP="002B6DD8">
      <w:pPr>
        <w:pStyle w:val="afff3"/>
        <w:spacing w:line="276" w:lineRule="auto"/>
        <w:ind w:left="1080"/>
        <w:jc w:val="both"/>
        <w:rPr>
          <w:sz w:val="24"/>
          <w:szCs w:val="24"/>
        </w:rPr>
      </w:pPr>
    </w:p>
    <w:p w14:paraId="0F312E47"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перечня макрофункций </w:t>
      </w:r>
    </w:p>
    <w:p w14:paraId="6CC91CDA"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формата исполнения макрофункций (собственными силами / привлечение </w:t>
      </w:r>
      <w:proofErr w:type="spellStart"/>
      <w:r w:rsidRPr="00DB2248">
        <w:rPr>
          <w:sz w:val="24"/>
          <w:szCs w:val="24"/>
        </w:rPr>
        <w:t>субконтракторов</w:t>
      </w:r>
      <w:proofErr w:type="spellEnd"/>
      <w:r w:rsidRPr="00DB2248">
        <w:rPr>
          <w:sz w:val="24"/>
          <w:szCs w:val="24"/>
        </w:rPr>
        <w:t>)</w:t>
      </w:r>
    </w:p>
    <w:p w14:paraId="7A64C6D6"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Разработка детального процесса отбора и мониторинга проектов:</w:t>
      </w:r>
    </w:p>
    <w:p w14:paraId="072CF276"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 xml:space="preserve">Определение подхода к отбору проектов </w:t>
      </w:r>
    </w:p>
    <w:p w14:paraId="625E4FF0"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 xml:space="preserve">Разработка процесса первичного скрининга проектов и критериев отбора проектов в процессе </w:t>
      </w:r>
      <w:r>
        <w:rPr>
          <w:sz w:val="24"/>
          <w:szCs w:val="24"/>
        </w:rPr>
        <w:t>презентаций проектов</w:t>
      </w:r>
    </w:p>
    <w:p w14:paraId="572D976F"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 xml:space="preserve">Разработка рекомендаций по мониторингу результатов деятельности проектов после выпуска из </w:t>
      </w:r>
      <w:r>
        <w:rPr>
          <w:sz w:val="24"/>
          <w:szCs w:val="24"/>
        </w:rPr>
        <w:t>Фонда</w:t>
      </w:r>
    </w:p>
    <w:p w14:paraId="0B1750B9" w14:textId="77777777" w:rsidR="002B6DD8" w:rsidRPr="00DB2248" w:rsidRDefault="002B6DD8" w:rsidP="002B6DD8">
      <w:pPr>
        <w:pStyle w:val="afff3"/>
        <w:numPr>
          <w:ilvl w:val="1"/>
          <w:numId w:val="54"/>
        </w:numPr>
        <w:spacing w:after="160" w:line="276" w:lineRule="auto"/>
        <w:jc w:val="both"/>
        <w:rPr>
          <w:sz w:val="24"/>
          <w:szCs w:val="24"/>
        </w:rPr>
      </w:pPr>
      <w:r w:rsidRPr="00DB2248">
        <w:rPr>
          <w:sz w:val="24"/>
          <w:szCs w:val="24"/>
        </w:rPr>
        <w:t xml:space="preserve">Определение модели </w:t>
      </w:r>
      <w:r>
        <w:rPr>
          <w:sz w:val="24"/>
          <w:szCs w:val="24"/>
        </w:rPr>
        <w:t xml:space="preserve">финансирования </w:t>
      </w:r>
      <w:r w:rsidRPr="00DB2248">
        <w:rPr>
          <w:sz w:val="24"/>
          <w:szCs w:val="24"/>
        </w:rPr>
        <w:t xml:space="preserve">и </w:t>
      </w:r>
      <w:r>
        <w:rPr>
          <w:sz w:val="24"/>
          <w:szCs w:val="24"/>
        </w:rPr>
        <w:t xml:space="preserve">разработка финансовой модели </w:t>
      </w:r>
    </w:p>
    <w:p w14:paraId="1880830E" w14:textId="77777777" w:rsidR="002B6DD8" w:rsidRPr="00DB2248" w:rsidRDefault="002B6DD8" w:rsidP="002B6DD8">
      <w:pPr>
        <w:pStyle w:val="afff3"/>
        <w:spacing w:line="276" w:lineRule="auto"/>
        <w:ind w:left="1080"/>
        <w:jc w:val="both"/>
        <w:rPr>
          <w:sz w:val="24"/>
          <w:szCs w:val="24"/>
        </w:rPr>
      </w:pPr>
    </w:p>
    <w:p w14:paraId="15306C42"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Анализ российского опыта в части модели финансир</w:t>
      </w:r>
      <w:r>
        <w:rPr>
          <w:sz w:val="24"/>
          <w:szCs w:val="24"/>
        </w:rPr>
        <w:t>ования акселераторов социальных проектов</w:t>
      </w:r>
      <w:r w:rsidRPr="00DB2248">
        <w:rPr>
          <w:sz w:val="24"/>
          <w:szCs w:val="24"/>
        </w:rPr>
        <w:t xml:space="preserve"> </w:t>
      </w:r>
    </w:p>
    <w:p w14:paraId="7DB5CDFB"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Анализ источников финансирования</w:t>
      </w:r>
    </w:p>
    <w:p w14:paraId="42AC0441"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Анализ подходов к финансированию проектов</w:t>
      </w:r>
    </w:p>
    <w:p w14:paraId="5C2C0502"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целевого подхода к финансированию </w:t>
      </w:r>
      <w:r>
        <w:rPr>
          <w:sz w:val="24"/>
          <w:szCs w:val="24"/>
        </w:rPr>
        <w:t>Фонда</w:t>
      </w:r>
    </w:p>
    <w:p w14:paraId="1FC8FDF0"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необходимого объема </w:t>
      </w:r>
      <w:r>
        <w:rPr>
          <w:sz w:val="24"/>
          <w:szCs w:val="24"/>
        </w:rPr>
        <w:t xml:space="preserve">финансирования </w:t>
      </w:r>
      <w:r w:rsidRPr="00DB2248">
        <w:rPr>
          <w:sz w:val="24"/>
          <w:szCs w:val="24"/>
        </w:rPr>
        <w:t xml:space="preserve">для запуска деятельности </w:t>
      </w:r>
      <w:r>
        <w:rPr>
          <w:sz w:val="24"/>
          <w:szCs w:val="24"/>
        </w:rPr>
        <w:t>Фонда</w:t>
      </w:r>
    </w:p>
    <w:p w14:paraId="7CC29C5A"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подхода к финансированию проектов (долговое / акционерное финансирование, </w:t>
      </w:r>
      <w:proofErr w:type="spellStart"/>
      <w:r w:rsidRPr="00DB2248">
        <w:rPr>
          <w:sz w:val="24"/>
          <w:szCs w:val="24"/>
        </w:rPr>
        <w:t>грантовая</w:t>
      </w:r>
      <w:proofErr w:type="spellEnd"/>
      <w:r w:rsidRPr="00DB2248">
        <w:rPr>
          <w:sz w:val="24"/>
          <w:szCs w:val="24"/>
        </w:rPr>
        <w:t xml:space="preserve"> поддержка)</w:t>
      </w:r>
    </w:p>
    <w:p w14:paraId="50F5236D"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Определение подхода к участию в капитале проектов </w:t>
      </w:r>
      <w:r>
        <w:rPr>
          <w:sz w:val="24"/>
          <w:szCs w:val="24"/>
        </w:rPr>
        <w:t xml:space="preserve">Фондом </w:t>
      </w:r>
      <w:r w:rsidRPr="00DB2248">
        <w:rPr>
          <w:sz w:val="24"/>
          <w:szCs w:val="24"/>
        </w:rPr>
        <w:t>(условия входа / выхода Акселератора из проектов)</w:t>
      </w:r>
    </w:p>
    <w:p w14:paraId="675CFAD1"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Разработка финансовой модели до 202</w:t>
      </w:r>
      <w:r>
        <w:rPr>
          <w:sz w:val="24"/>
          <w:szCs w:val="24"/>
        </w:rPr>
        <w:t>3</w:t>
      </w:r>
      <w:r w:rsidRPr="00DB2248">
        <w:rPr>
          <w:sz w:val="24"/>
          <w:szCs w:val="24"/>
        </w:rPr>
        <w:t xml:space="preserve"> г., содержащей в т.ч. расчеты по:</w:t>
      </w:r>
    </w:p>
    <w:p w14:paraId="750F052E" w14:textId="77777777" w:rsidR="002B6DD8" w:rsidRPr="00DB2248" w:rsidRDefault="002B6DD8" w:rsidP="002B6DD8">
      <w:pPr>
        <w:pStyle w:val="afff3"/>
        <w:numPr>
          <w:ilvl w:val="0"/>
          <w:numId w:val="49"/>
        </w:numPr>
        <w:spacing w:after="120" w:line="276" w:lineRule="auto"/>
        <w:contextualSpacing w:val="0"/>
        <w:jc w:val="both"/>
        <w:rPr>
          <w:sz w:val="24"/>
          <w:szCs w:val="24"/>
        </w:rPr>
      </w:pPr>
      <w:r w:rsidRPr="00DB2248">
        <w:rPr>
          <w:sz w:val="24"/>
          <w:szCs w:val="24"/>
        </w:rPr>
        <w:t xml:space="preserve">Требуемому </w:t>
      </w:r>
      <w:r>
        <w:rPr>
          <w:sz w:val="24"/>
          <w:szCs w:val="24"/>
        </w:rPr>
        <w:t xml:space="preserve">финансированию </w:t>
      </w:r>
      <w:r w:rsidRPr="00DB2248">
        <w:rPr>
          <w:sz w:val="24"/>
          <w:szCs w:val="24"/>
        </w:rPr>
        <w:t>(в разбивке по источникам финансирования)</w:t>
      </w:r>
    </w:p>
    <w:p w14:paraId="5C46AD12" w14:textId="77777777" w:rsidR="002B6DD8" w:rsidRDefault="002B6DD8" w:rsidP="002B6DD8">
      <w:pPr>
        <w:pStyle w:val="afff3"/>
        <w:numPr>
          <w:ilvl w:val="0"/>
          <w:numId w:val="49"/>
        </w:numPr>
        <w:spacing w:after="120" w:line="276" w:lineRule="auto"/>
        <w:contextualSpacing w:val="0"/>
        <w:jc w:val="both"/>
        <w:rPr>
          <w:sz w:val="24"/>
          <w:szCs w:val="24"/>
        </w:rPr>
      </w:pPr>
      <w:r w:rsidRPr="00DB2248">
        <w:rPr>
          <w:sz w:val="24"/>
          <w:szCs w:val="24"/>
        </w:rPr>
        <w:t>КПЭ</w:t>
      </w:r>
      <w:r>
        <w:rPr>
          <w:sz w:val="24"/>
          <w:szCs w:val="24"/>
        </w:rPr>
        <w:t>, в том числе по количеству проектов:</w:t>
      </w:r>
    </w:p>
    <w:p w14:paraId="1E6A7304" w14:textId="77777777" w:rsidR="002B6DD8" w:rsidRDefault="002B6DD8" w:rsidP="002B6DD8">
      <w:pPr>
        <w:pStyle w:val="afff3"/>
        <w:spacing w:after="120" w:line="276" w:lineRule="auto"/>
        <w:ind w:left="2484"/>
        <w:contextualSpacing w:val="0"/>
        <w:jc w:val="both"/>
        <w:rPr>
          <w:sz w:val="24"/>
          <w:szCs w:val="24"/>
        </w:rPr>
      </w:pPr>
      <w:r>
        <w:rPr>
          <w:sz w:val="24"/>
          <w:szCs w:val="24"/>
        </w:rPr>
        <w:t>- прошедших образовательные программы Фонда;</w:t>
      </w:r>
    </w:p>
    <w:p w14:paraId="74CB345F" w14:textId="77777777" w:rsidR="002B6DD8" w:rsidRPr="00DB2248" w:rsidRDefault="002B6DD8" w:rsidP="002B6DD8">
      <w:pPr>
        <w:pStyle w:val="afff3"/>
        <w:spacing w:after="120" w:line="276" w:lineRule="auto"/>
        <w:ind w:left="2484"/>
        <w:contextualSpacing w:val="0"/>
        <w:jc w:val="both"/>
        <w:rPr>
          <w:sz w:val="24"/>
          <w:szCs w:val="24"/>
        </w:rPr>
      </w:pPr>
      <w:r>
        <w:rPr>
          <w:sz w:val="24"/>
          <w:szCs w:val="24"/>
        </w:rPr>
        <w:t>- профинансированных Фондом.</w:t>
      </w:r>
    </w:p>
    <w:p w14:paraId="32A50B23" w14:textId="77777777" w:rsidR="002B6DD8" w:rsidRDefault="002B6DD8" w:rsidP="002B6DD8">
      <w:pPr>
        <w:pStyle w:val="afff3"/>
        <w:numPr>
          <w:ilvl w:val="0"/>
          <w:numId w:val="49"/>
        </w:numPr>
        <w:spacing w:after="120" w:line="276" w:lineRule="auto"/>
        <w:contextualSpacing w:val="0"/>
        <w:jc w:val="both"/>
        <w:rPr>
          <w:sz w:val="24"/>
          <w:szCs w:val="24"/>
        </w:rPr>
      </w:pPr>
      <w:r w:rsidRPr="00DB2248">
        <w:rPr>
          <w:sz w:val="24"/>
          <w:szCs w:val="24"/>
        </w:rPr>
        <w:t>Проведение анализа чувствительности КПЭ по отношению к изменению вводных параметров</w:t>
      </w:r>
    </w:p>
    <w:p w14:paraId="00A9037A" w14:textId="77777777" w:rsidR="002B6DD8" w:rsidRPr="001F1182" w:rsidRDefault="002B6DD8" w:rsidP="002B6DD8">
      <w:pPr>
        <w:pStyle w:val="afff3"/>
        <w:numPr>
          <w:ilvl w:val="2"/>
          <w:numId w:val="54"/>
        </w:numPr>
        <w:spacing w:after="120" w:line="276" w:lineRule="auto"/>
        <w:contextualSpacing w:val="0"/>
        <w:jc w:val="both"/>
        <w:rPr>
          <w:sz w:val="24"/>
          <w:szCs w:val="24"/>
        </w:rPr>
      </w:pPr>
      <w:r>
        <w:rPr>
          <w:sz w:val="24"/>
          <w:szCs w:val="24"/>
        </w:rPr>
        <w:t>Разработка модели взаимодействия с существующими организациями, оказывающими образовательную (акселерационную) поддержку предпринимательским социальным проектам.</w:t>
      </w:r>
    </w:p>
    <w:p w14:paraId="6EF716EA" w14:textId="77777777" w:rsidR="002B6DD8" w:rsidRPr="00DB2248" w:rsidRDefault="002B6DD8" w:rsidP="002B6DD8">
      <w:pPr>
        <w:pStyle w:val="afff3"/>
        <w:numPr>
          <w:ilvl w:val="1"/>
          <w:numId w:val="54"/>
        </w:numPr>
        <w:spacing w:before="120" w:after="120" w:line="276" w:lineRule="auto"/>
        <w:ind w:left="1077" w:hanging="357"/>
        <w:contextualSpacing w:val="0"/>
        <w:jc w:val="both"/>
        <w:rPr>
          <w:sz w:val="24"/>
          <w:szCs w:val="24"/>
        </w:rPr>
      </w:pPr>
      <w:r>
        <w:rPr>
          <w:sz w:val="24"/>
          <w:szCs w:val="24"/>
        </w:rPr>
        <w:t xml:space="preserve"> </w:t>
      </w:r>
      <w:r w:rsidRPr="00DB2248">
        <w:rPr>
          <w:sz w:val="24"/>
          <w:szCs w:val="24"/>
        </w:rPr>
        <w:t>Разработка «дорожной карты» и системы КПЭ</w:t>
      </w:r>
    </w:p>
    <w:p w14:paraId="183706AC"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 xml:space="preserve">Формирование «дорожной карты» создания </w:t>
      </w:r>
      <w:r>
        <w:rPr>
          <w:sz w:val="24"/>
          <w:szCs w:val="24"/>
        </w:rPr>
        <w:t>Ф</w:t>
      </w:r>
      <w:r w:rsidRPr="00DB2248">
        <w:rPr>
          <w:sz w:val="24"/>
          <w:szCs w:val="24"/>
        </w:rPr>
        <w:t>онда с указанием планируемых мероприятий и сроков</w:t>
      </w:r>
    </w:p>
    <w:p w14:paraId="1207B6A6"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lastRenderedPageBreak/>
        <w:t xml:space="preserve">Описание основных рисков реализации бизнес-модели </w:t>
      </w:r>
    </w:p>
    <w:p w14:paraId="4CF6C0B1" w14:textId="77777777" w:rsidR="002B6DD8" w:rsidRPr="00DB2248" w:rsidRDefault="002B6DD8" w:rsidP="002B6DD8">
      <w:pPr>
        <w:pStyle w:val="afff3"/>
        <w:numPr>
          <w:ilvl w:val="2"/>
          <w:numId w:val="54"/>
        </w:numPr>
        <w:spacing w:after="120" w:line="276" w:lineRule="auto"/>
        <w:contextualSpacing w:val="0"/>
        <w:jc w:val="both"/>
        <w:rPr>
          <w:sz w:val="24"/>
          <w:szCs w:val="24"/>
        </w:rPr>
      </w:pPr>
      <w:r w:rsidRPr="00DB2248">
        <w:rPr>
          <w:sz w:val="24"/>
          <w:szCs w:val="24"/>
        </w:rPr>
        <w:t>Формирование системы КПЭ во взаимосвязи со сформулированными целями и задачами</w:t>
      </w:r>
    </w:p>
    <w:p w14:paraId="314B1D98" w14:textId="77777777" w:rsidR="002B6DD8" w:rsidRPr="00DB2248" w:rsidRDefault="002B6DD8" w:rsidP="002B6DD8">
      <w:pPr>
        <w:pStyle w:val="afff3"/>
        <w:numPr>
          <w:ilvl w:val="0"/>
          <w:numId w:val="54"/>
        </w:numPr>
        <w:spacing w:after="160" w:line="276" w:lineRule="auto"/>
        <w:rPr>
          <w:b/>
          <w:sz w:val="24"/>
          <w:szCs w:val="24"/>
        </w:rPr>
      </w:pPr>
      <w:r w:rsidRPr="00DB2248">
        <w:rPr>
          <w:b/>
          <w:sz w:val="24"/>
          <w:szCs w:val="24"/>
        </w:rPr>
        <w:t>Результаты Услуг и требования к их оформлению</w:t>
      </w:r>
    </w:p>
    <w:p w14:paraId="29BB1B26" w14:textId="77777777" w:rsidR="002B6DD8" w:rsidRPr="00DB2248" w:rsidRDefault="002B6DD8" w:rsidP="002B6DD8">
      <w:pPr>
        <w:pStyle w:val="rusnum2"/>
        <w:numPr>
          <w:ilvl w:val="0"/>
          <w:numId w:val="0"/>
        </w:numPr>
        <w:spacing w:before="100" w:beforeAutospacing="1" w:after="120" w:line="240" w:lineRule="auto"/>
        <w:rPr>
          <w:sz w:val="24"/>
          <w:szCs w:val="24"/>
        </w:rPr>
      </w:pPr>
      <w:r w:rsidRPr="00DB2248">
        <w:rPr>
          <w:sz w:val="24"/>
          <w:szCs w:val="24"/>
        </w:rPr>
        <w:t>Результатами оказания Услуг по данному Договору являются:</w:t>
      </w:r>
    </w:p>
    <w:p w14:paraId="0A0D4CDC" w14:textId="77777777" w:rsidR="002B6DD8" w:rsidRPr="004B3771" w:rsidRDefault="002B6DD8" w:rsidP="002B6DD8">
      <w:pPr>
        <w:pStyle w:val="afff3"/>
        <w:numPr>
          <w:ilvl w:val="0"/>
          <w:numId w:val="52"/>
        </w:numPr>
        <w:spacing w:after="120" w:line="276" w:lineRule="auto"/>
        <w:ind w:left="714" w:hanging="357"/>
        <w:contextualSpacing w:val="0"/>
        <w:jc w:val="both"/>
        <w:rPr>
          <w:sz w:val="24"/>
          <w:szCs w:val="24"/>
        </w:rPr>
      </w:pPr>
      <w:r w:rsidRPr="004B3771">
        <w:rPr>
          <w:sz w:val="24"/>
          <w:szCs w:val="24"/>
        </w:rPr>
        <w:t>Концепция</w:t>
      </w:r>
      <w:r>
        <w:rPr>
          <w:sz w:val="24"/>
          <w:szCs w:val="24"/>
        </w:rPr>
        <w:t xml:space="preserve"> Фонда </w:t>
      </w:r>
      <w:r w:rsidRPr="004B3771">
        <w:rPr>
          <w:sz w:val="24"/>
          <w:szCs w:val="24"/>
        </w:rPr>
        <w:t xml:space="preserve">в формате </w:t>
      </w:r>
      <w:r w:rsidRPr="004B3771">
        <w:rPr>
          <w:sz w:val="24"/>
          <w:szCs w:val="24"/>
          <w:lang w:val="en-US"/>
        </w:rPr>
        <w:t>Adobe</w:t>
      </w:r>
      <w:r w:rsidRPr="004B3771">
        <w:rPr>
          <w:sz w:val="24"/>
          <w:szCs w:val="24"/>
        </w:rPr>
        <w:t xml:space="preserve"> </w:t>
      </w:r>
      <w:r w:rsidRPr="004B3771">
        <w:rPr>
          <w:sz w:val="24"/>
          <w:szCs w:val="24"/>
          <w:lang w:val="en-US"/>
        </w:rPr>
        <w:t>Acrobat</w:t>
      </w:r>
      <w:r w:rsidRPr="004B3771">
        <w:rPr>
          <w:sz w:val="24"/>
          <w:szCs w:val="24"/>
        </w:rPr>
        <w:t>, содержащий результаты выполненного анализа по пунктам 1-2 настоящего Технического задания, размером не менее 60 слайдов</w:t>
      </w:r>
    </w:p>
    <w:p w14:paraId="3B4A5569" w14:textId="77777777" w:rsidR="002B6DD8" w:rsidRPr="00DB2248" w:rsidRDefault="002B6DD8" w:rsidP="002B6DD8">
      <w:pPr>
        <w:pStyle w:val="afff3"/>
        <w:numPr>
          <w:ilvl w:val="0"/>
          <w:numId w:val="52"/>
        </w:numPr>
        <w:spacing w:after="120" w:line="276" w:lineRule="auto"/>
        <w:ind w:left="714" w:hanging="357"/>
        <w:contextualSpacing w:val="0"/>
        <w:rPr>
          <w:sz w:val="24"/>
          <w:szCs w:val="24"/>
        </w:rPr>
      </w:pPr>
      <w:r>
        <w:rPr>
          <w:sz w:val="24"/>
          <w:szCs w:val="24"/>
        </w:rPr>
        <w:t>Краткий о</w:t>
      </w:r>
      <w:r w:rsidRPr="00DB2248">
        <w:rPr>
          <w:sz w:val="24"/>
          <w:szCs w:val="24"/>
        </w:rPr>
        <w:t xml:space="preserve">тчет в формате </w:t>
      </w:r>
      <w:proofErr w:type="spellStart"/>
      <w:r w:rsidRPr="00DB2248">
        <w:rPr>
          <w:sz w:val="24"/>
          <w:szCs w:val="24"/>
        </w:rPr>
        <w:t>Adobe</w:t>
      </w:r>
      <w:proofErr w:type="spellEnd"/>
      <w:r w:rsidRPr="00DB2248">
        <w:rPr>
          <w:sz w:val="24"/>
          <w:szCs w:val="24"/>
        </w:rPr>
        <w:t xml:space="preserve"> </w:t>
      </w:r>
      <w:proofErr w:type="spellStart"/>
      <w:r w:rsidRPr="00DB2248">
        <w:rPr>
          <w:sz w:val="24"/>
          <w:szCs w:val="24"/>
        </w:rPr>
        <w:t>Acrobat</w:t>
      </w:r>
      <w:proofErr w:type="spellEnd"/>
      <w:r w:rsidRPr="00DB2248">
        <w:rPr>
          <w:sz w:val="24"/>
          <w:szCs w:val="24"/>
        </w:rPr>
        <w:t xml:space="preserve">, содержащий основные выводы по результатам разработки </w:t>
      </w:r>
      <w:r>
        <w:rPr>
          <w:sz w:val="24"/>
          <w:szCs w:val="24"/>
        </w:rPr>
        <w:t xml:space="preserve">концепции </w:t>
      </w:r>
      <w:r w:rsidRPr="00DB2248">
        <w:rPr>
          <w:sz w:val="24"/>
          <w:szCs w:val="24"/>
        </w:rPr>
        <w:t>Фонда, размером не более 15 слайдов</w:t>
      </w:r>
    </w:p>
    <w:p w14:paraId="2DBB6D8B" w14:textId="77777777" w:rsidR="002B6DD8" w:rsidRPr="00DB2248" w:rsidRDefault="002B6DD8" w:rsidP="002B6DD8">
      <w:pPr>
        <w:pStyle w:val="afff3"/>
        <w:numPr>
          <w:ilvl w:val="0"/>
          <w:numId w:val="52"/>
        </w:numPr>
        <w:spacing w:after="120" w:line="276" w:lineRule="auto"/>
        <w:ind w:left="714" w:hanging="357"/>
        <w:contextualSpacing w:val="0"/>
        <w:rPr>
          <w:sz w:val="24"/>
          <w:szCs w:val="24"/>
        </w:rPr>
      </w:pPr>
      <w:r>
        <w:rPr>
          <w:sz w:val="24"/>
          <w:szCs w:val="24"/>
        </w:rPr>
        <w:t xml:space="preserve">Финансовая </w:t>
      </w:r>
      <w:r w:rsidRPr="00DB2248">
        <w:rPr>
          <w:sz w:val="24"/>
          <w:szCs w:val="24"/>
        </w:rPr>
        <w:t xml:space="preserve">модель в формате MS </w:t>
      </w:r>
      <w:proofErr w:type="spellStart"/>
      <w:r w:rsidRPr="00DB2248">
        <w:rPr>
          <w:sz w:val="24"/>
          <w:szCs w:val="24"/>
        </w:rPr>
        <w:t>Excel</w:t>
      </w:r>
      <w:proofErr w:type="spellEnd"/>
      <w:r w:rsidRPr="00DB2248">
        <w:rPr>
          <w:sz w:val="24"/>
          <w:szCs w:val="24"/>
        </w:rPr>
        <w:t xml:space="preserve"> c горизонтом </w:t>
      </w:r>
      <w:r>
        <w:rPr>
          <w:sz w:val="24"/>
          <w:szCs w:val="24"/>
        </w:rPr>
        <w:t>планирования до 2023</w:t>
      </w:r>
      <w:r w:rsidRPr="00DB2248">
        <w:rPr>
          <w:sz w:val="24"/>
          <w:szCs w:val="24"/>
        </w:rPr>
        <w:t xml:space="preserve"> г.</w:t>
      </w:r>
    </w:p>
    <w:p w14:paraId="0A664384" w14:textId="77777777" w:rsidR="002B6DD8" w:rsidRDefault="002B6DD8" w:rsidP="002B6DD8">
      <w:pPr>
        <w:pStyle w:val="afff3"/>
        <w:numPr>
          <w:ilvl w:val="0"/>
          <w:numId w:val="52"/>
        </w:numPr>
        <w:spacing w:after="120" w:line="276" w:lineRule="auto"/>
        <w:ind w:left="714" w:hanging="357"/>
        <w:contextualSpacing w:val="0"/>
        <w:rPr>
          <w:sz w:val="24"/>
          <w:szCs w:val="24"/>
        </w:rPr>
      </w:pPr>
      <w:r w:rsidRPr="00DB2248">
        <w:rPr>
          <w:sz w:val="24"/>
          <w:szCs w:val="24"/>
        </w:rPr>
        <w:t>Дорожная карта реализации бизнес-мод</w:t>
      </w:r>
      <w:r>
        <w:rPr>
          <w:sz w:val="24"/>
          <w:szCs w:val="24"/>
        </w:rPr>
        <w:t>ели c планом мероприятий до 2023</w:t>
      </w:r>
      <w:r w:rsidRPr="00DB2248">
        <w:rPr>
          <w:sz w:val="24"/>
          <w:szCs w:val="24"/>
        </w:rPr>
        <w:t xml:space="preserve"> г. в формате </w:t>
      </w:r>
      <w:proofErr w:type="spellStart"/>
      <w:r w:rsidRPr="00DB2248">
        <w:rPr>
          <w:sz w:val="24"/>
          <w:szCs w:val="24"/>
        </w:rPr>
        <w:t>Adobe</w:t>
      </w:r>
      <w:proofErr w:type="spellEnd"/>
      <w:r w:rsidRPr="00DB2248">
        <w:rPr>
          <w:sz w:val="24"/>
          <w:szCs w:val="24"/>
        </w:rPr>
        <w:t xml:space="preserve"> </w:t>
      </w:r>
      <w:proofErr w:type="spellStart"/>
      <w:r w:rsidRPr="00DB2248">
        <w:rPr>
          <w:sz w:val="24"/>
          <w:szCs w:val="24"/>
        </w:rPr>
        <w:t>Acrobat</w:t>
      </w:r>
      <w:proofErr w:type="spellEnd"/>
    </w:p>
    <w:p w14:paraId="1038E683" w14:textId="77777777" w:rsidR="002B6DD8" w:rsidRPr="00DB2248" w:rsidRDefault="002B6DD8" w:rsidP="002B6DD8">
      <w:pPr>
        <w:pStyle w:val="afff3"/>
        <w:spacing w:after="120" w:line="276" w:lineRule="auto"/>
        <w:ind w:left="714"/>
        <w:contextualSpacing w:val="0"/>
        <w:rPr>
          <w:sz w:val="24"/>
          <w:szCs w:val="24"/>
        </w:rPr>
      </w:pPr>
    </w:p>
    <w:p w14:paraId="71EFF4F9" w14:textId="77777777" w:rsidR="002B6DD8" w:rsidRPr="001F1182" w:rsidRDefault="002B6DD8" w:rsidP="002B6DD8">
      <w:pPr>
        <w:pStyle w:val="afff3"/>
        <w:numPr>
          <w:ilvl w:val="0"/>
          <w:numId w:val="54"/>
        </w:numPr>
        <w:spacing w:after="160" w:line="276" w:lineRule="auto"/>
        <w:rPr>
          <w:b/>
          <w:sz w:val="24"/>
          <w:szCs w:val="24"/>
        </w:rPr>
      </w:pPr>
      <w:r w:rsidRPr="001F1182">
        <w:rPr>
          <w:b/>
          <w:sz w:val="24"/>
          <w:szCs w:val="24"/>
        </w:rPr>
        <w:t>Сроки оказания Услуг</w:t>
      </w:r>
    </w:p>
    <w:p w14:paraId="1D95D5F1" w14:textId="2442D743" w:rsidR="002B6DD8" w:rsidRPr="00DB2248" w:rsidRDefault="00151259" w:rsidP="002B6DD8">
      <w:pPr>
        <w:pStyle w:val="rusnum2"/>
        <w:numPr>
          <w:ilvl w:val="1"/>
          <w:numId w:val="54"/>
        </w:numPr>
        <w:spacing w:before="0" w:after="120" w:line="276" w:lineRule="auto"/>
        <w:ind w:left="567" w:hanging="567"/>
        <w:rPr>
          <w:sz w:val="24"/>
          <w:szCs w:val="24"/>
        </w:rPr>
      </w:pPr>
      <w:r>
        <w:rPr>
          <w:sz w:val="24"/>
          <w:szCs w:val="24"/>
        </w:rPr>
        <w:t>С</w:t>
      </w:r>
      <w:r w:rsidR="002B6DD8" w:rsidRPr="00DB2248">
        <w:rPr>
          <w:sz w:val="24"/>
          <w:szCs w:val="24"/>
        </w:rPr>
        <w:t xml:space="preserve">рок оказания </w:t>
      </w:r>
      <w:r>
        <w:rPr>
          <w:sz w:val="24"/>
          <w:szCs w:val="24"/>
        </w:rPr>
        <w:t>у</w:t>
      </w:r>
      <w:r w:rsidR="002B6DD8" w:rsidRPr="00DB2248">
        <w:rPr>
          <w:sz w:val="24"/>
          <w:szCs w:val="24"/>
        </w:rPr>
        <w:t>слуг составляе</w:t>
      </w:r>
      <w:r w:rsidR="002B6DD8">
        <w:rPr>
          <w:sz w:val="24"/>
          <w:szCs w:val="24"/>
        </w:rPr>
        <w:t xml:space="preserve">т </w:t>
      </w:r>
      <w:r>
        <w:rPr>
          <w:sz w:val="24"/>
          <w:szCs w:val="24"/>
        </w:rPr>
        <w:t>__________________</w:t>
      </w:r>
      <w:r w:rsidR="002B6DD8" w:rsidRPr="00DB2248">
        <w:rPr>
          <w:sz w:val="24"/>
          <w:szCs w:val="24"/>
        </w:rPr>
        <w:t xml:space="preserve"> дней с момента заключения Договора. </w:t>
      </w:r>
    </w:p>
    <w:p w14:paraId="183D3E2B" w14:textId="77777777" w:rsidR="002B6DD8" w:rsidRPr="00DB2248" w:rsidRDefault="002B6DD8" w:rsidP="002B6DD8">
      <w:pPr>
        <w:pStyle w:val="rusnum2"/>
        <w:numPr>
          <w:ilvl w:val="1"/>
          <w:numId w:val="54"/>
        </w:numPr>
        <w:spacing w:before="0" w:after="120" w:line="276" w:lineRule="auto"/>
        <w:ind w:left="567" w:hanging="567"/>
        <w:rPr>
          <w:sz w:val="24"/>
          <w:szCs w:val="24"/>
        </w:rPr>
      </w:pPr>
      <w:r w:rsidRPr="00DB2248">
        <w:rPr>
          <w:sz w:val="24"/>
          <w:szCs w:val="24"/>
        </w:rPr>
        <w:t>Указанные сроки будут соблюдены при условии, что Заказчик будет своевременно и в требуемой форме представлять Исполнителю всю необходимую документацию и своевременно предоставлять в электронном формате замечания к проектам отчетных документов Исполнителя.</w:t>
      </w:r>
    </w:p>
    <w:p w14:paraId="0086B345" w14:textId="1197E337" w:rsidR="002B6DD8" w:rsidRPr="00DB2248" w:rsidRDefault="002B6DD8" w:rsidP="002B6DD8">
      <w:pPr>
        <w:pStyle w:val="rusnum2"/>
        <w:numPr>
          <w:ilvl w:val="1"/>
          <w:numId w:val="54"/>
        </w:numPr>
        <w:spacing w:before="0" w:after="120" w:line="276" w:lineRule="auto"/>
        <w:ind w:left="567" w:hanging="567"/>
        <w:rPr>
          <w:sz w:val="24"/>
          <w:szCs w:val="24"/>
        </w:rPr>
      </w:pPr>
      <w:r w:rsidRPr="00DB2248">
        <w:rPr>
          <w:sz w:val="24"/>
          <w:szCs w:val="24"/>
        </w:rPr>
        <w:t xml:space="preserve">Исполнитель начнет оказание </w:t>
      </w:r>
      <w:r w:rsidR="00151259">
        <w:rPr>
          <w:sz w:val="24"/>
          <w:szCs w:val="24"/>
        </w:rPr>
        <w:t>у</w:t>
      </w:r>
      <w:r w:rsidRPr="00DB2248">
        <w:rPr>
          <w:sz w:val="24"/>
          <w:szCs w:val="24"/>
        </w:rPr>
        <w:t>слуг в течение 3 рабочих дней после подписания Договора и получения авансового платежа.</w:t>
      </w:r>
    </w:p>
    <w:p w14:paraId="4A9801A8" w14:textId="77777777" w:rsidR="002B6DD8" w:rsidRPr="00DB2248" w:rsidRDefault="002B6DD8" w:rsidP="002B6DD8">
      <w:pPr>
        <w:spacing w:after="120" w:line="276" w:lineRule="auto"/>
        <w:jc w:val="both"/>
        <w:rPr>
          <w:sz w:val="24"/>
          <w:szCs w:val="24"/>
        </w:rPr>
      </w:pPr>
    </w:p>
    <w:p w14:paraId="0C396D6F" w14:textId="77777777" w:rsidR="00D91A87" w:rsidRPr="00DB2248" w:rsidRDefault="00D91A87" w:rsidP="00D91A87">
      <w:pPr>
        <w:spacing w:after="120" w:line="276" w:lineRule="auto"/>
        <w:jc w:val="both"/>
        <w:rPr>
          <w:sz w:val="24"/>
          <w:szCs w:val="24"/>
        </w:rPr>
      </w:pPr>
    </w:p>
    <w:p w14:paraId="6CE90833" w14:textId="77777777" w:rsidR="0085126D" w:rsidRPr="0085126D" w:rsidRDefault="0085126D" w:rsidP="0085126D">
      <w:pPr>
        <w:ind w:left="567" w:hanging="567"/>
        <w:jc w:val="both"/>
        <w:rPr>
          <w:sz w:val="24"/>
          <w:szCs w:val="24"/>
        </w:rPr>
      </w:pPr>
    </w:p>
    <w:p w14:paraId="0FC535E7" w14:textId="77777777" w:rsidR="00D2593C" w:rsidRPr="00D2593C" w:rsidRDefault="00D2593C" w:rsidP="00D2593C">
      <w:pPr>
        <w:widowControl w:val="0"/>
        <w:suppressAutoHyphens/>
        <w:autoSpaceDE w:val="0"/>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229"/>
        <w:gridCol w:w="4586"/>
      </w:tblGrid>
      <w:tr w:rsidR="00D2593C" w:rsidRPr="00D2593C" w14:paraId="134F1818" w14:textId="77777777" w:rsidTr="00FE5A35">
        <w:tc>
          <w:tcPr>
            <w:tcW w:w="2664" w:type="pct"/>
            <w:shd w:val="clear" w:color="auto" w:fill="auto"/>
          </w:tcPr>
          <w:p w14:paraId="1BB19984"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075B1215"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4BD15ACA" w14:textId="77777777" w:rsidR="00D2593C" w:rsidRPr="00D2593C" w:rsidRDefault="00D2593C" w:rsidP="00D2593C">
            <w:pPr>
              <w:tabs>
                <w:tab w:val="left" w:pos="5245"/>
              </w:tabs>
              <w:suppressAutoHyphens/>
              <w:autoSpaceDE w:val="0"/>
              <w:ind w:right="602"/>
              <w:rPr>
                <w:b/>
                <w:sz w:val="24"/>
                <w:szCs w:val="24"/>
                <w:lang w:eastAsia="ar-SA"/>
              </w:rPr>
            </w:pPr>
          </w:p>
          <w:p w14:paraId="3994C2D6" w14:textId="77777777" w:rsidR="00D2593C" w:rsidRPr="00D2593C" w:rsidRDefault="00D2593C" w:rsidP="00D2593C">
            <w:pPr>
              <w:tabs>
                <w:tab w:val="left" w:pos="5245"/>
              </w:tabs>
              <w:suppressAutoHyphens/>
              <w:autoSpaceDE w:val="0"/>
              <w:ind w:right="602"/>
              <w:rPr>
                <w:sz w:val="24"/>
                <w:szCs w:val="24"/>
                <w:lang w:eastAsia="ar-SA"/>
              </w:rPr>
            </w:pPr>
          </w:p>
          <w:p w14:paraId="1B036236" w14:textId="2F7B02A6" w:rsidR="00D2593C" w:rsidRPr="00D2593C" w:rsidRDefault="00D2593C" w:rsidP="00D2593C">
            <w:pPr>
              <w:suppressAutoHyphens/>
              <w:autoSpaceDE w:val="0"/>
              <w:rPr>
                <w:sz w:val="24"/>
                <w:szCs w:val="24"/>
                <w:lang w:eastAsia="ar-SA"/>
              </w:rPr>
            </w:pPr>
            <w:r w:rsidRPr="00D2593C">
              <w:rPr>
                <w:sz w:val="24"/>
                <w:szCs w:val="24"/>
                <w:lang w:eastAsia="ar-SA"/>
              </w:rPr>
              <w:t>Административный директор</w:t>
            </w:r>
            <w:r w:rsidR="007D1737">
              <w:t xml:space="preserve"> </w:t>
            </w:r>
            <w:r w:rsidR="007D1737" w:rsidRPr="007D1737">
              <w:rPr>
                <w:sz w:val="24"/>
                <w:szCs w:val="24"/>
                <w:lang w:eastAsia="ar-SA"/>
              </w:rPr>
              <w:t>- Заместитель Генерального директора</w:t>
            </w:r>
          </w:p>
          <w:p w14:paraId="6BDB7C9E" w14:textId="77777777" w:rsidR="00D2593C" w:rsidRPr="00D2593C" w:rsidRDefault="00D2593C" w:rsidP="00D2593C">
            <w:pPr>
              <w:suppressAutoHyphens/>
              <w:autoSpaceDE w:val="0"/>
              <w:ind w:firstLine="35"/>
              <w:rPr>
                <w:sz w:val="24"/>
                <w:szCs w:val="24"/>
                <w:lang w:eastAsia="ar-SA"/>
              </w:rPr>
            </w:pPr>
          </w:p>
          <w:p w14:paraId="5E48B2C8" w14:textId="77777777" w:rsidR="00D2593C" w:rsidRPr="00D2593C" w:rsidRDefault="00D2593C" w:rsidP="00D2593C">
            <w:pPr>
              <w:suppressAutoHyphens/>
              <w:autoSpaceDE w:val="0"/>
              <w:ind w:firstLine="35"/>
              <w:rPr>
                <w:sz w:val="24"/>
                <w:szCs w:val="24"/>
                <w:lang w:eastAsia="ar-SA"/>
              </w:rPr>
            </w:pPr>
          </w:p>
          <w:p w14:paraId="25FF8663" w14:textId="0AF46E4E"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______________________Л.Г.</w:t>
            </w:r>
            <w:r w:rsidR="00151259">
              <w:rPr>
                <w:sz w:val="24"/>
                <w:szCs w:val="24"/>
                <w:lang w:eastAsia="ar-SA"/>
              </w:rPr>
              <w:t xml:space="preserve"> </w:t>
            </w:r>
            <w:r w:rsidRPr="00D2593C">
              <w:rPr>
                <w:sz w:val="24"/>
                <w:szCs w:val="24"/>
                <w:lang w:eastAsia="ar-SA"/>
              </w:rPr>
              <w:t>Шепелева</w:t>
            </w:r>
          </w:p>
          <w:p w14:paraId="56D354BD"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0466A929"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71743CD8" w14:textId="77777777" w:rsidR="00D2593C" w:rsidRPr="00D2593C" w:rsidRDefault="00D2593C" w:rsidP="00D2593C">
            <w:pPr>
              <w:widowControl w:val="0"/>
              <w:suppressAutoHyphens/>
              <w:autoSpaceDE w:val="0"/>
              <w:rPr>
                <w:sz w:val="24"/>
                <w:szCs w:val="24"/>
                <w:lang w:eastAsia="ar-SA"/>
              </w:rPr>
            </w:pPr>
          </w:p>
        </w:tc>
      </w:tr>
    </w:tbl>
    <w:p w14:paraId="0A2D0FF8" w14:textId="77777777" w:rsidR="007F3968" w:rsidRDefault="007F3968" w:rsidP="00534F04">
      <w:pPr>
        <w:rPr>
          <w:b/>
        </w:rPr>
      </w:pPr>
    </w:p>
    <w:p w14:paraId="4B3EAD33" w14:textId="77777777" w:rsidR="007F3968" w:rsidRDefault="007F3968" w:rsidP="00E1739A">
      <w:pPr>
        <w:jc w:val="center"/>
        <w:rPr>
          <w:b/>
        </w:rPr>
        <w:sectPr w:rsidR="007F3968" w:rsidSect="007F3968">
          <w:footerReference w:type="default" r:id="rId3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85304408"/>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54386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54386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54386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2E74580C" w14:textId="77777777" w:rsidR="004869A7" w:rsidRDefault="004869A7"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4062853F" w14:textId="77777777" w:rsidR="004869A7" w:rsidRDefault="004869A7"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8"/>
        <w:gridCol w:w="3005"/>
        <w:gridCol w:w="1134"/>
        <w:gridCol w:w="1134"/>
        <w:gridCol w:w="397"/>
        <w:gridCol w:w="879"/>
        <w:gridCol w:w="794"/>
        <w:gridCol w:w="3828"/>
      </w:tblGrid>
      <w:tr w:rsidR="00921D11" w:rsidRPr="001C18A7" w14:paraId="3B8DD343" w14:textId="77777777" w:rsidTr="00151259">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71" w:type="dxa"/>
            <w:gridSpan w:val="2"/>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43"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151259">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71" w:type="dxa"/>
            <w:gridSpan w:val="2"/>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43"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151259">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71" w:type="dxa"/>
            <w:gridSpan w:val="2"/>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43"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151259">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71" w:type="dxa"/>
            <w:gridSpan w:val="2"/>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43"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51259">
        <w:trPr>
          <w:trHeight w:val="918"/>
        </w:trPr>
        <w:tc>
          <w:tcPr>
            <w:tcW w:w="710" w:type="dxa"/>
          </w:tcPr>
          <w:p w14:paraId="6E1EF824" w14:textId="77777777" w:rsidR="00921D11" w:rsidRPr="000D19BA" w:rsidRDefault="00921D11" w:rsidP="00921D11">
            <w:pPr>
              <w:pStyle w:val="Default"/>
              <w:rPr>
                <w:color w:val="auto"/>
              </w:rPr>
            </w:pPr>
          </w:p>
        </w:tc>
        <w:tc>
          <w:tcPr>
            <w:tcW w:w="3571" w:type="dxa"/>
            <w:gridSpan w:val="2"/>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543861">
            <w:pPr>
              <w:pStyle w:val="Default"/>
              <w:numPr>
                <w:ilvl w:val="0"/>
                <w:numId w:val="23"/>
              </w:numPr>
              <w:rPr>
                <w:sz w:val="20"/>
                <w:szCs w:val="20"/>
              </w:rPr>
            </w:pPr>
            <w:r w:rsidRPr="00EA25BC">
              <w:rPr>
                <w:sz w:val="20"/>
                <w:szCs w:val="20"/>
              </w:rPr>
              <w:t>уровень риска «высокий» — «2»</w:t>
            </w:r>
          </w:p>
          <w:p w14:paraId="6E74618E" w14:textId="77777777" w:rsidR="00921D11" w:rsidRDefault="00921D11" w:rsidP="00543861">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543861">
            <w:pPr>
              <w:pStyle w:val="Default"/>
              <w:numPr>
                <w:ilvl w:val="0"/>
                <w:numId w:val="23"/>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151259">
        <w:trPr>
          <w:trHeight w:val="743"/>
        </w:trPr>
        <w:tc>
          <w:tcPr>
            <w:tcW w:w="710" w:type="dxa"/>
          </w:tcPr>
          <w:p w14:paraId="0FA6ADB5" w14:textId="77777777" w:rsidR="00921D11" w:rsidRPr="000D19BA" w:rsidRDefault="00921D11" w:rsidP="00921D11">
            <w:pPr>
              <w:pStyle w:val="Default"/>
              <w:rPr>
                <w:color w:val="auto"/>
              </w:rPr>
            </w:pPr>
          </w:p>
        </w:tc>
        <w:tc>
          <w:tcPr>
            <w:tcW w:w="3571" w:type="dxa"/>
            <w:gridSpan w:val="2"/>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543861">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543861">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151259">
        <w:trPr>
          <w:trHeight w:val="743"/>
        </w:trPr>
        <w:tc>
          <w:tcPr>
            <w:tcW w:w="710" w:type="dxa"/>
          </w:tcPr>
          <w:p w14:paraId="44177168" w14:textId="77777777" w:rsidR="00921D11" w:rsidRPr="000D19BA" w:rsidRDefault="00921D11" w:rsidP="00921D11">
            <w:pPr>
              <w:pStyle w:val="Default"/>
              <w:rPr>
                <w:color w:val="auto"/>
              </w:rPr>
            </w:pPr>
          </w:p>
        </w:tc>
        <w:tc>
          <w:tcPr>
            <w:tcW w:w="3571" w:type="dxa"/>
            <w:gridSpan w:val="2"/>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543861">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543861">
            <w:pPr>
              <w:pStyle w:val="Default"/>
              <w:numPr>
                <w:ilvl w:val="0"/>
                <w:numId w:val="25"/>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151259">
        <w:trPr>
          <w:trHeight w:val="743"/>
        </w:trPr>
        <w:tc>
          <w:tcPr>
            <w:tcW w:w="710" w:type="dxa"/>
          </w:tcPr>
          <w:p w14:paraId="27B5B510" w14:textId="77777777" w:rsidR="00921D11" w:rsidRPr="000D19BA" w:rsidRDefault="00921D11" w:rsidP="00921D11">
            <w:pPr>
              <w:pStyle w:val="Default"/>
              <w:rPr>
                <w:color w:val="auto"/>
              </w:rPr>
            </w:pPr>
          </w:p>
        </w:tc>
        <w:tc>
          <w:tcPr>
            <w:tcW w:w="3571" w:type="dxa"/>
            <w:gridSpan w:val="2"/>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151259">
        <w:trPr>
          <w:trHeight w:val="743"/>
        </w:trPr>
        <w:tc>
          <w:tcPr>
            <w:tcW w:w="710" w:type="dxa"/>
          </w:tcPr>
          <w:p w14:paraId="6FEF3066" w14:textId="77777777" w:rsidR="00921D11" w:rsidRPr="000D19BA" w:rsidRDefault="00921D11" w:rsidP="00921D11">
            <w:pPr>
              <w:pStyle w:val="Default"/>
              <w:rPr>
                <w:color w:val="auto"/>
              </w:rPr>
            </w:pPr>
          </w:p>
        </w:tc>
        <w:tc>
          <w:tcPr>
            <w:tcW w:w="3571" w:type="dxa"/>
            <w:gridSpan w:val="2"/>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543861">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151259">
        <w:trPr>
          <w:trHeight w:val="743"/>
        </w:trPr>
        <w:tc>
          <w:tcPr>
            <w:tcW w:w="710" w:type="dxa"/>
          </w:tcPr>
          <w:p w14:paraId="11764420" w14:textId="77777777" w:rsidR="00921D11" w:rsidRPr="000D19BA" w:rsidRDefault="00921D11" w:rsidP="00921D11">
            <w:pPr>
              <w:pStyle w:val="Default"/>
              <w:rPr>
                <w:color w:val="auto"/>
              </w:rPr>
            </w:pPr>
          </w:p>
        </w:tc>
        <w:tc>
          <w:tcPr>
            <w:tcW w:w="3571" w:type="dxa"/>
            <w:gridSpan w:val="2"/>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54386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54386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151259">
        <w:trPr>
          <w:trHeight w:val="743"/>
        </w:trPr>
        <w:tc>
          <w:tcPr>
            <w:tcW w:w="710" w:type="dxa"/>
          </w:tcPr>
          <w:p w14:paraId="42324FEA" w14:textId="77777777" w:rsidR="00921D11" w:rsidRPr="000D19BA" w:rsidRDefault="00921D11" w:rsidP="00921D11">
            <w:pPr>
              <w:pStyle w:val="Default"/>
              <w:rPr>
                <w:color w:val="auto"/>
              </w:rPr>
            </w:pPr>
          </w:p>
        </w:tc>
        <w:tc>
          <w:tcPr>
            <w:tcW w:w="3571" w:type="dxa"/>
            <w:gridSpan w:val="2"/>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54386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54386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151259">
        <w:trPr>
          <w:trHeight w:val="743"/>
        </w:trPr>
        <w:tc>
          <w:tcPr>
            <w:tcW w:w="710" w:type="dxa"/>
          </w:tcPr>
          <w:p w14:paraId="7EF65FC8" w14:textId="77777777" w:rsidR="00921D11" w:rsidRPr="000D19BA" w:rsidRDefault="00921D11" w:rsidP="00921D11">
            <w:pPr>
              <w:pStyle w:val="Default"/>
              <w:rPr>
                <w:color w:val="auto"/>
              </w:rPr>
            </w:pPr>
          </w:p>
        </w:tc>
        <w:tc>
          <w:tcPr>
            <w:tcW w:w="3571" w:type="dxa"/>
            <w:gridSpan w:val="2"/>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54386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54386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151259">
        <w:trPr>
          <w:trHeight w:val="743"/>
        </w:trPr>
        <w:tc>
          <w:tcPr>
            <w:tcW w:w="710" w:type="dxa"/>
          </w:tcPr>
          <w:p w14:paraId="407E8B34" w14:textId="77777777" w:rsidR="00921D11" w:rsidRPr="000D19BA" w:rsidRDefault="00921D11" w:rsidP="00921D11">
            <w:pPr>
              <w:pStyle w:val="Default"/>
              <w:rPr>
                <w:color w:val="auto"/>
              </w:rPr>
            </w:pPr>
          </w:p>
        </w:tc>
        <w:tc>
          <w:tcPr>
            <w:tcW w:w="3571" w:type="dxa"/>
            <w:gridSpan w:val="2"/>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151259">
        <w:trPr>
          <w:trHeight w:val="743"/>
        </w:trPr>
        <w:tc>
          <w:tcPr>
            <w:tcW w:w="710" w:type="dxa"/>
          </w:tcPr>
          <w:p w14:paraId="567F01F2" w14:textId="77777777" w:rsidR="00921D11" w:rsidRPr="000D19BA" w:rsidRDefault="00921D11" w:rsidP="00921D11">
            <w:pPr>
              <w:pStyle w:val="Default"/>
              <w:rPr>
                <w:color w:val="auto"/>
              </w:rPr>
            </w:pPr>
          </w:p>
        </w:tc>
        <w:tc>
          <w:tcPr>
            <w:tcW w:w="3571" w:type="dxa"/>
            <w:gridSpan w:val="2"/>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54386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151259">
        <w:trPr>
          <w:trHeight w:val="743"/>
        </w:trPr>
        <w:tc>
          <w:tcPr>
            <w:tcW w:w="710" w:type="dxa"/>
          </w:tcPr>
          <w:p w14:paraId="3430FDDF" w14:textId="77777777" w:rsidR="00921D11" w:rsidRPr="000D19BA" w:rsidRDefault="00921D11" w:rsidP="00921D11">
            <w:pPr>
              <w:pStyle w:val="Default"/>
              <w:rPr>
                <w:color w:val="auto"/>
              </w:rPr>
            </w:pPr>
          </w:p>
        </w:tc>
        <w:tc>
          <w:tcPr>
            <w:tcW w:w="3571" w:type="dxa"/>
            <w:gridSpan w:val="2"/>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54386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151259">
        <w:trPr>
          <w:trHeight w:val="743"/>
        </w:trPr>
        <w:tc>
          <w:tcPr>
            <w:tcW w:w="710" w:type="dxa"/>
          </w:tcPr>
          <w:p w14:paraId="5CBF49F9" w14:textId="77777777" w:rsidR="00921D11" w:rsidRPr="000D19BA" w:rsidRDefault="00921D11" w:rsidP="00921D11">
            <w:pPr>
              <w:pStyle w:val="Default"/>
              <w:rPr>
                <w:color w:val="auto"/>
              </w:rPr>
            </w:pPr>
          </w:p>
        </w:tc>
        <w:tc>
          <w:tcPr>
            <w:tcW w:w="3571" w:type="dxa"/>
            <w:gridSpan w:val="2"/>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54386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54386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151259">
        <w:trPr>
          <w:trHeight w:val="743"/>
        </w:trPr>
        <w:tc>
          <w:tcPr>
            <w:tcW w:w="710" w:type="dxa"/>
          </w:tcPr>
          <w:p w14:paraId="02F1F94A" w14:textId="77777777" w:rsidR="00921D11" w:rsidRPr="000D19BA" w:rsidRDefault="00921D11" w:rsidP="00921D11">
            <w:pPr>
              <w:pStyle w:val="Default"/>
              <w:rPr>
                <w:color w:val="auto"/>
              </w:rPr>
            </w:pPr>
          </w:p>
        </w:tc>
        <w:tc>
          <w:tcPr>
            <w:tcW w:w="3571" w:type="dxa"/>
            <w:gridSpan w:val="2"/>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54386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151259">
        <w:trPr>
          <w:trHeight w:val="743"/>
        </w:trPr>
        <w:tc>
          <w:tcPr>
            <w:tcW w:w="710" w:type="dxa"/>
          </w:tcPr>
          <w:p w14:paraId="38FA803C" w14:textId="77777777" w:rsidR="00921D11" w:rsidRPr="000D19BA" w:rsidRDefault="00921D11" w:rsidP="00921D11">
            <w:pPr>
              <w:pStyle w:val="Default"/>
              <w:rPr>
                <w:color w:val="auto"/>
              </w:rPr>
            </w:pPr>
          </w:p>
        </w:tc>
        <w:tc>
          <w:tcPr>
            <w:tcW w:w="3571" w:type="dxa"/>
            <w:gridSpan w:val="2"/>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54386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151259">
        <w:trPr>
          <w:trHeight w:val="743"/>
        </w:trPr>
        <w:tc>
          <w:tcPr>
            <w:tcW w:w="710" w:type="dxa"/>
          </w:tcPr>
          <w:p w14:paraId="642D2935" w14:textId="77777777" w:rsidR="00921D11" w:rsidRPr="000D19BA" w:rsidRDefault="00921D11" w:rsidP="00921D11">
            <w:pPr>
              <w:pStyle w:val="Default"/>
              <w:rPr>
                <w:color w:val="auto"/>
              </w:rPr>
            </w:pPr>
          </w:p>
        </w:tc>
        <w:tc>
          <w:tcPr>
            <w:tcW w:w="3571" w:type="dxa"/>
            <w:gridSpan w:val="2"/>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54386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151259">
        <w:trPr>
          <w:trHeight w:val="743"/>
        </w:trPr>
        <w:tc>
          <w:tcPr>
            <w:tcW w:w="710" w:type="dxa"/>
          </w:tcPr>
          <w:p w14:paraId="67D868AF" w14:textId="77777777" w:rsidR="00921D11" w:rsidRPr="000D19BA" w:rsidRDefault="00921D11" w:rsidP="00921D11">
            <w:pPr>
              <w:pStyle w:val="Default"/>
              <w:rPr>
                <w:color w:val="auto"/>
              </w:rPr>
            </w:pPr>
          </w:p>
        </w:tc>
        <w:tc>
          <w:tcPr>
            <w:tcW w:w="3571" w:type="dxa"/>
            <w:gridSpan w:val="2"/>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151259">
        <w:trPr>
          <w:trHeight w:val="743"/>
        </w:trPr>
        <w:tc>
          <w:tcPr>
            <w:tcW w:w="710" w:type="dxa"/>
          </w:tcPr>
          <w:p w14:paraId="326FBF3B" w14:textId="77777777" w:rsidR="00921D11" w:rsidRPr="000D19BA" w:rsidRDefault="00921D11" w:rsidP="00921D11">
            <w:pPr>
              <w:pStyle w:val="Default"/>
              <w:rPr>
                <w:color w:val="auto"/>
              </w:rPr>
            </w:pPr>
          </w:p>
        </w:tc>
        <w:tc>
          <w:tcPr>
            <w:tcW w:w="3571" w:type="dxa"/>
            <w:gridSpan w:val="2"/>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151259" w:rsidRPr="001C18A7" w14:paraId="5846B064" w14:textId="77777777" w:rsidTr="00151259">
        <w:trPr>
          <w:trHeight w:val="743"/>
        </w:trPr>
        <w:tc>
          <w:tcPr>
            <w:tcW w:w="710" w:type="dxa"/>
          </w:tcPr>
          <w:p w14:paraId="04C2936D" w14:textId="77777777" w:rsidR="00151259" w:rsidRPr="000D19BA" w:rsidRDefault="00151259" w:rsidP="001E226F">
            <w:pPr>
              <w:pStyle w:val="Default"/>
              <w:rPr>
                <w:color w:val="auto"/>
              </w:rPr>
            </w:pPr>
            <w:r>
              <w:rPr>
                <w:color w:val="auto"/>
              </w:rPr>
              <w:t>10.</w:t>
            </w:r>
          </w:p>
        </w:tc>
        <w:tc>
          <w:tcPr>
            <w:tcW w:w="3543" w:type="dxa"/>
          </w:tcPr>
          <w:p w14:paraId="379E7F96" w14:textId="77777777" w:rsidR="00151259" w:rsidRPr="00CC6720" w:rsidRDefault="00151259" w:rsidP="001E226F">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7"/>
          </w:tcPr>
          <w:p w14:paraId="56915FCD" w14:textId="77777777" w:rsidR="00151259" w:rsidRDefault="00151259" w:rsidP="001E226F">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2153229" w14:textId="77777777" w:rsidR="00151259" w:rsidRDefault="00151259" w:rsidP="001E226F">
            <w:pPr>
              <w:pStyle w:val="Default"/>
              <w:rPr>
                <w:sz w:val="20"/>
                <w:szCs w:val="20"/>
              </w:rPr>
            </w:pPr>
            <w:r w:rsidRPr="0005411F">
              <w:rPr>
                <w:sz w:val="20"/>
                <w:szCs w:val="20"/>
              </w:rPr>
              <w:t xml:space="preserve">коэффициент финансовой устойчивости, </w:t>
            </w:r>
          </w:p>
          <w:p w14:paraId="22321DF2" w14:textId="77777777" w:rsidR="00151259" w:rsidRDefault="00151259" w:rsidP="001E226F">
            <w:pPr>
              <w:pStyle w:val="Default"/>
              <w:rPr>
                <w:sz w:val="20"/>
                <w:szCs w:val="20"/>
              </w:rPr>
            </w:pPr>
            <w:r w:rsidRPr="0005411F">
              <w:rPr>
                <w:sz w:val="20"/>
                <w:szCs w:val="20"/>
              </w:rPr>
              <w:t xml:space="preserve">коэффициент финансирования (показатели 1 группы), </w:t>
            </w:r>
          </w:p>
          <w:p w14:paraId="77B39897" w14:textId="77777777" w:rsidR="00151259" w:rsidRDefault="00151259" w:rsidP="001E226F">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FF1C43A" w14:textId="77777777" w:rsidR="00151259" w:rsidRDefault="00151259" w:rsidP="001E226F">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3901CA26" w14:textId="77777777" w:rsidR="00151259" w:rsidRDefault="00151259" w:rsidP="001E226F">
            <w:pPr>
              <w:pStyle w:val="Default"/>
              <w:rPr>
                <w:sz w:val="20"/>
                <w:szCs w:val="20"/>
              </w:rPr>
            </w:pPr>
            <w:r w:rsidRPr="00E66EEC">
              <w:rPr>
                <w:sz w:val="20"/>
                <w:szCs w:val="20"/>
              </w:rPr>
              <w:t>Не соответствует – предоставлена недостоверная информация</w:t>
            </w:r>
          </w:p>
          <w:p w14:paraId="14B4EEEC" w14:textId="77777777" w:rsidR="00151259" w:rsidRPr="00E66EEC" w:rsidRDefault="00151259" w:rsidP="001E226F">
            <w:pPr>
              <w:pStyle w:val="Default"/>
              <w:rPr>
                <w:sz w:val="20"/>
                <w:szCs w:val="20"/>
              </w:rPr>
            </w:pPr>
          </w:p>
          <w:p w14:paraId="7C3E8269" w14:textId="77777777" w:rsidR="00151259" w:rsidRPr="00E66EEC" w:rsidRDefault="00151259" w:rsidP="001E226F">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51DFC92" w14:textId="77777777" w:rsidR="00151259" w:rsidRPr="00E66EEC" w:rsidRDefault="00151259" w:rsidP="001E226F">
            <w:pPr>
              <w:pStyle w:val="Default"/>
              <w:rPr>
                <w:sz w:val="20"/>
                <w:szCs w:val="20"/>
              </w:rPr>
            </w:pPr>
            <w:r w:rsidRPr="00E66EEC">
              <w:rPr>
                <w:sz w:val="20"/>
                <w:szCs w:val="20"/>
              </w:rPr>
              <w:t>1) устойчивое финансовое состояние;</w:t>
            </w:r>
          </w:p>
          <w:p w14:paraId="6A6F1B6B" w14:textId="77777777" w:rsidR="00151259" w:rsidRPr="00E66EEC" w:rsidRDefault="00151259" w:rsidP="001E226F">
            <w:pPr>
              <w:pStyle w:val="Default"/>
              <w:rPr>
                <w:sz w:val="20"/>
                <w:szCs w:val="20"/>
              </w:rPr>
            </w:pPr>
            <w:r w:rsidRPr="00E66EEC">
              <w:rPr>
                <w:sz w:val="20"/>
                <w:szCs w:val="20"/>
              </w:rPr>
              <w:t>2) достаточно устойчивое финансовое состояние;</w:t>
            </w:r>
          </w:p>
          <w:p w14:paraId="437BC26B" w14:textId="77777777" w:rsidR="00151259" w:rsidRPr="00E66EEC" w:rsidRDefault="00151259" w:rsidP="001E226F">
            <w:pPr>
              <w:pStyle w:val="Default"/>
              <w:rPr>
                <w:sz w:val="20"/>
                <w:szCs w:val="20"/>
              </w:rPr>
            </w:pPr>
            <w:r w:rsidRPr="00E66EEC">
              <w:rPr>
                <w:sz w:val="20"/>
                <w:szCs w:val="20"/>
              </w:rPr>
              <w:t>3) неустойчивое финансовое состояние;</w:t>
            </w:r>
          </w:p>
          <w:p w14:paraId="7DDE67F2" w14:textId="77777777" w:rsidR="00151259" w:rsidRPr="000D19BA" w:rsidRDefault="00151259" w:rsidP="001E226F">
            <w:pPr>
              <w:pStyle w:val="Default"/>
              <w:rPr>
                <w:sz w:val="20"/>
                <w:szCs w:val="20"/>
              </w:rPr>
            </w:pPr>
            <w:r w:rsidRPr="00E66EEC">
              <w:rPr>
                <w:sz w:val="20"/>
                <w:szCs w:val="20"/>
              </w:rPr>
              <w:t>4) крайне неустойчивое финансовое состояние.</w:t>
            </w:r>
          </w:p>
        </w:tc>
      </w:tr>
      <w:tr w:rsidR="00151259" w:rsidRPr="00104E42" w14:paraId="47F944CD" w14:textId="77777777" w:rsidTr="00151259">
        <w:trPr>
          <w:trHeight w:val="501"/>
        </w:trPr>
        <w:tc>
          <w:tcPr>
            <w:tcW w:w="710" w:type="dxa"/>
            <w:vMerge w:val="restart"/>
          </w:tcPr>
          <w:p w14:paraId="2AE9C160" w14:textId="77777777" w:rsidR="00151259" w:rsidRPr="00104E42" w:rsidRDefault="00151259" w:rsidP="001E226F">
            <w:pPr>
              <w:autoSpaceDE w:val="0"/>
              <w:autoSpaceDN w:val="0"/>
              <w:adjustRightInd w:val="0"/>
              <w:rPr>
                <w:sz w:val="24"/>
                <w:szCs w:val="24"/>
              </w:rPr>
            </w:pPr>
            <w:bookmarkStart w:id="95" w:name="_Hlk473145456"/>
          </w:p>
        </w:tc>
        <w:tc>
          <w:tcPr>
            <w:tcW w:w="3543" w:type="dxa"/>
            <w:vMerge w:val="restart"/>
          </w:tcPr>
          <w:p w14:paraId="64AC3991" w14:textId="77777777" w:rsidR="00151259" w:rsidRPr="00104E42" w:rsidRDefault="00151259" w:rsidP="001E226F">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33" w:type="dxa"/>
            <w:gridSpan w:val="2"/>
            <w:vMerge w:val="restart"/>
          </w:tcPr>
          <w:p w14:paraId="3E296AA2" w14:textId="77777777" w:rsidR="00151259" w:rsidRPr="00104E42" w:rsidRDefault="00151259" w:rsidP="001E226F">
            <w:pPr>
              <w:autoSpaceDE w:val="0"/>
              <w:autoSpaceDN w:val="0"/>
              <w:adjustRightInd w:val="0"/>
              <w:jc w:val="center"/>
              <w:rPr>
                <w:color w:val="000000"/>
                <w:sz w:val="16"/>
              </w:rPr>
            </w:pPr>
            <w:r w:rsidRPr="00104E42">
              <w:rPr>
                <w:color w:val="000000"/>
                <w:sz w:val="16"/>
              </w:rPr>
              <w:t>Показатель</w:t>
            </w:r>
          </w:p>
        </w:tc>
        <w:tc>
          <w:tcPr>
            <w:tcW w:w="4338" w:type="dxa"/>
            <w:gridSpan w:val="5"/>
          </w:tcPr>
          <w:p w14:paraId="55ECA576" w14:textId="77777777" w:rsidR="00151259" w:rsidRPr="00104E42" w:rsidRDefault="00151259" w:rsidP="001E226F">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72948D2F"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2683644" w14:textId="77777777" w:rsidTr="00151259">
        <w:trPr>
          <w:trHeight w:val="363"/>
        </w:trPr>
        <w:tc>
          <w:tcPr>
            <w:tcW w:w="710" w:type="dxa"/>
            <w:vMerge/>
          </w:tcPr>
          <w:p w14:paraId="40D148B6"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7DF3899"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vMerge/>
          </w:tcPr>
          <w:p w14:paraId="098B0E31" w14:textId="77777777" w:rsidR="00151259" w:rsidRPr="00104E42" w:rsidRDefault="00151259" w:rsidP="001E226F">
            <w:pPr>
              <w:autoSpaceDE w:val="0"/>
              <w:autoSpaceDN w:val="0"/>
              <w:adjustRightInd w:val="0"/>
              <w:jc w:val="center"/>
              <w:rPr>
                <w:rFonts w:eastAsia="Calibri"/>
                <w:color w:val="000000"/>
                <w:lang w:eastAsia="en-US"/>
              </w:rPr>
            </w:pPr>
          </w:p>
        </w:tc>
        <w:tc>
          <w:tcPr>
            <w:tcW w:w="1134" w:type="dxa"/>
          </w:tcPr>
          <w:p w14:paraId="36AC21A7"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493D1D2"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5E52A13"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338BEB0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19C33F83"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635DEB1D" w14:textId="77777777" w:rsidTr="00151259">
        <w:trPr>
          <w:trHeight w:val="363"/>
        </w:trPr>
        <w:tc>
          <w:tcPr>
            <w:tcW w:w="710" w:type="dxa"/>
            <w:vMerge/>
          </w:tcPr>
          <w:p w14:paraId="22F6B8F4"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6E2231FE"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30E4D6CF"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6118EA7" w14:textId="77777777" w:rsidR="00151259" w:rsidRPr="00104E42" w:rsidRDefault="00151259" w:rsidP="001E226F">
            <w:pPr>
              <w:jc w:val="center"/>
              <w:rPr>
                <w:rFonts w:eastAsia="Calibri"/>
                <w:lang w:eastAsia="en-US"/>
              </w:rPr>
            </w:pPr>
            <w:r w:rsidRPr="00104E42">
              <w:rPr>
                <w:sz w:val="16"/>
                <w:szCs w:val="28"/>
              </w:rPr>
              <w:t>≥ 0,80</w:t>
            </w:r>
          </w:p>
        </w:tc>
        <w:tc>
          <w:tcPr>
            <w:tcW w:w="1134" w:type="dxa"/>
            <w:vAlign w:val="center"/>
          </w:tcPr>
          <w:p w14:paraId="7A9A7322" w14:textId="77777777" w:rsidR="00151259" w:rsidRPr="00104E42" w:rsidRDefault="00151259" w:rsidP="001E226F">
            <w:pPr>
              <w:jc w:val="center"/>
              <w:rPr>
                <w:rFonts w:eastAsia="Calibri"/>
                <w:lang w:eastAsia="en-US"/>
              </w:rPr>
            </w:pPr>
            <w:r w:rsidRPr="00104E42">
              <w:rPr>
                <w:sz w:val="16"/>
                <w:szCs w:val="28"/>
              </w:rPr>
              <w:t>0,40-0,79</w:t>
            </w:r>
          </w:p>
        </w:tc>
        <w:tc>
          <w:tcPr>
            <w:tcW w:w="1276" w:type="dxa"/>
            <w:gridSpan w:val="2"/>
            <w:vAlign w:val="center"/>
          </w:tcPr>
          <w:p w14:paraId="123FD0B9" w14:textId="77777777" w:rsidR="00151259" w:rsidRPr="00104E42" w:rsidRDefault="00151259" w:rsidP="001E226F">
            <w:pPr>
              <w:jc w:val="center"/>
              <w:rPr>
                <w:rFonts w:eastAsia="Calibri"/>
                <w:lang w:eastAsia="en-US"/>
              </w:rPr>
            </w:pPr>
            <w:r w:rsidRPr="00104E42">
              <w:rPr>
                <w:sz w:val="16"/>
                <w:szCs w:val="28"/>
              </w:rPr>
              <w:t>0,01-0,39</w:t>
            </w:r>
          </w:p>
        </w:tc>
        <w:tc>
          <w:tcPr>
            <w:tcW w:w="794" w:type="dxa"/>
            <w:vAlign w:val="center"/>
          </w:tcPr>
          <w:p w14:paraId="3536F5F1" w14:textId="77777777" w:rsidR="00151259" w:rsidRPr="00104E42" w:rsidRDefault="00151259" w:rsidP="001E226F">
            <w:pPr>
              <w:jc w:val="center"/>
              <w:rPr>
                <w:rFonts w:eastAsia="Calibri"/>
                <w:lang w:eastAsia="en-US"/>
              </w:rPr>
            </w:pPr>
            <w:r w:rsidRPr="00104E42">
              <w:rPr>
                <w:sz w:val="16"/>
                <w:szCs w:val="28"/>
              </w:rPr>
              <w:t>≤ 0</w:t>
            </w:r>
          </w:p>
        </w:tc>
        <w:tc>
          <w:tcPr>
            <w:tcW w:w="3828" w:type="dxa"/>
            <w:vMerge/>
          </w:tcPr>
          <w:p w14:paraId="1885E2E3"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3A635D5F" w14:textId="77777777" w:rsidTr="00151259">
        <w:trPr>
          <w:trHeight w:val="363"/>
        </w:trPr>
        <w:tc>
          <w:tcPr>
            <w:tcW w:w="710" w:type="dxa"/>
            <w:vMerge/>
          </w:tcPr>
          <w:p w14:paraId="2511B0C5"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2B74B5C"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3CD2E17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11F5770" w14:textId="77777777" w:rsidR="00151259" w:rsidRPr="00104E42" w:rsidRDefault="00151259" w:rsidP="001E226F">
            <w:pPr>
              <w:jc w:val="center"/>
              <w:rPr>
                <w:rFonts w:eastAsia="Calibri"/>
                <w:lang w:eastAsia="en-US"/>
              </w:rPr>
            </w:pPr>
            <w:r w:rsidRPr="00104E42">
              <w:rPr>
                <w:sz w:val="16"/>
                <w:szCs w:val="28"/>
              </w:rPr>
              <w:t>≥ 2,00</w:t>
            </w:r>
          </w:p>
        </w:tc>
        <w:tc>
          <w:tcPr>
            <w:tcW w:w="1134" w:type="dxa"/>
            <w:vAlign w:val="center"/>
          </w:tcPr>
          <w:p w14:paraId="2A6A1DAF" w14:textId="77777777" w:rsidR="00151259" w:rsidRPr="00104E42" w:rsidRDefault="00151259" w:rsidP="001E226F">
            <w:pPr>
              <w:jc w:val="center"/>
              <w:rPr>
                <w:rFonts w:eastAsia="Calibri"/>
                <w:lang w:eastAsia="en-US"/>
              </w:rPr>
            </w:pPr>
            <w:r w:rsidRPr="00104E42">
              <w:rPr>
                <w:sz w:val="16"/>
                <w:szCs w:val="28"/>
              </w:rPr>
              <w:t>0,60-1,99</w:t>
            </w:r>
          </w:p>
        </w:tc>
        <w:tc>
          <w:tcPr>
            <w:tcW w:w="1276" w:type="dxa"/>
            <w:gridSpan w:val="2"/>
            <w:vAlign w:val="center"/>
          </w:tcPr>
          <w:p w14:paraId="44018CAE" w14:textId="77777777" w:rsidR="00151259" w:rsidRPr="00104E42" w:rsidRDefault="00151259" w:rsidP="001E226F">
            <w:pPr>
              <w:jc w:val="center"/>
              <w:rPr>
                <w:rFonts w:eastAsia="Calibri"/>
                <w:lang w:eastAsia="en-US"/>
              </w:rPr>
            </w:pPr>
            <w:r w:rsidRPr="00104E42">
              <w:rPr>
                <w:sz w:val="16"/>
                <w:szCs w:val="28"/>
              </w:rPr>
              <w:t>0,01-0,59</w:t>
            </w:r>
          </w:p>
        </w:tc>
        <w:tc>
          <w:tcPr>
            <w:tcW w:w="794" w:type="dxa"/>
            <w:vAlign w:val="center"/>
          </w:tcPr>
          <w:p w14:paraId="0A7EC6D8" w14:textId="77777777" w:rsidR="00151259" w:rsidRPr="00104E42" w:rsidRDefault="00151259" w:rsidP="001E226F">
            <w:pPr>
              <w:jc w:val="center"/>
              <w:rPr>
                <w:rFonts w:eastAsia="Calibri"/>
                <w:lang w:eastAsia="en-US"/>
              </w:rPr>
            </w:pPr>
            <w:r w:rsidRPr="00104E42">
              <w:rPr>
                <w:sz w:val="16"/>
                <w:szCs w:val="28"/>
              </w:rPr>
              <w:t>≤ 0</w:t>
            </w:r>
          </w:p>
        </w:tc>
        <w:tc>
          <w:tcPr>
            <w:tcW w:w="3828" w:type="dxa"/>
            <w:vMerge/>
          </w:tcPr>
          <w:p w14:paraId="3C9EFD2C"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2111DF0" w14:textId="77777777" w:rsidTr="00151259">
        <w:trPr>
          <w:trHeight w:val="363"/>
        </w:trPr>
        <w:tc>
          <w:tcPr>
            <w:tcW w:w="710" w:type="dxa"/>
            <w:vMerge/>
          </w:tcPr>
          <w:p w14:paraId="1101DDEE"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0FABB3D4"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491E809D"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238F482" w14:textId="77777777" w:rsidR="00151259" w:rsidRPr="00104E42" w:rsidRDefault="00151259" w:rsidP="001E226F">
            <w:pPr>
              <w:jc w:val="center"/>
              <w:rPr>
                <w:rFonts w:eastAsia="Calibri"/>
                <w:lang w:eastAsia="en-US"/>
              </w:rPr>
            </w:pPr>
            <w:r w:rsidRPr="00104E42">
              <w:rPr>
                <w:sz w:val="16"/>
                <w:szCs w:val="28"/>
              </w:rPr>
              <w:t>≥ 2,00</w:t>
            </w:r>
          </w:p>
        </w:tc>
        <w:tc>
          <w:tcPr>
            <w:tcW w:w="1134" w:type="dxa"/>
            <w:vAlign w:val="center"/>
          </w:tcPr>
          <w:p w14:paraId="4E08E12A" w14:textId="77777777" w:rsidR="00151259" w:rsidRPr="00104E42" w:rsidRDefault="00151259" w:rsidP="001E226F">
            <w:pPr>
              <w:jc w:val="center"/>
              <w:rPr>
                <w:rFonts w:eastAsia="Calibri"/>
                <w:lang w:eastAsia="en-US"/>
              </w:rPr>
            </w:pPr>
            <w:r w:rsidRPr="00104E42">
              <w:rPr>
                <w:sz w:val="16"/>
                <w:szCs w:val="28"/>
              </w:rPr>
              <w:t>1,40-1,99</w:t>
            </w:r>
          </w:p>
        </w:tc>
        <w:tc>
          <w:tcPr>
            <w:tcW w:w="1276" w:type="dxa"/>
            <w:gridSpan w:val="2"/>
            <w:vAlign w:val="center"/>
          </w:tcPr>
          <w:p w14:paraId="45B2DC1A" w14:textId="77777777" w:rsidR="00151259" w:rsidRPr="00104E42" w:rsidRDefault="00151259" w:rsidP="001E226F">
            <w:pPr>
              <w:jc w:val="center"/>
              <w:rPr>
                <w:rFonts w:eastAsia="Calibri"/>
                <w:lang w:eastAsia="en-US"/>
              </w:rPr>
            </w:pPr>
            <w:r w:rsidRPr="00104E42">
              <w:rPr>
                <w:sz w:val="16"/>
                <w:szCs w:val="28"/>
              </w:rPr>
              <w:t>1,00-1,39</w:t>
            </w:r>
          </w:p>
        </w:tc>
        <w:tc>
          <w:tcPr>
            <w:tcW w:w="794" w:type="dxa"/>
            <w:vAlign w:val="center"/>
          </w:tcPr>
          <w:p w14:paraId="79B2B519" w14:textId="77777777" w:rsidR="00151259" w:rsidRPr="00104E42" w:rsidRDefault="00151259" w:rsidP="001E226F">
            <w:pPr>
              <w:jc w:val="center"/>
              <w:rPr>
                <w:rFonts w:eastAsia="Calibri"/>
                <w:lang w:eastAsia="en-US"/>
              </w:rPr>
            </w:pPr>
            <w:r w:rsidRPr="00104E42">
              <w:rPr>
                <w:sz w:val="16"/>
                <w:szCs w:val="28"/>
              </w:rPr>
              <w:t>≤ 0,99</w:t>
            </w:r>
          </w:p>
        </w:tc>
        <w:tc>
          <w:tcPr>
            <w:tcW w:w="3828" w:type="dxa"/>
            <w:vMerge/>
          </w:tcPr>
          <w:p w14:paraId="57DA7040"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49502D4" w14:textId="77777777" w:rsidTr="00151259">
        <w:trPr>
          <w:trHeight w:val="363"/>
        </w:trPr>
        <w:tc>
          <w:tcPr>
            <w:tcW w:w="710" w:type="dxa"/>
            <w:vMerge/>
          </w:tcPr>
          <w:p w14:paraId="15B68676"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16512387"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41CCB089"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649D3DFA" w14:textId="77777777" w:rsidR="00151259" w:rsidRPr="00104E42" w:rsidRDefault="00151259" w:rsidP="001E226F">
            <w:pPr>
              <w:jc w:val="center"/>
              <w:rPr>
                <w:rFonts w:eastAsia="Calibri"/>
                <w:lang w:eastAsia="en-US"/>
              </w:rPr>
            </w:pPr>
            <w:r w:rsidRPr="00104E42">
              <w:rPr>
                <w:sz w:val="16"/>
                <w:szCs w:val="28"/>
              </w:rPr>
              <w:t>≥3,00</w:t>
            </w:r>
          </w:p>
        </w:tc>
        <w:tc>
          <w:tcPr>
            <w:tcW w:w="1134" w:type="dxa"/>
            <w:vAlign w:val="center"/>
          </w:tcPr>
          <w:p w14:paraId="7F5F8139" w14:textId="77777777" w:rsidR="00151259" w:rsidRPr="00104E42" w:rsidRDefault="00151259" w:rsidP="001E226F">
            <w:pPr>
              <w:jc w:val="center"/>
              <w:rPr>
                <w:rFonts w:eastAsia="Calibri"/>
                <w:lang w:eastAsia="en-US"/>
              </w:rPr>
            </w:pPr>
            <w:r w:rsidRPr="00104E42">
              <w:rPr>
                <w:sz w:val="16"/>
                <w:szCs w:val="28"/>
              </w:rPr>
              <w:t>2,40-2,99</w:t>
            </w:r>
          </w:p>
        </w:tc>
        <w:tc>
          <w:tcPr>
            <w:tcW w:w="1276" w:type="dxa"/>
            <w:gridSpan w:val="2"/>
            <w:vAlign w:val="center"/>
          </w:tcPr>
          <w:p w14:paraId="0DED6D02" w14:textId="77777777" w:rsidR="00151259" w:rsidRPr="00104E42" w:rsidRDefault="00151259" w:rsidP="001E226F">
            <w:pPr>
              <w:jc w:val="center"/>
              <w:rPr>
                <w:rFonts w:eastAsia="Calibri"/>
                <w:lang w:eastAsia="en-US"/>
              </w:rPr>
            </w:pPr>
            <w:r w:rsidRPr="00104E42">
              <w:rPr>
                <w:sz w:val="16"/>
                <w:szCs w:val="28"/>
              </w:rPr>
              <w:t>1,81-2,39</w:t>
            </w:r>
          </w:p>
        </w:tc>
        <w:tc>
          <w:tcPr>
            <w:tcW w:w="794" w:type="dxa"/>
            <w:vAlign w:val="center"/>
          </w:tcPr>
          <w:p w14:paraId="687B9E98" w14:textId="77777777" w:rsidR="00151259" w:rsidRPr="00104E42" w:rsidRDefault="00151259" w:rsidP="001E226F">
            <w:pPr>
              <w:jc w:val="center"/>
              <w:rPr>
                <w:rFonts w:eastAsia="Calibri"/>
                <w:lang w:eastAsia="en-US"/>
              </w:rPr>
            </w:pPr>
            <w:r w:rsidRPr="00104E42">
              <w:rPr>
                <w:sz w:val="16"/>
                <w:szCs w:val="28"/>
              </w:rPr>
              <w:t>≤ 1,80</w:t>
            </w:r>
          </w:p>
        </w:tc>
        <w:tc>
          <w:tcPr>
            <w:tcW w:w="3828" w:type="dxa"/>
            <w:vMerge/>
          </w:tcPr>
          <w:p w14:paraId="69802840"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563E9F92" w14:textId="77777777" w:rsidTr="00151259">
        <w:trPr>
          <w:trHeight w:val="111"/>
        </w:trPr>
        <w:tc>
          <w:tcPr>
            <w:tcW w:w="710" w:type="dxa"/>
            <w:vMerge w:val="restart"/>
          </w:tcPr>
          <w:p w14:paraId="139A6838" w14:textId="77777777" w:rsidR="00151259" w:rsidRPr="00104E42" w:rsidRDefault="00151259" w:rsidP="001E226F">
            <w:pPr>
              <w:autoSpaceDE w:val="0"/>
              <w:autoSpaceDN w:val="0"/>
              <w:adjustRightInd w:val="0"/>
              <w:rPr>
                <w:sz w:val="24"/>
                <w:szCs w:val="24"/>
              </w:rPr>
            </w:pPr>
          </w:p>
        </w:tc>
        <w:tc>
          <w:tcPr>
            <w:tcW w:w="3543" w:type="dxa"/>
            <w:vMerge w:val="restart"/>
          </w:tcPr>
          <w:p w14:paraId="259CE0B8" w14:textId="77777777" w:rsidR="00151259" w:rsidRPr="00104E42" w:rsidRDefault="00151259" w:rsidP="001E226F">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33" w:type="dxa"/>
            <w:gridSpan w:val="2"/>
            <w:vMerge w:val="restart"/>
          </w:tcPr>
          <w:p w14:paraId="0E65CB6A" w14:textId="77777777" w:rsidR="00151259" w:rsidRPr="00104E42" w:rsidRDefault="00151259" w:rsidP="001E226F">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72394971" w14:textId="77777777" w:rsidR="00151259" w:rsidRPr="00104E42" w:rsidRDefault="00151259" w:rsidP="001E226F">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14:paraId="1AC36D23"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4FB1A4FD" w14:textId="77777777" w:rsidTr="00151259">
        <w:trPr>
          <w:trHeight w:val="109"/>
        </w:trPr>
        <w:tc>
          <w:tcPr>
            <w:tcW w:w="710" w:type="dxa"/>
            <w:vMerge/>
          </w:tcPr>
          <w:p w14:paraId="3B7C854C"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312859C"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vMerge/>
          </w:tcPr>
          <w:p w14:paraId="689C72B5" w14:textId="77777777" w:rsidR="00151259" w:rsidRPr="00104E42" w:rsidRDefault="00151259" w:rsidP="001E226F">
            <w:pPr>
              <w:autoSpaceDE w:val="0"/>
              <w:autoSpaceDN w:val="0"/>
              <w:adjustRightInd w:val="0"/>
              <w:jc w:val="center"/>
              <w:rPr>
                <w:rFonts w:eastAsia="Calibri"/>
                <w:color w:val="000000"/>
                <w:lang w:eastAsia="en-US"/>
              </w:rPr>
            </w:pPr>
          </w:p>
        </w:tc>
        <w:tc>
          <w:tcPr>
            <w:tcW w:w="1134" w:type="dxa"/>
          </w:tcPr>
          <w:p w14:paraId="54E97D11"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C6FE3EC"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B879A0C"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6C2D7282"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268ECF41"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7E871C3" w14:textId="77777777" w:rsidTr="00151259">
        <w:trPr>
          <w:trHeight w:val="109"/>
        </w:trPr>
        <w:tc>
          <w:tcPr>
            <w:tcW w:w="710" w:type="dxa"/>
            <w:vMerge/>
          </w:tcPr>
          <w:p w14:paraId="6D135679"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19E9549F"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27602A8F"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F4D7EC6" w14:textId="77777777" w:rsidR="00151259" w:rsidRPr="00104E42" w:rsidRDefault="00151259" w:rsidP="001E226F">
            <w:pPr>
              <w:jc w:val="center"/>
              <w:rPr>
                <w:rFonts w:eastAsia="Calibri"/>
                <w:lang w:eastAsia="en-US"/>
              </w:rPr>
            </w:pPr>
            <w:r w:rsidRPr="00104E42">
              <w:rPr>
                <w:sz w:val="16"/>
                <w:szCs w:val="16"/>
              </w:rPr>
              <w:t>≥ 0,80</w:t>
            </w:r>
          </w:p>
        </w:tc>
        <w:tc>
          <w:tcPr>
            <w:tcW w:w="1134" w:type="dxa"/>
            <w:vAlign w:val="center"/>
          </w:tcPr>
          <w:p w14:paraId="4B054F11" w14:textId="77777777" w:rsidR="00151259" w:rsidRPr="00104E42" w:rsidRDefault="00151259" w:rsidP="001E226F">
            <w:pPr>
              <w:jc w:val="center"/>
              <w:rPr>
                <w:rFonts w:eastAsia="Calibri"/>
                <w:lang w:eastAsia="en-US"/>
              </w:rPr>
            </w:pPr>
            <w:r w:rsidRPr="00104E42">
              <w:rPr>
                <w:sz w:val="16"/>
                <w:szCs w:val="16"/>
              </w:rPr>
              <w:t>0,40-0,79</w:t>
            </w:r>
          </w:p>
        </w:tc>
        <w:tc>
          <w:tcPr>
            <w:tcW w:w="1276" w:type="dxa"/>
            <w:gridSpan w:val="2"/>
            <w:vAlign w:val="center"/>
          </w:tcPr>
          <w:p w14:paraId="25B7108D" w14:textId="77777777" w:rsidR="00151259" w:rsidRPr="00104E42" w:rsidRDefault="00151259" w:rsidP="001E226F">
            <w:pPr>
              <w:jc w:val="center"/>
              <w:rPr>
                <w:rFonts w:eastAsia="Calibri"/>
                <w:lang w:eastAsia="en-US"/>
              </w:rPr>
            </w:pPr>
            <w:r w:rsidRPr="00104E42">
              <w:rPr>
                <w:sz w:val="16"/>
                <w:szCs w:val="16"/>
              </w:rPr>
              <w:t>0,01-0,39</w:t>
            </w:r>
          </w:p>
        </w:tc>
        <w:tc>
          <w:tcPr>
            <w:tcW w:w="794" w:type="dxa"/>
            <w:vAlign w:val="center"/>
          </w:tcPr>
          <w:p w14:paraId="7B02AEBC" w14:textId="77777777" w:rsidR="00151259" w:rsidRPr="00104E42" w:rsidRDefault="00151259" w:rsidP="001E226F">
            <w:pPr>
              <w:jc w:val="center"/>
              <w:rPr>
                <w:rFonts w:eastAsia="Calibri"/>
                <w:lang w:eastAsia="en-US"/>
              </w:rPr>
            </w:pPr>
            <w:r w:rsidRPr="00104E42">
              <w:rPr>
                <w:sz w:val="16"/>
                <w:szCs w:val="16"/>
              </w:rPr>
              <w:t>≤ 0</w:t>
            </w:r>
          </w:p>
        </w:tc>
        <w:tc>
          <w:tcPr>
            <w:tcW w:w="3828" w:type="dxa"/>
            <w:vMerge/>
          </w:tcPr>
          <w:p w14:paraId="30F6675F"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5DFAFBF3" w14:textId="77777777" w:rsidTr="00151259">
        <w:trPr>
          <w:trHeight w:val="109"/>
        </w:trPr>
        <w:tc>
          <w:tcPr>
            <w:tcW w:w="710" w:type="dxa"/>
            <w:vMerge/>
          </w:tcPr>
          <w:p w14:paraId="2B614645"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4DD1856E"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79F8A7EC"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34EF634" w14:textId="77777777" w:rsidR="00151259" w:rsidRPr="00104E42" w:rsidRDefault="00151259" w:rsidP="001E226F">
            <w:pPr>
              <w:jc w:val="center"/>
              <w:rPr>
                <w:rFonts w:eastAsia="Calibri"/>
                <w:lang w:eastAsia="en-US"/>
              </w:rPr>
            </w:pPr>
            <w:r w:rsidRPr="00104E42">
              <w:rPr>
                <w:sz w:val="16"/>
                <w:szCs w:val="16"/>
              </w:rPr>
              <w:t>≥ 2,00</w:t>
            </w:r>
          </w:p>
        </w:tc>
        <w:tc>
          <w:tcPr>
            <w:tcW w:w="1134" w:type="dxa"/>
            <w:vAlign w:val="center"/>
          </w:tcPr>
          <w:p w14:paraId="17481145" w14:textId="77777777" w:rsidR="00151259" w:rsidRPr="00104E42" w:rsidRDefault="00151259" w:rsidP="001E226F">
            <w:pPr>
              <w:jc w:val="center"/>
              <w:rPr>
                <w:rFonts w:eastAsia="Calibri"/>
                <w:lang w:eastAsia="en-US"/>
              </w:rPr>
            </w:pPr>
            <w:r w:rsidRPr="00104E42">
              <w:rPr>
                <w:sz w:val="16"/>
                <w:szCs w:val="16"/>
              </w:rPr>
              <w:t>0,60-1,99</w:t>
            </w:r>
          </w:p>
        </w:tc>
        <w:tc>
          <w:tcPr>
            <w:tcW w:w="1276" w:type="dxa"/>
            <w:gridSpan w:val="2"/>
            <w:vAlign w:val="center"/>
          </w:tcPr>
          <w:p w14:paraId="42CB3884" w14:textId="77777777" w:rsidR="00151259" w:rsidRPr="00104E42" w:rsidRDefault="00151259" w:rsidP="001E226F">
            <w:pPr>
              <w:jc w:val="center"/>
              <w:rPr>
                <w:rFonts w:eastAsia="Calibri"/>
                <w:lang w:eastAsia="en-US"/>
              </w:rPr>
            </w:pPr>
            <w:r w:rsidRPr="00104E42">
              <w:rPr>
                <w:sz w:val="16"/>
                <w:szCs w:val="16"/>
              </w:rPr>
              <w:t>0,01-0,59</w:t>
            </w:r>
          </w:p>
        </w:tc>
        <w:tc>
          <w:tcPr>
            <w:tcW w:w="794" w:type="dxa"/>
            <w:vAlign w:val="center"/>
          </w:tcPr>
          <w:p w14:paraId="0943FF7E" w14:textId="77777777" w:rsidR="00151259" w:rsidRPr="00104E42" w:rsidRDefault="00151259" w:rsidP="001E226F">
            <w:pPr>
              <w:jc w:val="center"/>
              <w:rPr>
                <w:rFonts w:eastAsia="Calibri"/>
                <w:lang w:eastAsia="en-US"/>
              </w:rPr>
            </w:pPr>
            <w:r w:rsidRPr="00104E42">
              <w:rPr>
                <w:sz w:val="16"/>
                <w:szCs w:val="16"/>
              </w:rPr>
              <w:t>≤ 0</w:t>
            </w:r>
          </w:p>
        </w:tc>
        <w:tc>
          <w:tcPr>
            <w:tcW w:w="3828" w:type="dxa"/>
            <w:vMerge/>
          </w:tcPr>
          <w:p w14:paraId="10AD2898"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6CD368D6" w14:textId="77777777" w:rsidTr="00151259">
        <w:trPr>
          <w:trHeight w:val="109"/>
        </w:trPr>
        <w:tc>
          <w:tcPr>
            <w:tcW w:w="710" w:type="dxa"/>
            <w:vMerge/>
          </w:tcPr>
          <w:p w14:paraId="00A083FB"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28F3DA79"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2E1126D5"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30B744F" w14:textId="77777777" w:rsidR="00151259" w:rsidRPr="00104E42" w:rsidRDefault="00151259" w:rsidP="001E226F">
            <w:pPr>
              <w:jc w:val="center"/>
              <w:rPr>
                <w:rFonts w:eastAsia="Calibri"/>
                <w:lang w:eastAsia="en-US"/>
              </w:rPr>
            </w:pPr>
            <w:r w:rsidRPr="00104E42">
              <w:rPr>
                <w:sz w:val="16"/>
                <w:szCs w:val="16"/>
              </w:rPr>
              <w:t>≥ 2,00</w:t>
            </w:r>
          </w:p>
        </w:tc>
        <w:tc>
          <w:tcPr>
            <w:tcW w:w="1134" w:type="dxa"/>
            <w:vAlign w:val="center"/>
          </w:tcPr>
          <w:p w14:paraId="4979E25D" w14:textId="77777777" w:rsidR="00151259" w:rsidRPr="00104E42" w:rsidRDefault="00151259" w:rsidP="001E226F">
            <w:pPr>
              <w:jc w:val="center"/>
              <w:rPr>
                <w:rFonts w:eastAsia="Calibri"/>
                <w:lang w:eastAsia="en-US"/>
              </w:rPr>
            </w:pPr>
            <w:r w:rsidRPr="00104E42">
              <w:rPr>
                <w:sz w:val="16"/>
                <w:szCs w:val="16"/>
              </w:rPr>
              <w:t>1,40-1,99</w:t>
            </w:r>
          </w:p>
        </w:tc>
        <w:tc>
          <w:tcPr>
            <w:tcW w:w="1276" w:type="dxa"/>
            <w:gridSpan w:val="2"/>
            <w:vAlign w:val="center"/>
          </w:tcPr>
          <w:p w14:paraId="63EDDBE8" w14:textId="77777777" w:rsidR="00151259" w:rsidRPr="00104E42" w:rsidRDefault="00151259" w:rsidP="001E226F">
            <w:pPr>
              <w:jc w:val="center"/>
              <w:rPr>
                <w:rFonts w:eastAsia="Calibri"/>
                <w:lang w:eastAsia="en-US"/>
              </w:rPr>
            </w:pPr>
            <w:r w:rsidRPr="00104E42">
              <w:rPr>
                <w:sz w:val="16"/>
                <w:szCs w:val="16"/>
              </w:rPr>
              <w:t>1,00-1,39</w:t>
            </w:r>
          </w:p>
        </w:tc>
        <w:tc>
          <w:tcPr>
            <w:tcW w:w="794" w:type="dxa"/>
            <w:vAlign w:val="center"/>
          </w:tcPr>
          <w:p w14:paraId="371A301E" w14:textId="77777777" w:rsidR="00151259" w:rsidRPr="00104E42" w:rsidRDefault="00151259" w:rsidP="001E226F">
            <w:pPr>
              <w:jc w:val="center"/>
              <w:rPr>
                <w:rFonts w:eastAsia="Calibri"/>
                <w:lang w:eastAsia="en-US"/>
              </w:rPr>
            </w:pPr>
            <w:r w:rsidRPr="00104E42">
              <w:rPr>
                <w:sz w:val="16"/>
                <w:szCs w:val="16"/>
              </w:rPr>
              <w:t>≤ 0,99</w:t>
            </w:r>
          </w:p>
        </w:tc>
        <w:tc>
          <w:tcPr>
            <w:tcW w:w="3828" w:type="dxa"/>
            <w:vMerge/>
          </w:tcPr>
          <w:p w14:paraId="02B4CAC4"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56744E5B" w14:textId="77777777" w:rsidTr="00151259">
        <w:trPr>
          <w:trHeight w:val="109"/>
        </w:trPr>
        <w:tc>
          <w:tcPr>
            <w:tcW w:w="710" w:type="dxa"/>
            <w:vMerge/>
          </w:tcPr>
          <w:p w14:paraId="0569DD53"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495C5BD8"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773C4B2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F1B0CC6" w14:textId="77777777" w:rsidR="00151259" w:rsidRPr="00104E42" w:rsidRDefault="00151259" w:rsidP="001E226F">
            <w:pPr>
              <w:jc w:val="center"/>
              <w:rPr>
                <w:rFonts w:eastAsia="Calibri"/>
                <w:lang w:eastAsia="en-US"/>
              </w:rPr>
            </w:pPr>
            <w:r w:rsidRPr="00104E42">
              <w:rPr>
                <w:sz w:val="16"/>
                <w:szCs w:val="16"/>
              </w:rPr>
              <w:t>≥ 3,00</w:t>
            </w:r>
          </w:p>
        </w:tc>
        <w:tc>
          <w:tcPr>
            <w:tcW w:w="1134" w:type="dxa"/>
          </w:tcPr>
          <w:p w14:paraId="2BC5F567" w14:textId="77777777" w:rsidR="00151259" w:rsidRPr="00104E42" w:rsidRDefault="00151259" w:rsidP="001E226F">
            <w:pPr>
              <w:jc w:val="center"/>
              <w:rPr>
                <w:rFonts w:eastAsia="Calibri"/>
                <w:lang w:eastAsia="en-US"/>
              </w:rPr>
            </w:pPr>
            <w:r w:rsidRPr="00104E42">
              <w:rPr>
                <w:sz w:val="16"/>
                <w:szCs w:val="16"/>
              </w:rPr>
              <w:t>2,40-2,99</w:t>
            </w:r>
          </w:p>
        </w:tc>
        <w:tc>
          <w:tcPr>
            <w:tcW w:w="1276" w:type="dxa"/>
            <w:gridSpan w:val="2"/>
          </w:tcPr>
          <w:p w14:paraId="6464325A" w14:textId="77777777" w:rsidR="00151259" w:rsidRPr="00104E42" w:rsidRDefault="00151259" w:rsidP="001E226F">
            <w:pPr>
              <w:jc w:val="center"/>
              <w:rPr>
                <w:rFonts w:eastAsia="Calibri"/>
                <w:lang w:eastAsia="en-US"/>
              </w:rPr>
            </w:pPr>
            <w:r w:rsidRPr="00104E42">
              <w:rPr>
                <w:sz w:val="16"/>
                <w:szCs w:val="16"/>
              </w:rPr>
              <w:t>1,81-2,39</w:t>
            </w:r>
          </w:p>
        </w:tc>
        <w:tc>
          <w:tcPr>
            <w:tcW w:w="794" w:type="dxa"/>
          </w:tcPr>
          <w:p w14:paraId="72ECA0E7" w14:textId="77777777" w:rsidR="00151259" w:rsidRPr="00104E42" w:rsidRDefault="00151259" w:rsidP="001E226F">
            <w:pPr>
              <w:jc w:val="center"/>
              <w:rPr>
                <w:rFonts w:eastAsia="Calibri"/>
                <w:lang w:eastAsia="en-US"/>
              </w:rPr>
            </w:pPr>
            <w:r w:rsidRPr="00104E42">
              <w:rPr>
                <w:sz w:val="16"/>
                <w:szCs w:val="16"/>
              </w:rPr>
              <w:t>≤ 1,80</w:t>
            </w:r>
          </w:p>
        </w:tc>
        <w:tc>
          <w:tcPr>
            <w:tcW w:w="3828" w:type="dxa"/>
            <w:vMerge/>
          </w:tcPr>
          <w:p w14:paraId="7AE5A192"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632FBE76" w14:textId="77777777" w:rsidTr="00151259">
        <w:trPr>
          <w:trHeight w:val="109"/>
        </w:trPr>
        <w:tc>
          <w:tcPr>
            <w:tcW w:w="710" w:type="dxa"/>
            <w:vMerge w:val="restart"/>
          </w:tcPr>
          <w:p w14:paraId="46EEDDB0" w14:textId="77777777" w:rsidR="00151259" w:rsidRPr="00104E42" w:rsidRDefault="00151259" w:rsidP="001E226F">
            <w:pPr>
              <w:autoSpaceDE w:val="0"/>
              <w:autoSpaceDN w:val="0"/>
              <w:adjustRightInd w:val="0"/>
              <w:rPr>
                <w:sz w:val="24"/>
                <w:szCs w:val="24"/>
              </w:rPr>
            </w:pPr>
          </w:p>
        </w:tc>
        <w:tc>
          <w:tcPr>
            <w:tcW w:w="3543" w:type="dxa"/>
            <w:vMerge w:val="restart"/>
          </w:tcPr>
          <w:p w14:paraId="54BB809A" w14:textId="77777777" w:rsidR="00151259" w:rsidRPr="00104E42" w:rsidRDefault="00151259" w:rsidP="001E226F">
            <w:pPr>
              <w:autoSpaceDE w:val="0"/>
              <w:autoSpaceDN w:val="0"/>
              <w:adjustRightInd w:val="0"/>
              <w:rPr>
                <w:color w:val="000000"/>
              </w:rPr>
            </w:pPr>
            <w:r w:rsidRPr="00104E42">
              <w:rPr>
                <w:color w:val="000000"/>
              </w:rPr>
              <w:t>10.3. Оценка финансового состояния страховых компаний</w:t>
            </w:r>
          </w:p>
        </w:tc>
        <w:tc>
          <w:tcPr>
            <w:tcW w:w="3033" w:type="dxa"/>
            <w:gridSpan w:val="2"/>
            <w:vMerge w:val="restart"/>
          </w:tcPr>
          <w:p w14:paraId="384181B7" w14:textId="77777777" w:rsidR="00151259" w:rsidRPr="00104E42" w:rsidRDefault="00151259" w:rsidP="001E226F">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441A274A" w14:textId="77777777" w:rsidR="00151259" w:rsidRPr="00104E42" w:rsidRDefault="00151259" w:rsidP="001E226F">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3A622B9B"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27D0A8C2" w14:textId="77777777" w:rsidTr="00151259">
        <w:trPr>
          <w:trHeight w:val="109"/>
        </w:trPr>
        <w:tc>
          <w:tcPr>
            <w:tcW w:w="710" w:type="dxa"/>
            <w:vMerge/>
          </w:tcPr>
          <w:p w14:paraId="39AA96F3"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606DB933"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vMerge/>
          </w:tcPr>
          <w:p w14:paraId="6C66B9F5" w14:textId="77777777" w:rsidR="00151259" w:rsidRPr="00104E42" w:rsidRDefault="00151259" w:rsidP="001E226F">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F8E371"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3A2E35"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10B7E06" w14:textId="77777777" w:rsidR="00151259" w:rsidRPr="00104E42" w:rsidRDefault="00151259" w:rsidP="001E226F">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94" w:type="dxa"/>
            <w:tcBorders>
              <w:top w:val="single" w:sz="6" w:space="0" w:color="auto"/>
              <w:left w:val="single" w:sz="6" w:space="0" w:color="auto"/>
              <w:bottom w:val="single" w:sz="6" w:space="0" w:color="auto"/>
              <w:right w:val="single" w:sz="6" w:space="0" w:color="auto"/>
            </w:tcBorders>
            <w:shd w:val="clear" w:color="auto" w:fill="auto"/>
          </w:tcPr>
          <w:p w14:paraId="00EE6CB2" w14:textId="77777777" w:rsidR="00151259" w:rsidRPr="00104E42" w:rsidRDefault="00151259" w:rsidP="001E226F">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14:paraId="55CCAB33"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0DFBBAE8" w14:textId="77777777" w:rsidTr="00151259">
        <w:trPr>
          <w:trHeight w:val="109"/>
        </w:trPr>
        <w:tc>
          <w:tcPr>
            <w:tcW w:w="710" w:type="dxa"/>
            <w:vMerge/>
          </w:tcPr>
          <w:p w14:paraId="0AE6E8A1"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57772D45"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10A688" w14:textId="77777777" w:rsidR="00151259" w:rsidRPr="00104E42" w:rsidRDefault="00151259" w:rsidP="001E226F">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D1698D"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CB1E44"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54DA97"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C529C0F" w14:textId="77777777" w:rsidR="00151259" w:rsidRPr="00104E42" w:rsidRDefault="00151259" w:rsidP="001E226F">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6839D70B"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4713DAA5" w14:textId="77777777" w:rsidTr="00151259">
        <w:trPr>
          <w:trHeight w:val="109"/>
        </w:trPr>
        <w:tc>
          <w:tcPr>
            <w:tcW w:w="710" w:type="dxa"/>
            <w:vMerge/>
          </w:tcPr>
          <w:p w14:paraId="0D3E1E11"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2314261A"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068890" w14:textId="77777777" w:rsidR="00151259" w:rsidRPr="00104E42" w:rsidRDefault="00151259" w:rsidP="001E226F">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B1E357"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6B5114"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124941"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0,01 - 0,59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391060C"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7DA1E67A"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01653DB9" w14:textId="77777777" w:rsidTr="00151259">
        <w:trPr>
          <w:trHeight w:val="2123"/>
        </w:trPr>
        <w:tc>
          <w:tcPr>
            <w:tcW w:w="710" w:type="dxa"/>
            <w:vMerge w:val="restart"/>
          </w:tcPr>
          <w:p w14:paraId="5FB7BD63" w14:textId="77777777" w:rsidR="00151259" w:rsidRPr="00104E42" w:rsidRDefault="00151259" w:rsidP="001E226F">
            <w:pPr>
              <w:autoSpaceDE w:val="0"/>
              <w:autoSpaceDN w:val="0"/>
              <w:adjustRightInd w:val="0"/>
              <w:rPr>
                <w:sz w:val="24"/>
                <w:szCs w:val="24"/>
              </w:rPr>
            </w:pPr>
          </w:p>
        </w:tc>
        <w:tc>
          <w:tcPr>
            <w:tcW w:w="3543" w:type="dxa"/>
            <w:vMerge w:val="restart"/>
          </w:tcPr>
          <w:p w14:paraId="26E969D0" w14:textId="77777777" w:rsidR="00151259" w:rsidRPr="00104E42" w:rsidRDefault="00151259" w:rsidP="001E226F">
            <w:pPr>
              <w:autoSpaceDE w:val="0"/>
              <w:autoSpaceDN w:val="0"/>
              <w:adjustRightInd w:val="0"/>
              <w:rPr>
                <w:color w:val="00000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8D2B26" w14:textId="77777777" w:rsidR="00151259" w:rsidRPr="00104E42" w:rsidRDefault="00151259" w:rsidP="001E226F">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BD41CC" w14:textId="77777777" w:rsidR="00151259" w:rsidRPr="00104E42" w:rsidRDefault="00151259" w:rsidP="001E226F">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9205A7" w14:textId="77777777" w:rsidR="00151259" w:rsidRPr="00104E42" w:rsidRDefault="00151259" w:rsidP="001E226F">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EFA9A3" w14:textId="77777777" w:rsidR="00151259" w:rsidRPr="00104E42" w:rsidRDefault="00151259" w:rsidP="001E226F">
            <w:pPr>
              <w:tabs>
                <w:tab w:val="right" w:pos="9360"/>
              </w:tabs>
              <w:jc w:val="center"/>
              <w:rPr>
                <w:bCs/>
                <w:color w:val="000000"/>
                <w:sz w:val="16"/>
                <w:szCs w:val="16"/>
              </w:rPr>
            </w:pPr>
            <w:r w:rsidRPr="00104E42">
              <w:rPr>
                <w:sz w:val="16"/>
                <w:szCs w:val="16"/>
              </w:rPr>
              <w:t>1,00 - 1,39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1D4BC77B" w14:textId="77777777" w:rsidR="00151259" w:rsidRPr="00104E42" w:rsidRDefault="00151259" w:rsidP="001E226F">
            <w:pPr>
              <w:tabs>
                <w:tab w:val="right" w:pos="9360"/>
              </w:tabs>
              <w:jc w:val="center"/>
              <w:rPr>
                <w:bCs/>
                <w:color w:val="000000"/>
                <w:sz w:val="16"/>
                <w:szCs w:val="16"/>
              </w:rPr>
            </w:pPr>
            <w:r w:rsidRPr="00104E42">
              <w:rPr>
                <w:sz w:val="16"/>
                <w:szCs w:val="16"/>
              </w:rPr>
              <w:t>≤ 0,99</w:t>
            </w:r>
          </w:p>
        </w:tc>
        <w:tc>
          <w:tcPr>
            <w:tcW w:w="3828" w:type="dxa"/>
          </w:tcPr>
          <w:p w14:paraId="7F30777F"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31484FAA" w14:textId="77777777" w:rsidTr="00151259">
        <w:trPr>
          <w:trHeight w:val="109"/>
        </w:trPr>
        <w:tc>
          <w:tcPr>
            <w:tcW w:w="710" w:type="dxa"/>
            <w:vMerge/>
          </w:tcPr>
          <w:p w14:paraId="23FD9BFB"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5355A162"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1D1099" w14:textId="77777777" w:rsidR="00151259" w:rsidRPr="00104E42" w:rsidRDefault="00151259" w:rsidP="001E226F">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126D3C"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F584B7"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F14C3A"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1,81 - 2,39</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0F062E8E" w14:textId="77777777" w:rsidR="00151259" w:rsidRPr="00104E42" w:rsidRDefault="00151259" w:rsidP="001E226F">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14:paraId="7B34BD1F"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4D28A73E" w14:textId="77777777" w:rsidTr="00151259">
        <w:trPr>
          <w:trHeight w:val="92"/>
        </w:trPr>
        <w:tc>
          <w:tcPr>
            <w:tcW w:w="710" w:type="dxa"/>
            <w:vMerge w:val="restart"/>
          </w:tcPr>
          <w:p w14:paraId="3E24FAE9" w14:textId="77777777" w:rsidR="00151259" w:rsidRPr="00104E42" w:rsidRDefault="00151259" w:rsidP="001E226F">
            <w:pPr>
              <w:autoSpaceDE w:val="0"/>
              <w:autoSpaceDN w:val="0"/>
              <w:adjustRightInd w:val="0"/>
              <w:rPr>
                <w:sz w:val="24"/>
                <w:szCs w:val="24"/>
              </w:rPr>
            </w:pPr>
          </w:p>
        </w:tc>
        <w:tc>
          <w:tcPr>
            <w:tcW w:w="3543" w:type="dxa"/>
            <w:vMerge w:val="restart"/>
          </w:tcPr>
          <w:p w14:paraId="2BBA816E" w14:textId="77777777" w:rsidR="00151259" w:rsidRPr="00104E42" w:rsidRDefault="00151259" w:rsidP="001E226F">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33" w:type="dxa"/>
            <w:gridSpan w:val="2"/>
            <w:vMerge w:val="restart"/>
          </w:tcPr>
          <w:p w14:paraId="2D042910" w14:textId="77777777" w:rsidR="00151259" w:rsidRPr="00104E42" w:rsidRDefault="00151259" w:rsidP="001E226F">
            <w:pPr>
              <w:autoSpaceDE w:val="0"/>
              <w:autoSpaceDN w:val="0"/>
              <w:adjustRightInd w:val="0"/>
              <w:jc w:val="center"/>
              <w:rPr>
                <w:color w:val="000000"/>
                <w:sz w:val="16"/>
                <w:szCs w:val="16"/>
              </w:rPr>
            </w:pPr>
            <w:r w:rsidRPr="00104E42">
              <w:rPr>
                <w:color w:val="000000"/>
                <w:sz w:val="16"/>
                <w:szCs w:val="16"/>
              </w:rPr>
              <w:t>Показатель</w:t>
            </w:r>
          </w:p>
        </w:tc>
        <w:tc>
          <w:tcPr>
            <w:tcW w:w="4338" w:type="dxa"/>
            <w:gridSpan w:val="5"/>
          </w:tcPr>
          <w:p w14:paraId="13A804F6" w14:textId="77777777" w:rsidR="00151259" w:rsidRPr="00104E42" w:rsidRDefault="00151259" w:rsidP="001E226F">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14:paraId="2FD3030C"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3237DA99" w14:textId="77777777" w:rsidTr="00151259">
        <w:trPr>
          <w:trHeight w:val="89"/>
        </w:trPr>
        <w:tc>
          <w:tcPr>
            <w:tcW w:w="710" w:type="dxa"/>
            <w:vMerge/>
          </w:tcPr>
          <w:p w14:paraId="2BA4E518"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6FF58EF3"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vMerge/>
          </w:tcPr>
          <w:p w14:paraId="3A79FA30" w14:textId="77777777" w:rsidR="00151259" w:rsidRPr="00104E42" w:rsidRDefault="00151259" w:rsidP="001E226F">
            <w:pPr>
              <w:autoSpaceDE w:val="0"/>
              <w:autoSpaceDN w:val="0"/>
              <w:adjustRightInd w:val="0"/>
              <w:jc w:val="center"/>
              <w:rPr>
                <w:rFonts w:eastAsia="Calibri"/>
                <w:color w:val="000000"/>
                <w:lang w:eastAsia="en-US"/>
              </w:rPr>
            </w:pPr>
          </w:p>
        </w:tc>
        <w:tc>
          <w:tcPr>
            <w:tcW w:w="1134" w:type="dxa"/>
          </w:tcPr>
          <w:p w14:paraId="747FCB4A"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65A6DD8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D8C6F03"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94" w:type="dxa"/>
          </w:tcPr>
          <w:p w14:paraId="1F8B9511"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48E271E3"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1F856BBF" w14:textId="77777777" w:rsidTr="00151259">
        <w:trPr>
          <w:trHeight w:val="89"/>
        </w:trPr>
        <w:tc>
          <w:tcPr>
            <w:tcW w:w="710" w:type="dxa"/>
            <w:vMerge/>
          </w:tcPr>
          <w:p w14:paraId="23C9DDD9"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1250A580"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3AE9E6E8"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A4C3018"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17DDCC15"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32EB006C"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0,10</w:t>
            </w:r>
          </w:p>
        </w:tc>
        <w:tc>
          <w:tcPr>
            <w:tcW w:w="794" w:type="dxa"/>
          </w:tcPr>
          <w:p w14:paraId="7C7BEAF3"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14:paraId="38F16390"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807517C" w14:textId="77777777" w:rsidTr="00151259">
        <w:trPr>
          <w:trHeight w:val="89"/>
        </w:trPr>
        <w:tc>
          <w:tcPr>
            <w:tcW w:w="710" w:type="dxa"/>
            <w:vMerge/>
          </w:tcPr>
          <w:p w14:paraId="5C834F75"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48C29E0"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002F3F36"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2F989D03"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CCC3DE2"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26EB509"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0,15</w:t>
            </w:r>
          </w:p>
        </w:tc>
        <w:tc>
          <w:tcPr>
            <w:tcW w:w="794" w:type="dxa"/>
          </w:tcPr>
          <w:p w14:paraId="3C23DB02"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14:paraId="4695B32B"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451FF309" w14:textId="77777777" w:rsidTr="00151259">
        <w:trPr>
          <w:trHeight w:val="89"/>
        </w:trPr>
        <w:tc>
          <w:tcPr>
            <w:tcW w:w="710" w:type="dxa"/>
            <w:vMerge/>
          </w:tcPr>
          <w:p w14:paraId="4BCDEC38"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5EC0905"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3B22D524"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2579521"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3500DEAB"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7D6B0B2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0,50</w:t>
            </w:r>
          </w:p>
        </w:tc>
        <w:tc>
          <w:tcPr>
            <w:tcW w:w="794" w:type="dxa"/>
          </w:tcPr>
          <w:p w14:paraId="0E96D5FF"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14:paraId="4B9C456B" w14:textId="77777777" w:rsidR="00151259" w:rsidRPr="00104E42" w:rsidRDefault="00151259" w:rsidP="001E226F">
            <w:pPr>
              <w:autoSpaceDE w:val="0"/>
              <w:autoSpaceDN w:val="0"/>
              <w:adjustRightInd w:val="0"/>
              <w:jc w:val="both"/>
              <w:rPr>
                <w:rFonts w:eastAsia="Calibri"/>
                <w:color w:val="000000"/>
                <w:lang w:eastAsia="en-US"/>
              </w:rPr>
            </w:pPr>
          </w:p>
        </w:tc>
      </w:tr>
      <w:tr w:rsidR="00151259" w:rsidRPr="00104E42" w14:paraId="7945E300" w14:textId="77777777" w:rsidTr="00151259">
        <w:trPr>
          <w:trHeight w:val="89"/>
        </w:trPr>
        <w:tc>
          <w:tcPr>
            <w:tcW w:w="710" w:type="dxa"/>
            <w:vMerge/>
          </w:tcPr>
          <w:p w14:paraId="75BB7FF3" w14:textId="77777777" w:rsidR="00151259" w:rsidRPr="00104E42" w:rsidRDefault="00151259" w:rsidP="001E226F">
            <w:pPr>
              <w:autoSpaceDE w:val="0"/>
              <w:autoSpaceDN w:val="0"/>
              <w:adjustRightInd w:val="0"/>
              <w:jc w:val="both"/>
              <w:rPr>
                <w:rFonts w:eastAsia="Calibri"/>
                <w:lang w:eastAsia="en-US"/>
              </w:rPr>
            </w:pPr>
          </w:p>
        </w:tc>
        <w:tc>
          <w:tcPr>
            <w:tcW w:w="3543" w:type="dxa"/>
            <w:vMerge/>
          </w:tcPr>
          <w:p w14:paraId="35288BC2" w14:textId="77777777" w:rsidR="00151259" w:rsidRPr="00104E42" w:rsidRDefault="00151259" w:rsidP="001E226F">
            <w:pPr>
              <w:autoSpaceDE w:val="0"/>
              <w:autoSpaceDN w:val="0"/>
              <w:adjustRightInd w:val="0"/>
              <w:jc w:val="both"/>
              <w:rPr>
                <w:rFonts w:eastAsia="Calibri"/>
                <w:color w:val="000000"/>
                <w:lang w:eastAsia="en-US"/>
              </w:rPr>
            </w:pPr>
          </w:p>
        </w:tc>
        <w:tc>
          <w:tcPr>
            <w:tcW w:w="3033" w:type="dxa"/>
            <w:gridSpan w:val="2"/>
          </w:tcPr>
          <w:p w14:paraId="6F865C54"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1090EDF7"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2305E27E"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33CEB35F"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&lt;BB-/BB-/Ba3</w:t>
            </w:r>
          </w:p>
        </w:tc>
        <w:tc>
          <w:tcPr>
            <w:tcW w:w="794" w:type="dxa"/>
          </w:tcPr>
          <w:p w14:paraId="1BC414D0" w14:textId="77777777" w:rsidR="00151259" w:rsidRPr="00104E42" w:rsidRDefault="00151259" w:rsidP="001E226F">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14:paraId="4C5F261C" w14:textId="77777777" w:rsidR="00151259" w:rsidRPr="00104E42" w:rsidRDefault="00151259" w:rsidP="001E226F">
            <w:pPr>
              <w:autoSpaceDE w:val="0"/>
              <w:autoSpaceDN w:val="0"/>
              <w:adjustRightInd w:val="0"/>
              <w:jc w:val="both"/>
              <w:rPr>
                <w:rFonts w:eastAsia="Calibri"/>
                <w:color w:val="000000"/>
                <w:lang w:eastAsia="en-US"/>
              </w:rPr>
            </w:pPr>
          </w:p>
        </w:tc>
      </w:tr>
      <w:bookmarkEnd w:id="95"/>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42847D13"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EA59D2">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5601B06"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EA59D2">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543861">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54386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543861">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54386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54386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54386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2F9AC9F"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54386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54386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54386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54386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543861">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543861">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54386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543861">
      <w:pPr>
        <w:pStyle w:val="afff3"/>
        <w:numPr>
          <w:ilvl w:val="0"/>
          <w:numId w:val="33"/>
        </w:numPr>
        <w:ind w:left="1560"/>
        <w:contextualSpacing w:val="0"/>
      </w:pPr>
      <w:r w:rsidRPr="00EF2A21">
        <w:t>20___ год  - _______ тыс. руб.;</w:t>
      </w:r>
    </w:p>
    <w:p w14:paraId="4868B179" w14:textId="77777777" w:rsidR="00FD4D22" w:rsidRPr="00EF2A21" w:rsidRDefault="00FD4D22" w:rsidP="00543861">
      <w:pPr>
        <w:pStyle w:val="afff3"/>
        <w:numPr>
          <w:ilvl w:val="0"/>
          <w:numId w:val="33"/>
        </w:numPr>
        <w:ind w:left="1560"/>
        <w:contextualSpacing w:val="0"/>
      </w:pPr>
      <w:r w:rsidRPr="00EF2A21">
        <w:t>20___ год  - _______ тыс. руб.;</w:t>
      </w:r>
    </w:p>
    <w:p w14:paraId="736D3CBB" w14:textId="77777777" w:rsidR="00FD4D22" w:rsidRPr="00EF2A21" w:rsidRDefault="00FD4D22" w:rsidP="00543861">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543861">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6D349993"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EA59D2">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54386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54386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54386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54386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54386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7"/>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54386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543861">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54386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34CB671D"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25720AD"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EA59D2">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1B9B5" w14:textId="77777777" w:rsidR="001F0F2F" w:rsidRDefault="001F0F2F">
      <w:r>
        <w:separator/>
      </w:r>
    </w:p>
  </w:endnote>
  <w:endnote w:type="continuationSeparator" w:id="0">
    <w:p w14:paraId="01448F57" w14:textId="77777777" w:rsidR="001F0F2F" w:rsidRDefault="001F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1F0F2F" w:rsidRDefault="001F0F2F">
        <w:pPr>
          <w:pStyle w:val="af3"/>
          <w:jc w:val="right"/>
        </w:pPr>
        <w:r>
          <w:fldChar w:fldCharType="begin"/>
        </w:r>
        <w:r>
          <w:instrText>PAGE   \* MERGEFORMAT</w:instrText>
        </w:r>
        <w:r>
          <w:fldChar w:fldCharType="separate"/>
        </w:r>
        <w:r w:rsidR="00DC13AC">
          <w:rPr>
            <w:noProof/>
          </w:rPr>
          <w:t>30</w:t>
        </w:r>
        <w:r>
          <w:fldChar w:fldCharType="end"/>
        </w:r>
      </w:p>
    </w:sdtContent>
  </w:sdt>
  <w:p w14:paraId="252E9E1C" w14:textId="77777777" w:rsidR="001F0F2F" w:rsidRDefault="001F0F2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53608"/>
      <w:docPartObj>
        <w:docPartGallery w:val="Page Numbers (Bottom of Page)"/>
        <w:docPartUnique/>
      </w:docPartObj>
    </w:sdtPr>
    <w:sdtContent>
      <w:p w14:paraId="211D05D0" w14:textId="77777777" w:rsidR="001F0F2F" w:rsidRDefault="001F0F2F">
        <w:pPr>
          <w:pStyle w:val="af3"/>
          <w:jc w:val="right"/>
        </w:pPr>
        <w:r>
          <w:fldChar w:fldCharType="begin"/>
        </w:r>
        <w:r>
          <w:instrText>PAGE   \* MERGEFORMAT</w:instrText>
        </w:r>
        <w:r>
          <w:fldChar w:fldCharType="separate"/>
        </w:r>
        <w:r w:rsidR="00DC13AC">
          <w:rPr>
            <w:noProof/>
          </w:rPr>
          <w:t>38</w:t>
        </w:r>
        <w:r>
          <w:fldChar w:fldCharType="end"/>
        </w:r>
      </w:p>
    </w:sdtContent>
  </w:sdt>
  <w:p w14:paraId="7174CCCF" w14:textId="77777777" w:rsidR="001F0F2F" w:rsidRPr="00BF3C31" w:rsidRDefault="001F0F2F">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1F0F2F" w:rsidRDefault="001F0F2F">
        <w:pPr>
          <w:pStyle w:val="af3"/>
          <w:jc w:val="right"/>
        </w:pPr>
        <w:r>
          <w:fldChar w:fldCharType="begin"/>
        </w:r>
        <w:r>
          <w:instrText>PAGE   \* MERGEFORMAT</w:instrText>
        </w:r>
        <w:r>
          <w:fldChar w:fldCharType="separate"/>
        </w:r>
        <w:r w:rsidR="00DC13AC">
          <w:rPr>
            <w:noProof/>
          </w:rPr>
          <w:t>44</w:t>
        </w:r>
        <w:r>
          <w:fldChar w:fldCharType="end"/>
        </w:r>
      </w:p>
    </w:sdtContent>
  </w:sdt>
  <w:p w14:paraId="01139DCF" w14:textId="77777777" w:rsidR="001F0F2F" w:rsidRPr="00BF3C31" w:rsidRDefault="001F0F2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E1FF" w14:textId="77777777" w:rsidR="001F0F2F" w:rsidRDefault="001F0F2F">
      <w:r>
        <w:separator/>
      </w:r>
    </w:p>
  </w:footnote>
  <w:footnote w:type="continuationSeparator" w:id="0">
    <w:p w14:paraId="4753F793" w14:textId="77777777" w:rsidR="001F0F2F" w:rsidRDefault="001F0F2F">
      <w:r>
        <w:continuationSeparator/>
      </w:r>
    </w:p>
  </w:footnote>
  <w:footnote w:id="1">
    <w:p w14:paraId="5C62CD9F" w14:textId="77777777" w:rsidR="001F0F2F" w:rsidRPr="001C18A7" w:rsidRDefault="001F0F2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w:t>
      </w:r>
      <w:bookmarkStart w:id="94" w:name="_GoBack"/>
      <w:bookmarkEnd w:id="94"/>
      <w:r w:rsidRPr="001C18A7">
        <w:rPr>
          <w:sz w:val="18"/>
        </w:rPr>
        <w:t>предпринимателей (по аналогии с нерезидентами), за исключением пп. 4, 5, 9.2, 9.9, 9.16, 9.17</w:t>
      </w:r>
      <w:r>
        <w:rPr>
          <w:sz w:val="18"/>
        </w:rPr>
        <w:t>.</w:t>
      </w:r>
    </w:p>
  </w:footnote>
  <w:footnote w:id="2">
    <w:p w14:paraId="557731B0" w14:textId="77777777" w:rsidR="001F0F2F" w:rsidRPr="001C18A7" w:rsidRDefault="001F0F2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1F0F2F" w:rsidRPr="00FD4D22" w:rsidRDefault="001F0F2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1F0F2F" w:rsidRPr="00FD4D22" w:rsidRDefault="001F0F2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1F0F2F" w:rsidRPr="00FD4D22" w:rsidRDefault="001F0F2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1F0F2F" w:rsidRPr="0023770D" w:rsidRDefault="001F0F2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1F0F2F" w:rsidRDefault="001F0F2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1F0F2F" w:rsidRPr="00622EE4" w:rsidRDefault="001F0F2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1F0F2F" w:rsidRDefault="001F0F2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0899" w14:textId="77777777" w:rsidR="001F0F2F" w:rsidRDefault="001F0F2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1F0F2F" w:rsidRDefault="001F0F2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F0F2F" w:rsidRDefault="001F0F2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533056"/>
    <w:multiLevelType w:val="multilevel"/>
    <w:tmpl w:val="2CDAEB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4074693"/>
    <w:multiLevelType w:val="hybridMultilevel"/>
    <w:tmpl w:val="B9AA2740"/>
    <w:lvl w:ilvl="0" w:tplc="77BE1CD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0FE4CE4"/>
    <w:multiLevelType w:val="hybridMultilevel"/>
    <w:tmpl w:val="2B3CE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AE1C85"/>
    <w:multiLevelType w:val="multilevel"/>
    <w:tmpl w:val="81E261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6C6D15"/>
    <w:multiLevelType w:val="multilevel"/>
    <w:tmpl w:val="2CDAEB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EF1F4C"/>
    <w:multiLevelType w:val="multilevel"/>
    <w:tmpl w:val="2CDAEB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A70894"/>
    <w:multiLevelType w:val="multilevel"/>
    <w:tmpl w:val="2CDAEB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F14CE8"/>
    <w:multiLevelType w:val="multilevel"/>
    <w:tmpl w:val="C3EE272E"/>
    <w:lvl w:ilvl="0">
      <w:start w:val="1"/>
      <w:numFmt w:val="decimal"/>
      <w:pStyle w:val="russubtitle"/>
      <w:lvlText w:val="%1."/>
      <w:lvlJc w:val="left"/>
      <w:pPr>
        <w:tabs>
          <w:tab w:val="num" w:pos="360"/>
        </w:tabs>
        <w:ind w:left="360" w:hanging="360"/>
      </w:pPr>
      <w:rPr>
        <w:rFonts w:hint="default"/>
        <w:b w:val="0"/>
      </w:rPr>
    </w:lvl>
    <w:lvl w:ilvl="1">
      <w:start w:val="1"/>
      <w:numFmt w:val="decimal"/>
      <w:pStyle w:val="rusnum2"/>
      <w:lvlText w:val="%1.%2."/>
      <w:lvlJc w:val="left"/>
      <w:pPr>
        <w:tabs>
          <w:tab w:val="num" w:pos="1242"/>
        </w:tabs>
        <w:ind w:left="1242" w:hanging="432"/>
      </w:pPr>
      <w:rPr>
        <w:rFonts w:hint="default"/>
        <w:b w:val="0"/>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D7621F"/>
    <w:multiLevelType w:val="hybridMultilevel"/>
    <w:tmpl w:val="2826A9A4"/>
    <w:lvl w:ilvl="0" w:tplc="70B093C8">
      <w:start w:val="1"/>
      <w:numFmt w:val="bullet"/>
      <w:lvlText w:val=""/>
      <w:lvlJc w:val="left"/>
      <w:pPr>
        <w:ind w:left="2484" w:hanging="360"/>
      </w:pPr>
      <w:rPr>
        <w:rFonts w:ascii="Symbol" w:eastAsiaTheme="minorHAnsi" w:hAnsi="Symbol" w:cs="Arial" w:hint="default"/>
      </w:rPr>
    </w:lvl>
    <w:lvl w:ilvl="1" w:tplc="04190003">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0"/>
  </w:num>
  <w:num w:numId="4">
    <w:abstractNumId w:val="1"/>
  </w:num>
  <w:num w:numId="5">
    <w:abstractNumId w:val="14"/>
  </w:num>
  <w:num w:numId="6">
    <w:abstractNumId w:val="2"/>
  </w:num>
  <w:num w:numId="7">
    <w:abstractNumId w:val="12"/>
  </w:num>
  <w:num w:numId="8">
    <w:abstractNumId w:val="28"/>
  </w:num>
  <w:num w:numId="9">
    <w:abstractNumId w:val="29"/>
  </w:num>
  <w:num w:numId="10">
    <w:abstractNumId w:val="49"/>
  </w:num>
  <w:num w:numId="11">
    <w:abstractNumId w:val="27"/>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16"/>
  </w:num>
  <w:num w:numId="18">
    <w:abstractNumId w:val="33"/>
  </w:num>
  <w:num w:numId="19">
    <w:abstractNumId w:val="42"/>
  </w:num>
  <w:num w:numId="20">
    <w:abstractNumId w:val="6"/>
  </w:num>
  <w:num w:numId="21">
    <w:abstractNumId w:val="15"/>
  </w:num>
  <w:num w:numId="22">
    <w:abstractNumId w:val="50"/>
  </w:num>
  <w:num w:numId="23">
    <w:abstractNumId w:val="20"/>
  </w:num>
  <w:num w:numId="24">
    <w:abstractNumId w:val="13"/>
  </w:num>
  <w:num w:numId="25">
    <w:abstractNumId w:val="40"/>
  </w:num>
  <w:num w:numId="26">
    <w:abstractNumId w:val="44"/>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5"/>
  </w:num>
  <w:num w:numId="31">
    <w:abstractNumId w:val="45"/>
  </w:num>
  <w:num w:numId="32">
    <w:abstractNumId w:val="46"/>
  </w:num>
  <w:num w:numId="33">
    <w:abstractNumId w:val="11"/>
  </w:num>
  <w:num w:numId="34">
    <w:abstractNumId w:val="41"/>
  </w:num>
  <w:num w:numId="35">
    <w:abstractNumId w:val="37"/>
  </w:num>
  <w:num w:numId="36">
    <w:abstractNumId w:val="32"/>
  </w:num>
  <w:num w:numId="37">
    <w:abstractNumId w:val="7"/>
  </w:num>
  <w:num w:numId="38">
    <w:abstractNumId w:val="25"/>
  </w:num>
  <w:num w:numId="39">
    <w:abstractNumId w:val="26"/>
  </w:num>
  <w:num w:numId="40">
    <w:abstractNumId w:val="23"/>
  </w:num>
  <w:num w:numId="41">
    <w:abstractNumId w:val="38"/>
  </w:num>
  <w:num w:numId="42">
    <w:abstractNumId w:val="31"/>
  </w:num>
  <w:num w:numId="43">
    <w:abstractNumId w:val="47"/>
  </w:num>
  <w:num w:numId="44">
    <w:abstractNumId w:val="53"/>
  </w:num>
  <w:num w:numId="45">
    <w:abstractNumId w:val="30"/>
  </w:num>
  <w:num w:numId="46">
    <w:abstractNumId w:val="19"/>
  </w:num>
  <w:num w:numId="47">
    <w:abstractNumId w:val="24"/>
  </w:num>
  <w:num w:numId="48">
    <w:abstractNumId w:val="5"/>
  </w:num>
  <w:num w:numId="49">
    <w:abstractNumId w:val="52"/>
  </w:num>
  <w:num w:numId="50">
    <w:abstractNumId w:val="48"/>
  </w:num>
  <w:num w:numId="51">
    <w:abstractNumId w:val="43"/>
  </w:num>
  <w:num w:numId="52">
    <w:abstractNumId w:val="22"/>
  </w:num>
  <w:num w:numId="53">
    <w:abstractNumId w:val="39"/>
  </w:num>
  <w:num w:numId="54">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8B"/>
    <w:rsid w:val="00076C6A"/>
    <w:rsid w:val="00081BE4"/>
    <w:rsid w:val="00081D21"/>
    <w:rsid w:val="00082C76"/>
    <w:rsid w:val="0008456E"/>
    <w:rsid w:val="00084665"/>
    <w:rsid w:val="00084C98"/>
    <w:rsid w:val="00086C4D"/>
    <w:rsid w:val="000904F7"/>
    <w:rsid w:val="00091AC1"/>
    <w:rsid w:val="000933D8"/>
    <w:rsid w:val="00095561"/>
    <w:rsid w:val="00096A08"/>
    <w:rsid w:val="000A0865"/>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AE0"/>
    <w:rsid w:val="000E5E52"/>
    <w:rsid w:val="000F20C1"/>
    <w:rsid w:val="000F2B09"/>
    <w:rsid w:val="000F441C"/>
    <w:rsid w:val="000F4A12"/>
    <w:rsid w:val="000F5FFD"/>
    <w:rsid w:val="000F6172"/>
    <w:rsid w:val="000F66F1"/>
    <w:rsid w:val="000F6AA7"/>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115A"/>
    <w:rsid w:val="00132429"/>
    <w:rsid w:val="00132D51"/>
    <w:rsid w:val="00134713"/>
    <w:rsid w:val="00136449"/>
    <w:rsid w:val="00136C40"/>
    <w:rsid w:val="00136D17"/>
    <w:rsid w:val="00136EA7"/>
    <w:rsid w:val="0014172F"/>
    <w:rsid w:val="001436E8"/>
    <w:rsid w:val="00146708"/>
    <w:rsid w:val="0015097E"/>
    <w:rsid w:val="00151137"/>
    <w:rsid w:val="00151259"/>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B6AEC"/>
    <w:rsid w:val="001C1CA8"/>
    <w:rsid w:val="001C57AF"/>
    <w:rsid w:val="001D139C"/>
    <w:rsid w:val="001D16F4"/>
    <w:rsid w:val="001D1BC3"/>
    <w:rsid w:val="001D292D"/>
    <w:rsid w:val="001D2FB2"/>
    <w:rsid w:val="001D4EA9"/>
    <w:rsid w:val="001D60A8"/>
    <w:rsid w:val="001E2C0B"/>
    <w:rsid w:val="001E44DE"/>
    <w:rsid w:val="001E66F8"/>
    <w:rsid w:val="001E73A2"/>
    <w:rsid w:val="001F0F2F"/>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1FD7"/>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EB3"/>
    <w:rsid w:val="002370BC"/>
    <w:rsid w:val="002371B2"/>
    <w:rsid w:val="002372B2"/>
    <w:rsid w:val="0023770D"/>
    <w:rsid w:val="002379E8"/>
    <w:rsid w:val="002429EC"/>
    <w:rsid w:val="00243077"/>
    <w:rsid w:val="0024386B"/>
    <w:rsid w:val="00243C77"/>
    <w:rsid w:val="0024548E"/>
    <w:rsid w:val="002454E5"/>
    <w:rsid w:val="00246093"/>
    <w:rsid w:val="00246571"/>
    <w:rsid w:val="002465E4"/>
    <w:rsid w:val="00246A38"/>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6DD8"/>
    <w:rsid w:val="002B7DD2"/>
    <w:rsid w:val="002C1351"/>
    <w:rsid w:val="002C1EB3"/>
    <w:rsid w:val="002C4FF8"/>
    <w:rsid w:val="002C5348"/>
    <w:rsid w:val="002C5840"/>
    <w:rsid w:val="002C606C"/>
    <w:rsid w:val="002C6329"/>
    <w:rsid w:val="002C71CF"/>
    <w:rsid w:val="002D1228"/>
    <w:rsid w:val="002D13E1"/>
    <w:rsid w:val="002D1AB5"/>
    <w:rsid w:val="002D2DE6"/>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F82"/>
    <w:rsid w:val="00301792"/>
    <w:rsid w:val="00303294"/>
    <w:rsid w:val="00307E37"/>
    <w:rsid w:val="00310201"/>
    <w:rsid w:val="0031033D"/>
    <w:rsid w:val="003120C9"/>
    <w:rsid w:val="00314410"/>
    <w:rsid w:val="0031673D"/>
    <w:rsid w:val="00321533"/>
    <w:rsid w:val="00322E6B"/>
    <w:rsid w:val="00322F44"/>
    <w:rsid w:val="00327D01"/>
    <w:rsid w:val="0033049F"/>
    <w:rsid w:val="00330BCD"/>
    <w:rsid w:val="003315DB"/>
    <w:rsid w:val="003336C7"/>
    <w:rsid w:val="00333D94"/>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2974"/>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4892"/>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9A7"/>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D7EB9"/>
    <w:rsid w:val="004E2C05"/>
    <w:rsid w:val="004E3766"/>
    <w:rsid w:val="004E5D13"/>
    <w:rsid w:val="004E6DC6"/>
    <w:rsid w:val="004F0D60"/>
    <w:rsid w:val="004F18C8"/>
    <w:rsid w:val="004F3E64"/>
    <w:rsid w:val="004F3EBF"/>
    <w:rsid w:val="004F450E"/>
    <w:rsid w:val="004F682F"/>
    <w:rsid w:val="00501C2E"/>
    <w:rsid w:val="00504585"/>
    <w:rsid w:val="005047A7"/>
    <w:rsid w:val="005055B3"/>
    <w:rsid w:val="00505E3A"/>
    <w:rsid w:val="00505F8D"/>
    <w:rsid w:val="005075C7"/>
    <w:rsid w:val="00512693"/>
    <w:rsid w:val="0051391F"/>
    <w:rsid w:val="005145C2"/>
    <w:rsid w:val="00516309"/>
    <w:rsid w:val="00517B2B"/>
    <w:rsid w:val="0052048C"/>
    <w:rsid w:val="005207EC"/>
    <w:rsid w:val="00520B0A"/>
    <w:rsid w:val="005211BB"/>
    <w:rsid w:val="00521BD8"/>
    <w:rsid w:val="00521CB4"/>
    <w:rsid w:val="00522966"/>
    <w:rsid w:val="00522EE6"/>
    <w:rsid w:val="00526459"/>
    <w:rsid w:val="005268AC"/>
    <w:rsid w:val="00526BE5"/>
    <w:rsid w:val="00526D21"/>
    <w:rsid w:val="0052724B"/>
    <w:rsid w:val="005275A2"/>
    <w:rsid w:val="005312A4"/>
    <w:rsid w:val="0053163D"/>
    <w:rsid w:val="005326CE"/>
    <w:rsid w:val="005328A3"/>
    <w:rsid w:val="00533CD9"/>
    <w:rsid w:val="00534F04"/>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2A4D"/>
    <w:rsid w:val="005F4A2D"/>
    <w:rsid w:val="005F59FB"/>
    <w:rsid w:val="005F6259"/>
    <w:rsid w:val="005F7F6F"/>
    <w:rsid w:val="005F7FE5"/>
    <w:rsid w:val="00600C5A"/>
    <w:rsid w:val="00603475"/>
    <w:rsid w:val="006127CE"/>
    <w:rsid w:val="00613DBB"/>
    <w:rsid w:val="0061410B"/>
    <w:rsid w:val="00616CB2"/>
    <w:rsid w:val="006209D8"/>
    <w:rsid w:val="00620AA6"/>
    <w:rsid w:val="00621930"/>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85DF9"/>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D94"/>
    <w:rsid w:val="00716773"/>
    <w:rsid w:val="00717ABA"/>
    <w:rsid w:val="00717D05"/>
    <w:rsid w:val="0072197D"/>
    <w:rsid w:val="00722978"/>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12EE"/>
    <w:rsid w:val="007C2BB5"/>
    <w:rsid w:val="007C4AC0"/>
    <w:rsid w:val="007C4D7C"/>
    <w:rsid w:val="007C5F97"/>
    <w:rsid w:val="007D0672"/>
    <w:rsid w:val="007D0AEB"/>
    <w:rsid w:val="007D1735"/>
    <w:rsid w:val="007D1737"/>
    <w:rsid w:val="007D235E"/>
    <w:rsid w:val="007D241D"/>
    <w:rsid w:val="007D2808"/>
    <w:rsid w:val="007D2EAD"/>
    <w:rsid w:val="007D399D"/>
    <w:rsid w:val="007D4DBC"/>
    <w:rsid w:val="007D4EE9"/>
    <w:rsid w:val="007D50E4"/>
    <w:rsid w:val="007D54CF"/>
    <w:rsid w:val="007D61AC"/>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26D"/>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D7BCF"/>
    <w:rsid w:val="008E0B1E"/>
    <w:rsid w:val="008E0BAF"/>
    <w:rsid w:val="008E13B2"/>
    <w:rsid w:val="008E1CBB"/>
    <w:rsid w:val="008E29DF"/>
    <w:rsid w:val="008E2B16"/>
    <w:rsid w:val="008E70CB"/>
    <w:rsid w:val="008F073C"/>
    <w:rsid w:val="008F45A3"/>
    <w:rsid w:val="008F5413"/>
    <w:rsid w:val="00900176"/>
    <w:rsid w:val="00900BB8"/>
    <w:rsid w:val="00900D22"/>
    <w:rsid w:val="00902031"/>
    <w:rsid w:val="0090302D"/>
    <w:rsid w:val="00903ED8"/>
    <w:rsid w:val="00904FDA"/>
    <w:rsid w:val="0090502A"/>
    <w:rsid w:val="009055E5"/>
    <w:rsid w:val="0090798B"/>
    <w:rsid w:val="00911F32"/>
    <w:rsid w:val="00912484"/>
    <w:rsid w:val="00913141"/>
    <w:rsid w:val="009159D0"/>
    <w:rsid w:val="00915D17"/>
    <w:rsid w:val="00920A35"/>
    <w:rsid w:val="00921D11"/>
    <w:rsid w:val="009231C9"/>
    <w:rsid w:val="0092644C"/>
    <w:rsid w:val="00926A74"/>
    <w:rsid w:val="0093000F"/>
    <w:rsid w:val="009322E3"/>
    <w:rsid w:val="00934CB2"/>
    <w:rsid w:val="0094075E"/>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23F2"/>
    <w:rsid w:val="009541CF"/>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0B1"/>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7D7"/>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6800"/>
    <w:rsid w:val="00C015AD"/>
    <w:rsid w:val="00C01688"/>
    <w:rsid w:val="00C02CA7"/>
    <w:rsid w:val="00C03C5C"/>
    <w:rsid w:val="00C04EC4"/>
    <w:rsid w:val="00C05AAB"/>
    <w:rsid w:val="00C06894"/>
    <w:rsid w:val="00C06CE3"/>
    <w:rsid w:val="00C1183D"/>
    <w:rsid w:val="00C13E55"/>
    <w:rsid w:val="00C20CF1"/>
    <w:rsid w:val="00C21980"/>
    <w:rsid w:val="00C232E2"/>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3B0F"/>
    <w:rsid w:val="00C46414"/>
    <w:rsid w:val="00C47AD1"/>
    <w:rsid w:val="00C50269"/>
    <w:rsid w:val="00C50DA3"/>
    <w:rsid w:val="00C5738D"/>
    <w:rsid w:val="00C57921"/>
    <w:rsid w:val="00C65751"/>
    <w:rsid w:val="00C71898"/>
    <w:rsid w:val="00C72DFF"/>
    <w:rsid w:val="00C8028D"/>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43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E59"/>
    <w:rsid w:val="00CD5ED0"/>
    <w:rsid w:val="00CE33F7"/>
    <w:rsid w:val="00CE3877"/>
    <w:rsid w:val="00CE6CF3"/>
    <w:rsid w:val="00CE6EE1"/>
    <w:rsid w:val="00CE73B2"/>
    <w:rsid w:val="00CF065B"/>
    <w:rsid w:val="00CF0A9E"/>
    <w:rsid w:val="00CF0E33"/>
    <w:rsid w:val="00CF114A"/>
    <w:rsid w:val="00CF2567"/>
    <w:rsid w:val="00CF3256"/>
    <w:rsid w:val="00CF408E"/>
    <w:rsid w:val="00CF43A4"/>
    <w:rsid w:val="00CF5037"/>
    <w:rsid w:val="00CF6452"/>
    <w:rsid w:val="00CF6CFC"/>
    <w:rsid w:val="00D0205B"/>
    <w:rsid w:val="00D023B9"/>
    <w:rsid w:val="00D03B89"/>
    <w:rsid w:val="00D03D05"/>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93C"/>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1A87"/>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13AC"/>
    <w:rsid w:val="00DC3D14"/>
    <w:rsid w:val="00DC686E"/>
    <w:rsid w:val="00DD3295"/>
    <w:rsid w:val="00DD380F"/>
    <w:rsid w:val="00DD3E32"/>
    <w:rsid w:val="00DD53C7"/>
    <w:rsid w:val="00DD54E5"/>
    <w:rsid w:val="00DE0D24"/>
    <w:rsid w:val="00DE0D70"/>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B2B"/>
    <w:rsid w:val="00E370AF"/>
    <w:rsid w:val="00E4149E"/>
    <w:rsid w:val="00E44DA4"/>
    <w:rsid w:val="00E4590A"/>
    <w:rsid w:val="00E460EE"/>
    <w:rsid w:val="00E47009"/>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59D2"/>
    <w:rsid w:val="00EA63E1"/>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4148"/>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FF7"/>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108"/>
    <w:rsid w:val="00FE2E5F"/>
    <w:rsid w:val="00FE42E2"/>
    <w:rsid w:val="00FE5A35"/>
    <w:rsid w:val="00FE5D2B"/>
    <w:rsid w:val="00FE6662"/>
    <w:rsid w:val="00FE678A"/>
    <w:rsid w:val="00FE7488"/>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DE5CBCD9-306E-47C5-9771-A0E0435A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1,UL"/>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1 Знак,UL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russubtitle">
    <w:name w:val="rus_subtitle"/>
    <w:basedOn w:val="a2"/>
    <w:qFormat/>
    <w:rsid w:val="00322E6B"/>
    <w:pPr>
      <w:keepNext/>
      <w:numPr>
        <w:numId w:val="50"/>
      </w:numPr>
      <w:tabs>
        <w:tab w:val="left" w:pos="564"/>
      </w:tabs>
      <w:suppressAutoHyphens/>
      <w:spacing w:before="260"/>
    </w:pPr>
    <w:rPr>
      <w:rFonts w:eastAsia="MS Mincho"/>
      <w:b/>
      <w:szCs w:val="24"/>
      <w:lang w:eastAsia="en-US"/>
    </w:rPr>
  </w:style>
  <w:style w:type="paragraph" w:customStyle="1" w:styleId="rusnum2">
    <w:name w:val="rus_num2"/>
    <w:basedOn w:val="a2"/>
    <w:qFormat/>
    <w:rsid w:val="00322E6B"/>
    <w:pPr>
      <w:numPr>
        <w:ilvl w:val="1"/>
        <w:numId w:val="50"/>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322E6B"/>
    <w:pPr>
      <w:numPr>
        <w:ilvl w:val="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hyperlink" Target="http://rnp.fas.gov.ru/Default.aspx"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zakupki.gov.ru/223/dishonest/public/supplier-search.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44AE-DDC8-4E72-857D-1FCA025F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18614</Words>
  <Characters>136843</Characters>
  <Application>Microsoft Office Word</Application>
  <DocSecurity>0</DocSecurity>
  <Lines>1140</Lines>
  <Paragraphs>310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155147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2017-06-15T12:38:00Z</cp:lastPrinted>
  <dcterms:created xsi:type="dcterms:W3CDTF">2017-06-15T12:37:00Z</dcterms:created>
  <dcterms:modified xsi:type="dcterms:W3CDTF">2017-06-15T12:42:00Z</dcterms:modified>
</cp:coreProperties>
</file>