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3BA651CE" w14:textId="14F4CF64" w:rsidR="0096091F" w:rsidRDefault="009B7D88" w:rsidP="007235E6">
      <w:pPr>
        <w:pStyle w:val="aff2"/>
        <w:spacing w:line="288" w:lineRule="auto"/>
        <w:jc w:val="cente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7235E6" w:rsidRPr="007235E6">
        <w:rPr>
          <w:b/>
          <w:sz w:val="28"/>
          <w:szCs w:val="28"/>
        </w:rPr>
        <w:t>на оказание услуг по организации, проведению и информационному сопровождению Конференций в 2018 году</w:t>
      </w: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C176EF">
              <w:rPr>
                <w:b w:val="0"/>
                <w:webHidden/>
                <w:sz w:val="24"/>
              </w:rPr>
              <w:t>3</w:t>
            </w:r>
            <w:r w:rsidR="007F3968" w:rsidRPr="007F3968">
              <w:rPr>
                <w:b w:val="0"/>
                <w:webHidden/>
                <w:sz w:val="24"/>
              </w:rPr>
              <w:fldChar w:fldCharType="end"/>
            </w:r>
          </w:hyperlink>
        </w:p>
        <w:p w14:paraId="4C3D8C8B" w14:textId="10F34A0F" w:rsidR="007F3968" w:rsidRPr="007F3968" w:rsidRDefault="008A4286">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C176EF">
              <w:rPr>
                <w:b w:val="0"/>
                <w:webHidden/>
                <w:sz w:val="24"/>
              </w:rPr>
              <w:t>4</w:t>
            </w:r>
            <w:r w:rsidR="007F3968" w:rsidRPr="007F3968">
              <w:rPr>
                <w:b w:val="0"/>
                <w:webHidden/>
                <w:sz w:val="24"/>
              </w:rPr>
              <w:fldChar w:fldCharType="end"/>
            </w:r>
          </w:hyperlink>
        </w:p>
        <w:p w14:paraId="70459772" w14:textId="4D414AA9" w:rsidR="007F3968" w:rsidRPr="007F3968" w:rsidRDefault="008A4286">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C176EF">
              <w:rPr>
                <w:b w:val="0"/>
                <w:webHidden/>
                <w:sz w:val="24"/>
              </w:rPr>
              <w:t>13</w:t>
            </w:r>
            <w:r w:rsidR="007F3968" w:rsidRPr="007F3968">
              <w:rPr>
                <w:b w:val="0"/>
                <w:webHidden/>
                <w:sz w:val="24"/>
              </w:rPr>
              <w:fldChar w:fldCharType="end"/>
            </w:r>
          </w:hyperlink>
        </w:p>
        <w:p w14:paraId="38CFE048" w14:textId="380AF9FE" w:rsidR="007F3968" w:rsidRPr="007F3968" w:rsidRDefault="008A4286">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C176EF">
              <w:rPr>
                <w:b w:val="0"/>
                <w:webHidden/>
                <w:sz w:val="24"/>
              </w:rPr>
              <w:t>19</w:t>
            </w:r>
            <w:r w:rsidR="007F3968" w:rsidRPr="007F3968">
              <w:rPr>
                <w:b w:val="0"/>
                <w:webHidden/>
                <w:sz w:val="24"/>
              </w:rPr>
              <w:fldChar w:fldCharType="end"/>
            </w:r>
          </w:hyperlink>
        </w:p>
        <w:p w14:paraId="19DC0B57" w14:textId="6918773C" w:rsidR="007F3968" w:rsidRPr="007F3968" w:rsidRDefault="008A4286">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C176EF">
              <w:rPr>
                <w:b w:val="0"/>
                <w:webHidden/>
                <w:sz w:val="24"/>
              </w:rPr>
              <w:t>20</w:t>
            </w:r>
            <w:r w:rsidR="007F3968" w:rsidRPr="007F3968">
              <w:rPr>
                <w:b w:val="0"/>
                <w:webHidden/>
                <w:sz w:val="24"/>
              </w:rPr>
              <w:fldChar w:fldCharType="end"/>
            </w:r>
          </w:hyperlink>
        </w:p>
        <w:p w14:paraId="29ABD2A3" w14:textId="123BED45" w:rsidR="007F3968" w:rsidRPr="007F3968" w:rsidRDefault="008A4286">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C176EF">
              <w:rPr>
                <w:b w:val="0"/>
                <w:webHidden/>
                <w:sz w:val="24"/>
              </w:rPr>
              <w:t>30</w:t>
            </w:r>
            <w:r w:rsidR="007F3968" w:rsidRPr="007F3968">
              <w:rPr>
                <w:b w:val="0"/>
                <w:webHidden/>
                <w:sz w:val="24"/>
              </w:rPr>
              <w:fldChar w:fldCharType="end"/>
            </w:r>
          </w:hyperlink>
        </w:p>
        <w:p w14:paraId="3FBC7C60" w14:textId="42B15E42" w:rsidR="007F3968" w:rsidRPr="007F3968" w:rsidRDefault="008A4286">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C176EF">
              <w:rPr>
                <w:b w:val="0"/>
                <w:webHidden/>
                <w:sz w:val="24"/>
              </w:rPr>
              <w:t>39</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lastRenderedPageBreak/>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lastRenderedPageBreak/>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lastRenderedPageBreak/>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xml:space="preserve">, являющихся предметом запроса предложений, что не должно расцениваться как создание таким лицам преимуществ: заявки от таких </w:t>
      </w:r>
      <w:r w:rsidRPr="000D115C">
        <w:rPr>
          <w:sz w:val="24"/>
          <w:szCs w:val="24"/>
        </w:rPr>
        <w:lastRenderedPageBreak/>
        <w:t>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w:t>
      </w:r>
      <w:r w:rsidR="002454E5" w:rsidRPr="000D115C">
        <w:rPr>
          <w:sz w:val="24"/>
          <w:szCs w:val="24"/>
        </w:rPr>
        <w:lastRenderedPageBreak/>
        <w:t xml:space="preserve">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w:t>
      </w:r>
      <w:r w:rsidRPr="000D115C">
        <w:rPr>
          <w:sz w:val="24"/>
          <w:szCs w:val="24"/>
        </w:rPr>
        <w:lastRenderedPageBreak/>
        <w:t>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 xml:space="preserve">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w:t>
      </w:r>
      <w:r w:rsidRPr="000C7483">
        <w:rPr>
          <w:sz w:val="24"/>
          <w:szCs w:val="24"/>
        </w:rPr>
        <w:lastRenderedPageBreak/>
        <w:t>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 xml:space="preserve">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w:t>
      </w:r>
      <w:r w:rsidR="007F6459" w:rsidRPr="000D115C">
        <w:rPr>
          <w:sz w:val="24"/>
          <w:szCs w:val="24"/>
        </w:rPr>
        <w:lastRenderedPageBreak/>
        <w:t>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032654FB" w:rsidR="002773F9" w:rsidRPr="00150BDF"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150BDF">
        <w:rPr>
          <w:sz w:val="24"/>
          <w:szCs w:val="24"/>
        </w:rPr>
        <w:t>ченным таким участником закупки</w:t>
      </w:r>
      <w:r w:rsidR="00150BDF" w:rsidRPr="00150BDF">
        <w:rPr>
          <w:sz w:val="24"/>
          <w:szCs w:val="24"/>
        </w:rPr>
        <w:t>.</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w:t>
      </w:r>
      <w:r w:rsidRPr="000D115C">
        <w:rPr>
          <w:sz w:val="24"/>
          <w:szCs w:val="24"/>
        </w:rPr>
        <w:lastRenderedPageBreak/>
        <w:t xml:space="preserve">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lastRenderedPageBreak/>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w:t>
      </w:r>
      <w:r w:rsidRPr="000D115C">
        <w:rPr>
          <w:sz w:val="24"/>
          <w:szCs w:val="24"/>
        </w:rPr>
        <w:lastRenderedPageBreak/>
        <w:t>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 xml:space="preserve">о закупочной </w:t>
      </w:r>
      <w:r w:rsidR="007A0A0C" w:rsidRPr="000D115C">
        <w:rPr>
          <w:sz w:val="24"/>
          <w:szCs w:val="24"/>
        </w:rPr>
        <w:lastRenderedPageBreak/>
        <w:t>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 xml:space="preserve">Комиссии </w:t>
      </w:r>
      <w:r w:rsidR="00700C0B" w:rsidRPr="000D115C">
        <w:rPr>
          <w:sz w:val="24"/>
          <w:szCs w:val="24"/>
        </w:rPr>
        <w:lastRenderedPageBreak/>
        <w:t>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вом путем включения в проект дого</w:t>
      </w:r>
      <w:r w:rsidR="00A0702B" w:rsidRPr="000D115C">
        <w:rPr>
          <w:sz w:val="24"/>
          <w:szCs w:val="24"/>
        </w:rPr>
        <w:lastRenderedPageBreak/>
        <w:t xml:space="preserve">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w:t>
      </w:r>
      <w:r w:rsidR="00A0702B" w:rsidRPr="000D115C">
        <w:rPr>
          <w:sz w:val="24"/>
          <w:szCs w:val="24"/>
        </w:rPr>
        <w:lastRenderedPageBreak/>
        <w:t xml:space="preserve">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7235E6" w:rsidRDefault="004E6DC6" w:rsidP="00493A22">
      <w:pPr>
        <w:ind w:left="-360" w:right="-360" w:firstLine="360"/>
        <w:jc w:val="both"/>
        <w:rPr>
          <w:sz w:val="24"/>
          <w:szCs w:val="24"/>
        </w:rPr>
      </w:pPr>
      <w:r w:rsidRPr="007235E6">
        <w:rPr>
          <w:sz w:val="24"/>
          <w:szCs w:val="24"/>
        </w:rPr>
        <w:t xml:space="preserve">В </w:t>
      </w:r>
      <w:r w:rsidR="00A4456F" w:rsidRPr="007235E6">
        <w:rPr>
          <w:sz w:val="24"/>
          <w:szCs w:val="24"/>
        </w:rPr>
        <w:t>настоящей части документации</w:t>
      </w:r>
      <w:r w:rsidR="00493A22" w:rsidRPr="007235E6">
        <w:rPr>
          <w:sz w:val="24"/>
          <w:szCs w:val="24"/>
        </w:rPr>
        <w:t xml:space="preserve"> запроса предложений</w:t>
      </w:r>
      <w:r w:rsidRPr="007235E6">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7235E6">
        <w:rPr>
          <w:sz w:val="24"/>
          <w:szCs w:val="24"/>
        </w:rPr>
        <w:t>запроса предложений</w:t>
      </w:r>
      <w:r w:rsidRPr="007235E6">
        <w:rPr>
          <w:sz w:val="24"/>
          <w:szCs w:val="24"/>
        </w:rPr>
        <w:t>».</w:t>
      </w:r>
    </w:p>
    <w:p w14:paraId="50914852" w14:textId="77777777" w:rsidR="004E6DC6" w:rsidRPr="007235E6" w:rsidRDefault="004E6DC6" w:rsidP="00414DF1">
      <w:pPr>
        <w:ind w:left="-360" w:right="-360" w:firstLine="360"/>
        <w:jc w:val="both"/>
        <w:rPr>
          <w:sz w:val="24"/>
          <w:szCs w:val="24"/>
        </w:rPr>
      </w:pPr>
      <w:r w:rsidRPr="007235E6">
        <w:rPr>
          <w:sz w:val="24"/>
          <w:szCs w:val="24"/>
        </w:rPr>
        <w:t xml:space="preserve">При возникновении противоречия между положениями части «Общие условия проведения </w:t>
      </w:r>
      <w:r w:rsidR="00414DF1" w:rsidRPr="007235E6">
        <w:rPr>
          <w:sz w:val="24"/>
          <w:szCs w:val="24"/>
        </w:rPr>
        <w:t>запроса предложений</w:t>
      </w:r>
      <w:r w:rsidRPr="007235E6">
        <w:rPr>
          <w:sz w:val="24"/>
          <w:szCs w:val="24"/>
        </w:rPr>
        <w:t xml:space="preserve">» и </w:t>
      </w:r>
      <w:r w:rsidR="00A4456F" w:rsidRPr="007235E6">
        <w:rPr>
          <w:sz w:val="24"/>
          <w:szCs w:val="24"/>
        </w:rPr>
        <w:t xml:space="preserve">«Информационная карта </w:t>
      </w:r>
      <w:r w:rsidR="00414DF1" w:rsidRPr="007235E6">
        <w:rPr>
          <w:sz w:val="24"/>
          <w:szCs w:val="24"/>
        </w:rPr>
        <w:t>запроса предложений</w:t>
      </w:r>
      <w:r w:rsidR="00D80098" w:rsidRPr="007235E6">
        <w:rPr>
          <w:sz w:val="24"/>
          <w:szCs w:val="24"/>
        </w:rPr>
        <w:t>»</w:t>
      </w:r>
      <w:r w:rsidRPr="007235E6">
        <w:rPr>
          <w:sz w:val="24"/>
          <w:szCs w:val="24"/>
        </w:rPr>
        <w:t xml:space="preserve"> применяются положения </w:t>
      </w:r>
      <w:r w:rsidR="00A4456F" w:rsidRPr="007235E6">
        <w:rPr>
          <w:sz w:val="24"/>
          <w:szCs w:val="24"/>
        </w:rPr>
        <w:t>настоящей части</w:t>
      </w:r>
      <w:r w:rsidRPr="007235E6">
        <w:rPr>
          <w:sz w:val="24"/>
          <w:szCs w:val="24"/>
        </w:rPr>
        <w:t>.</w:t>
      </w:r>
    </w:p>
    <w:p w14:paraId="70905C7C" w14:textId="77777777" w:rsidR="004E6DC6" w:rsidRPr="007235E6" w:rsidRDefault="004E6DC6" w:rsidP="004D6DC0">
      <w:pPr>
        <w:jc w:val="center"/>
        <w:rPr>
          <w:b/>
          <w:sz w:val="24"/>
          <w:szCs w:val="24"/>
        </w:rPr>
      </w:pPr>
      <w:bookmarkStart w:id="70" w:name="_Toc253767388"/>
      <w:r w:rsidRPr="007235E6">
        <w:rPr>
          <w:b/>
          <w:sz w:val="24"/>
          <w:szCs w:val="24"/>
        </w:rPr>
        <w:t xml:space="preserve">8. ИНФОРМАЦИЯ О ПРОВОДИМОМ </w:t>
      </w:r>
      <w:r w:rsidR="00414DF1" w:rsidRPr="007235E6">
        <w:rPr>
          <w:b/>
          <w:sz w:val="24"/>
          <w:szCs w:val="24"/>
        </w:rPr>
        <w:t>ЗАПРОСЕ ПРЕДЛОЖЕНИЙ</w:t>
      </w:r>
      <w:r w:rsidRPr="007235E6">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7235E6"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7235E6" w:rsidRDefault="00F92A41" w:rsidP="00ED5EE4">
            <w:pPr>
              <w:tabs>
                <w:tab w:val="left" w:pos="360"/>
              </w:tabs>
              <w:rPr>
                <w:b/>
                <w:sz w:val="24"/>
                <w:szCs w:val="24"/>
              </w:rPr>
            </w:pPr>
            <w:r w:rsidRPr="007235E6">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7235E6" w:rsidRDefault="00F92A41" w:rsidP="00824460">
            <w:pPr>
              <w:tabs>
                <w:tab w:val="left" w:pos="360"/>
              </w:tabs>
              <w:rPr>
                <w:b/>
                <w:bCs/>
                <w:sz w:val="24"/>
                <w:szCs w:val="24"/>
              </w:rPr>
            </w:pPr>
            <w:r w:rsidRPr="007235E6">
              <w:rPr>
                <w:b/>
                <w:sz w:val="24"/>
                <w:szCs w:val="24"/>
              </w:rPr>
              <w:t xml:space="preserve">Информация </w:t>
            </w:r>
            <w:r w:rsidR="00824460" w:rsidRPr="007235E6">
              <w:rPr>
                <w:b/>
                <w:sz w:val="24"/>
                <w:szCs w:val="24"/>
              </w:rPr>
              <w:t>о Заказчике</w:t>
            </w:r>
          </w:p>
        </w:tc>
      </w:tr>
      <w:tr w:rsidR="00F92A41" w:rsidRPr="007235E6"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7235E6" w:rsidRDefault="00F92A41" w:rsidP="00ED5EE4">
            <w:pPr>
              <w:tabs>
                <w:tab w:val="left" w:pos="360"/>
              </w:tabs>
              <w:rPr>
                <w:sz w:val="24"/>
                <w:szCs w:val="24"/>
              </w:rPr>
            </w:pPr>
            <w:r w:rsidRPr="007235E6">
              <w:rPr>
                <w:b/>
                <w:bCs/>
                <w:sz w:val="24"/>
                <w:szCs w:val="24"/>
              </w:rPr>
              <w:t>Наименование</w:t>
            </w:r>
            <w:r w:rsidR="00947BBF" w:rsidRPr="007235E6">
              <w:rPr>
                <w:b/>
                <w:bCs/>
                <w:sz w:val="24"/>
                <w:szCs w:val="24"/>
              </w:rPr>
              <w:t>:</w:t>
            </w:r>
          </w:p>
          <w:p w14:paraId="665DBD19" w14:textId="77777777" w:rsidR="00F92A41" w:rsidRPr="007235E6" w:rsidRDefault="00765B8A" w:rsidP="00ED5EE4">
            <w:pPr>
              <w:tabs>
                <w:tab w:val="left" w:pos="360"/>
              </w:tabs>
              <w:rPr>
                <w:sz w:val="24"/>
                <w:szCs w:val="24"/>
              </w:rPr>
            </w:pPr>
            <w:r w:rsidRPr="007235E6">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7235E6"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7235E6" w:rsidRDefault="00F92A41" w:rsidP="00ED5EE4">
            <w:pPr>
              <w:rPr>
                <w:sz w:val="24"/>
                <w:szCs w:val="24"/>
              </w:rPr>
            </w:pPr>
            <w:r w:rsidRPr="007235E6">
              <w:rPr>
                <w:b/>
                <w:bCs/>
                <w:sz w:val="24"/>
                <w:szCs w:val="24"/>
              </w:rPr>
              <w:t>Место нахождения:</w:t>
            </w:r>
            <w:r w:rsidRPr="007235E6">
              <w:rPr>
                <w:sz w:val="24"/>
                <w:szCs w:val="24"/>
              </w:rPr>
              <w:t xml:space="preserve"> </w:t>
            </w:r>
            <w:r w:rsidR="00765B8A" w:rsidRPr="007235E6">
              <w:rPr>
                <w:sz w:val="24"/>
                <w:szCs w:val="24"/>
              </w:rPr>
              <w:t>121099, г. Москва, ул. Новый Арбат, д.36</w:t>
            </w:r>
          </w:p>
          <w:p w14:paraId="6FB4283F" w14:textId="2178C715" w:rsidR="00F92A41" w:rsidRPr="007235E6" w:rsidRDefault="00F92A41" w:rsidP="00ED5EE4">
            <w:pPr>
              <w:rPr>
                <w:sz w:val="24"/>
                <w:szCs w:val="24"/>
              </w:rPr>
            </w:pPr>
            <w:r w:rsidRPr="007235E6">
              <w:rPr>
                <w:b/>
                <w:bCs/>
                <w:sz w:val="24"/>
                <w:szCs w:val="24"/>
              </w:rPr>
              <w:t>Почтовый адрес:</w:t>
            </w:r>
            <w:r w:rsidRPr="007235E6">
              <w:rPr>
                <w:sz w:val="24"/>
                <w:szCs w:val="24"/>
              </w:rPr>
              <w:t xml:space="preserve"> </w:t>
            </w:r>
            <w:r w:rsidR="00765B8A" w:rsidRPr="007235E6">
              <w:rPr>
                <w:sz w:val="24"/>
                <w:szCs w:val="24"/>
              </w:rPr>
              <w:t>121099, г. Москва, ул. Новый Арбат, д.36</w:t>
            </w:r>
            <w:r w:rsidRPr="007235E6">
              <w:rPr>
                <w:sz w:val="24"/>
                <w:szCs w:val="24"/>
              </w:rPr>
              <w:t xml:space="preserve"> </w:t>
            </w:r>
          </w:p>
          <w:p w14:paraId="6D78FE7B" w14:textId="65C2E755" w:rsidR="00CA03B6" w:rsidRPr="007235E6" w:rsidRDefault="00C13E55" w:rsidP="00C13E55">
            <w:pPr>
              <w:rPr>
                <w:i/>
                <w:sz w:val="24"/>
                <w:szCs w:val="24"/>
              </w:rPr>
            </w:pPr>
            <w:r w:rsidRPr="007235E6">
              <w:rPr>
                <w:b/>
                <w:bCs/>
                <w:sz w:val="24"/>
                <w:szCs w:val="24"/>
              </w:rPr>
              <w:t>Адрес электронной почты:</w:t>
            </w:r>
            <w:r w:rsidR="0024548E" w:rsidRPr="007235E6">
              <w:rPr>
                <w:sz w:val="24"/>
                <w:szCs w:val="24"/>
              </w:rPr>
              <w:t xml:space="preserve"> </w:t>
            </w:r>
            <w:r w:rsidR="007235E6" w:rsidRPr="007235E6">
              <w:rPr>
                <w:sz w:val="24"/>
                <w:szCs w:val="24"/>
              </w:rPr>
              <w:t>ap.kushnareva@asi.ru</w:t>
            </w:r>
          </w:p>
          <w:p w14:paraId="55C7AFCA" w14:textId="5466879B" w:rsidR="00C13E55" w:rsidRPr="007235E6" w:rsidRDefault="00C13E55" w:rsidP="00C13E55">
            <w:pPr>
              <w:rPr>
                <w:i/>
                <w:sz w:val="24"/>
                <w:szCs w:val="24"/>
              </w:rPr>
            </w:pPr>
            <w:r w:rsidRPr="007235E6">
              <w:rPr>
                <w:b/>
                <w:bCs/>
                <w:sz w:val="24"/>
                <w:szCs w:val="24"/>
              </w:rPr>
              <w:t xml:space="preserve">Контактный </w:t>
            </w:r>
            <w:r w:rsidR="00777D8F" w:rsidRPr="007235E6">
              <w:rPr>
                <w:b/>
                <w:bCs/>
                <w:sz w:val="24"/>
                <w:szCs w:val="24"/>
              </w:rPr>
              <w:t>телефон</w:t>
            </w:r>
            <w:r w:rsidR="00777D8F" w:rsidRPr="007235E6">
              <w:rPr>
                <w:sz w:val="24"/>
                <w:szCs w:val="24"/>
              </w:rPr>
              <w:t xml:space="preserve">: </w:t>
            </w:r>
            <w:r w:rsidR="007235E6" w:rsidRPr="007235E6">
              <w:rPr>
                <w:sz w:val="24"/>
                <w:szCs w:val="24"/>
              </w:rPr>
              <w:t>+ 7 (495) 690 91 29 доб. 257</w:t>
            </w:r>
          </w:p>
          <w:p w14:paraId="40D95518" w14:textId="775AD00F" w:rsidR="00C808BC" w:rsidRPr="007235E6" w:rsidRDefault="00C13E55" w:rsidP="00C808BC">
            <w:pPr>
              <w:tabs>
                <w:tab w:val="left" w:pos="360"/>
              </w:tabs>
              <w:rPr>
                <w:b/>
                <w:bCs/>
                <w:sz w:val="24"/>
                <w:szCs w:val="24"/>
              </w:rPr>
            </w:pPr>
            <w:r w:rsidRPr="007235E6">
              <w:rPr>
                <w:b/>
                <w:bCs/>
                <w:sz w:val="24"/>
                <w:szCs w:val="24"/>
              </w:rPr>
              <w:t>Наименование должности контактного лица:</w:t>
            </w:r>
            <w:r w:rsidRPr="007235E6">
              <w:rPr>
                <w:bCs/>
                <w:i/>
                <w:color w:val="808080" w:themeColor="background1" w:themeShade="80"/>
                <w:sz w:val="24"/>
                <w:szCs w:val="24"/>
              </w:rPr>
              <w:t xml:space="preserve"> </w:t>
            </w:r>
            <w:r w:rsidR="007235E6" w:rsidRPr="007235E6">
              <w:rPr>
                <w:sz w:val="24"/>
                <w:szCs w:val="24"/>
              </w:rPr>
              <w:t>Руководитель прое</w:t>
            </w:r>
            <w:r w:rsidR="007235E6">
              <w:rPr>
                <w:sz w:val="24"/>
                <w:szCs w:val="24"/>
              </w:rPr>
              <w:t>кта Д</w:t>
            </w:r>
            <w:r w:rsidR="007235E6" w:rsidRPr="007235E6">
              <w:rPr>
                <w:sz w:val="24"/>
                <w:szCs w:val="24"/>
              </w:rPr>
              <w:t>епартамента по</w:t>
            </w:r>
            <w:r w:rsidR="007235E6" w:rsidRPr="007235E6">
              <w:rPr>
                <w:bCs/>
                <w:i/>
                <w:color w:val="808080" w:themeColor="background1" w:themeShade="80"/>
                <w:sz w:val="24"/>
                <w:szCs w:val="24"/>
              </w:rPr>
              <w:t xml:space="preserve"> </w:t>
            </w:r>
            <w:r w:rsidR="007235E6" w:rsidRPr="007235E6">
              <w:rPr>
                <w:sz w:val="24"/>
                <w:szCs w:val="24"/>
              </w:rPr>
              <w:t>коммуникациям</w:t>
            </w:r>
          </w:p>
          <w:p w14:paraId="39D8E969" w14:textId="3C0356C7" w:rsidR="00EF7B54" w:rsidRPr="007235E6" w:rsidRDefault="00C13E55" w:rsidP="00EB2584">
            <w:pPr>
              <w:tabs>
                <w:tab w:val="left" w:pos="360"/>
              </w:tabs>
              <w:rPr>
                <w:i/>
                <w:sz w:val="24"/>
                <w:szCs w:val="24"/>
                <w:highlight w:val="yellow"/>
              </w:rPr>
            </w:pPr>
            <w:r w:rsidRPr="00EB2584">
              <w:rPr>
                <w:b/>
                <w:bCs/>
                <w:sz w:val="24"/>
                <w:szCs w:val="24"/>
              </w:rPr>
              <w:t xml:space="preserve">Контактное лицо: </w:t>
            </w:r>
            <w:r w:rsidR="00EB2584" w:rsidRPr="00EB2584">
              <w:rPr>
                <w:sz w:val="24"/>
                <w:szCs w:val="24"/>
              </w:rPr>
              <w:t>Кушнарева Анна Петровна</w:t>
            </w:r>
          </w:p>
        </w:tc>
      </w:tr>
      <w:tr w:rsidR="00F92A41" w:rsidRPr="007235E6"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7235E6" w:rsidRDefault="006730C2" w:rsidP="006758B6">
            <w:pPr>
              <w:tabs>
                <w:tab w:val="left" w:pos="360"/>
              </w:tabs>
              <w:rPr>
                <w:highlight w:val="yellow"/>
              </w:rPr>
            </w:pPr>
            <w:r w:rsidRPr="00EB2584">
              <w:rPr>
                <w:b/>
                <w:bCs/>
                <w:sz w:val="24"/>
                <w:szCs w:val="24"/>
              </w:rPr>
              <w:t>Способ процедуры закупки</w:t>
            </w:r>
            <w:r w:rsidR="00947BBF" w:rsidRPr="00EB2584">
              <w:rPr>
                <w:b/>
                <w:bCs/>
                <w:sz w:val="24"/>
                <w:szCs w:val="24"/>
              </w:rPr>
              <w:t>:</w:t>
            </w:r>
            <w:r w:rsidR="006758B6" w:rsidRPr="00EB2584">
              <w:rPr>
                <w:b/>
                <w:bCs/>
                <w:sz w:val="24"/>
                <w:szCs w:val="24"/>
              </w:rPr>
              <w:t xml:space="preserve"> </w:t>
            </w:r>
            <w:r w:rsidR="006758B6" w:rsidRPr="00EB2584">
              <w:rPr>
                <w:sz w:val="24"/>
                <w:szCs w:val="24"/>
              </w:rPr>
              <w:t>о</w:t>
            </w:r>
            <w:r w:rsidR="00F21764" w:rsidRPr="00EB2584">
              <w:rPr>
                <w:sz w:val="24"/>
                <w:szCs w:val="24"/>
              </w:rPr>
              <w:t>ткрытый з</w:t>
            </w:r>
            <w:r w:rsidR="00947BBF" w:rsidRPr="00EB2584">
              <w:rPr>
                <w:sz w:val="24"/>
                <w:szCs w:val="24"/>
              </w:rPr>
              <w:t>апрос предложений</w:t>
            </w:r>
            <w:r w:rsidR="00F92A41" w:rsidRPr="00EB2584">
              <w:rPr>
                <w:sz w:val="24"/>
                <w:szCs w:val="24"/>
              </w:rPr>
              <w:t>.</w:t>
            </w:r>
          </w:p>
        </w:tc>
      </w:tr>
      <w:tr w:rsidR="00F92A41" w:rsidRPr="007235E6"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32F527A" w:rsidR="00C808BC" w:rsidRPr="007235E6" w:rsidRDefault="00F92A41" w:rsidP="00C808BC">
            <w:pPr>
              <w:rPr>
                <w:bCs/>
                <w:sz w:val="24"/>
                <w:szCs w:val="24"/>
                <w:highlight w:val="yellow"/>
              </w:rPr>
            </w:pPr>
            <w:r w:rsidRPr="00EB2584">
              <w:rPr>
                <w:b/>
                <w:bCs/>
                <w:sz w:val="24"/>
                <w:szCs w:val="24"/>
              </w:rPr>
              <w:t>Предмет</w:t>
            </w:r>
            <w:r w:rsidR="006730C2" w:rsidRPr="00EB2584">
              <w:rPr>
                <w:b/>
                <w:bCs/>
                <w:sz w:val="24"/>
                <w:szCs w:val="24"/>
              </w:rPr>
              <w:t xml:space="preserve"> договора</w:t>
            </w:r>
            <w:r w:rsidRPr="00EB2584">
              <w:rPr>
                <w:b/>
                <w:bCs/>
                <w:sz w:val="24"/>
                <w:szCs w:val="24"/>
              </w:rPr>
              <w:t>:</w:t>
            </w:r>
            <w:r w:rsidR="00706C33" w:rsidRPr="00EB2584">
              <w:rPr>
                <w:sz w:val="24"/>
                <w:szCs w:val="24"/>
              </w:rPr>
              <w:t xml:space="preserve"> </w:t>
            </w:r>
            <w:r w:rsidR="00EB2584" w:rsidRPr="00EB2584">
              <w:rPr>
                <w:sz w:val="24"/>
                <w:szCs w:val="24"/>
              </w:rPr>
              <w:t>Оказание услуг по организации, проведению и информационному сопровождению Конференций в 2018 году</w:t>
            </w:r>
          </w:p>
        </w:tc>
      </w:tr>
      <w:tr w:rsidR="00F92A41" w:rsidRPr="007235E6"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EB2584" w:rsidRDefault="006730C2" w:rsidP="006730C2">
            <w:pPr>
              <w:jc w:val="both"/>
              <w:rPr>
                <w:b/>
                <w:bCs/>
                <w:sz w:val="24"/>
                <w:szCs w:val="24"/>
              </w:rPr>
            </w:pPr>
            <w:r w:rsidRPr="00EB2584">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EB2584">
              <w:rPr>
                <w:b/>
                <w:bCs/>
                <w:sz w:val="24"/>
                <w:szCs w:val="24"/>
              </w:rPr>
              <w:t xml:space="preserve"> </w:t>
            </w:r>
          </w:p>
          <w:p w14:paraId="4A286FB6" w14:textId="00B06D1C" w:rsidR="00EE0363" w:rsidRPr="00EB2584" w:rsidRDefault="006730C2" w:rsidP="0028216B">
            <w:pPr>
              <w:jc w:val="both"/>
            </w:pPr>
            <w:r w:rsidRPr="00EB2584">
              <w:rPr>
                <w:sz w:val="24"/>
                <w:szCs w:val="24"/>
              </w:rPr>
              <w:t xml:space="preserve">Официальный сайт </w:t>
            </w:r>
            <w:r w:rsidR="00777D8F" w:rsidRPr="00EB2584">
              <w:rPr>
                <w:sz w:val="24"/>
                <w:szCs w:val="24"/>
              </w:rPr>
              <w:t xml:space="preserve">Агентства </w:t>
            </w:r>
            <w:hyperlink r:id="rId18" w:history="1">
              <w:r w:rsidR="00EE0363" w:rsidRPr="00EB2584">
                <w:rPr>
                  <w:rStyle w:val="aa"/>
                  <w:sz w:val="22"/>
                </w:rPr>
                <w:t>http://asi.ru/about_agency/purchase/</w:t>
              </w:r>
            </w:hyperlink>
          </w:p>
          <w:p w14:paraId="70A56097" w14:textId="10840E4C" w:rsidR="00F92A41" w:rsidRPr="007235E6" w:rsidRDefault="00900176" w:rsidP="0028216B">
            <w:pPr>
              <w:jc w:val="both"/>
              <w:rPr>
                <w:sz w:val="24"/>
                <w:szCs w:val="24"/>
                <w:highlight w:val="yellow"/>
              </w:rPr>
            </w:pPr>
            <w:r w:rsidRPr="00EB2584">
              <w:rPr>
                <w:sz w:val="24"/>
                <w:szCs w:val="24"/>
              </w:rPr>
              <w:t xml:space="preserve">Портал электронной торговой площадки </w:t>
            </w:r>
            <w:hyperlink r:id="rId19" w:history="1">
              <w:r w:rsidR="00D05422" w:rsidRPr="00EB2584">
                <w:rPr>
                  <w:rStyle w:val="aa"/>
                  <w:sz w:val="22"/>
                </w:rPr>
                <w:t>http://utp.sberbank-ast.ru/VIP/List/PurchaseList</w:t>
              </w:r>
            </w:hyperlink>
            <w:r w:rsidR="00D05422" w:rsidRPr="00EB2584">
              <w:rPr>
                <w:sz w:val="22"/>
              </w:rPr>
              <w:t xml:space="preserve"> </w:t>
            </w:r>
          </w:p>
        </w:tc>
      </w:tr>
      <w:tr w:rsidR="00F92A41" w:rsidRPr="007235E6"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EB2584" w:rsidRDefault="00F92A41" w:rsidP="00ED5EE4">
            <w:pPr>
              <w:tabs>
                <w:tab w:val="left" w:pos="360"/>
              </w:tabs>
              <w:rPr>
                <w:b/>
                <w:bCs/>
                <w:sz w:val="24"/>
                <w:szCs w:val="24"/>
              </w:rPr>
            </w:pPr>
            <w:r w:rsidRPr="00EB258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EB2584" w:rsidRDefault="00F92A41" w:rsidP="00ED5EE4">
            <w:pPr>
              <w:tabs>
                <w:tab w:val="left" w:pos="360"/>
              </w:tabs>
              <w:rPr>
                <w:b/>
                <w:bCs/>
                <w:sz w:val="24"/>
                <w:szCs w:val="24"/>
              </w:rPr>
            </w:pPr>
            <w:r w:rsidRPr="00EB2584">
              <w:rPr>
                <w:b/>
                <w:bCs/>
                <w:sz w:val="24"/>
                <w:szCs w:val="24"/>
              </w:rPr>
              <w:t>Требования к качеству и объемам оказываемых услу</w:t>
            </w:r>
            <w:r w:rsidR="00947BBF" w:rsidRPr="00EB2584">
              <w:rPr>
                <w:b/>
                <w:bCs/>
                <w:sz w:val="24"/>
                <w:szCs w:val="24"/>
              </w:rPr>
              <w:t>г</w:t>
            </w:r>
          </w:p>
        </w:tc>
      </w:tr>
      <w:tr w:rsidR="00F92A41" w:rsidRPr="007235E6"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7235E6" w:rsidRDefault="004C6CA1" w:rsidP="00900176">
            <w:pPr>
              <w:pStyle w:val="af4"/>
              <w:tabs>
                <w:tab w:val="right" w:pos="142"/>
              </w:tabs>
              <w:jc w:val="both"/>
              <w:rPr>
                <w:sz w:val="24"/>
                <w:szCs w:val="24"/>
                <w:highlight w:val="yellow"/>
              </w:rPr>
            </w:pPr>
            <w:r w:rsidRPr="00EB2584">
              <w:rPr>
                <w:sz w:val="24"/>
                <w:szCs w:val="24"/>
              </w:rPr>
              <w:t xml:space="preserve">Требования к качеству, техническим характеристикам товара указаны в разделе </w:t>
            </w:r>
            <w:r w:rsidRPr="00EB2584">
              <w:rPr>
                <w:sz w:val="24"/>
                <w:szCs w:val="24"/>
                <w:lang w:val="en-US"/>
              </w:rPr>
              <w:t>IV</w:t>
            </w:r>
            <w:r w:rsidRPr="00EB2584">
              <w:rPr>
                <w:sz w:val="24"/>
                <w:szCs w:val="24"/>
              </w:rPr>
              <w:t xml:space="preserve"> «Техническое задание» настоящей документации.</w:t>
            </w:r>
          </w:p>
        </w:tc>
      </w:tr>
      <w:tr w:rsidR="00F92A41" w:rsidRPr="007235E6"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541244" w:rsidRDefault="00F92A41" w:rsidP="00ED5EE4">
            <w:pPr>
              <w:tabs>
                <w:tab w:val="left" w:pos="360"/>
              </w:tabs>
              <w:rPr>
                <w:b/>
              </w:rPr>
            </w:pPr>
            <w:r w:rsidRPr="00541244">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541244" w:rsidRDefault="00F92A41" w:rsidP="00ED5EE4">
            <w:pPr>
              <w:tabs>
                <w:tab w:val="left" w:pos="360"/>
              </w:tabs>
              <w:rPr>
                <w:b/>
              </w:rPr>
            </w:pPr>
            <w:r w:rsidRPr="00541244">
              <w:rPr>
                <w:b/>
                <w:bCs/>
                <w:sz w:val="24"/>
                <w:szCs w:val="24"/>
              </w:rPr>
              <w:t>Сведения о цене договора</w:t>
            </w:r>
          </w:p>
        </w:tc>
      </w:tr>
      <w:tr w:rsidR="00F92A41" w:rsidRPr="007235E6"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717D3842" w:rsidR="00C13E55" w:rsidRPr="00CE6C92" w:rsidRDefault="004C6CA1" w:rsidP="00150BDF">
            <w:pPr>
              <w:pStyle w:val="af4"/>
              <w:tabs>
                <w:tab w:val="right" w:pos="142"/>
              </w:tabs>
              <w:jc w:val="both"/>
              <w:rPr>
                <w:sz w:val="24"/>
                <w:szCs w:val="24"/>
                <w:highlight w:val="yellow"/>
              </w:rPr>
            </w:pPr>
            <w:r w:rsidRPr="00CE6C92">
              <w:rPr>
                <w:b/>
                <w:sz w:val="24"/>
                <w:szCs w:val="24"/>
              </w:rPr>
              <w:t xml:space="preserve">Начальная (максимальная) цена </w:t>
            </w:r>
            <w:r w:rsidR="00C808BC" w:rsidRPr="00CE6C92">
              <w:rPr>
                <w:b/>
                <w:sz w:val="24"/>
                <w:szCs w:val="24"/>
              </w:rPr>
              <w:t>договора</w:t>
            </w:r>
            <w:r w:rsidR="0024548E" w:rsidRPr="00541244">
              <w:rPr>
                <w:sz w:val="24"/>
                <w:szCs w:val="24"/>
              </w:rPr>
              <w:t xml:space="preserve">: </w:t>
            </w:r>
            <w:r w:rsidR="00CE6C92" w:rsidRPr="00CE6C92">
              <w:rPr>
                <w:sz w:val="24"/>
                <w:szCs w:val="24"/>
              </w:rPr>
              <w:t>6 954 892 (Шесть миллионов девятьсот пятьдесят четыре тысячи восемьсот девяносто два) рубля 33 копейки, в том числе НДС 18% – 1 060 915 (Один миллион шестьдесят тысяч девятьсот пятнадцать) рублей 7</w:t>
            </w:r>
            <w:r w:rsidR="00150BDF">
              <w:rPr>
                <w:sz w:val="24"/>
                <w:szCs w:val="24"/>
              </w:rPr>
              <w:t>7</w:t>
            </w:r>
            <w:r w:rsidR="00CE6C92" w:rsidRPr="00CE6C92">
              <w:rPr>
                <w:sz w:val="24"/>
                <w:szCs w:val="24"/>
              </w:rPr>
              <w:t xml:space="preserve"> копеек.</w:t>
            </w:r>
          </w:p>
        </w:tc>
      </w:tr>
      <w:tr w:rsidR="00F92A41" w:rsidRPr="007235E6"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B149EC" w:rsidRDefault="00F92A41" w:rsidP="00ED5EE4">
            <w:pPr>
              <w:tabs>
                <w:tab w:val="left" w:pos="360"/>
              </w:tabs>
              <w:rPr>
                <w:b/>
                <w:bCs/>
                <w:sz w:val="24"/>
                <w:szCs w:val="24"/>
              </w:rPr>
            </w:pPr>
            <w:r w:rsidRPr="00B149EC">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B149EC" w:rsidRDefault="00076C6A" w:rsidP="00ED5EE4">
            <w:pPr>
              <w:tabs>
                <w:tab w:val="left" w:pos="360"/>
              </w:tabs>
              <w:rPr>
                <w:sz w:val="24"/>
                <w:szCs w:val="24"/>
              </w:rPr>
            </w:pPr>
            <w:r w:rsidRPr="00B149EC">
              <w:rPr>
                <w:b/>
                <w:sz w:val="24"/>
                <w:szCs w:val="24"/>
              </w:rPr>
              <w:t xml:space="preserve">Требования к условиям </w:t>
            </w:r>
            <w:r w:rsidR="00F92A41" w:rsidRPr="00B149EC">
              <w:rPr>
                <w:b/>
                <w:sz w:val="24"/>
                <w:szCs w:val="24"/>
              </w:rPr>
              <w:t>платы:</w:t>
            </w:r>
          </w:p>
        </w:tc>
      </w:tr>
      <w:tr w:rsidR="00F92A41" w:rsidRPr="007235E6"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1B3F9AE9" w:rsidR="00076C6A" w:rsidRPr="007235E6" w:rsidRDefault="00EB2584" w:rsidP="00EB2584">
            <w:pPr>
              <w:pStyle w:val="af4"/>
              <w:tabs>
                <w:tab w:val="right" w:pos="142"/>
              </w:tabs>
              <w:jc w:val="both"/>
              <w:rPr>
                <w:i/>
                <w:color w:val="A6A6A6" w:themeColor="background1" w:themeShade="A6"/>
                <w:sz w:val="24"/>
                <w:szCs w:val="24"/>
                <w:highlight w:val="yellow"/>
              </w:rPr>
            </w:pPr>
            <w:r w:rsidRPr="00EB2584">
              <w:rPr>
                <w:sz w:val="24"/>
                <w:szCs w:val="24"/>
              </w:rPr>
              <w:t>Сумма Договора перечисляется Заказчиком Исполнителю авансом в размере 100% в течен</w:t>
            </w:r>
            <w:r w:rsidR="00CE6C92">
              <w:rPr>
                <w:sz w:val="24"/>
                <w:szCs w:val="24"/>
              </w:rPr>
              <w:t>ие 5 (пяти) рабочих дней с даты</w:t>
            </w:r>
            <w:r w:rsidR="00CE6C92" w:rsidRPr="00CE6C92">
              <w:rPr>
                <w:sz w:val="24"/>
                <w:szCs w:val="24"/>
              </w:rPr>
              <w:t xml:space="preserve"> </w:t>
            </w:r>
            <w:r w:rsidRPr="00EB2584">
              <w:rPr>
                <w:sz w:val="24"/>
                <w:szCs w:val="24"/>
              </w:rPr>
              <w:t>подписания Сторонами Договора и на основании выставленного Исполнителем счета.</w:t>
            </w:r>
          </w:p>
        </w:tc>
      </w:tr>
      <w:tr w:rsidR="00F92A41" w:rsidRPr="007235E6"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EB2584" w:rsidRDefault="00F92A41" w:rsidP="00ED5EE4">
            <w:pPr>
              <w:tabs>
                <w:tab w:val="left" w:pos="360"/>
              </w:tabs>
              <w:rPr>
                <w:b/>
                <w:bCs/>
                <w:sz w:val="24"/>
                <w:szCs w:val="24"/>
              </w:rPr>
            </w:pPr>
            <w:r w:rsidRPr="00EB2584">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EB2584" w:rsidRDefault="00F92A41" w:rsidP="009468A0">
            <w:pPr>
              <w:jc w:val="both"/>
              <w:rPr>
                <w:sz w:val="24"/>
                <w:szCs w:val="24"/>
              </w:rPr>
            </w:pPr>
            <w:r w:rsidRPr="00EB2584">
              <w:rPr>
                <w:b/>
                <w:bCs/>
                <w:sz w:val="24"/>
                <w:szCs w:val="24"/>
              </w:rPr>
              <w:t>Место, условия и сроки оказания услуг</w:t>
            </w:r>
            <w:r w:rsidR="009468A0" w:rsidRPr="00EB2584">
              <w:rPr>
                <w:b/>
                <w:bCs/>
                <w:sz w:val="24"/>
                <w:szCs w:val="24"/>
              </w:rPr>
              <w:t xml:space="preserve"> (выполнения работ)</w:t>
            </w:r>
          </w:p>
        </w:tc>
      </w:tr>
      <w:tr w:rsidR="00F92A41" w:rsidRPr="007235E6"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EB2584" w:rsidRDefault="00F92A41" w:rsidP="00ED5EE4">
            <w:pPr>
              <w:jc w:val="both"/>
              <w:rPr>
                <w:b/>
                <w:sz w:val="24"/>
                <w:szCs w:val="24"/>
              </w:rPr>
            </w:pPr>
            <w:r w:rsidRPr="00EB2584">
              <w:rPr>
                <w:b/>
                <w:sz w:val="24"/>
                <w:szCs w:val="24"/>
              </w:rPr>
              <w:t>Место оказания услуг</w:t>
            </w:r>
            <w:r w:rsidR="009468A0" w:rsidRPr="00EB2584">
              <w:rPr>
                <w:b/>
                <w:sz w:val="24"/>
                <w:szCs w:val="24"/>
              </w:rPr>
              <w:t xml:space="preserve"> (выполнения работ):</w:t>
            </w:r>
          </w:p>
          <w:p w14:paraId="232E1D5B" w14:textId="77777777" w:rsidR="00EB2584" w:rsidRPr="00EB2584" w:rsidRDefault="00EB2584" w:rsidP="006127CE">
            <w:pPr>
              <w:jc w:val="both"/>
              <w:rPr>
                <w:sz w:val="24"/>
                <w:szCs w:val="24"/>
              </w:rPr>
            </w:pPr>
            <w:r w:rsidRPr="00EB2584">
              <w:rPr>
                <w:sz w:val="24"/>
                <w:szCs w:val="24"/>
              </w:rPr>
              <w:t xml:space="preserve">Российская Федерация </w:t>
            </w:r>
          </w:p>
          <w:p w14:paraId="0A52E2DD" w14:textId="3B28FA6F" w:rsidR="000E5E52" w:rsidRPr="00EB2584" w:rsidRDefault="000E2180" w:rsidP="006127CE">
            <w:pPr>
              <w:jc w:val="both"/>
              <w:rPr>
                <w:b/>
                <w:sz w:val="24"/>
                <w:szCs w:val="24"/>
              </w:rPr>
            </w:pPr>
            <w:r w:rsidRPr="00EB2584">
              <w:rPr>
                <w:b/>
                <w:sz w:val="24"/>
                <w:szCs w:val="24"/>
              </w:rPr>
              <w:t xml:space="preserve">Срок </w:t>
            </w:r>
            <w:r w:rsidR="000E5E52" w:rsidRPr="00EB2584">
              <w:rPr>
                <w:b/>
                <w:sz w:val="24"/>
                <w:szCs w:val="24"/>
              </w:rPr>
              <w:t>оказания услуг</w:t>
            </w:r>
            <w:r w:rsidR="009468A0" w:rsidRPr="00EB2584">
              <w:rPr>
                <w:b/>
                <w:sz w:val="24"/>
                <w:szCs w:val="24"/>
              </w:rPr>
              <w:t xml:space="preserve"> (выполнения работ)</w:t>
            </w:r>
            <w:r w:rsidR="000E5E52" w:rsidRPr="00EB2584">
              <w:rPr>
                <w:b/>
                <w:sz w:val="24"/>
                <w:szCs w:val="24"/>
              </w:rPr>
              <w:t>:</w:t>
            </w:r>
          </w:p>
          <w:p w14:paraId="6F8A1148" w14:textId="4961CB79" w:rsidR="000E5E52" w:rsidRPr="007235E6" w:rsidRDefault="004959DB" w:rsidP="00B149EC">
            <w:pPr>
              <w:jc w:val="both"/>
              <w:rPr>
                <w:i/>
                <w:sz w:val="24"/>
                <w:szCs w:val="24"/>
                <w:highlight w:val="yellow"/>
              </w:rPr>
            </w:pPr>
            <w:r w:rsidRPr="004959DB">
              <w:rPr>
                <w:sz w:val="24"/>
                <w:szCs w:val="24"/>
              </w:rPr>
              <w:t>с момента подписания договора по 26 сентября 2018 года.</w:t>
            </w:r>
          </w:p>
        </w:tc>
      </w:tr>
      <w:tr w:rsidR="00F92A41" w:rsidRPr="007235E6"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EB2584" w:rsidRDefault="00F92A41" w:rsidP="005B6F9D">
            <w:pPr>
              <w:tabs>
                <w:tab w:val="left" w:pos="360"/>
              </w:tabs>
              <w:jc w:val="both"/>
              <w:rPr>
                <w:b/>
                <w:sz w:val="24"/>
                <w:szCs w:val="24"/>
              </w:rPr>
            </w:pPr>
            <w:r w:rsidRPr="00EB2584">
              <w:rPr>
                <w:b/>
                <w:bCs/>
                <w:sz w:val="24"/>
                <w:szCs w:val="24"/>
              </w:rPr>
              <w:t>8.</w:t>
            </w:r>
            <w:r w:rsidR="00F86C28" w:rsidRPr="00EB2584">
              <w:rPr>
                <w:b/>
                <w:bCs/>
                <w:sz w:val="24"/>
                <w:szCs w:val="24"/>
              </w:rPr>
              <w:t>6</w:t>
            </w:r>
            <w:r w:rsidRPr="00EB2584">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EB2584" w:rsidRDefault="00F92A41" w:rsidP="00ED5EE4">
            <w:pPr>
              <w:tabs>
                <w:tab w:val="left" w:pos="360"/>
              </w:tabs>
              <w:jc w:val="both"/>
              <w:rPr>
                <w:b/>
                <w:sz w:val="24"/>
                <w:szCs w:val="24"/>
              </w:rPr>
            </w:pPr>
            <w:r w:rsidRPr="00EB2584">
              <w:rPr>
                <w:b/>
                <w:bCs/>
                <w:sz w:val="24"/>
                <w:szCs w:val="24"/>
              </w:rPr>
              <w:t xml:space="preserve">Подача заявок на участие в </w:t>
            </w:r>
            <w:r w:rsidR="00947BBF" w:rsidRPr="00EB2584">
              <w:rPr>
                <w:b/>
                <w:bCs/>
                <w:sz w:val="24"/>
                <w:szCs w:val="24"/>
              </w:rPr>
              <w:t>запросе предложений</w:t>
            </w:r>
            <w:r w:rsidRPr="00EB2584">
              <w:rPr>
                <w:b/>
                <w:bCs/>
                <w:sz w:val="24"/>
                <w:szCs w:val="24"/>
              </w:rPr>
              <w:t>:</w:t>
            </w:r>
          </w:p>
        </w:tc>
      </w:tr>
      <w:tr w:rsidR="00F92A41" w:rsidRPr="007235E6"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Pr="00B149EC" w:rsidRDefault="00EF7B54" w:rsidP="00EF7B54">
            <w:pPr>
              <w:tabs>
                <w:tab w:val="left" w:pos="360"/>
              </w:tabs>
              <w:jc w:val="both"/>
              <w:rPr>
                <w:sz w:val="24"/>
                <w:szCs w:val="24"/>
              </w:rPr>
            </w:pPr>
            <w:r w:rsidRPr="00B149EC">
              <w:rPr>
                <w:b/>
                <w:bCs/>
                <w:sz w:val="24"/>
                <w:szCs w:val="24"/>
              </w:rPr>
              <w:t>Место подачи заявок:</w:t>
            </w:r>
            <w:r w:rsidRPr="00B149EC">
              <w:rPr>
                <w:sz w:val="24"/>
                <w:szCs w:val="24"/>
              </w:rPr>
              <w:t xml:space="preserve"> </w:t>
            </w:r>
            <w:r w:rsidR="00F86C28" w:rsidRPr="00B149EC">
              <w:rPr>
                <w:sz w:val="24"/>
                <w:szCs w:val="24"/>
              </w:rPr>
              <w:t>121099, г. Москва, ул. Новый Арбат, д.36, 23 этаж</w:t>
            </w:r>
            <w:r w:rsidRPr="00B149EC">
              <w:rPr>
                <w:sz w:val="24"/>
                <w:szCs w:val="24"/>
              </w:rPr>
              <w:t>;</w:t>
            </w:r>
          </w:p>
          <w:p w14:paraId="1F7D7408" w14:textId="33363008" w:rsidR="00EF7B54" w:rsidRPr="00B149EC" w:rsidRDefault="00EF7B54" w:rsidP="00EF7B54">
            <w:pPr>
              <w:tabs>
                <w:tab w:val="left" w:pos="360"/>
              </w:tabs>
              <w:jc w:val="both"/>
              <w:rPr>
                <w:sz w:val="24"/>
                <w:szCs w:val="24"/>
              </w:rPr>
            </w:pPr>
            <w:r w:rsidRPr="00B149EC">
              <w:rPr>
                <w:b/>
                <w:bCs/>
                <w:sz w:val="24"/>
                <w:szCs w:val="24"/>
              </w:rPr>
              <w:t xml:space="preserve">Дата начала срока подачи заявок: </w:t>
            </w:r>
            <w:r w:rsidR="00A47B58" w:rsidRPr="00B149EC">
              <w:rPr>
                <w:bCs/>
                <w:sz w:val="24"/>
                <w:szCs w:val="24"/>
              </w:rPr>
              <w:t>«</w:t>
            </w:r>
            <w:r w:rsidR="008A4286">
              <w:rPr>
                <w:bCs/>
                <w:sz w:val="24"/>
                <w:szCs w:val="24"/>
              </w:rPr>
              <w:t>20</w:t>
            </w:r>
            <w:r w:rsidR="00A47B58" w:rsidRPr="00B149EC">
              <w:rPr>
                <w:bCs/>
                <w:sz w:val="24"/>
                <w:szCs w:val="24"/>
              </w:rPr>
              <w:t xml:space="preserve">» </w:t>
            </w:r>
            <w:r w:rsidR="008A4286">
              <w:rPr>
                <w:bCs/>
                <w:sz w:val="24"/>
                <w:szCs w:val="24"/>
              </w:rPr>
              <w:t xml:space="preserve">апреля </w:t>
            </w:r>
            <w:r w:rsidR="00A47B58" w:rsidRPr="00B149EC">
              <w:rPr>
                <w:bCs/>
                <w:sz w:val="24"/>
                <w:szCs w:val="24"/>
              </w:rPr>
              <w:t>201</w:t>
            </w:r>
            <w:r w:rsidR="00D05422" w:rsidRPr="00B149EC">
              <w:rPr>
                <w:bCs/>
                <w:sz w:val="24"/>
                <w:szCs w:val="24"/>
              </w:rPr>
              <w:t>8</w:t>
            </w:r>
            <w:r w:rsidR="00A47B58" w:rsidRPr="00B149EC">
              <w:rPr>
                <w:bCs/>
                <w:sz w:val="24"/>
                <w:szCs w:val="24"/>
              </w:rPr>
              <w:t xml:space="preserve"> год</w:t>
            </w:r>
            <w:r w:rsidR="008A4286">
              <w:rPr>
                <w:bCs/>
                <w:sz w:val="24"/>
                <w:szCs w:val="24"/>
              </w:rPr>
              <w:t xml:space="preserve"> 09</w:t>
            </w:r>
            <w:r w:rsidR="008A4286" w:rsidRPr="008A4286">
              <w:rPr>
                <w:bCs/>
                <w:sz w:val="24"/>
                <w:szCs w:val="24"/>
              </w:rPr>
              <w:t xml:space="preserve"> ч. 00 мин. (время московское).  </w:t>
            </w:r>
          </w:p>
          <w:p w14:paraId="2AD926C8" w14:textId="2F9D1BB0" w:rsidR="00EF7B54" w:rsidRPr="00B149EC" w:rsidRDefault="00EF7B54" w:rsidP="00EF7B54">
            <w:pPr>
              <w:tabs>
                <w:tab w:val="left" w:pos="360"/>
              </w:tabs>
              <w:jc w:val="both"/>
              <w:rPr>
                <w:bCs/>
                <w:sz w:val="24"/>
                <w:szCs w:val="24"/>
              </w:rPr>
            </w:pPr>
            <w:r w:rsidRPr="00B149EC">
              <w:rPr>
                <w:b/>
                <w:bCs/>
                <w:sz w:val="24"/>
                <w:szCs w:val="24"/>
              </w:rPr>
              <w:t>Дата и время окончания срока подачи заявок:</w:t>
            </w:r>
            <w:r w:rsidR="00A47B58" w:rsidRPr="00B149EC">
              <w:rPr>
                <w:b/>
                <w:bCs/>
                <w:sz w:val="24"/>
                <w:szCs w:val="24"/>
              </w:rPr>
              <w:t xml:space="preserve"> </w:t>
            </w:r>
            <w:r w:rsidR="00A47B58" w:rsidRPr="00B149EC">
              <w:rPr>
                <w:bCs/>
                <w:sz w:val="24"/>
                <w:szCs w:val="24"/>
              </w:rPr>
              <w:t>«</w:t>
            </w:r>
            <w:r w:rsidR="008A4286">
              <w:rPr>
                <w:bCs/>
                <w:sz w:val="24"/>
                <w:szCs w:val="24"/>
              </w:rPr>
              <w:t>26</w:t>
            </w:r>
            <w:r w:rsidR="00A47B58" w:rsidRPr="00B149EC">
              <w:rPr>
                <w:bCs/>
                <w:sz w:val="24"/>
                <w:szCs w:val="24"/>
              </w:rPr>
              <w:t xml:space="preserve">» </w:t>
            </w:r>
            <w:r w:rsidR="008A4286">
              <w:rPr>
                <w:bCs/>
                <w:sz w:val="24"/>
                <w:szCs w:val="24"/>
              </w:rPr>
              <w:t xml:space="preserve">апреля </w:t>
            </w:r>
            <w:r w:rsidR="00A47B58" w:rsidRPr="00B149EC">
              <w:rPr>
                <w:bCs/>
                <w:sz w:val="24"/>
                <w:szCs w:val="24"/>
              </w:rPr>
              <w:t>201</w:t>
            </w:r>
            <w:r w:rsidR="00D05422" w:rsidRPr="00B149EC">
              <w:rPr>
                <w:bCs/>
                <w:sz w:val="24"/>
                <w:szCs w:val="24"/>
              </w:rPr>
              <w:t>8</w:t>
            </w:r>
            <w:r w:rsidR="00A47B58" w:rsidRPr="00B149EC">
              <w:rPr>
                <w:bCs/>
                <w:sz w:val="24"/>
                <w:szCs w:val="24"/>
              </w:rPr>
              <w:t xml:space="preserve"> года 1</w:t>
            </w:r>
            <w:r w:rsidR="008A4286">
              <w:rPr>
                <w:bCs/>
                <w:sz w:val="24"/>
                <w:szCs w:val="24"/>
              </w:rPr>
              <w:t>8</w:t>
            </w:r>
            <w:r w:rsidR="00A47B58" w:rsidRPr="00B149EC">
              <w:rPr>
                <w:bCs/>
                <w:sz w:val="24"/>
                <w:szCs w:val="24"/>
              </w:rPr>
              <w:t xml:space="preserve"> </w:t>
            </w:r>
            <w:r w:rsidRPr="00B149EC">
              <w:rPr>
                <w:bCs/>
                <w:sz w:val="24"/>
                <w:szCs w:val="24"/>
              </w:rPr>
              <w:t xml:space="preserve">ч. </w:t>
            </w:r>
            <w:r w:rsidR="00A47B58" w:rsidRPr="00B149EC">
              <w:rPr>
                <w:bCs/>
                <w:sz w:val="24"/>
                <w:szCs w:val="24"/>
              </w:rPr>
              <w:t>00 м</w:t>
            </w:r>
            <w:r w:rsidRPr="00B149EC">
              <w:rPr>
                <w:bCs/>
                <w:sz w:val="24"/>
                <w:szCs w:val="24"/>
              </w:rPr>
              <w:t xml:space="preserve">ин. (время московское).  </w:t>
            </w:r>
          </w:p>
          <w:p w14:paraId="67B19242" w14:textId="77777777" w:rsidR="00EF7B54" w:rsidRPr="00EB2584" w:rsidRDefault="00EF7B54" w:rsidP="00EF7B54">
            <w:pPr>
              <w:tabs>
                <w:tab w:val="left" w:pos="360"/>
              </w:tabs>
              <w:jc w:val="both"/>
              <w:rPr>
                <w:b/>
                <w:sz w:val="24"/>
                <w:szCs w:val="24"/>
              </w:rPr>
            </w:pPr>
            <w:r w:rsidRPr="00EB2584">
              <w:rPr>
                <w:b/>
                <w:sz w:val="24"/>
                <w:szCs w:val="24"/>
              </w:rPr>
              <w:t>Время приема заявок:</w:t>
            </w:r>
          </w:p>
          <w:p w14:paraId="2244D262" w14:textId="77777777" w:rsidR="00EF7B54" w:rsidRPr="00EB2584" w:rsidRDefault="00EF7B54" w:rsidP="00EF7B54">
            <w:pPr>
              <w:tabs>
                <w:tab w:val="left" w:pos="360"/>
              </w:tabs>
              <w:jc w:val="both"/>
              <w:rPr>
                <w:sz w:val="24"/>
                <w:szCs w:val="24"/>
              </w:rPr>
            </w:pPr>
            <w:r w:rsidRPr="00EB2584">
              <w:rPr>
                <w:sz w:val="24"/>
                <w:szCs w:val="24"/>
              </w:rPr>
              <w:t>Понедельник, вторн</w:t>
            </w:r>
            <w:r w:rsidR="002372B2" w:rsidRPr="00EB2584">
              <w:rPr>
                <w:sz w:val="24"/>
                <w:szCs w:val="24"/>
              </w:rPr>
              <w:t>ик, среда, четверг</w:t>
            </w:r>
            <w:r w:rsidR="00C13E55" w:rsidRPr="00EB2584">
              <w:rPr>
                <w:sz w:val="24"/>
                <w:szCs w:val="24"/>
              </w:rPr>
              <w:t xml:space="preserve">, пятница: с 9.30 до </w:t>
            </w:r>
            <w:r w:rsidR="00FE6662" w:rsidRPr="00EB2584">
              <w:rPr>
                <w:sz w:val="24"/>
                <w:szCs w:val="24"/>
              </w:rPr>
              <w:t>17.00</w:t>
            </w:r>
            <w:r w:rsidRPr="00EB2584">
              <w:rPr>
                <w:sz w:val="24"/>
                <w:szCs w:val="24"/>
              </w:rPr>
              <w:t xml:space="preserve"> (время московское);</w:t>
            </w:r>
          </w:p>
          <w:p w14:paraId="4547BC5D" w14:textId="77777777" w:rsidR="00EF7B54" w:rsidRPr="00EB2584" w:rsidRDefault="00EF7B54" w:rsidP="00EF7B54">
            <w:pPr>
              <w:tabs>
                <w:tab w:val="left" w:pos="360"/>
              </w:tabs>
              <w:jc w:val="both"/>
              <w:rPr>
                <w:sz w:val="24"/>
                <w:szCs w:val="24"/>
              </w:rPr>
            </w:pPr>
            <w:r w:rsidRPr="00EB2584">
              <w:rPr>
                <w:sz w:val="24"/>
                <w:szCs w:val="24"/>
              </w:rPr>
              <w:t>Обеденный перерыв: с 13.00 до 13.45 (время московское)</w:t>
            </w:r>
          </w:p>
          <w:p w14:paraId="6C120F8D" w14:textId="77777777" w:rsidR="00F92A41" w:rsidRPr="007235E6" w:rsidRDefault="00EF7B54" w:rsidP="00EF7B54">
            <w:pPr>
              <w:tabs>
                <w:tab w:val="left" w:pos="360"/>
              </w:tabs>
              <w:jc w:val="both"/>
              <w:rPr>
                <w:highlight w:val="yellow"/>
              </w:rPr>
            </w:pPr>
            <w:r w:rsidRPr="00EB2584">
              <w:rPr>
                <w:sz w:val="24"/>
                <w:szCs w:val="24"/>
              </w:rPr>
              <w:t>Суббота, воскресенье - выходные дни.</w:t>
            </w:r>
          </w:p>
        </w:tc>
      </w:tr>
      <w:tr w:rsidR="00F92A41" w:rsidRPr="007235E6"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EB2584" w:rsidRDefault="00F92A41" w:rsidP="00B747F3">
            <w:pPr>
              <w:tabs>
                <w:tab w:val="left" w:pos="360"/>
              </w:tabs>
              <w:jc w:val="both"/>
              <w:rPr>
                <w:b/>
                <w:bCs/>
                <w:sz w:val="24"/>
                <w:szCs w:val="24"/>
              </w:rPr>
            </w:pPr>
            <w:r w:rsidRPr="00EB2584">
              <w:rPr>
                <w:b/>
                <w:bCs/>
                <w:sz w:val="24"/>
                <w:szCs w:val="24"/>
              </w:rPr>
              <w:t>8.</w:t>
            </w:r>
            <w:r w:rsidR="00B747F3" w:rsidRPr="00EB2584">
              <w:rPr>
                <w:b/>
                <w:bCs/>
                <w:sz w:val="24"/>
                <w:szCs w:val="24"/>
              </w:rPr>
              <w:t>7</w:t>
            </w:r>
            <w:r w:rsidRPr="00EB2584">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EB2584" w:rsidRDefault="00F92A41" w:rsidP="00ED5EE4">
            <w:pPr>
              <w:tabs>
                <w:tab w:val="left" w:pos="360"/>
              </w:tabs>
              <w:rPr>
                <w:b/>
                <w:bCs/>
                <w:sz w:val="24"/>
                <w:szCs w:val="24"/>
              </w:rPr>
            </w:pPr>
            <w:r w:rsidRPr="00EB2584">
              <w:rPr>
                <w:b/>
                <w:bCs/>
                <w:sz w:val="24"/>
                <w:szCs w:val="24"/>
              </w:rPr>
              <w:t xml:space="preserve">Место и дата рассмотрения заявок на участие </w:t>
            </w:r>
            <w:r w:rsidR="00947BBF" w:rsidRPr="00EB2584">
              <w:rPr>
                <w:b/>
                <w:bCs/>
                <w:sz w:val="24"/>
                <w:szCs w:val="24"/>
              </w:rPr>
              <w:t>в запросе предложений</w:t>
            </w:r>
            <w:r w:rsidRPr="00EB2584">
              <w:rPr>
                <w:b/>
                <w:bCs/>
                <w:sz w:val="24"/>
                <w:szCs w:val="24"/>
              </w:rPr>
              <w:t>:</w:t>
            </w:r>
          </w:p>
        </w:tc>
      </w:tr>
      <w:tr w:rsidR="00F92A41" w:rsidRPr="007235E6"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EF1D8EF" w:rsidR="00F92A41" w:rsidRPr="007235E6" w:rsidRDefault="00EF7B54" w:rsidP="008A4286">
            <w:pPr>
              <w:tabs>
                <w:tab w:val="left" w:pos="360"/>
              </w:tabs>
              <w:jc w:val="both"/>
              <w:rPr>
                <w:b/>
                <w:bCs/>
                <w:sz w:val="24"/>
                <w:szCs w:val="24"/>
                <w:highlight w:val="yellow"/>
              </w:rPr>
            </w:pPr>
            <w:r w:rsidRPr="00541244">
              <w:rPr>
                <w:sz w:val="24"/>
                <w:szCs w:val="24"/>
              </w:rPr>
              <w:t xml:space="preserve">Рассмотрение заявок на участие в запросе предложений будет осуществляться </w:t>
            </w:r>
            <w:r w:rsidR="00435212" w:rsidRPr="008A4286">
              <w:rPr>
                <w:sz w:val="24"/>
                <w:szCs w:val="24"/>
              </w:rPr>
              <w:t>«</w:t>
            </w:r>
            <w:r w:rsidR="008A4286" w:rsidRPr="008A4286">
              <w:rPr>
                <w:sz w:val="24"/>
                <w:szCs w:val="24"/>
              </w:rPr>
              <w:t xml:space="preserve">27» апреля </w:t>
            </w:r>
            <w:r w:rsidR="00435212" w:rsidRPr="008A4286">
              <w:rPr>
                <w:sz w:val="24"/>
                <w:szCs w:val="24"/>
              </w:rPr>
              <w:t>201</w:t>
            </w:r>
            <w:r w:rsidR="00D05422" w:rsidRPr="008A4286">
              <w:rPr>
                <w:sz w:val="24"/>
                <w:szCs w:val="24"/>
              </w:rPr>
              <w:t>8</w:t>
            </w:r>
            <w:r w:rsidR="00435212" w:rsidRPr="00541244">
              <w:rPr>
                <w:sz w:val="24"/>
                <w:szCs w:val="24"/>
              </w:rPr>
              <w:t xml:space="preserve"> года</w:t>
            </w:r>
            <w:r w:rsidRPr="00541244">
              <w:rPr>
                <w:b/>
                <w:sz w:val="24"/>
                <w:szCs w:val="24"/>
              </w:rPr>
              <w:t xml:space="preserve"> </w:t>
            </w:r>
            <w:r w:rsidRPr="00541244">
              <w:rPr>
                <w:sz w:val="24"/>
                <w:szCs w:val="24"/>
              </w:rPr>
              <w:t xml:space="preserve">по адресу места нахождения </w:t>
            </w:r>
            <w:r w:rsidR="001622D1" w:rsidRPr="00541244">
              <w:rPr>
                <w:sz w:val="24"/>
                <w:szCs w:val="24"/>
              </w:rPr>
              <w:t>Агентства</w:t>
            </w:r>
          </w:p>
        </w:tc>
      </w:tr>
      <w:tr w:rsidR="00F92A41" w:rsidRPr="007235E6"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EB2584" w:rsidRDefault="00F92A41" w:rsidP="00B747F3">
            <w:pPr>
              <w:tabs>
                <w:tab w:val="left" w:pos="360"/>
              </w:tabs>
              <w:jc w:val="both"/>
              <w:rPr>
                <w:b/>
                <w:bCs/>
                <w:sz w:val="24"/>
                <w:szCs w:val="24"/>
              </w:rPr>
            </w:pPr>
            <w:r w:rsidRPr="00EB2584">
              <w:rPr>
                <w:b/>
                <w:bCs/>
                <w:sz w:val="24"/>
                <w:szCs w:val="24"/>
              </w:rPr>
              <w:t>8.</w:t>
            </w:r>
            <w:r w:rsidR="00B747F3" w:rsidRPr="00EB2584">
              <w:rPr>
                <w:b/>
                <w:bCs/>
                <w:sz w:val="24"/>
                <w:szCs w:val="24"/>
              </w:rPr>
              <w:t>8</w:t>
            </w:r>
            <w:r w:rsidRPr="00EB2584">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EB2584" w:rsidRDefault="00F92A41" w:rsidP="00ED5EE4">
            <w:pPr>
              <w:tabs>
                <w:tab w:val="left" w:pos="360"/>
              </w:tabs>
              <w:rPr>
                <w:b/>
                <w:bCs/>
                <w:sz w:val="24"/>
                <w:szCs w:val="24"/>
              </w:rPr>
            </w:pPr>
            <w:r w:rsidRPr="00EB2584">
              <w:rPr>
                <w:b/>
                <w:bCs/>
                <w:sz w:val="24"/>
                <w:szCs w:val="24"/>
              </w:rPr>
              <w:t xml:space="preserve">Место и дата подведения итогов </w:t>
            </w:r>
            <w:r w:rsidR="00947BBF" w:rsidRPr="00EB2584">
              <w:rPr>
                <w:b/>
                <w:bCs/>
                <w:sz w:val="24"/>
                <w:szCs w:val="24"/>
              </w:rPr>
              <w:t>запроса предложений</w:t>
            </w:r>
          </w:p>
        </w:tc>
      </w:tr>
      <w:tr w:rsidR="00F92A41" w:rsidRPr="007235E6"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E18840D" w:rsidR="00F92A41" w:rsidRPr="007235E6" w:rsidRDefault="00EF7B54" w:rsidP="008A4286">
            <w:pPr>
              <w:tabs>
                <w:tab w:val="left" w:pos="360"/>
              </w:tabs>
              <w:jc w:val="both"/>
              <w:rPr>
                <w:b/>
                <w:bCs/>
                <w:sz w:val="24"/>
                <w:szCs w:val="24"/>
                <w:highlight w:val="yellow"/>
              </w:rPr>
            </w:pPr>
            <w:r w:rsidRPr="00541244">
              <w:rPr>
                <w:sz w:val="24"/>
                <w:szCs w:val="24"/>
              </w:rPr>
              <w:t xml:space="preserve">Подведение итогов запроса предложений будет </w:t>
            </w:r>
            <w:r w:rsidRPr="008A4286">
              <w:rPr>
                <w:sz w:val="24"/>
                <w:szCs w:val="24"/>
              </w:rPr>
              <w:t>осуществляться</w:t>
            </w:r>
            <w:r w:rsidRPr="008A4286">
              <w:rPr>
                <w:b/>
                <w:sz w:val="24"/>
                <w:szCs w:val="24"/>
              </w:rPr>
              <w:t xml:space="preserve"> </w:t>
            </w:r>
            <w:r w:rsidR="00435212" w:rsidRPr="008A4286">
              <w:rPr>
                <w:sz w:val="24"/>
                <w:szCs w:val="24"/>
              </w:rPr>
              <w:t>«</w:t>
            </w:r>
            <w:r w:rsidR="008A4286">
              <w:rPr>
                <w:sz w:val="24"/>
                <w:szCs w:val="24"/>
              </w:rPr>
              <w:t>28</w:t>
            </w:r>
            <w:r w:rsidR="00435212" w:rsidRPr="008A4286">
              <w:rPr>
                <w:sz w:val="24"/>
                <w:szCs w:val="24"/>
              </w:rPr>
              <w:t xml:space="preserve">» </w:t>
            </w:r>
            <w:r w:rsidR="008A4286">
              <w:rPr>
                <w:sz w:val="24"/>
                <w:szCs w:val="24"/>
              </w:rPr>
              <w:t xml:space="preserve">апреля </w:t>
            </w:r>
            <w:r w:rsidR="00435212" w:rsidRPr="008A4286">
              <w:rPr>
                <w:sz w:val="24"/>
                <w:szCs w:val="24"/>
              </w:rPr>
              <w:t>201</w:t>
            </w:r>
            <w:r w:rsidR="00D05422" w:rsidRPr="008A4286">
              <w:rPr>
                <w:sz w:val="24"/>
                <w:szCs w:val="24"/>
              </w:rPr>
              <w:t>8</w:t>
            </w:r>
            <w:r w:rsidR="00435212" w:rsidRPr="00541244">
              <w:rPr>
                <w:sz w:val="24"/>
                <w:szCs w:val="24"/>
              </w:rPr>
              <w:t xml:space="preserve"> года</w:t>
            </w:r>
            <w:r w:rsidR="00E460EE" w:rsidRPr="00541244">
              <w:rPr>
                <w:b/>
                <w:bCs/>
                <w:sz w:val="24"/>
                <w:szCs w:val="24"/>
              </w:rPr>
              <w:t xml:space="preserve"> </w:t>
            </w:r>
            <w:r w:rsidRPr="00541244">
              <w:rPr>
                <w:sz w:val="24"/>
                <w:szCs w:val="24"/>
              </w:rPr>
              <w:t xml:space="preserve">по адресу места нахождения </w:t>
            </w:r>
            <w:r w:rsidR="001622D1" w:rsidRPr="00541244">
              <w:rPr>
                <w:sz w:val="24"/>
                <w:szCs w:val="24"/>
              </w:rPr>
              <w:t>Агентства</w:t>
            </w:r>
            <w:r w:rsidRPr="00541244">
              <w:rPr>
                <w:sz w:val="24"/>
                <w:szCs w:val="24"/>
              </w:rPr>
              <w:t>.</w:t>
            </w:r>
          </w:p>
        </w:tc>
      </w:tr>
      <w:tr w:rsidR="006F4A90" w:rsidRPr="007235E6"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EB2584" w:rsidRDefault="006F4A90" w:rsidP="0024548E">
            <w:pPr>
              <w:tabs>
                <w:tab w:val="left" w:pos="360"/>
              </w:tabs>
              <w:jc w:val="both"/>
              <w:rPr>
                <w:b/>
                <w:sz w:val="24"/>
                <w:szCs w:val="24"/>
              </w:rPr>
            </w:pPr>
            <w:r w:rsidRPr="00EB2584">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EB2584" w:rsidRDefault="006F4A90" w:rsidP="0024548E">
            <w:pPr>
              <w:tabs>
                <w:tab w:val="left" w:pos="360"/>
              </w:tabs>
              <w:jc w:val="both"/>
              <w:rPr>
                <w:b/>
                <w:sz w:val="24"/>
                <w:szCs w:val="24"/>
              </w:rPr>
            </w:pPr>
            <w:r w:rsidRPr="00EB2584">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7235E6"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03507EAD" w:rsidR="00A47B58" w:rsidRPr="008A4286" w:rsidRDefault="006F4A90" w:rsidP="008A4286">
            <w:pPr>
              <w:tabs>
                <w:tab w:val="left" w:pos="360"/>
              </w:tabs>
              <w:jc w:val="both"/>
              <w:rPr>
                <w:sz w:val="24"/>
                <w:szCs w:val="24"/>
              </w:rPr>
            </w:pPr>
            <w:r w:rsidRPr="008A4286">
              <w:rPr>
                <w:sz w:val="24"/>
                <w:szCs w:val="24"/>
              </w:rPr>
              <w:lastRenderedPageBreak/>
              <w:t xml:space="preserve">Проведение переговоров на предмет снижения цены договора будет осуществляться </w:t>
            </w:r>
            <w:r w:rsidR="00A47B58" w:rsidRPr="008A4286">
              <w:rPr>
                <w:sz w:val="24"/>
                <w:szCs w:val="24"/>
              </w:rPr>
              <w:br/>
            </w:r>
            <w:r w:rsidRPr="008A4286">
              <w:rPr>
                <w:sz w:val="24"/>
                <w:szCs w:val="24"/>
              </w:rPr>
              <w:t>«</w:t>
            </w:r>
            <w:r w:rsidR="008A4286" w:rsidRPr="008A4286">
              <w:rPr>
                <w:sz w:val="24"/>
                <w:szCs w:val="24"/>
              </w:rPr>
              <w:t>28</w:t>
            </w:r>
            <w:r w:rsidRPr="008A4286">
              <w:rPr>
                <w:sz w:val="24"/>
                <w:szCs w:val="24"/>
              </w:rPr>
              <w:t xml:space="preserve">» </w:t>
            </w:r>
            <w:r w:rsidR="008A4286" w:rsidRPr="008A4286">
              <w:rPr>
                <w:sz w:val="24"/>
                <w:szCs w:val="24"/>
              </w:rPr>
              <w:t xml:space="preserve">апреля </w:t>
            </w:r>
            <w:r w:rsidRPr="008A4286">
              <w:rPr>
                <w:sz w:val="24"/>
                <w:szCs w:val="24"/>
              </w:rPr>
              <w:t>201</w:t>
            </w:r>
            <w:r w:rsidR="00D05422" w:rsidRPr="008A4286">
              <w:rPr>
                <w:sz w:val="24"/>
                <w:szCs w:val="24"/>
              </w:rPr>
              <w:t>8</w:t>
            </w:r>
            <w:r w:rsidRPr="008A4286">
              <w:rPr>
                <w:sz w:val="24"/>
                <w:szCs w:val="24"/>
              </w:rPr>
              <w:t xml:space="preserve"> года по адресу нахождения Агентства.</w:t>
            </w:r>
          </w:p>
        </w:tc>
      </w:tr>
      <w:tr w:rsidR="00F92A41" w:rsidRPr="007235E6"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C769C" w:rsidRDefault="00F92A41" w:rsidP="004A613B">
            <w:pPr>
              <w:tabs>
                <w:tab w:val="left" w:pos="360"/>
              </w:tabs>
              <w:jc w:val="both"/>
              <w:rPr>
                <w:sz w:val="24"/>
                <w:szCs w:val="24"/>
              </w:rPr>
            </w:pPr>
            <w:r w:rsidRPr="007C769C">
              <w:rPr>
                <w:b/>
                <w:bCs/>
                <w:sz w:val="24"/>
                <w:szCs w:val="24"/>
              </w:rPr>
              <w:t>8.</w:t>
            </w:r>
            <w:r w:rsidR="004A613B" w:rsidRPr="007C769C">
              <w:rPr>
                <w:b/>
                <w:bCs/>
                <w:sz w:val="24"/>
                <w:szCs w:val="24"/>
              </w:rPr>
              <w:t>10</w:t>
            </w:r>
            <w:r w:rsidRPr="007C769C">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7C769C" w:rsidRDefault="00F92A41" w:rsidP="00D13429">
            <w:pPr>
              <w:tabs>
                <w:tab w:val="left" w:pos="360"/>
              </w:tabs>
              <w:jc w:val="both"/>
              <w:rPr>
                <w:b/>
                <w:bCs/>
                <w:sz w:val="24"/>
                <w:szCs w:val="24"/>
              </w:rPr>
            </w:pPr>
            <w:r w:rsidRPr="007C769C">
              <w:rPr>
                <w:b/>
                <w:bCs/>
                <w:sz w:val="24"/>
                <w:szCs w:val="24"/>
              </w:rPr>
              <w:t>Критерии и порядок оценк</w:t>
            </w:r>
            <w:r w:rsidR="00D13429" w:rsidRPr="007C769C">
              <w:rPr>
                <w:b/>
                <w:bCs/>
                <w:sz w:val="24"/>
                <w:szCs w:val="24"/>
              </w:rPr>
              <w:t>и заявок на участие в запросе пр</w:t>
            </w:r>
            <w:r w:rsidR="00F16A1B" w:rsidRPr="007C769C">
              <w:rPr>
                <w:b/>
                <w:bCs/>
                <w:sz w:val="24"/>
                <w:szCs w:val="24"/>
              </w:rPr>
              <w:t>е</w:t>
            </w:r>
            <w:r w:rsidR="00D13429" w:rsidRPr="007C769C">
              <w:rPr>
                <w:b/>
                <w:bCs/>
                <w:sz w:val="24"/>
                <w:szCs w:val="24"/>
              </w:rPr>
              <w:t>дложений</w:t>
            </w:r>
            <w:r w:rsidRPr="007C769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7C769C" w14:paraId="46E2DF1D" w14:textId="77777777" w:rsidTr="00D340AF">
              <w:trPr>
                <w:trHeight w:val="902"/>
              </w:trPr>
              <w:tc>
                <w:tcPr>
                  <w:tcW w:w="3176" w:type="dxa"/>
                  <w:shd w:val="clear" w:color="auto" w:fill="D9D9D9"/>
                  <w:vAlign w:val="center"/>
                </w:tcPr>
                <w:p w14:paraId="4485CDCD" w14:textId="77777777" w:rsidR="00F92A41" w:rsidRPr="007C769C" w:rsidRDefault="00F92A41" w:rsidP="00ED5EE4">
                  <w:pPr>
                    <w:jc w:val="center"/>
                    <w:rPr>
                      <w:b/>
                      <w:sz w:val="24"/>
                      <w:szCs w:val="24"/>
                    </w:rPr>
                  </w:pPr>
                  <w:r w:rsidRPr="007C769C">
                    <w:rPr>
                      <w:b/>
                      <w:sz w:val="24"/>
                      <w:szCs w:val="24"/>
                    </w:rPr>
                    <w:t>Наименование критерия</w:t>
                  </w:r>
                </w:p>
              </w:tc>
              <w:tc>
                <w:tcPr>
                  <w:tcW w:w="2835" w:type="dxa"/>
                  <w:shd w:val="clear" w:color="auto" w:fill="D9D9D9"/>
                  <w:vAlign w:val="center"/>
                </w:tcPr>
                <w:p w14:paraId="5C34F7AE" w14:textId="77777777" w:rsidR="00F92A41" w:rsidRPr="007C769C" w:rsidRDefault="00F92A41" w:rsidP="00ED5EE4">
                  <w:pPr>
                    <w:jc w:val="center"/>
                    <w:rPr>
                      <w:b/>
                      <w:sz w:val="24"/>
                      <w:szCs w:val="24"/>
                    </w:rPr>
                  </w:pPr>
                  <w:r w:rsidRPr="007C769C">
                    <w:rPr>
                      <w:b/>
                      <w:sz w:val="24"/>
                      <w:szCs w:val="24"/>
                    </w:rPr>
                    <w:t>Знач</w:t>
                  </w:r>
                  <w:r w:rsidR="00EF7B54" w:rsidRPr="007C769C">
                    <w:rPr>
                      <w:b/>
                      <w:sz w:val="24"/>
                      <w:szCs w:val="24"/>
                    </w:rPr>
                    <w:t>имость</w:t>
                  </w:r>
                  <w:r w:rsidRPr="007C769C">
                    <w:rPr>
                      <w:b/>
                      <w:sz w:val="24"/>
                      <w:szCs w:val="24"/>
                    </w:rPr>
                    <w:t xml:space="preserve"> критерия</w:t>
                  </w:r>
                </w:p>
                <w:p w14:paraId="770EAF9D" w14:textId="77777777" w:rsidR="00F92A41" w:rsidRPr="007C769C" w:rsidRDefault="00F92A41" w:rsidP="00ED5EE4">
                  <w:pPr>
                    <w:jc w:val="center"/>
                    <w:rPr>
                      <w:b/>
                      <w:sz w:val="24"/>
                      <w:szCs w:val="24"/>
                    </w:rPr>
                  </w:pPr>
                  <w:r w:rsidRPr="007C769C">
                    <w:rPr>
                      <w:b/>
                      <w:sz w:val="24"/>
                      <w:szCs w:val="24"/>
                    </w:rPr>
                    <w:t>%</w:t>
                  </w:r>
                </w:p>
              </w:tc>
              <w:tc>
                <w:tcPr>
                  <w:tcW w:w="2970" w:type="dxa"/>
                  <w:shd w:val="clear" w:color="auto" w:fill="D9D9D9"/>
                  <w:vAlign w:val="center"/>
                </w:tcPr>
                <w:p w14:paraId="09741F56" w14:textId="77777777" w:rsidR="00F92A41" w:rsidRPr="007C769C" w:rsidRDefault="00F92A41" w:rsidP="00ED5EE4">
                  <w:pPr>
                    <w:jc w:val="center"/>
                    <w:rPr>
                      <w:b/>
                      <w:sz w:val="24"/>
                      <w:szCs w:val="24"/>
                    </w:rPr>
                  </w:pPr>
                  <w:r w:rsidRPr="007C769C">
                    <w:rPr>
                      <w:b/>
                      <w:sz w:val="24"/>
                      <w:szCs w:val="24"/>
                    </w:rPr>
                    <w:t>Коэффициент значимости критерия</w:t>
                  </w:r>
                </w:p>
              </w:tc>
            </w:tr>
            <w:tr w:rsidR="00FD66B8" w:rsidRPr="007C769C" w14:paraId="755DA87B" w14:textId="77777777" w:rsidTr="00D340AF">
              <w:trPr>
                <w:trHeight w:val="423"/>
              </w:trPr>
              <w:tc>
                <w:tcPr>
                  <w:tcW w:w="3176" w:type="dxa"/>
                  <w:vAlign w:val="center"/>
                </w:tcPr>
                <w:p w14:paraId="08963035" w14:textId="5136C314" w:rsidR="00FD66B8" w:rsidRPr="007C769C" w:rsidRDefault="00D46172" w:rsidP="00A43A55">
                  <w:pPr>
                    <w:pStyle w:val="afff4"/>
                    <w:numPr>
                      <w:ilvl w:val="0"/>
                      <w:numId w:val="11"/>
                    </w:numPr>
                    <w:ind w:left="0" w:firstLine="0"/>
                    <w:rPr>
                      <w:sz w:val="24"/>
                    </w:rPr>
                  </w:pPr>
                  <w:r w:rsidRPr="007C769C">
                    <w:rPr>
                      <w:sz w:val="24"/>
                    </w:rPr>
                    <w:t xml:space="preserve">Цена </w:t>
                  </w:r>
                  <w:r w:rsidR="00C808BC" w:rsidRPr="007C769C">
                    <w:rPr>
                      <w:sz w:val="24"/>
                    </w:rPr>
                    <w:t>договора</w:t>
                  </w:r>
                  <w:r w:rsidRPr="007C769C">
                    <w:rPr>
                      <w:sz w:val="24"/>
                    </w:rPr>
                    <w:t>.</w:t>
                  </w:r>
                </w:p>
              </w:tc>
              <w:tc>
                <w:tcPr>
                  <w:tcW w:w="2835" w:type="dxa"/>
                  <w:vAlign w:val="center"/>
                </w:tcPr>
                <w:p w14:paraId="04C41E79" w14:textId="50DD741C" w:rsidR="00FD66B8" w:rsidRPr="007C769C" w:rsidRDefault="00CE6C92" w:rsidP="007A09CD">
                  <w:pPr>
                    <w:jc w:val="center"/>
                    <w:rPr>
                      <w:i/>
                      <w:color w:val="A6A6A6" w:themeColor="background1" w:themeShade="A6"/>
                      <w:sz w:val="22"/>
                    </w:rPr>
                  </w:pPr>
                  <w:r>
                    <w:rPr>
                      <w:sz w:val="24"/>
                      <w:lang w:val="en-US"/>
                    </w:rPr>
                    <w:t>4</w:t>
                  </w:r>
                  <w:r w:rsidR="00EB2584" w:rsidRPr="007C769C">
                    <w:rPr>
                      <w:sz w:val="24"/>
                    </w:rPr>
                    <w:t>0</w:t>
                  </w:r>
                </w:p>
              </w:tc>
              <w:tc>
                <w:tcPr>
                  <w:tcW w:w="2970" w:type="dxa"/>
                  <w:vAlign w:val="center"/>
                </w:tcPr>
                <w:p w14:paraId="72D1CACA" w14:textId="7F3D43C3" w:rsidR="00FD66B8" w:rsidRPr="00CE6C92" w:rsidRDefault="00EB2584" w:rsidP="007A09CD">
                  <w:pPr>
                    <w:jc w:val="center"/>
                    <w:rPr>
                      <w:b/>
                      <w:bCs/>
                      <w:sz w:val="24"/>
                      <w:szCs w:val="24"/>
                      <w:lang w:val="en-US"/>
                    </w:rPr>
                  </w:pPr>
                  <w:r w:rsidRPr="007C769C">
                    <w:rPr>
                      <w:sz w:val="24"/>
                    </w:rPr>
                    <w:t>0,</w:t>
                  </w:r>
                  <w:r w:rsidR="00CE6C92">
                    <w:rPr>
                      <w:sz w:val="24"/>
                      <w:lang w:val="en-US"/>
                    </w:rPr>
                    <w:t>4</w:t>
                  </w:r>
                </w:p>
              </w:tc>
            </w:tr>
            <w:tr w:rsidR="00FD66B8" w:rsidRPr="007C769C" w14:paraId="2F144CAE" w14:textId="77777777" w:rsidTr="00D340AF">
              <w:trPr>
                <w:trHeight w:val="362"/>
              </w:trPr>
              <w:tc>
                <w:tcPr>
                  <w:tcW w:w="3176" w:type="dxa"/>
                  <w:vAlign w:val="center"/>
                </w:tcPr>
                <w:p w14:paraId="251575B0" w14:textId="77777777" w:rsidR="00FD66B8" w:rsidRPr="007C769C" w:rsidRDefault="00D46172" w:rsidP="00A43A55">
                  <w:pPr>
                    <w:pStyle w:val="afff4"/>
                    <w:numPr>
                      <w:ilvl w:val="0"/>
                      <w:numId w:val="11"/>
                    </w:numPr>
                    <w:ind w:left="0" w:firstLine="0"/>
                    <w:rPr>
                      <w:sz w:val="24"/>
                    </w:rPr>
                  </w:pPr>
                  <w:r w:rsidRPr="007C769C">
                    <w:rPr>
                      <w:sz w:val="24"/>
                    </w:rPr>
                    <w:t>Квалификация участника закупки.</w:t>
                  </w:r>
                </w:p>
              </w:tc>
              <w:tc>
                <w:tcPr>
                  <w:tcW w:w="2835" w:type="dxa"/>
                  <w:vAlign w:val="center"/>
                </w:tcPr>
                <w:p w14:paraId="4350B648" w14:textId="04535B91" w:rsidR="00FD66B8" w:rsidRPr="007C769C" w:rsidRDefault="00EB2584" w:rsidP="007A09CD">
                  <w:pPr>
                    <w:jc w:val="center"/>
                    <w:rPr>
                      <w:sz w:val="24"/>
                    </w:rPr>
                  </w:pPr>
                  <w:r w:rsidRPr="007C769C">
                    <w:rPr>
                      <w:sz w:val="24"/>
                    </w:rPr>
                    <w:t>30</w:t>
                  </w:r>
                </w:p>
              </w:tc>
              <w:tc>
                <w:tcPr>
                  <w:tcW w:w="2970" w:type="dxa"/>
                  <w:vAlign w:val="center"/>
                </w:tcPr>
                <w:p w14:paraId="0A6DBDBA" w14:textId="2A6240EB" w:rsidR="00FD66B8" w:rsidRPr="007C769C" w:rsidRDefault="00EB2584" w:rsidP="007A09CD">
                  <w:pPr>
                    <w:jc w:val="center"/>
                    <w:rPr>
                      <w:sz w:val="24"/>
                    </w:rPr>
                  </w:pPr>
                  <w:r w:rsidRPr="007C769C">
                    <w:rPr>
                      <w:sz w:val="24"/>
                    </w:rPr>
                    <w:t>0,3</w:t>
                  </w:r>
                </w:p>
              </w:tc>
            </w:tr>
            <w:tr w:rsidR="007A09CD" w:rsidRPr="007C769C" w14:paraId="4D8E2BB2" w14:textId="77777777" w:rsidTr="00D340AF">
              <w:trPr>
                <w:trHeight w:val="362"/>
              </w:trPr>
              <w:tc>
                <w:tcPr>
                  <w:tcW w:w="3176" w:type="dxa"/>
                  <w:vAlign w:val="center"/>
                </w:tcPr>
                <w:p w14:paraId="57116DE7" w14:textId="62750912" w:rsidR="007A09CD" w:rsidRPr="007C769C" w:rsidRDefault="00EB2584" w:rsidP="00EB2584">
                  <w:pPr>
                    <w:pStyle w:val="afff4"/>
                    <w:numPr>
                      <w:ilvl w:val="0"/>
                      <w:numId w:val="11"/>
                    </w:numPr>
                    <w:ind w:left="0" w:firstLine="0"/>
                    <w:rPr>
                      <w:sz w:val="24"/>
                    </w:rPr>
                  </w:pPr>
                  <w:r w:rsidRPr="007C769C">
                    <w:rPr>
                      <w:sz w:val="24"/>
                    </w:rPr>
                    <w:t>Качество оказываемых услуг</w:t>
                  </w:r>
                </w:p>
              </w:tc>
              <w:tc>
                <w:tcPr>
                  <w:tcW w:w="2835" w:type="dxa"/>
                  <w:vAlign w:val="center"/>
                </w:tcPr>
                <w:p w14:paraId="52B21327" w14:textId="59412C36" w:rsidR="007A09CD" w:rsidRPr="007C769C" w:rsidRDefault="00CE6C92" w:rsidP="007A09CD">
                  <w:pPr>
                    <w:jc w:val="center"/>
                    <w:rPr>
                      <w:sz w:val="24"/>
                    </w:rPr>
                  </w:pPr>
                  <w:r>
                    <w:rPr>
                      <w:sz w:val="24"/>
                      <w:lang w:val="en-US"/>
                    </w:rPr>
                    <w:t>3</w:t>
                  </w:r>
                  <w:r w:rsidR="00EB2584" w:rsidRPr="007C769C">
                    <w:rPr>
                      <w:sz w:val="24"/>
                    </w:rPr>
                    <w:t>0</w:t>
                  </w:r>
                </w:p>
              </w:tc>
              <w:tc>
                <w:tcPr>
                  <w:tcW w:w="2970" w:type="dxa"/>
                  <w:vAlign w:val="center"/>
                </w:tcPr>
                <w:p w14:paraId="1495B003" w14:textId="15D39466" w:rsidR="007A09CD" w:rsidRPr="00CE6C92" w:rsidRDefault="00EB2584" w:rsidP="007A09CD">
                  <w:pPr>
                    <w:jc w:val="center"/>
                    <w:rPr>
                      <w:sz w:val="24"/>
                      <w:lang w:val="en-US"/>
                    </w:rPr>
                  </w:pPr>
                  <w:r w:rsidRPr="007C769C">
                    <w:rPr>
                      <w:sz w:val="24"/>
                    </w:rPr>
                    <w:t>0,</w:t>
                  </w:r>
                  <w:r w:rsidR="00CE6C92">
                    <w:rPr>
                      <w:sz w:val="24"/>
                      <w:lang w:val="en-US"/>
                    </w:rPr>
                    <w:t>3</w:t>
                  </w:r>
                </w:p>
              </w:tc>
            </w:tr>
          </w:tbl>
          <w:p w14:paraId="7406616A" w14:textId="77777777" w:rsidR="00F92A41" w:rsidRPr="007C769C" w:rsidRDefault="00F92A41" w:rsidP="00D13429">
            <w:pPr>
              <w:tabs>
                <w:tab w:val="left" w:pos="360"/>
                <w:tab w:val="left" w:pos="3383"/>
              </w:tabs>
              <w:ind w:firstLine="279"/>
              <w:jc w:val="both"/>
              <w:rPr>
                <w:sz w:val="24"/>
                <w:szCs w:val="24"/>
              </w:rPr>
            </w:pPr>
            <w:r w:rsidRPr="007C769C">
              <w:rPr>
                <w:sz w:val="24"/>
                <w:szCs w:val="24"/>
              </w:rPr>
              <w:t xml:space="preserve">Оценка и сопоставление заявок на участие в </w:t>
            </w:r>
            <w:r w:rsidR="00D13429" w:rsidRPr="007C769C">
              <w:rPr>
                <w:sz w:val="24"/>
                <w:szCs w:val="24"/>
              </w:rPr>
              <w:t>запросе предложений</w:t>
            </w:r>
            <w:r w:rsidRPr="007C769C">
              <w:rPr>
                <w:sz w:val="24"/>
                <w:szCs w:val="24"/>
              </w:rPr>
              <w:t xml:space="preserve">, поданных участниками процедуры закупки, признанными участниками </w:t>
            </w:r>
            <w:r w:rsidR="00D13429" w:rsidRPr="007C769C">
              <w:rPr>
                <w:sz w:val="24"/>
                <w:szCs w:val="24"/>
              </w:rPr>
              <w:t>запроса предложений</w:t>
            </w:r>
            <w:r w:rsidRPr="007C769C">
              <w:rPr>
                <w:sz w:val="24"/>
                <w:szCs w:val="24"/>
              </w:rPr>
              <w:t xml:space="preserve">, производится на основании критериев оценки, их содержания и значимости, установленных настоящей </w:t>
            </w:r>
            <w:r w:rsidR="00D13429" w:rsidRPr="007C769C">
              <w:rPr>
                <w:sz w:val="24"/>
                <w:szCs w:val="24"/>
              </w:rPr>
              <w:t>д</w:t>
            </w:r>
            <w:r w:rsidRPr="007C769C">
              <w:rPr>
                <w:sz w:val="24"/>
                <w:szCs w:val="24"/>
              </w:rPr>
              <w:t>окументацией.</w:t>
            </w:r>
          </w:p>
          <w:p w14:paraId="33D42794" w14:textId="77777777" w:rsidR="00F92A41" w:rsidRPr="007C769C" w:rsidRDefault="00F92A41" w:rsidP="00ED5EE4">
            <w:pPr>
              <w:autoSpaceDE w:val="0"/>
              <w:autoSpaceDN w:val="0"/>
              <w:adjustRightInd w:val="0"/>
              <w:ind w:firstLine="284"/>
              <w:jc w:val="both"/>
              <w:rPr>
                <w:sz w:val="24"/>
                <w:szCs w:val="24"/>
              </w:rPr>
            </w:pPr>
            <w:r w:rsidRPr="007C769C">
              <w:rPr>
                <w:sz w:val="24"/>
                <w:szCs w:val="24"/>
              </w:rPr>
              <w:t>Оценка заявок осуществляется с использованием следующих критериев оценки заявок:</w:t>
            </w:r>
          </w:p>
          <w:p w14:paraId="6CFF2D35" w14:textId="32E3E527" w:rsidR="00F92A41" w:rsidRPr="007C769C" w:rsidRDefault="00F92A41" w:rsidP="00ED5EE4">
            <w:pPr>
              <w:autoSpaceDE w:val="0"/>
              <w:autoSpaceDN w:val="0"/>
              <w:adjustRightInd w:val="0"/>
              <w:ind w:firstLine="284"/>
              <w:jc w:val="both"/>
              <w:rPr>
                <w:sz w:val="24"/>
                <w:szCs w:val="24"/>
              </w:rPr>
            </w:pPr>
            <w:r w:rsidRPr="007C769C">
              <w:rPr>
                <w:sz w:val="24"/>
                <w:szCs w:val="24"/>
              </w:rPr>
              <w:t xml:space="preserve">а) </w:t>
            </w:r>
            <w:r w:rsidR="00D46172" w:rsidRPr="007C769C">
              <w:rPr>
                <w:sz w:val="24"/>
                <w:szCs w:val="24"/>
              </w:rPr>
              <w:t xml:space="preserve">Цена </w:t>
            </w:r>
            <w:r w:rsidR="00C808BC" w:rsidRPr="007C769C">
              <w:rPr>
                <w:sz w:val="24"/>
                <w:szCs w:val="24"/>
              </w:rPr>
              <w:t>договора</w:t>
            </w:r>
            <w:r w:rsidRPr="007C769C">
              <w:rPr>
                <w:sz w:val="24"/>
                <w:szCs w:val="24"/>
              </w:rPr>
              <w:t>;</w:t>
            </w:r>
          </w:p>
          <w:p w14:paraId="14763F4B" w14:textId="77777777" w:rsidR="005211BB" w:rsidRPr="007C769C" w:rsidRDefault="00F92A41" w:rsidP="005211BB">
            <w:pPr>
              <w:autoSpaceDE w:val="0"/>
              <w:autoSpaceDN w:val="0"/>
              <w:adjustRightInd w:val="0"/>
              <w:ind w:firstLine="284"/>
              <w:jc w:val="both"/>
              <w:rPr>
                <w:sz w:val="24"/>
                <w:szCs w:val="24"/>
              </w:rPr>
            </w:pPr>
            <w:r w:rsidRPr="007C769C">
              <w:rPr>
                <w:sz w:val="24"/>
                <w:szCs w:val="24"/>
              </w:rPr>
              <w:t xml:space="preserve">б) </w:t>
            </w:r>
            <w:r w:rsidR="00F9083D" w:rsidRPr="007C769C">
              <w:rPr>
                <w:sz w:val="24"/>
                <w:szCs w:val="24"/>
              </w:rPr>
              <w:t>К</w:t>
            </w:r>
            <w:r w:rsidR="00D46172" w:rsidRPr="007C769C">
              <w:rPr>
                <w:sz w:val="24"/>
                <w:szCs w:val="24"/>
              </w:rPr>
              <w:t>валификация</w:t>
            </w:r>
            <w:r w:rsidR="00F9083D" w:rsidRPr="007C769C">
              <w:rPr>
                <w:sz w:val="24"/>
                <w:szCs w:val="24"/>
              </w:rPr>
              <w:t xml:space="preserve"> </w:t>
            </w:r>
            <w:r w:rsidR="00D46172" w:rsidRPr="007C769C">
              <w:rPr>
                <w:sz w:val="24"/>
                <w:szCs w:val="24"/>
              </w:rPr>
              <w:t>участника закупки;</w:t>
            </w:r>
          </w:p>
          <w:p w14:paraId="37C1C004" w14:textId="3E7561A0" w:rsidR="00435212" w:rsidRPr="007C769C" w:rsidRDefault="007A09CD" w:rsidP="00ED5EE4">
            <w:pPr>
              <w:autoSpaceDE w:val="0"/>
              <w:autoSpaceDN w:val="0"/>
              <w:adjustRightInd w:val="0"/>
              <w:ind w:firstLine="284"/>
              <w:jc w:val="both"/>
              <w:rPr>
                <w:i/>
                <w:color w:val="A6A6A6" w:themeColor="background1" w:themeShade="A6"/>
                <w:sz w:val="22"/>
              </w:rPr>
            </w:pPr>
            <w:r w:rsidRPr="007C769C">
              <w:rPr>
                <w:sz w:val="24"/>
                <w:szCs w:val="24"/>
              </w:rPr>
              <w:t xml:space="preserve">в) </w:t>
            </w:r>
            <w:r w:rsidR="00EB2584" w:rsidRPr="007C769C">
              <w:rPr>
                <w:sz w:val="24"/>
                <w:szCs w:val="24"/>
              </w:rPr>
              <w:t>Качество оказываемых услуг.</w:t>
            </w:r>
          </w:p>
          <w:p w14:paraId="630281C5" w14:textId="08A7D208" w:rsidR="00F92A41" w:rsidRPr="007C769C" w:rsidRDefault="00F92A41" w:rsidP="00ED5EE4">
            <w:pPr>
              <w:autoSpaceDE w:val="0"/>
              <w:autoSpaceDN w:val="0"/>
              <w:adjustRightInd w:val="0"/>
              <w:ind w:firstLine="284"/>
              <w:jc w:val="both"/>
              <w:rPr>
                <w:sz w:val="24"/>
                <w:szCs w:val="24"/>
              </w:rPr>
            </w:pPr>
            <w:r w:rsidRPr="007C769C">
              <w:rPr>
                <w:sz w:val="24"/>
                <w:szCs w:val="24"/>
              </w:rPr>
              <w:t>1.</w:t>
            </w:r>
            <w:r w:rsidR="00D05422" w:rsidRPr="007C769C">
              <w:rPr>
                <w:sz w:val="24"/>
                <w:szCs w:val="24"/>
              </w:rPr>
              <w:t xml:space="preserve"> </w:t>
            </w:r>
            <w:r w:rsidRPr="007C769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7C769C" w:rsidRDefault="00F92A41" w:rsidP="00ED5EE4">
            <w:pPr>
              <w:autoSpaceDE w:val="0"/>
              <w:autoSpaceDN w:val="0"/>
              <w:adjustRightInd w:val="0"/>
              <w:ind w:firstLine="284"/>
              <w:jc w:val="both"/>
              <w:rPr>
                <w:sz w:val="24"/>
                <w:szCs w:val="24"/>
              </w:rPr>
            </w:pPr>
            <w:r w:rsidRPr="007C769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7C769C" w:rsidRDefault="00F92A41" w:rsidP="00D13429">
            <w:pPr>
              <w:autoSpaceDE w:val="0"/>
              <w:autoSpaceDN w:val="0"/>
              <w:adjustRightInd w:val="0"/>
              <w:ind w:firstLine="284"/>
              <w:jc w:val="both"/>
              <w:rPr>
                <w:sz w:val="24"/>
                <w:szCs w:val="24"/>
              </w:rPr>
            </w:pPr>
            <w:r w:rsidRPr="007C769C">
              <w:rPr>
                <w:sz w:val="24"/>
                <w:szCs w:val="24"/>
              </w:rPr>
              <w:t>2.</w:t>
            </w:r>
            <w:r w:rsidR="00D05422" w:rsidRPr="007C769C">
              <w:rPr>
                <w:sz w:val="24"/>
                <w:szCs w:val="24"/>
              </w:rPr>
              <w:t xml:space="preserve"> </w:t>
            </w:r>
            <w:r w:rsidRPr="007C769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7C769C" w:rsidRDefault="00F92A41" w:rsidP="00D13429">
            <w:pPr>
              <w:autoSpaceDE w:val="0"/>
              <w:autoSpaceDN w:val="0"/>
              <w:adjustRightInd w:val="0"/>
              <w:ind w:firstLine="284"/>
              <w:jc w:val="both"/>
              <w:rPr>
                <w:sz w:val="24"/>
                <w:szCs w:val="24"/>
              </w:rPr>
            </w:pPr>
            <w:r w:rsidRPr="007C769C">
              <w:rPr>
                <w:sz w:val="24"/>
                <w:szCs w:val="24"/>
              </w:rPr>
              <w:t>3.</w:t>
            </w:r>
            <w:r w:rsidR="00D05422" w:rsidRPr="007C769C">
              <w:rPr>
                <w:sz w:val="24"/>
                <w:szCs w:val="24"/>
              </w:rPr>
              <w:t xml:space="preserve"> </w:t>
            </w:r>
            <w:r w:rsidRPr="007C769C">
              <w:rPr>
                <w:sz w:val="24"/>
                <w:szCs w:val="24"/>
              </w:rPr>
              <w:t>Сумма значимостей критериев оценки заявок, установленных в документаци</w:t>
            </w:r>
            <w:r w:rsidR="00D13429" w:rsidRPr="007C769C">
              <w:rPr>
                <w:sz w:val="24"/>
                <w:szCs w:val="24"/>
              </w:rPr>
              <w:t>и о запросе предложений</w:t>
            </w:r>
            <w:r w:rsidRPr="007C769C">
              <w:rPr>
                <w:sz w:val="24"/>
                <w:szCs w:val="24"/>
              </w:rPr>
              <w:t>, составляет 100 (сто) процентов.</w:t>
            </w:r>
          </w:p>
          <w:p w14:paraId="20610C79" w14:textId="1524497A" w:rsidR="00F92A41" w:rsidRPr="007C769C" w:rsidRDefault="00F92A41" w:rsidP="00D13429">
            <w:pPr>
              <w:autoSpaceDE w:val="0"/>
              <w:autoSpaceDN w:val="0"/>
              <w:adjustRightInd w:val="0"/>
              <w:ind w:firstLine="284"/>
              <w:jc w:val="both"/>
              <w:rPr>
                <w:sz w:val="24"/>
                <w:szCs w:val="24"/>
              </w:rPr>
            </w:pPr>
            <w:r w:rsidRPr="007C769C">
              <w:rPr>
                <w:sz w:val="24"/>
                <w:szCs w:val="24"/>
              </w:rPr>
              <w:t>4.</w:t>
            </w:r>
            <w:r w:rsidR="00D05422" w:rsidRPr="007C769C">
              <w:rPr>
                <w:sz w:val="24"/>
                <w:szCs w:val="24"/>
              </w:rPr>
              <w:t xml:space="preserve"> </w:t>
            </w:r>
            <w:r w:rsidRPr="007C769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7C769C">
              <w:rPr>
                <w:sz w:val="24"/>
                <w:szCs w:val="24"/>
              </w:rPr>
              <w:t>и о запросе предложений</w:t>
            </w:r>
            <w:r w:rsidR="004B3179" w:rsidRPr="007C769C">
              <w:rPr>
                <w:sz w:val="24"/>
                <w:szCs w:val="24"/>
              </w:rPr>
              <w:t>, умноженных на их значимость:</w:t>
            </w:r>
          </w:p>
          <w:p w14:paraId="1D4797F0" w14:textId="3CDB086C" w:rsidR="00D05422" w:rsidRPr="007C769C" w:rsidRDefault="008A4286" w:rsidP="004B3179">
            <w:pPr>
              <w:autoSpaceDE w:val="0"/>
              <w:autoSpaceDN w:val="0"/>
              <w:adjustRightInd w:val="0"/>
              <w:ind w:firstLine="284"/>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m:t>
                </m:r>
                <m:r>
                  <w:rPr>
                    <w:rFonts w:ascii="Cambria Math" w:hAnsi="Cambria Math"/>
                    <w:sz w:val="24"/>
                    <w:szCs w:val="24"/>
                  </w:rPr>
                  <m:t>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m:t>
                </m:r>
                <m:r>
                  <w:rPr>
                    <w:rFonts w:ascii="Cambria Math" w:hAnsi="Cambria Math"/>
                    <w:sz w:val="24"/>
                    <w:szCs w:val="24"/>
                  </w:rPr>
                  <m:t>3</m:t>
                </m:r>
                <m:r>
                  <w:rPr>
                    <w:rFonts w:ascii="Cambria Math" w:hAnsi="Cambria Math"/>
                    <w:sz w:val="24"/>
                    <w:szCs w:val="24"/>
                  </w:rPr>
                  <m:t>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ci</m:t>
                    </m:r>
                  </m:sub>
                </m:sSub>
                <m:r>
                  <w:rPr>
                    <w:rFonts w:ascii="Cambria Math" w:hAnsi="Cambria Math"/>
                    <w:sz w:val="24"/>
                    <w:szCs w:val="24"/>
                  </w:rPr>
                  <m:t>×0,30</m:t>
                </m:r>
              </m:oMath>
            </m:oMathPara>
          </w:p>
          <w:p w14:paraId="46283EC5" w14:textId="0CC19DE8" w:rsidR="00F92A41" w:rsidRPr="007C769C" w:rsidRDefault="00F92A41" w:rsidP="00ED5EE4">
            <w:pPr>
              <w:autoSpaceDE w:val="0"/>
              <w:autoSpaceDN w:val="0"/>
              <w:adjustRightInd w:val="0"/>
              <w:ind w:firstLine="284"/>
              <w:jc w:val="both"/>
              <w:rPr>
                <w:sz w:val="24"/>
                <w:szCs w:val="24"/>
              </w:rPr>
            </w:pPr>
            <w:r w:rsidRPr="007C769C">
              <w:rPr>
                <w:sz w:val="24"/>
                <w:szCs w:val="24"/>
              </w:rPr>
              <w:t>5.</w:t>
            </w:r>
            <w:r w:rsidR="00D05422" w:rsidRPr="007C769C">
              <w:rPr>
                <w:sz w:val="24"/>
                <w:szCs w:val="24"/>
              </w:rPr>
              <w:t xml:space="preserve"> </w:t>
            </w:r>
            <w:r w:rsidRPr="007C769C">
              <w:rPr>
                <w:sz w:val="24"/>
                <w:szCs w:val="24"/>
              </w:rPr>
              <w:t xml:space="preserve">Присуждение каждой заявке порядкового номера, по мере уменьшения степени </w:t>
            </w:r>
            <w:r w:rsidR="00777D8F" w:rsidRPr="007C769C">
              <w:rPr>
                <w:sz w:val="24"/>
                <w:szCs w:val="24"/>
              </w:rPr>
              <w:t>выгодности,</w:t>
            </w:r>
            <w:r w:rsidRPr="007C769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7C769C" w:rsidRDefault="00F92A41" w:rsidP="00ED5EE4">
            <w:pPr>
              <w:autoSpaceDE w:val="0"/>
              <w:autoSpaceDN w:val="0"/>
              <w:adjustRightInd w:val="0"/>
              <w:ind w:firstLine="284"/>
              <w:jc w:val="both"/>
              <w:rPr>
                <w:sz w:val="24"/>
                <w:szCs w:val="24"/>
              </w:rPr>
            </w:pPr>
            <w:r w:rsidRPr="007C769C">
              <w:rPr>
                <w:sz w:val="24"/>
                <w:szCs w:val="24"/>
              </w:rPr>
              <w:t>6.</w:t>
            </w:r>
            <w:r w:rsidR="00D05422" w:rsidRPr="007C769C">
              <w:rPr>
                <w:sz w:val="24"/>
                <w:szCs w:val="24"/>
              </w:rPr>
              <w:t xml:space="preserve"> </w:t>
            </w:r>
            <w:r w:rsidRPr="007C769C">
              <w:rPr>
                <w:sz w:val="24"/>
                <w:szCs w:val="24"/>
              </w:rPr>
              <w:t>Заявке, набравшей наибольший итоговый рейтинг, присваи</w:t>
            </w:r>
            <w:bookmarkStart w:id="71" w:name="_GoBack"/>
            <w:bookmarkEnd w:id="71"/>
            <w:r w:rsidRPr="007C769C">
              <w:rPr>
                <w:sz w:val="24"/>
                <w:szCs w:val="24"/>
              </w:rPr>
              <w:t>вается первый номер.</w:t>
            </w:r>
          </w:p>
          <w:p w14:paraId="51A8F090" w14:textId="77777777" w:rsidR="00F92A41" w:rsidRPr="007C769C" w:rsidRDefault="00F92A41" w:rsidP="00ED5EE4">
            <w:pPr>
              <w:autoSpaceDE w:val="0"/>
              <w:autoSpaceDN w:val="0"/>
              <w:adjustRightInd w:val="0"/>
              <w:ind w:firstLine="284"/>
              <w:jc w:val="both"/>
              <w:rPr>
                <w:sz w:val="24"/>
                <w:szCs w:val="24"/>
              </w:rPr>
            </w:pPr>
            <w:r w:rsidRPr="007C769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7235E6"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C769C" w:rsidRDefault="00F92A41" w:rsidP="004A613B">
            <w:pPr>
              <w:rPr>
                <w:b/>
                <w:sz w:val="24"/>
                <w:szCs w:val="24"/>
              </w:rPr>
            </w:pPr>
            <w:r w:rsidRPr="007C769C">
              <w:rPr>
                <w:b/>
                <w:sz w:val="24"/>
                <w:szCs w:val="24"/>
              </w:rPr>
              <w:t>8.</w:t>
            </w:r>
            <w:r w:rsidR="004A613B" w:rsidRPr="007C769C">
              <w:rPr>
                <w:b/>
                <w:sz w:val="24"/>
                <w:szCs w:val="24"/>
              </w:rPr>
              <w:t>10</w:t>
            </w:r>
            <w:r w:rsidRPr="007C769C">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C769C" w:rsidRDefault="00F92A41" w:rsidP="00ED5EE4">
            <w:pPr>
              <w:rPr>
                <w:b/>
                <w:sz w:val="24"/>
                <w:szCs w:val="24"/>
              </w:rPr>
            </w:pPr>
            <w:r w:rsidRPr="007C769C">
              <w:rPr>
                <w:b/>
                <w:bCs/>
                <w:sz w:val="24"/>
                <w:szCs w:val="24"/>
              </w:rPr>
              <w:t>Порядок оценки:</w:t>
            </w:r>
          </w:p>
        </w:tc>
      </w:tr>
      <w:tr w:rsidR="00F92A41" w:rsidRPr="007235E6"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7C769C" w:rsidRDefault="000E5E52" w:rsidP="006E0447">
            <w:pPr>
              <w:suppressAutoHyphens/>
              <w:rPr>
                <w:b/>
                <w:sz w:val="24"/>
                <w:szCs w:val="24"/>
              </w:rPr>
            </w:pPr>
            <w:r w:rsidRPr="007C769C">
              <w:rPr>
                <w:b/>
                <w:sz w:val="24"/>
                <w:szCs w:val="24"/>
              </w:rPr>
              <w:t>1. Критерий «</w:t>
            </w:r>
            <w:r w:rsidR="00D340AF" w:rsidRPr="007C769C">
              <w:rPr>
                <w:b/>
                <w:sz w:val="24"/>
                <w:szCs w:val="24"/>
              </w:rPr>
              <w:t>Цена</w:t>
            </w:r>
            <w:r w:rsidRPr="007C769C">
              <w:rPr>
                <w:b/>
                <w:sz w:val="24"/>
                <w:szCs w:val="24"/>
              </w:rPr>
              <w:t xml:space="preserve"> </w:t>
            </w:r>
            <w:r w:rsidR="00C808BC" w:rsidRPr="007C769C">
              <w:rPr>
                <w:b/>
                <w:sz w:val="24"/>
                <w:szCs w:val="24"/>
              </w:rPr>
              <w:t>договора</w:t>
            </w:r>
            <w:r w:rsidRPr="007C769C">
              <w:rPr>
                <w:b/>
                <w:sz w:val="24"/>
                <w:szCs w:val="24"/>
              </w:rPr>
              <w:t>»</w:t>
            </w:r>
          </w:p>
          <w:p w14:paraId="08392B1F" w14:textId="5A86D605" w:rsidR="000E5E52" w:rsidRPr="007C769C" w:rsidRDefault="000E5E52" w:rsidP="006E0447">
            <w:pPr>
              <w:autoSpaceDE w:val="0"/>
              <w:autoSpaceDN w:val="0"/>
              <w:adjustRightInd w:val="0"/>
              <w:jc w:val="both"/>
              <w:rPr>
                <w:sz w:val="24"/>
                <w:szCs w:val="24"/>
              </w:rPr>
            </w:pPr>
            <w:r w:rsidRPr="007C769C">
              <w:rPr>
                <w:sz w:val="24"/>
                <w:szCs w:val="24"/>
              </w:rPr>
              <w:t>1.1.  При оценке заявок по критерию «</w:t>
            </w:r>
            <w:r w:rsidR="00D340AF" w:rsidRPr="007C769C">
              <w:rPr>
                <w:sz w:val="24"/>
                <w:szCs w:val="24"/>
              </w:rPr>
              <w:t>Цена</w:t>
            </w:r>
            <w:r w:rsidRPr="007C769C">
              <w:rPr>
                <w:sz w:val="24"/>
                <w:szCs w:val="24"/>
              </w:rPr>
              <w:t xml:space="preserve"> </w:t>
            </w:r>
            <w:r w:rsidR="00C808BC" w:rsidRPr="007C769C">
              <w:rPr>
                <w:sz w:val="24"/>
                <w:szCs w:val="24"/>
              </w:rPr>
              <w:t>договора»</w:t>
            </w:r>
            <w:r w:rsidRPr="007C769C">
              <w:rPr>
                <w:sz w:val="24"/>
                <w:szCs w:val="24"/>
              </w:rPr>
              <w:t xml:space="preserve"> использование подкритериев не допускается.</w:t>
            </w:r>
          </w:p>
          <w:p w14:paraId="1437F664" w14:textId="3CCBAD62" w:rsidR="000E5E52" w:rsidRPr="007C769C" w:rsidRDefault="000E5E52" w:rsidP="006E0447">
            <w:pPr>
              <w:autoSpaceDE w:val="0"/>
              <w:autoSpaceDN w:val="0"/>
              <w:adjustRightInd w:val="0"/>
              <w:jc w:val="both"/>
              <w:rPr>
                <w:sz w:val="24"/>
                <w:szCs w:val="24"/>
              </w:rPr>
            </w:pPr>
            <w:r w:rsidRPr="007C769C">
              <w:rPr>
                <w:sz w:val="24"/>
                <w:szCs w:val="24"/>
              </w:rPr>
              <w:t>1.2. Для определения рейтинга заявки по критерию «</w:t>
            </w:r>
            <w:r w:rsidR="00D340AF" w:rsidRPr="007C769C">
              <w:rPr>
                <w:sz w:val="24"/>
                <w:szCs w:val="24"/>
              </w:rPr>
              <w:t>Цена</w:t>
            </w:r>
            <w:r w:rsidRPr="007C769C">
              <w:rPr>
                <w:sz w:val="24"/>
                <w:szCs w:val="24"/>
              </w:rPr>
              <w:t xml:space="preserve"> </w:t>
            </w:r>
            <w:r w:rsidR="00C808BC" w:rsidRPr="007C769C">
              <w:rPr>
                <w:sz w:val="24"/>
                <w:szCs w:val="24"/>
              </w:rPr>
              <w:t>договора</w:t>
            </w:r>
            <w:r w:rsidRPr="007C769C">
              <w:rPr>
                <w:sz w:val="24"/>
                <w:szCs w:val="24"/>
              </w:rPr>
              <w:t xml:space="preserve">» в документации о проведении запроса предложений установлена начальная </w:t>
            </w:r>
            <w:r w:rsidR="00D340AF" w:rsidRPr="007C769C">
              <w:rPr>
                <w:sz w:val="24"/>
                <w:szCs w:val="24"/>
              </w:rPr>
              <w:t xml:space="preserve">(максимальная) </w:t>
            </w:r>
            <w:r w:rsidRPr="007C769C">
              <w:rPr>
                <w:sz w:val="24"/>
                <w:szCs w:val="24"/>
              </w:rPr>
              <w:t>цена договора.</w:t>
            </w:r>
          </w:p>
          <w:p w14:paraId="41F421A9" w14:textId="197C61C8" w:rsidR="000E5E52" w:rsidRPr="007C769C" w:rsidRDefault="000E5E52" w:rsidP="006E0447">
            <w:pPr>
              <w:autoSpaceDE w:val="0"/>
              <w:autoSpaceDN w:val="0"/>
              <w:adjustRightInd w:val="0"/>
              <w:jc w:val="both"/>
              <w:rPr>
                <w:sz w:val="24"/>
                <w:szCs w:val="24"/>
              </w:rPr>
            </w:pPr>
            <w:r w:rsidRPr="007C769C">
              <w:rPr>
                <w:sz w:val="24"/>
                <w:szCs w:val="24"/>
              </w:rPr>
              <w:t>1.3. Рейтинг, присуждаемый заявке по критерию «</w:t>
            </w:r>
            <w:r w:rsidR="00D340AF" w:rsidRPr="007C769C">
              <w:rPr>
                <w:sz w:val="24"/>
                <w:szCs w:val="24"/>
              </w:rPr>
              <w:t>Цена</w:t>
            </w:r>
            <w:r w:rsidRPr="007C769C">
              <w:rPr>
                <w:sz w:val="24"/>
                <w:szCs w:val="24"/>
              </w:rPr>
              <w:t xml:space="preserve"> </w:t>
            </w:r>
            <w:r w:rsidR="00C808BC" w:rsidRPr="007C769C">
              <w:rPr>
                <w:sz w:val="24"/>
                <w:szCs w:val="24"/>
              </w:rPr>
              <w:t>дого</w:t>
            </w:r>
            <w:r w:rsidR="00BC3A68" w:rsidRPr="007C769C">
              <w:rPr>
                <w:sz w:val="24"/>
                <w:szCs w:val="24"/>
              </w:rPr>
              <w:t>во</w:t>
            </w:r>
            <w:r w:rsidR="00C808BC" w:rsidRPr="007C769C">
              <w:rPr>
                <w:sz w:val="24"/>
                <w:szCs w:val="24"/>
              </w:rPr>
              <w:t>ра</w:t>
            </w:r>
            <w:r w:rsidRPr="007C769C">
              <w:rPr>
                <w:sz w:val="24"/>
                <w:szCs w:val="24"/>
              </w:rPr>
              <w:t>», определяется по формуле:</w:t>
            </w:r>
          </w:p>
          <w:p w14:paraId="22439DAC" w14:textId="77777777" w:rsidR="004B3179" w:rsidRPr="007C769C" w:rsidRDefault="004B3179" w:rsidP="004B3179">
            <w:pPr>
              <w:autoSpaceDE w:val="0"/>
              <w:autoSpaceDN w:val="0"/>
              <w:adjustRightInd w:val="0"/>
              <w:jc w:val="both"/>
              <w:rPr>
                <w:sz w:val="28"/>
                <w:szCs w:val="24"/>
              </w:rPr>
            </w:pPr>
            <w:r w:rsidRPr="007C769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7C769C" w:rsidRDefault="004B3179" w:rsidP="004B3179">
            <w:pPr>
              <w:autoSpaceDE w:val="0"/>
              <w:autoSpaceDN w:val="0"/>
              <w:adjustRightInd w:val="0"/>
              <w:rPr>
                <w:sz w:val="24"/>
                <w:szCs w:val="24"/>
              </w:rPr>
            </w:pPr>
            <w:r w:rsidRPr="007C769C">
              <w:rPr>
                <w:sz w:val="24"/>
                <w:szCs w:val="24"/>
              </w:rPr>
              <w:t>где:</w:t>
            </w:r>
          </w:p>
          <w:p w14:paraId="245D1AD1" w14:textId="77777777" w:rsidR="004B3179" w:rsidRPr="007C769C" w:rsidRDefault="008A4286"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7C769C">
              <w:t xml:space="preserve">- </w:t>
            </w:r>
            <w:r w:rsidR="004B3179" w:rsidRPr="007C769C">
              <w:rPr>
                <w:i/>
                <w:iCs/>
                <w:sz w:val="24"/>
                <w:szCs w:val="24"/>
              </w:rPr>
              <w:t>рейтинг, присуждаемый i-й заявке по указанному критерию;</w:t>
            </w:r>
          </w:p>
          <w:p w14:paraId="22DA7DFF" w14:textId="77777777" w:rsidR="004B3179" w:rsidRPr="007C769C" w:rsidRDefault="004B3179" w:rsidP="004B3179">
            <w:pPr>
              <w:autoSpaceDE w:val="0"/>
              <w:autoSpaceDN w:val="0"/>
              <w:adjustRightInd w:val="0"/>
              <w:jc w:val="both"/>
              <w:rPr>
                <w:i/>
                <w:iCs/>
                <w:sz w:val="24"/>
                <w:szCs w:val="24"/>
              </w:rPr>
            </w:pPr>
            <w:r w:rsidRPr="007C769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7C769C">
              <w:t xml:space="preserve"> - </w:t>
            </w:r>
            <w:r w:rsidRPr="007C769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7C769C" w:rsidRDefault="004B3179" w:rsidP="004B3179">
            <w:pPr>
              <w:autoSpaceDE w:val="0"/>
              <w:autoSpaceDN w:val="0"/>
              <w:adjustRightInd w:val="0"/>
              <w:rPr>
                <w:rFonts w:ascii="Courier New" w:hAnsi="Courier New" w:cs="Courier New"/>
              </w:rPr>
            </w:pPr>
            <w:r w:rsidRPr="007C769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7C769C">
              <w:t xml:space="preserve">   - </w:t>
            </w:r>
            <w:r w:rsidRPr="007C769C">
              <w:rPr>
                <w:i/>
                <w:iCs/>
                <w:sz w:val="24"/>
                <w:szCs w:val="24"/>
              </w:rPr>
              <w:t>предложение i-го участника запроса предложений по цене договора</w:t>
            </w:r>
            <w:r w:rsidRPr="007C769C">
              <w:rPr>
                <w:rFonts w:ascii="Courier New" w:hAnsi="Courier New" w:cs="Courier New"/>
              </w:rPr>
              <w:t>.</w:t>
            </w:r>
          </w:p>
          <w:p w14:paraId="2B74C1CD" w14:textId="169F478A" w:rsidR="000E5E52" w:rsidRPr="007C769C" w:rsidRDefault="000E5E52" w:rsidP="006E0447">
            <w:pPr>
              <w:autoSpaceDE w:val="0"/>
              <w:autoSpaceDN w:val="0"/>
              <w:adjustRightInd w:val="0"/>
              <w:jc w:val="both"/>
              <w:rPr>
                <w:sz w:val="24"/>
                <w:szCs w:val="24"/>
              </w:rPr>
            </w:pPr>
            <w:r w:rsidRPr="007C769C">
              <w:rPr>
                <w:sz w:val="24"/>
                <w:szCs w:val="24"/>
              </w:rPr>
              <w:t>1.4. Для расчета итогового рейтинга по заявке, рейтинг, присуждаемый этой заявке по критерию «</w:t>
            </w:r>
            <w:r w:rsidR="00D340AF" w:rsidRPr="007C769C">
              <w:rPr>
                <w:bCs/>
                <w:sz w:val="24"/>
                <w:szCs w:val="24"/>
              </w:rPr>
              <w:t>Цена</w:t>
            </w:r>
            <w:r w:rsidRPr="007C769C">
              <w:rPr>
                <w:bCs/>
                <w:sz w:val="24"/>
                <w:szCs w:val="24"/>
              </w:rPr>
              <w:t xml:space="preserve"> </w:t>
            </w:r>
            <w:r w:rsidR="00C808BC" w:rsidRPr="007C769C">
              <w:rPr>
                <w:bCs/>
                <w:sz w:val="24"/>
                <w:szCs w:val="24"/>
              </w:rPr>
              <w:t>договора</w:t>
            </w:r>
            <w:r w:rsidRPr="007C769C">
              <w:rPr>
                <w:sz w:val="24"/>
                <w:szCs w:val="24"/>
              </w:rPr>
              <w:t>», умножается на соответствующую указанному критерию значимость.</w:t>
            </w:r>
          </w:p>
          <w:p w14:paraId="393B8D4C" w14:textId="382EDCB9" w:rsidR="000E5E52" w:rsidRPr="007C769C" w:rsidRDefault="000E5E52" w:rsidP="006E0447">
            <w:pPr>
              <w:autoSpaceDE w:val="0"/>
              <w:autoSpaceDN w:val="0"/>
              <w:adjustRightInd w:val="0"/>
              <w:jc w:val="both"/>
              <w:rPr>
                <w:sz w:val="24"/>
                <w:szCs w:val="24"/>
              </w:rPr>
            </w:pPr>
            <w:r w:rsidRPr="007C769C">
              <w:rPr>
                <w:sz w:val="24"/>
                <w:szCs w:val="24"/>
              </w:rPr>
              <w:t>1.5. При оценке заявок по критерию «</w:t>
            </w:r>
            <w:r w:rsidR="00D340AF" w:rsidRPr="007C769C">
              <w:rPr>
                <w:sz w:val="24"/>
                <w:szCs w:val="24"/>
              </w:rPr>
              <w:t>Цена</w:t>
            </w:r>
            <w:r w:rsidRPr="007C769C">
              <w:rPr>
                <w:sz w:val="24"/>
                <w:szCs w:val="24"/>
              </w:rPr>
              <w:t xml:space="preserve"> </w:t>
            </w:r>
            <w:r w:rsidR="00C808BC" w:rsidRPr="007C769C">
              <w:rPr>
                <w:sz w:val="24"/>
                <w:szCs w:val="24"/>
              </w:rPr>
              <w:t>договора</w:t>
            </w:r>
            <w:r w:rsidRPr="007C769C">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sidRPr="007C769C">
              <w:rPr>
                <w:sz w:val="24"/>
                <w:szCs w:val="24"/>
              </w:rPr>
              <w:t>ценой</w:t>
            </w:r>
            <w:r w:rsidRPr="007C769C">
              <w:rPr>
                <w:sz w:val="24"/>
                <w:szCs w:val="24"/>
              </w:rPr>
              <w:t xml:space="preserve"> </w:t>
            </w:r>
            <w:r w:rsidR="00C808BC" w:rsidRPr="007C769C">
              <w:rPr>
                <w:sz w:val="24"/>
                <w:szCs w:val="24"/>
              </w:rPr>
              <w:t>договора</w:t>
            </w:r>
            <w:r w:rsidRPr="007C769C">
              <w:rPr>
                <w:sz w:val="24"/>
                <w:szCs w:val="24"/>
              </w:rPr>
              <w:t>.</w:t>
            </w:r>
          </w:p>
          <w:p w14:paraId="3CA85C73" w14:textId="77777777" w:rsidR="00F92A41" w:rsidRPr="007C769C" w:rsidRDefault="00F92A41" w:rsidP="006E0447">
            <w:pPr>
              <w:suppressAutoHyphens/>
              <w:rPr>
                <w:b/>
                <w:sz w:val="24"/>
                <w:szCs w:val="24"/>
              </w:rPr>
            </w:pPr>
            <w:r w:rsidRPr="007C769C">
              <w:rPr>
                <w:b/>
                <w:sz w:val="24"/>
                <w:szCs w:val="24"/>
              </w:rPr>
              <w:t xml:space="preserve">2. Критерий «Квалификация участника </w:t>
            </w:r>
            <w:r w:rsidR="00AF5AF6" w:rsidRPr="007C769C">
              <w:rPr>
                <w:b/>
                <w:sz w:val="24"/>
                <w:szCs w:val="24"/>
              </w:rPr>
              <w:t>запроса предложений</w:t>
            </w:r>
            <w:r w:rsidRPr="007C769C">
              <w:rPr>
                <w:b/>
                <w:sz w:val="24"/>
                <w:szCs w:val="24"/>
              </w:rPr>
              <w:t>»</w:t>
            </w:r>
          </w:p>
          <w:p w14:paraId="1B501C2C" w14:textId="77777777" w:rsidR="004B3179" w:rsidRPr="007C769C" w:rsidRDefault="004B3179" w:rsidP="004B3179">
            <w:pPr>
              <w:autoSpaceDE w:val="0"/>
              <w:autoSpaceDN w:val="0"/>
              <w:adjustRightInd w:val="0"/>
              <w:jc w:val="both"/>
              <w:rPr>
                <w:sz w:val="24"/>
                <w:szCs w:val="24"/>
              </w:rPr>
            </w:pPr>
            <w:r w:rsidRPr="007C769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7C769C" w:rsidRDefault="004B3179" w:rsidP="004B3179">
            <w:pPr>
              <w:autoSpaceDE w:val="0"/>
              <w:autoSpaceDN w:val="0"/>
              <w:adjustRightInd w:val="0"/>
              <w:jc w:val="both"/>
              <w:rPr>
                <w:sz w:val="24"/>
                <w:szCs w:val="24"/>
              </w:rPr>
            </w:pPr>
            <w:r w:rsidRPr="007C769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7C769C" w:rsidRDefault="004B3179" w:rsidP="00F50AF2">
            <w:pPr>
              <w:autoSpaceDE w:val="0"/>
              <w:autoSpaceDN w:val="0"/>
              <w:adjustRightInd w:val="0"/>
              <w:jc w:val="both"/>
              <w:rPr>
                <w:sz w:val="24"/>
                <w:szCs w:val="24"/>
              </w:rPr>
            </w:pPr>
            <w:r w:rsidRPr="007C769C">
              <w:rPr>
                <w:sz w:val="24"/>
                <w:szCs w:val="24"/>
              </w:rPr>
              <w:t>а) предмет оценки и исчерпывающий перечень показателей по данному критерию;</w:t>
            </w:r>
          </w:p>
          <w:p w14:paraId="4D91894C" w14:textId="77777777" w:rsidR="004B3179" w:rsidRPr="007C769C" w:rsidRDefault="004B3179" w:rsidP="00F50AF2">
            <w:pPr>
              <w:autoSpaceDE w:val="0"/>
              <w:autoSpaceDN w:val="0"/>
              <w:adjustRightInd w:val="0"/>
              <w:jc w:val="both"/>
              <w:rPr>
                <w:sz w:val="24"/>
                <w:szCs w:val="24"/>
              </w:rPr>
            </w:pPr>
            <w:r w:rsidRPr="007C769C">
              <w:rPr>
                <w:sz w:val="24"/>
                <w:szCs w:val="24"/>
              </w:rPr>
              <w:lastRenderedPageBreak/>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7C769C" w:rsidRDefault="004B3179" w:rsidP="004B3179">
            <w:pPr>
              <w:autoSpaceDE w:val="0"/>
              <w:autoSpaceDN w:val="0"/>
              <w:adjustRightInd w:val="0"/>
              <w:jc w:val="both"/>
              <w:rPr>
                <w:sz w:val="24"/>
                <w:szCs w:val="24"/>
              </w:rPr>
            </w:pPr>
            <w:r w:rsidRPr="007C769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7C769C" w:rsidRDefault="004B3179" w:rsidP="004B3179">
            <w:pPr>
              <w:autoSpaceDE w:val="0"/>
              <w:autoSpaceDN w:val="0"/>
              <w:adjustRightInd w:val="0"/>
              <w:ind w:firstLine="540"/>
              <w:jc w:val="both"/>
              <w:rPr>
                <w:sz w:val="24"/>
                <w:szCs w:val="24"/>
              </w:rPr>
            </w:pPr>
          </w:p>
          <w:p w14:paraId="78F3B883" w14:textId="77777777" w:rsidR="004B3179" w:rsidRPr="007C769C" w:rsidRDefault="008A4286"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7C769C">
              <w:rPr>
                <w:sz w:val="28"/>
                <w:szCs w:val="24"/>
              </w:rPr>
              <w:t>;</w:t>
            </w:r>
          </w:p>
          <w:p w14:paraId="38FA8375" w14:textId="24A7A42E" w:rsidR="004B3179" w:rsidRPr="007C769C" w:rsidRDefault="004B3179" w:rsidP="004B3179">
            <w:pPr>
              <w:autoSpaceDE w:val="0"/>
              <w:autoSpaceDN w:val="0"/>
              <w:adjustRightInd w:val="0"/>
              <w:jc w:val="both"/>
              <w:rPr>
                <w:sz w:val="24"/>
                <w:szCs w:val="24"/>
              </w:rPr>
            </w:pPr>
            <w:r w:rsidRPr="007C769C">
              <w:rPr>
                <w:sz w:val="24"/>
                <w:szCs w:val="24"/>
              </w:rPr>
              <w:t xml:space="preserve">   где:</w:t>
            </w:r>
          </w:p>
          <w:p w14:paraId="7D9201BB" w14:textId="77777777" w:rsidR="004B3179" w:rsidRPr="007C769C" w:rsidRDefault="004B3179" w:rsidP="004B3179">
            <w:pPr>
              <w:autoSpaceDE w:val="0"/>
              <w:autoSpaceDN w:val="0"/>
              <w:adjustRightInd w:val="0"/>
              <w:jc w:val="both"/>
              <w:rPr>
                <w:sz w:val="24"/>
                <w:szCs w:val="24"/>
              </w:rPr>
            </w:pPr>
            <w:r w:rsidRPr="007C769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7C769C">
              <w:rPr>
                <w:sz w:val="24"/>
                <w:szCs w:val="24"/>
              </w:rPr>
              <w:t xml:space="preserve"> </w:t>
            </w:r>
            <w:r w:rsidRPr="007C769C">
              <w:rPr>
                <w:i/>
                <w:iCs/>
                <w:sz w:val="24"/>
                <w:szCs w:val="24"/>
              </w:rPr>
              <w:t>- рейтинг, присуждаемый i-й заявке по указанному критерию;</w:t>
            </w:r>
          </w:p>
          <w:p w14:paraId="65596827" w14:textId="77777777" w:rsidR="004B3179" w:rsidRPr="007C769C" w:rsidRDefault="004B3179" w:rsidP="004B3179">
            <w:pPr>
              <w:autoSpaceDE w:val="0"/>
              <w:autoSpaceDN w:val="0"/>
              <w:adjustRightInd w:val="0"/>
              <w:jc w:val="both"/>
              <w:rPr>
                <w:sz w:val="24"/>
                <w:szCs w:val="24"/>
              </w:rPr>
            </w:pPr>
            <w:r w:rsidRPr="007C769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7C769C">
              <w:rPr>
                <w:sz w:val="24"/>
                <w:szCs w:val="24"/>
              </w:rPr>
              <w:t xml:space="preserve"> -  </w:t>
            </w:r>
            <w:r w:rsidRPr="007C769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7C769C">
              <w:rPr>
                <w:sz w:val="24"/>
                <w:szCs w:val="24"/>
              </w:rPr>
              <w:t>.</w:t>
            </w:r>
          </w:p>
          <w:p w14:paraId="19112D16" w14:textId="77777777" w:rsidR="004B3179" w:rsidRPr="007C769C" w:rsidRDefault="004B3179" w:rsidP="004B3179">
            <w:pPr>
              <w:autoSpaceDE w:val="0"/>
              <w:autoSpaceDN w:val="0"/>
              <w:adjustRightInd w:val="0"/>
              <w:jc w:val="both"/>
              <w:rPr>
                <w:sz w:val="24"/>
                <w:szCs w:val="24"/>
              </w:rPr>
            </w:pPr>
            <w:r w:rsidRPr="007C769C">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F92A41" w:rsidRDefault="004B3179" w:rsidP="004B3179">
            <w:pPr>
              <w:autoSpaceDE w:val="0"/>
              <w:autoSpaceDN w:val="0"/>
              <w:adjustRightInd w:val="0"/>
              <w:jc w:val="both"/>
              <w:rPr>
                <w:sz w:val="24"/>
                <w:szCs w:val="24"/>
              </w:rPr>
            </w:pPr>
            <w:r w:rsidRPr="007C769C">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551"/>
              <w:gridCol w:w="1843"/>
              <w:gridCol w:w="1276"/>
              <w:gridCol w:w="4110"/>
            </w:tblGrid>
            <w:tr w:rsidR="007C769C" w:rsidRPr="00E00087" w14:paraId="6588C3C0" w14:textId="77777777" w:rsidTr="00C176EF">
              <w:tc>
                <w:tcPr>
                  <w:tcW w:w="560" w:type="dxa"/>
                  <w:tcBorders>
                    <w:top w:val="single" w:sz="4" w:space="0" w:color="auto"/>
                    <w:left w:val="single" w:sz="4" w:space="0" w:color="auto"/>
                    <w:bottom w:val="single" w:sz="4" w:space="0" w:color="auto"/>
                    <w:right w:val="single" w:sz="4" w:space="0" w:color="auto"/>
                  </w:tcBorders>
                  <w:hideMark/>
                </w:tcPr>
                <w:p w14:paraId="1AC7175A" w14:textId="77777777" w:rsidR="007C769C" w:rsidRPr="00E00087" w:rsidRDefault="007C769C" w:rsidP="00C176EF">
                  <w:pPr>
                    <w:suppressAutoHyphens/>
                    <w:contextualSpacing/>
                    <w:rPr>
                      <w:b/>
                      <w:sz w:val="24"/>
                      <w:szCs w:val="24"/>
                    </w:rPr>
                  </w:pPr>
                  <w:r w:rsidRPr="00E00087">
                    <w:rPr>
                      <w:b/>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14:paraId="62D7AA44" w14:textId="77777777" w:rsidR="007C769C" w:rsidRPr="00E00087" w:rsidRDefault="007C769C" w:rsidP="00C176EF">
                  <w:pPr>
                    <w:suppressAutoHyphens/>
                    <w:contextualSpacing/>
                    <w:jc w:val="center"/>
                    <w:rPr>
                      <w:b/>
                      <w:sz w:val="24"/>
                      <w:szCs w:val="24"/>
                    </w:rPr>
                  </w:pPr>
                  <w:r w:rsidRPr="00E00087">
                    <w:rPr>
                      <w:b/>
                      <w:sz w:val="24"/>
                      <w:szCs w:val="24"/>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06ABD2FD" w14:textId="77777777" w:rsidR="007C769C" w:rsidRPr="00E00087" w:rsidRDefault="007C769C" w:rsidP="00C176EF">
                  <w:pPr>
                    <w:suppressAutoHyphens/>
                    <w:contextualSpacing/>
                    <w:jc w:val="center"/>
                    <w:rPr>
                      <w:b/>
                      <w:sz w:val="24"/>
                      <w:szCs w:val="24"/>
                    </w:rPr>
                  </w:pPr>
                  <w:r w:rsidRPr="00E00087">
                    <w:rPr>
                      <w:b/>
                      <w:sz w:val="24"/>
                      <w:szCs w:val="24"/>
                    </w:rPr>
                    <w:t>Шкала оценки по группам подкритериев</w:t>
                  </w:r>
                </w:p>
              </w:tc>
              <w:tc>
                <w:tcPr>
                  <w:tcW w:w="1276" w:type="dxa"/>
                  <w:tcBorders>
                    <w:top w:val="single" w:sz="4" w:space="0" w:color="auto"/>
                    <w:left w:val="single" w:sz="4" w:space="0" w:color="auto"/>
                    <w:bottom w:val="single" w:sz="4" w:space="0" w:color="auto"/>
                    <w:right w:val="single" w:sz="4" w:space="0" w:color="auto"/>
                  </w:tcBorders>
                </w:tcPr>
                <w:p w14:paraId="08C9F70D" w14:textId="77777777" w:rsidR="007C769C" w:rsidRPr="00E00087" w:rsidRDefault="007C769C" w:rsidP="00C176EF">
                  <w:pPr>
                    <w:suppressAutoHyphens/>
                    <w:contextualSpacing/>
                    <w:jc w:val="center"/>
                    <w:rPr>
                      <w:b/>
                      <w:sz w:val="24"/>
                      <w:szCs w:val="24"/>
                    </w:rPr>
                  </w:pPr>
                  <w:r w:rsidRPr="00E00087">
                    <w:rPr>
                      <w:b/>
                      <w:sz w:val="24"/>
                      <w:szCs w:val="24"/>
                    </w:rPr>
                    <w:t>Количество баллов</w:t>
                  </w:r>
                </w:p>
              </w:tc>
              <w:tc>
                <w:tcPr>
                  <w:tcW w:w="4110" w:type="dxa"/>
                  <w:tcBorders>
                    <w:top w:val="single" w:sz="4" w:space="0" w:color="auto"/>
                    <w:left w:val="single" w:sz="4" w:space="0" w:color="auto"/>
                    <w:bottom w:val="single" w:sz="4" w:space="0" w:color="auto"/>
                    <w:right w:val="single" w:sz="4" w:space="0" w:color="auto"/>
                  </w:tcBorders>
                  <w:vAlign w:val="center"/>
                </w:tcPr>
                <w:p w14:paraId="4717579C" w14:textId="77777777" w:rsidR="007C769C" w:rsidRPr="00E00087" w:rsidRDefault="007C769C" w:rsidP="00C176EF">
                  <w:pPr>
                    <w:suppressAutoHyphens/>
                    <w:contextualSpacing/>
                    <w:jc w:val="center"/>
                    <w:rPr>
                      <w:b/>
                      <w:sz w:val="24"/>
                      <w:szCs w:val="24"/>
                    </w:rPr>
                  </w:pPr>
                  <w:r w:rsidRPr="00E00087">
                    <w:rPr>
                      <w:b/>
                      <w:sz w:val="24"/>
                      <w:szCs w:val="24"/>
                    </w:rPr>
                    <w:t>Документы, подтверждающие соответствие подкритерию</w:t>
                  </w:r>
                </w:p>
              </w:tc>
            </w:tr>
            <w:tr w:rsidR="007C769C" w:rsidRPr="00E00087" w14:paraId="46C9D5BA" w14:textId="77777777" w:rsidTr="00C176EF">
              <w:trPr>
                <w:trHeight w:val="668"/>
              </w:trPr>
              <w:tc>
                <w:tcPr>
                  <w:tcW w:w="560" w:type="dxa"/>
                  <w:vMerge w:val="restart"/>
                  <w:tcBorders>
                    <w:top w:val="single" w:sz="4" w:space="0" w:color="auto"/>
                    <w:left w:val="single" w:sz="4" w:space="0" w:color="auto"/>
                    <w:right w:val="single" w:sz="4" w:space="0" w:color="auto"/>
                  </w:tcBorders>
                  <w:vAlign w:val="center"/>
                  <w:hideMark/>
                </w:tcPr>
                <w:p w14:paraId="4ACA92E9" w14:textId="77777777" w:rsidR="007C769C" w:rsidRPr="003C2E4C" w:rsidRDefault="007C769C" w:rsidP="00C176EF">
                  <w:pPr>
                    <w:suppressAutoHyphens/>
                    <w:ind w:right="-108"/>
                    <w:contextualSpacing/>
                    <w:rPr>
                      <w:sz w:val="22"/>
                      <w:szCs w:val="24"/>
                    </w:rPr>
                  </w:pPr>
                  <w:r w:rsidRPr="003C2E4C">
                    <w:rPr>
                      <w:sz w:val="22"/>
                      <w:szCs w:val="24"/>
                    </w:rPr>
                    <w:t>2.1</w:t>
                  </w:r>
                </w:p>
              </w:tc>
              <w:tc>
                <w:tcPr>
                  <w:tcW w:w="2551" w:type="dxa"/>
                  <w:vMerge w:val="restart"/>
                  <w:tcBorders>
                    <w:top w:val="single" w:sz="4" w:space="0" w:color="auto"/>
                    <w:left w:val="single" w:sz="4" w:space="0" w:color="auto"/>
                    <w:right w:val="single" w:sz="4" w:space="0" w:color="auto"/>
                  </w:tcBorders>
                  <w:hideMark/>
                </w:tcPr>
                <w:p w14:paraId="5872DFA4" w14:textId="327656CA" w:rsidR="007C769C" w:rsidRPr="00594154" w:rsidRDefault="007C769C" w:rsidP="004959DB">
                  <w:pPr>
                    <w:suppressAutoHyphens/>
                    <w:ind w:right="-108"/>
                    <w:contextualSpacing/>
                    <w:rPr>
                      <w:sz w:val="22"/>
                      <w:szCs w:val="24"/>
                    </w:rPr>
                  </w:pPr>
                  <w:r w:rsidRPr="00594154">
                    <w:rPr>
                      <w:sz w:val="22"/>
                      <w:szCs w:val="24"/>
                    </w:rPr>
                    <w:t xml:space="preserve">Наличие опыта реализации деловых мероприятий федерального и международного уровня по теме социально-экономического развития за период </w:t>
                  </w:r>
                  <w:r w:rsidR="004959DB" w:rsidRPr="00594154">
                    <w:rPr>
                      <w:sz w:val="22"/>
                      <w:szCs w:val="24"/>
                    </w:rPr>
                    <w:t xml:space="preserve">за период 2016-2017 годов </w:t>
                  </w:r>
                  <w:r w:rsidRPr="00594154">
                    <w:rPr>
                      <w:sz w:val="22"/>
                      <w:szCs w:val="24"/>
                    </w:rPr>
                    <w:t>с участием представителей региональных и федеральных органов государственной власти Российской Федерации и международных экспертов.</w:t>
                  </w:r>
                </w:p>
              </w:tc>
              <w:tc>
                <w:tcPr>
                  <w:tcW w:w="1843" w:type="dxa"/>
                  <w:tcBorders>
                    <w:top w:val="single" w:sz="4" w:space="0" w:color="auto"/>
                    <w:left w:val="single" w:sz="4" w:space="0" w:color="auto"/>
                    <w:bottom w:val="single" w:sz="4" w:space="0" w:color="auto"/>
                    <w:right w:val="single" w:sz="4" w:space="0" w:color="auto"/>
                  </w:tcBorders>
                  <w:vAlign w:val="center"/>
                </w:tcPr>
                <w:p w14:paraId="49FA7F1A" w14:textId="792370B0" w:rsidR="007C769C" w:rsidRPr="00594154" w:rsidRDefault="00594154" w:rsidP="00C176EF">
                  <w:pPr>
                    <w:suppressAutoHyphens/>
                    <w:ind w:right="-108"/>
                    <w:contextualSpacing/>
                    <w:jc w:val="center"/>
                    <w:rPr>
                      <w:sz w:val="22"/>
                      <w:szCs w:val="24"/>
                    </w:rPr>
                  </w:pPr>
                  <w:r w:rsidRPr="00594154">
                    <w:rPr>
                      <w:sz w:val="22"/>
                      <w:szCs w:val="24"/>
                    </w:rPr>
                    <w:t>2</w:t>
                  </w:r>
                  <w:r w:rsidR="007C769C" w:rsidRPr="00594154">
                    <w:rPr>
                      <w:sz w:val="22"/>
                      <w:szCs w:val="24"/>
                    </w:rPr>
                    <w:t>0 и более</w:t>
                  </w:r>
                </w:p>
              </w:tc>
              <w:tc>
                <w:tcPr>
                  <w:tcW w:w="1276" w:type="dxa"/>
                  <w:tcBorders>
                    <w:top w:val="single" w:sz="4" w:space="0" w:color="auto"/>
                    <w:left w:val="single" w:sz="4" w:space="0" w:color="auto"/>
                    <w:right w:val="single" w:sz="4" w:space="0" w:color="auto"/>
                  </w:tcBorders>
                  <w:vAlign w:val="center"/>
                </w:tcPr>
                <w:p w14:paraId="29EAF132" w14:textId="77777777" w:rsidR="007C769C" w:rsidRPr="00594154" w:rsidRDefault="007C769C" w:rsidP="00C176EF">
                  <w:pPr>
                    <w:suppressAutoHyphens/>
                    <w:ind w:right="-108"/>
                    <w:contextualSpacing/>
                    <w:jc w:val="center"/>
                    <w:rPr>
                      <w:sz w:val="22"/>
                      <w:szCs w:val="24"/>
                    </w:rPr>
                  </w:pPr>
                  <w:r w:rsidRPr="00594154">
                    <w:rPr>
                      <w:sz w:val="22"/>
                      <w:szCs w:val="24"/>
                    </w:rPr>
                    <w:t>40</w:t>
                  </w:r>
                </w:p>
              </w:tc>
              <w:tc>
                <w:tcPr>
                  <w:tcW w:w="4110" w:type="dxa"/>
                  <w:vMerge w:val="restart"/>
                  <w:tcBorders>
                    <w:top w:val="single" w:sz="4" w:space="0" w:color="auto"/>
                    <w:left w:val="single" w:sz="4" w:space="0" w:color="auto"/>
                    <w:right w:val="single" w:sz="4" w:space="0" w:color="auto"/>
                  </w:tcBorders>
                </w:tcPr>
                <w:p w14:paraId="3533E275" w14:textId="77777777" w:rsidR="007C769C" w:rsidRPr="00594154" w:rsidRDefault="007C769C" w:rsidP="00C176EF">
                  <w:pPr>
                    <w:suppressAutoHyphens/>
                    <w:ind w:right="-108"/>
                    <w:contextualSpacing/>
                    <w:jc w:val="center"/>
                    <w:rPr>
                      <w:sz w:val="22"/>
                      <w:szCs w:val="24"/>
                    </w:rPr>
                  </w:pPr>
                  <w:r w:rsidRPr="00594154">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22836D6F" w14:textId="6113337A" w:rsidR="007C769C" w:rsidRPr="00594154" w:rsidRDefault="007C769C" w:rsidP="00C176EF">
                  <w:pPr>
                    <w:suppressAutoHyphens/>
                    <w:ind w:right="-108"/>
                    <w:contextualSpacing/>
                    <w:jc w:val="center"/>
                    <w:rPr>
                      <w:sz w:val="22"/>
                      <w:szCs w:val="24"/>
                    </w:rPr>
                  </w:pPr>
                  <w:r w:rsidRPr="00594154">
                    <w:rPr>
                      <w:sz w:val="22"/>
                      <w:szCs w:val="24"/>
                    </w:rPr>
                    <w:t xml:space="preserve">Форма 4. Сведения о наличии опыта оказания услуг по организации, проведению и информационному сопровождению Конференций </w:t>
                  </w:r>
                  <w:r w:rsidR="004959DB" w:rsidRPr="00594154">
                    <w:rPr>
                      <w:sz w:val="22"/>
                      <w:szCs w:val="24"/>
                    </w:rPr>
                    <w:t>период 2016-2017 годов</w:t>
                  </w:r>
                  <w:r w:rsidRPr="00594154">
                    <w:rPr>
                      <w:sz w:val="22"/>
                      <w:szCs w:val="24"/>
                    </w:rPr>
                    <w:t>, подтверждается копиями договоров и актов</w:t>
                  </w:r>
                </w:p>
                <w:p w14:paraId="270A0761" w14:textId="77777777" w:rsidR="007C769C" w:rsidRPr="00594154" w:rsidRDefault="007C769C" w:rsidP="00C176EF">
                  <w:pPr>
                    <w:suppressAutoHyphens/>
                    <w:ind w:right="-108"/>
                    <w:contextualSpacing/>
                    <w:jc w:val="center"/>
                    <w:rPr>
                      <w:sz w:val="22"/>
                      <w:szCs w:val="24"/>
                    </w:rPr>
                  </w:pPr>
                </w:p>
              </w:tc>
            </w:tr>
            <w:tr w:rsidR="007C769C" w:rsidRPr="00E00087" w14:paraId="060D55D2" w14:textId="77777777" w:rsidTr="00C176EF">
              <w:trPr>
                <w:trHeight w:val="668"/>
              </w:trPr>
              <w:tc>
                <w:tcPr>
                  <w:tcW w:w="560" w:type="dxa"/>
                  <w:vMerge/>
                  <w:tcBorders>
                    <w:left w:val="single" w:sz="4" w:space="0" w:color="auto"/>
                    <w:right w:val="single" w:sz="4" w:space="0" w:color="auto"/>
                  </w:tcBorders>
                  <w:vAlign w:val="center"/>
                </w:tcPr>
                <w:p w14:paraId="481910F8" w14:textId="77777777" w:rsidR="007C769C" w:rsidRPr="003C2E4C" w:rsidRDefault="007C769C" w:rsidP="00C176EF">
                  <w:pPr>
                    <w:suppressAutoHyphens/>
                    <w:ind w:right="-108"/>
                    <w:contextualSpacing/>
                    <w:rPr>
                      <w:sz w:val="22"/>
                      <w:szCs w:val="24"/>
                    </w:rPr>
                  </w:pPr>
                </w:p>
              </w:tc>
              <w:tc>
                <w:tcPr>
                  <w:tcW w:w="2551" w:type="dxa"/>
                  <w:vMerge/>
                  <w:tcBorders>
                    <w:left w:val="single" w:sz="4" w:space="0" w:color="auto"/>
                    <w:right w:val="single" w:sz="4" w:space="0" w:color="auto"/>
                  </w:tcBorders>
                </w:tcPr>
                <w:p w14:paraId="04ACD01E" w14:textId="77777777" w:rsidR="007C769C" w:rsidRPr="003C2E4C" w:rsidRDefault="007C769C" w:rsidP="00C176E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B8B017" w14:textId="5616EB2F" w:rsidR="007C769C" w:rsidRPr="003C2E4C" w:rsidRDefault="00594154" w:rsidP="00C176EF">
                  <w:pPr>
                    <w:suppressAutoHyphens/>
                    <w:ind w:right="-108"/>
                    <w:contextualSpacing/>
                    <w:jc w:val="center"/>
                    <w:rPr>
                      <w:sz w:val="22"/>
                      <w:szCs w:val="24"/>
                    </w:rPr>
                  </w:pPr>
                  <w:r>
                    <w:rPr>
                      <w:sz w:val="22"/>
                      <w:szCs w:val="24"/>
                    </w:rPr>
                    <w:t>от 10</w:t>
                  </w:r>
                  <w:r w:rsidR="007C769C" w:rsidRPr="003C2E4C">
                    <w:rPr>
                      <w:sz w:val="22"/>
                      <w:szCs w:val="24"/>
                    </w:rPr>
                    <w:t xml:space="preserve"> до </w:t>
                  </w:r>
                  <w:r>
                    <w:rPr>
                      <w:sz w:val="22"/>
                      <w:szCs w:val="24"/>
                    </w:rPr>
                    <w:t>20</w:t>
                  </w:r>
                </w:p>
              </w:tc>
              <w:tc>
                <w:tcPr>
                  <w:tcW w:w="1276" w:type="dxa"/>
                  <w:tcBorders>
                    <w:left w:val="single" w:sz="4" w:space="0" w:color="auto"/>
                    <w:bottom w:val="single" w:sz="4" w:space="0" w:color="auto"/>
                    <w:right w:val="single" w:sz="4" w:space="0" w:color="auto"/>
                  </w:tcBorders>
                  <w:vAlign w:val="center"/>
                </w:tcPr>
                <w:p w14:paraId="6C484E1A" w14:textId="77777777" w:rsidR="007C769C" w:rsidRPr="003C2E4C" w:rsidRDefault="007C769C" w:rsidP="00C176EF">
                  <w:pPr>
                    <w:suppressAutoHyphens/>
                    <w:ind w:right="-108"/>
                    <w:contextualSpacing/>
                    <w:jc w:val="center"/>
                    <w:rPr>
                      <w:sz w:val="22"/>
                      <w:szCs w:val="24"/>
                    </w:rPr>
                  </w:pPr>
                  <w:r w:rsidRPr="003C2E4C">
                    <w:rPr>
                      <w:sz w:val="22"/>
                      <w:szCs w:val="24"/>
                    </w:rPr>
                    <w:t>20</w:t>
                  </w:r>
                </w:p>
              </w:tc>
              <w:tc>
                <w:tcPr>
                  <w:tcW w:w="4110" w:type="dxa"/>
                  <w:vMerge/>
                  <w:tcBorders>
                    <w:left w:val="single" w:sz="4" w:space="0" w:color="auto"/>
                    <w:right w:val="single" w:sz="4" w:space="0" w:color="auto"/>
                  </w:tcBorders>
                </w:tcPr>
                <w:p w14:paraId="2CE91D14" w14:textId="77777777" w:rsidR="007C769C" w:rsidRPr="003C2E4C" w:rsidRDefault="007C769C" w:rsidP="00C176EF">
                  <w:pPr>
                    <w:suppressAutoHyphens/>
                    <w:ind w:right="-108"/>
                    <w:contextualSpacing/>
                    <w:jc w:val="center"/>
                    <w:rPr>
                      <w:sz w:val="22"/>
                      <w:szCs w:val="24"/>
                    </w:rPr>
                  </w:pPr>
                </w:p>
              </w:tc>
            </w:tr>
            <w:tr w:rsidR="007C769C" w:rsidRPr="00E00087" w14:paraId="4596536C" w14:textId="77777777" w:rsidTr="00C176EF">
              <w:trPr>
                <w:trHeight w:val="668"/>
              </w:trPr>
              <w:tc>
                <w:tcPr>
                  <w:tcW w:w="560" w:type="dxa"/>
                  <w:vMerge/>
                  <w:tcBorders>
                    <w:left w:val="single" w:sz="4" w:space="0" w:color="auto"/>
                    <w:right w:val="single" w:sz="4" w:space="0" w:color="auto"/>
                  </w:tcBorders>
                </w:tcPr>
                <w:p w14:paraId="48A20CB1" w14:textId="77777777" w:rsidR="007C769C" w:rsidRPr="003C2E4C" w:rsidRDefault="007C769C" w:rsidP="00C176EF">
                  <w:pPr>
                    <w:suppressAutoHyphens/>
                    <w:ind w:right="-108"/>
                    <w:contextualSpacing/>
                    <w:rPr>
                      <w:sz w:val="22"/>
                      <w:szCs w:val="24"/>
                    </w:rPr>
                  </w:pPr>
                </w:p>
              </w:tc>
              <w:tc>
                <w:tcPr>
                  <w:tcW w:w="2551" w:type="dxa"/>
                  <w:vMerge/>
                  <w:tcBorders>
                    <w:left w:val="single" w:sz="4" w:space="0" w:color="auto"/>
                    <w:right w:val="single" w:sz="4" w:space="0" w:color="auto"/>
                  </w:tcBorders>
                </w:tcPr>
                <w:p w14:paraId="0BCDAD02" w14:textId="77777777" w:rsidR="007C769C" w:rsidRPr="003C2E4C" w:rsidRDefault="007C769C" w:rsidP="00C176E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6C72DCDF" w14:textId="55F1B1D4" w:rsidR="007C769C" w:rsidRPr="003C2E4C" w:rsidRDefault="00594154" w:rsidP="00C176EF">
                  <w:pPr>
                    <w:suppressAutoHyphens/>
                    <w:ind w:right="-108"/>
                    <w:contextualSpacing/>
                    <w:jc w:val="center"/>
                    <w:rPr>
                      <w:sz w:val="22"/>
                      <w:szCs w:val="24"/>
                    </w:rPr>
                  </w:pPr>
                  <w:r>
                    <w:rPr>
                      <w:sz w:val="22"/>
                      <w:szCs w:val="24"/>
                    </w:rPr>
                    <w:t>10</w:t>
                  </w:r>
                  <w:r w:rsidR="007C769C" w:rsidRPr="003C2E4C">
                    <w:rPr>
                      <w:sz w:val="22"/>
                      <w:szCs w:val="24"/>
                    </w:rPr>
                    <w:t xml:space="preserve"> и менее</w:t>
                  </w:r>
                </w:p>
              </w:tc>
              <w:tc>
                <w:tcPr>
                  <w:tcW w:w="1276" w:type="dxa"/>
                  <w:tcBorders>
                    <w:top w:val="single" w:sz="4" w:space="0" w:color="auto"/>
                    <w:left w:val="single" w:sz="4" w:space="0" w:color="auto"/>
                    <w:right w:val="single" w:sz="4" w:space="0" w:color="auto"/>
                  </w:tcBorders>
                  <w:vAlign w:val="center"/>
                </w:tcPr>
                <w:p w14:paraId="0D904B3B" w14:textId="77777777" w:rsidR="007C769C" w:rsidRPr="003C2E4C" w:rsidRDefault="007C769C" w:rsidP="00C176EF">
                  <w:pPr>
                    <w:suppressAutoHyphens/>
                    <w:ind w:right="-108"/>
                    <w:contextualSpacing/>
                    <w:jc w:val="center"/>
                    <w:rPr>
                      <w:sz w:val="22"/>
                      <w:szCs w:val="24"/>
                    </w:rPr>
                  </w:pPr>
                  <w:r w:rsidRPr="003C2E4C">
                    <w:rPr>
                      <w:sz w:val="22"/>
                      <w:szCs w:val="24"/>
                    </w:rPr>
                    <w:t>0</w:t>
                  </w:r>
                </w:p>
              </w:tc>
              <w:tc>
                <w:tcPr>
                  <w:tcW w:w="4110" w:type="dxa"/>
                  <w:vMerge/>
                  <w:tcBorders>
                    <w:left w:val="single" w:sz="4" w:space="0" w:color="auto"/>
                    <w:right w:val="single" w:sz="4" w:space="0" w:color="auto"/>
                  </w:tcBorders>
                  <w:vAlign w:val="center"/>
                </w:tcPr>
                <w:p w14:paraId="73A2BF6B" w14:textId="77777777" w:rsidR="007C769C" w:rsidRPr="003C2E4C" w:rsidRDefault="007C769C" w:rsidP="00C176EF">
                  <w:pPr>
                    <w:suppressAutoHyphens/>
                    <w:ind w:right="-108"/>
                    <w:contextualSpacing/>
                    <w:jc w:val="center"/>
                    <w:rPr>
                      <w:sz w:val="22"/>
                      <w:szCs w:val="24"/>
                    </w:rPr>
                  </w:pPr>
                </w:p>
              </w:tc>
            </w:tr>
            <w:tr w:rsidR="007C769C" w:rsidRPr="00E00087" w14:paraId="0E252C93" w14:textId="77777777" w:rsidTr="00C176EF">
              <w:trPr>
                <w:trHeight w:val="518"/>
              </w:trPr>
              <w:tc>
                <w:tcPr>
                  <w:tcW w:w="560" w:type="dxa"/>
                  <w:vMerge w:val="restart"/>
                  <w:tcBorders>
                    <w:left w:val="single" w:sz="4" w:space="0" w:color="auto"/>
                    <w:right w:val="single" w:sz="4" w:space="0" w:color="auto"/>
                  </w:tcBorders>
                  <w:vAlign w:val="center"/>
                </w:tcPr>
                <w:p w14:paraId="330B3146" w14:textId="77777777" w:rsidR="007C769C" w:rsidRPr="003C2E4C" w:rsidRDefault="007C769C" w:rsidP="00C176EF">
                  <w:pPr>
                    <w:ind w:right="-108"/>
                    <w:rPr>
                      <w:sz w:val="22"/>
                      <w:szCs w:val="24"/>
                    </w:rPr>
                  </w:pPr>
                  <w:r w:rsidRPr="00930402">
                    <w:rPr>
                      <w:sz w:val="22"/>
                      <w:szCs w:val="24"/>
                    </w:rPr>
                    <w:t>2.</w:t>
                  </w:r>
                  <w:r w:rsidRPr="003C2E4C">
                    <w:rPr>
                      <w:sz w:val="22"/>
                      <w:szCs w:val="24"/>
                    </w:rPr>
                    <w:t>2</w:t>
                  </w:r>
                </w:p>
              </w:tc>
              <w:tc>
                <w:tcPr>
                  <w:tcW w:w="2551" w:type="dxa"/>
                  <w:vMerge w:val="restart"/>
                  <w:tcBorders>
                    <w:left w:val="single" w:sz="4" w:space="0" w:color="auto"/>
                    <w:right w:val="single" w:sz="4" w:space="0" w:color="auto"/>
                  </w:tcBorders>
                </w:tcPr>
                <w:p w14:paraId="4F6E1881" w14:textId="2998444C" w:rsidR="007C769C" w:rsidRPr="00594154" w:rsidRDefault="007C769C" w:rsidP="004959DB">
                  <w:pPr>
                    <w:ind w:right="-108"/>
                    <w:rPr>
                      <w:sz w:val="22"/>
                      <w:szCs w:val="22"/>
                    </w:rPr>
                  </w:pPr>
                  <w:r w:rsidRPr="00594154">
                    <w:rPr>
                      <w:sz w:val="22"/>
                      <w:szCs w:val="22"/>
                    </w:rPr>
                    <w:t xml:space="preserve">Наличие опыта по организации и информационному освещению мероприятий для организаций с государственным участием </w:t>
                  </w:r>
                  <w:r w:rsidR="004959DB" w:rsidRPr="00594154">
                    <w:rPr>
                      <w:sz w:val="22"/>
                      <w:szCs w:val="22"/>
                    </w:rPr>
                    <w:t>за период 2016-2017 годов</w:t>
                  </w:r>
                </w:p>
              </w:tc>
              <w:tc>
                <w:tcPr>
                  <w:tcW w:w="1843" w:type="dxa"/>
                  <w:tcBorders>
                    <w:top w:val="single" w:sz="4" w:space="0" w:color="auto"/>
                    <w:left w:val="single" w:sz="4" w:space="0" w:color="auto"/>
                    <w:bottom w:val="single" w:sz="4" w:space="0" w:color="auto"/>
                    <w:right w:val="single" w:sz="4" w:space="0" w:color="auto"/>
                  </w:tcBorders>
                  <w:vAlign w:val="center"/>
                </w:tcPr>
                <w:p w14:paraId="4DAEF10B" w14:textId="7F920EDF" w:rsidR="007C769C" w:rsidRPr="00594154" w:rsidRDefault="00594154" w:rsidP="00C176EF">
                  <w:pPr>
                    <w:suppressAutoHyphens/>
                    <w:ind w:right="-108"/>
                    <w:contextualSpacing/>
                    <w:jc w:val="center"/>
                    <w:rPr>
                      <w:sz w:val="22"/>
                      <w:szCs w:val="24"/>
                    </w:rPr>
                  </w:pPr>
                  <w:r w:rsidRPr="00594154">
                    <w:rPr>
                      <w:sz w:val="22"/>
                      <w:szCs w:val="24"/>
                    </w:rPr>
                    <w:t>5</w:t>
                  </w:r>
                  <w:r w:rsidR="007C769C" w:rsidRPr="00594154">
                    <w:rPr>
                      <w:sz w:val="22"/>
                      <w:szCs w:val="24"/>
                    </w:rPr>
                    <w:t>0 и более</w:t>
                  </w:r>
                </w:p>
              </w:tc>
              <w:tc>
                <w:tcPr>
                  <w:tcW w:w="1276" w:type="dxa"/>
                  <w:tcBorders>
                    <w:top w:val="single" w:sz="4" w:space="0" w:color="auto"/>
                    <w:left w:val="single" w:sz="4" w:space="0" w:color="auto"/>
                    <w:right w:val="single" w:sz="4" w:space="0" w:color="auto"/>
                  </w:tcBorders>
                  <w:vAlign w:val="center"/>
                </w:tcPr>
                <w:p w14:paraId="4B620737" w14:textId="0C874B78" w:rsidR="007C769C" w:rsidRPr="00150BDF" w:rsidRDefault="00150BDF" w:rsidP="00C176EF">
                  <w:pPr>
                    <w:suppressAutoHyphens/>
                    <w:ind w:right="-108"/>
                    <w:contextualSpacing/>
                    <w:jc w:val="center"/>
                    <w:rPr>
                      <w:sz w:val="22"/>
                      <w:szCs w:val="24"/>
                      <w:lang w:val="en-US"/>
                    </w:rPr>
                  </w:pPr>
                  <w:r>
                    <w:rPr>
                      <w:sz w:val="22"/>
                      <w:szCs w:val="24"/>
                      <w:lang w:val="en-US"/>
                    </w:rPr>
                    <w:t>25</w:t>
                  </w:r>
                </w:p>
              </w:tc>
              <w:tc>
                <w:tcPr>
                  <w:tcW w:w="4110" w:type="dxa"/>
                  <w:vMerge w:val="restart"/>
                  <w:tcBorders>
                    <w:left w:val="single" w:sz="4" w:space="0" w:color="auto"/>
                    <w:right w:val="single" w:sz="4" w:space="0" w:color="auto"/>
                  </w:tcBorders>
                </w:tcPr>
                <w:p w14:paraId="0ABBA91E" w14:textId="77777777" w:rsidR="007C769C" w:rsidRPr="00594154" w:rsidRDefault="007C769C" w:rsidP="00C176EF">
                  <w:pPr>
                    <w:suppressAutoHyphens/>
                    <w:ind w:right="-108"/>
                    <w:contextualSpacing/>
                    <w:jc w:val="center"/>
                    <w:rPr>
                      <w:sz w:val="22"/>
                      <w:szCs w:val="24"/>
                    </w:rPr>
                  </w:pPr>
                  <w:r w:rsidRPr="00594154">
                    <w:rPr>
                      <w:sz w:val="22"/>
                      <w:szCs w:val="24"/>
                    </w:rPr>
                    <w:t>Подкритерий оценивается по общему количеству договоров, заключенных с организациями с государственным участием, исполненных и не имеющих рекламаций на дату окончания срока подачи заявок за указанный период</w:t>
                  </w:r>
                </w:p>
                <w:p w14:paraId="5C539919" w14:textId="77777777" w:rsidR="007C769C" w:rsidRPr="00594154" w:rsidRDefault="007C769C" w:rsidP="00C176EF">
                  <w:pPr>
                    <w:suppressAutoHyphens/>
                    <w:ind w:right="-108"/>
                    <w:contextualSpacing/>
                    <w:jc w:val="center"/>
                    <w:rPr>
                      <w:sz w:val="22"/>
                      <w:szCs w:val="24"/>
                    </w:rPr>
                  </w:pPr>
                  <w:r w:rsidRPr="00594154">
                    <w:rPr>
                      <w:sz w:val="22"/>
                      <w:szCs w:val="24"/>
                    </w:rPr>
                    <w:t>Предоставляются сведения из реестра договоров ЕРГМК (</w:t>
                  </w:r>
                  <w:hyperlink r:id="rId20" w:history="1">
                    <w:r w:rsidRPr="00594154">
                      <w:t>http://zakupki.gov.ru</w:t>
                    </w:r>
                  </w:hyperlink>
                  <w:r w:rsidRPr="00594154">
                    <w:rPr>
                      <w:sz w:val="22"/>
                      <w:szCs w:val="24"/>
                    </w:rPr>
                    <w:t>)</w:t>
                  </w:r>
                </w:p>
              </w:tc>
            </w:tr>
            <w:tr w:rsidR="007C769C" w:rsidRPr="00E00087" w14:paraId="0A5D39E3" w14:textId="77777777" w:rsidTr="00C176EF">
              <w:trPr>
                <w:trHeight w:val="639"/>
              </w:trPr>
              <w:tc>
                <w:tcPr>
                  <w:tcW w:w="560" w:type="dxa"/>
                  <w:vMerge/>
                  <w:tcBorders>
                    <w:left w:val="single" w:sz="4" w:space="0" w:color="auto"/>
                    <w:right w:val="single" w:sz="4" w:space="0" w:color="auto"/>
                  </w:tcBorders>
                  <w:vAlign w:val="center"/>
                </w:tcPr>
                <w:p w14:paraId="432BCABC" w14:textId="77777777" w:rsidR="007C769C" w:rsidRPr="00E00087" w:rsidRDefault="007C769C" w:rsidP="00C176EF">
                  <w:pPr>
                    <w:ind w:right="-108"/>
                    <w:rPr>
                      <w:sz w:val="22"/>
                      <w:szCs w:val="24"/>
                      <w:highlight w:val="yellow"/>
                    </w:rPr>
                  </w:pPr>
                </w:p>
              </w:tc>
              <w:tc>
                <w:tcPr>
                  <w:tcW w:w="2551" w:type="dxa"/>
                  <w:vMerge/>
                  <w:tcBorders>
                    <w:left w:val="single" w:sz="4" w:space="0" w:color="auto"/>
                    <w:right w:val="single" w:sz="4" w:space="0" w:color="auto"/>
                  </w:tcBorders>
                </w:tcPr>
                <w:p w14:paraId="020D6525" w14:textId="77777777" w:rsidR="007C769C" w:rsidRPr="00810F8A" w:rsidRDefault="007C769C" w:rsidP="00C176EF">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6EDDD8F" w14:textId="768F78C6" w:rsidR="007C769C" w:rsidRPr="00810F8A" w:rsidRDefault="00594154" w:rsidP="00C176EF">
                  <w:pPr>
                    <w:suppressAutoHyphens/>
                    <w:ind w:right="-108"/>
                    <w:contextualSpacing/>
                    <w:jc w:val="center"/>
                    <w:rPr>
                      <w:sz w:val="22"/>
                      <w:szCs w:val="24"/>
                    </w:rPr>
                  </w:pPr>
                  <w:r>
                    <w:rPr>
                      <w:sz w:val="22"/>
                      <w:szCs w:val="24"/>
                    </w:rPr>
                    <w:t>от 30</w:t>
                  </w:r>
                  <w:r w:rsidR="007C769C" w:rsidRPr="00810F8A">
                    <w:rPr>
                      <w:sz w:val="22"/>
                      <w:szCs w:val="24"/>
                    </w:rPr>
                    <w:t xml:space="preserve"> до </w:t>
                  </w:r>
                  <w:r>
                    <w:rPr>
                      <w:sz w:val="22"/>
                      <w:szCs w:val="24"/>
                    </w:rPr>
                    <w:t>50</w:t>
                  </w:r>
                </w:p>
              </w:tc>
              <w:tc>
                <w:tcPr>
                  <w:tcW w:w="1276" w:type="dxa"/>
                  <w:tcBorders>
                    <w:left w:val="single" w:sz="4" w:space="0" w:color="auto"/>
                    <w:right w:val="single" w:sz="4" w:space="0" w:color="auto"/>
                  </w:tcBorders>
                  <w:vAlign w:val="center"/>
                </w:tcPr>
                <w:p w14:paraId="7E599BBA" w14:textId="77777777" w:rsidR="007C769C" w:rsidRPr="00810F8A" w:rsidRDefault="007C769C" w:rsidP="00C176EF">
                  <w:pPr>
                    <w:suppressAutoHyphens/>
                    <w:ind w:right="-108"/>
                    <w:contextualSpacing/>
                    <w:jc w:val="center"/>
                    <w:rPr>
                      <w:sz w:val="22"/>
                      <w:szCs w:val="24"/>
                    </w:rPr>
                  </w:pPr>
                  <w:r w:rsidRPr="00810F8A">
                    <w:rPr>
                      <w:sz w:val="22"/>
                      <w:szCs w:val="24"/>
                    </w:rPr>
                    <w:t>10</w:t>
                  </w:r>
                </w:p>
              </w:tc>
              <w:tc>
                <w:tcPr>
                  <w:tcW w:w="4110" w:type="dxa"/>
                  <w:vMerge/>
                  <w:tcBorders>
                    <w:left w:val="single" w:sz="4" w:space="0" w:color="auto"/>
                    <w:right w:val="single" w:sz="4" w:space="0" w:color="auto"/>
                  </w:tcBorders>
                </w:tcPr>
                <w:p w14:paraId="4EB82B2D" w14:textId="77777777" w:rsidR="007C769C" w:rsidRPr="00810F8A" w:rsidRDefault="007C769C" w:rsidP="00C176EF">
                  <w:pPr>
                    <w:suppressAutoHyphens/>
                    <w:ind w:right="-108"/>
                    <w:contextualSpacing/>
                    <w:jc w:val="center"/>
                    <w:rPr>
                      <w:sz w:val="22"/>
                      <w:szCs w:val="24"/>
                    </w:rPr>
                  </w:pPr>
                </w:p>
              </w:tc>
            </w:tr>
            <w:tr w:rsidR="007C769C" w:rsidRPr="00E00087" w14:paraId="269F717F" w14:textId="77777777" w:rsidTr="00C176EF">
              <w:trPr>
                <w:trHeight w:val="589"/>
              </w:trPr>
              <w:tc>
                <w:tcPr>
                  <w:tcW w:w="560" w:type="dxa"/>
                  <w:vMerge/>
                  <w:tcBorders>
                    <w:left w:val="single" w:sz="4" w:space="0" w:color="auto"/>
                    <w:right w:val="single" w:sz="4" w:space="0" w:color="auto"/>
                  </w:tcBorders>
                  <w:vAlign w:val="center"/>
                </w:tcPr>
                <w:p w14:paraId="35827974" w14:textId="77777777" w:rsidR="007C769C" w:rsidRPr="00E00087" w:rsidRDefault="007C769C" w:rsidP="00C176EF">
                  <w:pPr>
                    <w:ind w:right="-108"/>
                    <w:rPr>
                      <w:sz w:val="22"/>
                      <w:szCs w:val="24"/>
                      <w:highlight w:val="yellow"/>
                    </w:rPr>
                  </w:pPr>
                </w:p>
              </w:tc>
              <w:tc>
                <w:tcPr>
                  <w:tcW w:w="2551" w:type="dxa"/>
                  <w:vMerge/>
                  <w:tcBorders>
                    <w:left w:val="single" w:sz="4" w:space="0" w:color="auto"/>
                    <w:right w:val="single" w:sz="4" w:space="0" w:color="auto"/>
                  </w:tcBorders>
                </w:tcPr>
                <w:p w14:paraId="697A359F" w14:textId="77777777" w:rsidR="007C769C" w:rsidRPr="00810F8A" w:rsidRDefault="007C769C" w:rsidP="00C176EF">
                  <w:pPr>
                    <w:ind w:right="-108"/>
                    <w:rPr>
                      <w:sz w:val="22"/>
                      <w:szCs w:val="22"/>
                    </w:rPr>
                  </w:pPr>
                </w:p>
              </w:tc>
              <w:tc>
                <w:tcPr>
                  <w:tcW w:w="1843" w:type="dxa"/>
                  <w:tcBorders>
                    <w:top w:val="single" w:sz="4" w:space="0" w:color="auto"/>
                    <w:left w:val="single" w:sz="4" w:space="0" w:color="auto"/>
                    <w:right w:val="single" w:sz="4" w:space="0" w:color="auto"/>
                  </w:tcBorders>
                  <w:vAlign w:val="center"/>
                </w:tcPr>
                <w:p w14:paraId="106816D7" w14:textId="109880BD" w:rsidR="007C769C" w:rsidRPr="00810F8A" w:rsidRDefault="007C769C" w:rsidP="00C176EF">
                  <w:pPr>
                    <w:suppressAutoHyphens/>
                    <w:ind w:right="-108"/>
                    <w:contextualSpacing/>
                    <w:jc w:val="center"/>
                    <w:rPr>
                      <w:sz w:val="22"/>
                      <w:szCs w:val="24"/>
                    </w:rPr>
                  </w:pPr>
                  <w:r w:rsidRPr="00810F8A">
                    <w:rPr>
                      <w:sz w:val="22"/>
                      <w:szCs w:val="24"/>
                    </w:rPr>
                    <w:t>от 1</w:t>
                  </w:r>
                  <w:r w:rsidR="00594154">
                    <w:rPr>
                      <w:sz w:val="22"/>
                      <w:szCs w:val="24"/>
                    </w:rPr>
                    <w:t>0</w:t>
                  </w:r>
                  <w:r w:rsidRPr="00810F8A">
                    <w:rPr>
                      <w:sz w:val="22"/>
                      <w:szCs w:val="24"/>
                    </w:rPr>
                    <w:t xml:space="preserve"> до </w:t>
                  </w:r>
                  <w:r w:rsidR="00594154">
                    <w:rPr>
                      <w:sz w:val="22"/>
                      <w:szCs w:val="24"/>
                    </w:rPr>
                    <w:t>30</w:t>
                  </w:r>
                </w:p>
              </w:tc>
              <w:tc>
                <w:tcPr>
                  <w:tcW w:w="1276" w:type="dxa"/>
                  <w:tcBorders>
                    <w:left w:val="single" w:sz="4" w:space="0" w:color="auto"/>
                    <w:bottom w:val="single" w:sz="4" w:space="0" w:color="auto"/>
                    <w:right w:val="single" w:sz="4" w:space="0" w:color="auto"/>
                  </w:tcBorders>
                  <w:vAlign w:val="center"/>
                </w:tcPr>
                <w:p w14:paraId="0440F62C" w14:textId="77777777" w:rsidR="007C769C" w:rsidRPr="00810F8A" w:rsidRDefault="007C769C" w:rsidP="00C176EF">
                  <w:pPr>
                    <w:suppressAutoHyphens/>
                    <w:ind w:right="-108"/>
                    <w:contextualSpacing/>
                    <w:jc w:val="center"/>
                    <w:rPr>
                      <w:sz w:val="22"/>
                      <w:szCs w:val="24"/>
                    </w:rPr>
                  </w:pPr>
                  <w:r w:rsidRPr="00810F8A">
                    <w:rPr>
                      <w:sz w:val="22"/>
                      <w:szCs w:val="24"/>
                    </w:rPr>
                    <w:t>5</w:t>
                  </w:r>
                </w:p>
              </w:tc>
              <w:tc>
                <w:tcPr>
                  <w:tcW w:w="4110" w:type="dxa"/>
                  <w:vMerge/>
                  <w:tcBorders>
                    <w:left w:val="single" w:sz="4" w:space="0" w:color="auto"/>
                    <w:right w:val="single" w:sz="4" w:space="0" w:color="auto"/>
                  </w:tcBorders>
                </w:tcPr>
                <w:p w14:paraId="4B30B513" w14:textId="77777777" w:rsidR="007C769C" w:rsidRPr="00810F8A" w:rsidRDefault="007C769C" w:rsidP="00C176EF">
                  <w:pPr>
                    <w:suppressAutoHyphens/>
                    <w:ind w:right="-108"/>
                    <w:contextualSpacing/>
                    <w:jc w:val="center"/>
                    <w:rPr>
                      <w:sz w:val="22"/>
                      <w:szCs w:val="24"/>
                    </w:rPr>
                  </w:pPr>
                </w:p>
              </w:tc>
            </w:tr>
            <w:tr w:rsidR="007C769C" w:rsidRPr="00E00087" w14:paraId="1CB7312B" w14:textId="77777777" w:rsidTr="00C176EF">
              <w:trPr>
                <w:trHeight w:val="501"/>
              </w:trPr>
              <w:tc>
                <w:tcPr>
                  <w:tcW w:w="560" w:type="dxa"/>
                  <w:vMerge/>
                  <w:tcBorders>
                    <w:left w:val="single" w:sz="4" w:space="0" w:color="auto"/>
                    <w:right w:val="single" w:sz="4" w:space="0" w:color="auto"/>
                  </w:tcBorders>
                  <w:vAlign w:val="center"/>
                </w:tcPr>
                <w:p w14:paraId="4DD1D593" w14:textId="77777777" w:rsidR="007C769C" w:rsidRPr="00810F8A" w:rsidRDefault="007C769C" w:rsidP="00C176EF">
                  <w:pPr>
                    <w:ind w:right="-108"/>
                    <w:rPr>
                      <w:sz w:val="22"/>
                      <w:szCs w:val="24"/>
                    </w:rPr>
                  </w:pPr>
                </w:p>
              </w:tc>
              <w:tc>
                <w:tcPr>
                  <w:tcW w:w="2551" w:type="dxa"/>
                  <w:vMerge/>
                  <w:tcBorders>
                    <w:left w:val="single" w:sz="4" w:space="0" w:color="auto"/>
                    <w:right w:val="single" w:sz="4" w:space="0" w:color="auto"/>
                  </w:tcBorders>
                </w:tcPr>
                <w:p w14:paraId="05FB4A56" w14:textId="77777777" w:rsidR="007C769C" w:rsidRPr="00810F8A" w:rsidRDefault="007C769C" w:rsidP="00C176EF">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145F883B" w14:textId="2C6B7B24" w:rsidR="007C769C" w:rsidRPr="00810F8A" w:rsidRDefault="00594154" w:rsidP="00C176EF">
                  <w:pPr>
                    <w:suppressAutoHyphens/>
                    <w:ind w:right="-108"/>
                    <w:contextualSpacing/>
                    <w:jc w:val="center"/>
                    <w:rPr>
                      <w:sz w:val="22"/>
                      <w:szCs w:val="24"/>
                    </w:rPr>
                  </w:pPr>
                  <w:r>
                    <w:rPr>
                      <w:sz w:val="22"/>
                      <w:szCs w:val="24"/>
                    </w:rPr>
                    <w:t>10</w:t>
                  </w:r>
                  <w:r w:rsidR="007C769C">
                    <w:rPr>
                      <w:sz w:val="22"/>
                      <w:szCs w:val="24"/>
                    </w:rPr>
                    <w:t xml:space="preserve"> и менее</w:t>
                  </w:r>
                </w:p>
              </w:tc>
              <w:tc>
                <w:tcPr>
                  <w:tcW w:w="1276" w:type="dxa"/>
                  <w:tcBorders>
                    <w:left w:val="single" w:sz="4" w:space="0" w:color="auto"/>
                    <w:bottom w:val="single" w:sz="4" w:space="0" w:color="auto"/>
                    <w:right w:val="single" w:sz="4" w:space="0" w:color="auto"/>
                  </w:tcBorders>
                  <w:vAlign w:val="center"/>
                </w:tcPr>
                <w:p w14:paraId="2FFA01BF" w14:textId="77777777" w:rsidR="007C769C" w:rsidRPr="00810F8A" w:rsidRDefault="007C769C" w:rsidP="00C176EF">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2521CCB6" w14:textId="77777777" w:rsidR="007C769C" w:rsidRPr="00810F8A" w:rsidRDefault="007C769C" w:rsidP="00C176EF">
                  <w:pPr>
                    <w:suppressAutoHyphens/>
                    <w:ind w:right="-108"/>
                    <w:contextualSpacing/>
                    <w:jc w:val="center"/>
                    <w:rPr>
                      <w:sz w:val="22"/>
                      <w:szCs w:val="24"/>
                    </w:rPr>
                  </w:pPr>
                </w:p>
              </w:tc>
            </w:tr>
            <w:tr w:rsidR="007C769C" w:rsidRPr="00E00087" w14:paraId="010BDCF0" w14:textId="77777777" w:rsidTr="00C176EF">
              <w:trPr>
                <w:trHeight w:val="501"/>
              </w:trPr>
              <w:tc>
                <w:tcPr>
                  <w:tcW w:w="560" w:type="dxa"/>
                  <w:vMerge w:val="restart"/>
                  <w:tcBorders>
                    <w:left w:val="single" w:sz="4" w:space="0" w:color="auto"/>
                    <w:right w:val="single" w:sz="4" w:space="0" w:color="auto"/>
                  </w:tcBorders>
                  <w:vAlign w:val="center"/>
                </w:tcPr>
                <w:p w14:paraId="3AE60A4D" w14:textId="77777777" w:rsidR="007C769C" w:rsidRPr="00810F8A" w:rsidRDefault="007C769C" w:rsidP="00C176EF">
                  <w:pPr>
                    <w:ind w:right="-108"/>
                    <w:rPr>
                      <w:sz w:val="22"/>
                      <w:szCs w:val="24"/>
                    </w:rPr>
                  </w:pPr>
                  <w:r w:rsidRPr="00810F8A">
                    <w:rPr>
                      <w:sz w:val="22"/>
                      <w:szCs w:val="24"/>
                    </w:rPr>
                    <w:t>2.3</w:t>
                  </w:r>
                </w:p>
              </w:tc>
              <w:tc>
                <w:tcPr>
                  <w:tcW w:w="2551" w:type="dxa"/>
                  <w:vMerge w:val="restart"/>
                  <w:tcBorders>
                    <w:left w:val="single" w:sz="4" w:space="0" w:color="auto"/>
                    <w:right w:val="single" w:sz="4" w:space="0" w:color="auto"/>
                  </w:tcBorders>
                </w:tcPr>
                <w:p w14:paraId="2625F0FC" w14:textId="77777777" w:rsidR="007C769C" w:rsidRPr="00810F8A" w:rsidRDefault="007C769C" w:rsidP="00C176EF">
                  <w:pPr>
                    <w:ind w:right="-108"/>
                    <w:rPr>
                      <w:sz w:val="22"/>
                      <w:szCs w:val="22"/>
                    </w:rPr>
                  </w:pPr>
                  <w:r w:rsidRPr="00810F8A">
                    <w:rPr>
                      <w:sz w:val="22"/>
                      <w:szCs w:val="22"/>
                    </w:rPr>
                    <w:t xml:space="preserve">Наличие в рабочей группе участника, </w:t>
                  </w:r>
                  <w:r>
                    <w:rPr>
                      <w:sz w:val="22"/>
                      <w:szCs w:val="22"/>
                    </w:rPr>
                    <w:t xml:space="preserve"> сформированной </w:t>
                  </w:r>
                  <w:r w:rsidRPr="00810F8A">
                    <w:rPr>
                      <w:sz w:val="22"/>
                      <w:szCs w:val="22"/>
                    </w:rPr>
                    <w:t>для исполнения договора, специалистов, имеющих опыт реализации мероприятий федерального и международного уровня.</w:t>
                  </w:r>
                </w:p>
              </w:tc>
              <w:tc>
                <w:tcPr>
                  <w:tcW w:w="1843" w:type="dxa"/>
                  <w:tcBorders>
                    <w:left w:val="single" w:sz="4" w:space="0" w:color="auto"/>
                    <w:bottom w:val="single" w:sz="4" w:space="0" w:color="auto"/>
                    <w:right w:val="single" w:sz="4" w:space="0" w:color="auto"/>
                  </w:tcBorders>
                  <w:vAlign w:val="center"/>
                </w:tcPr>
                <w:p w14:paraId="189AB231" w14:textId="77777777" w:rsidR="007C769C" w:rsidRPr="00810F8A" w:rsidRDefault="007C769C" w:rsidP="00C176EF">
                  <w:pPr>
                    <w:suppressAutoHyphens/>
                    <w:ind w:right="-108"/>
                    <w:contextualSpacing/>
                    <w:jc w:val="center"/>
                    <w:rPr>
                      <w:sz w:val="22"/>
                      <w:szCs w:val="24"/>
                    </w:rPr>
                  </w:pPr>
                  <w:r w:rsidRPr="00810F8A">
                    <w:rPr>
                      <w:sz w:val="22"/>
                      <w:szCs w:val="24"/>
                    </w:rPr>
                    <w:t>80 % и более</w:t>
                  </w:r>
                </w:p>
              </w:tc>
              <w:tc>
                <w:tcPr>
                  <w:tcW w:w="1276" w:type="dxa"/>
                  <w:tcBorders>
                    <w:left w:val="single" w:sz="4" w:space="0" w:color="auto"/>
                    <w:bottom w:val="single" w:sz="4" w:space="0" w:color="auto"/>
                    <w:right w:val="single" w:sz="4" w:space="0" w:color="auto"/>
                  </w:tcBorders>
                  <w:vAlign w:val="center"/>
                </w:tcPr>
                <w:p w14:paraId="01B2AF96" w14:textId="0E20FE49" w:rsidR="007C769C" w:rsidRPr="00150BDF" w:rsidRDefault="00150BDF" w:rsidP="00C176EF">
                  <w:pPr>
                    <w:suppressAutoHyphens/>
                    <w:ind w:right="-108"/>
                    <w:contextualSpacing/>
                    <w:jc w:val="center"/>
                    <w:rPr>
                      <w:sz w:val="22"/>
                      <w:szCs w:val="24"/>
                      <w:lang w:val="en-US"/>
                    </w:rPr>
                  </w:pPr>
                  <w:r>
                    <w:rPr>
                      <w:sz w:val="22"/>
                      <w:szCs w:val="24"/>
                      <w:lang w:val="en-US"/>
                    </w:rPr>
                    <w:t>25</w:t>
                  </w:r>
                </w:p>
              </w:tc>
              <w:tc>
                <w:tcPr>
                  <w:tcW w:w="4110" w:type="dxa"/>
                  <w:vMerge w:val="restart"/>
                  <w:tcBorders>
                    <w:left w:val="single" w:sz="4" w:space="0" w:color="auto"/>
                    <w:right w:val="single" w:sz="4" w:space="0" w:color="auto"/>
                  </w:tcBorders>
                </w:tcPr>
                <w:p w14:paraId="3F06C04B" w14:textId="77777777" w:rsidR="007C769C" w:rsidRPr="00810F8A" w:rsidRDefault="007C769C" w:rsidP="00C176EF">
                  <w:pPr>
                    <w:suppressAutoHyphens/>
                    <w:ind w:right="-108"/>
                    <w:contextualSpacing/>
                    <w:jc w:val="center"/>
                    <w:rPr>
                      <w:sz w:val="22"/>
                      <w:szCs w:val="24"/>
                    </w:rPr>
                  </w:pPr>
                  <w:r w:rsidRPr="00810F8A">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tc>
            </w:tr>
            <w:tr w:rsidR="007C769C" w:rsidRPr="00E00087" w14:paraId="76BBA0BD" w14:textId="77777777" w:rsidTr="00C176EF">
              <w:trPr>
                <w:trHeight w:val="501"/>
              </w:trPr>
              <w:tc>
                <w:tcPr>
                  <w:tcW w:w="560" w:type="dxa"/>
                  <w:vMerge/>
                  <w:tcBorders>
                    <w:left w:val="single" w:sz="4" w:space="0" w:color="auto"/>
                    <w:right w:val="single" w:sz="4" w:space="0" w:color="auto"/>
                  </w:tcBorders>
                  <w:vAlign w:val="center"/>
                </w:tcPr>
                <w:p w14:paraId="3F278594" w14:textId="77777777" w:rsidR="007C769C" w:rsidRPr="00810F8A" w:rsidRDefault="007C769C" w:rsidP="00C176EF">
                  <w:pPr>
                    <w:ind w:right="-108"/>
                    <w:rPr>
                      <w:sz w:val="22"/>
                      <w:szCs w:val="24"/>
                    </w:rPr>
                  </w:pPr>
                </w:p>
              </w:tc>
              <w:tc>
                <w:tcPr>
                  <w:tcW w:w="2551" w:type="dxa"/>
                  <w:vMerge/>
                  <w:tcBorders>
                    <w:left w:val="single" w:sz="4" w:space="0" w:color="auto"/>
                    <w:right w:val="single" w:sz="4" w:space="0" w:color="auto"/>
                  </w:tcBorders>
                </w:tcPr>
                <w:p w14:paraId="6A3C66EA" w14:textId="77777777" w:rsidR="007C769C" w:rsidRPr="00810F8A" w:rsidRDefault="007C769C" w:rsidP="00C176EF">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2A4516BF" w14:textId="77777777" w:rsidR="007C769C" w:rsidRPr="00810F8A" w:rsidRDefault="007C769C" w:rsidP="00C176EF">
                  <w:pPr>
                    <w:suppressAutoHyphens/>
                    <w:ind w:right="-108"/>
                    <w:contextualSpacing/>
                    <w:jc w:val="center"/>
                    <w:rPr>
                      <w:sz w:val="22"/>
                      <w:szCs w:val="24"/>
                    </w:rPr>
                  </w:pPr>
                  <w:r w:rsidRPr="00810F8A">
                    <w:rPr>
                      <w:sz w:val="22"/>
                      <w:szCs w:val="24"/>
                    </w:rPr>
                    <w:t>от 51 до 79 %</w:t>
                  </w:r>
                </w:p>
              </w:tc>
              <w:tc>
                <w:tcPr>
                  <w:tcW w:w="1276" w:type="dxa"/>
                  <w:tcBorders>
                    <w:left w:val="single" w:sz="4" w:space="0" w:color="auto"/>
                    <w:bottom w:val="single" w:sz="4" w:space="0" w:color="auto"/>
                    <w:right w:val="single" w:sz="4" w:space="0" w:color="auto"/>
                  </w:tcBorders>
                  <w:vAlign w:val="center"/>
                </w:tcPr>
                <w:p w14:paraId="37865AE7" w14:textId="26F70461" w:rsidR="007C769C" w:rsidRPr="00150BDF" w:rsidRDefault="00150BDF" w:rsidP="00C176EF">
                  <w:pPr>
                    <w:suppressAutoHyphens/>
                    <w:ind w:right="-108"/>
                    <w:contextualSpacing/>
                    <w:jc w:val="center"/>
                    <w:rPr>
                      <w:sz w:val="22"/>
                      <w:szCs w:val="24"/>
                      <w:lang w:val="en-US"/>
                    </w:rPr>
                  </w:pPr>
                  <w:r>
                    <w:rPr>
                      <w:sz w:val="22"/>
                      <w:szCs w:val="24"/>
                      <w:lang w:val="en-US"/>
                    </w:rPr>
                    <w:t>15</w:t>
                  </w:r>
                </w:p>
              </w:tc>
              <w:tc>
                <w:tcPr>
                  <w:tcW w:w="4110" w:type="dxa"/>
                  <w:vMerge/>
                  <w:tcBorders>
                    <w:left w:val="single" w:sz="4" w:space="0" w:color="auto"/>
                    <w:right w:val="single" w:sz="4" w:space="0" w:color="auto"/>
                  </w:tcBorders>
                </w:tcPr>
                <w:p w14:paraId="385A2EA1" w14:textId="77777777" w:rsidR="007C769C" w:rsidRPr="00810F8A" w:rsidRDefault="007C769C" w:rsidP="00C176EF">
                  <w:pPr>
                    <w:suppressAutoHyphens/>
                    <w:ind w:right="-108"/>
                    <w:contextualSpacing/>
                    <w:jc w:val="center"/>
                    <w:rPr>
                      <w:sz w:val="22"/>
                      <w:szCs w:val="24"/>
                    </w:rPr>
                  </w:pPr>
                </w:p>
              </w:tc>
            </w:tr>
            <w:tr w:rsidR="007C769C" w:rsidRPr="00E00087" w14:paraId="5B750F0F" w14:textId="77777777" w:rsidTr="00C176EF">
              <w:trPr>
                <w:trHeight w:val="501"/>
              </w:trPr>
              <w:tc>
                <w:tcPr>
                  <w:tcW w:w="560" w:type="dxa"/>
                  <w:vMerge/>
                  <w:tcBorders>
                    <w:left w:val="single" w:sz="4" w:space="0" w:color="auto"/>
                    <w:right w:val="single" w:sz="4" w:space="0" w:color="auto"/>
                  </w:tcBorders>
                  <w:vAlign w:val="center"/>
                </w:tcPr>
                <w:p w14:paraId="17127317" w14:textId="77777777" w:rsidR="007C769C" w:rsidRPr="00810F8A" w:rsidRDefault="007C769C" w:rsidP="00C176EF">
                  <w:pPr>
                    <w:ind w:right="-108"/>
                    <w:rPr>
                      <w:sz w:val="22"/>
                      <w:szCs w:val="24"/>
                    </w:rPr>
                  </w:pPr>
                </w:p>
              </w:tc>
              <w:tc>
                <w:tcPr>
                  <w:tcW w:w="2551" w:type="dxa"/>
                  <w:vMerge/>
                  <w:tcBorders>
                    <w:left w:val="single" w:sz="4" w:space="0" w:color="auto"/>
                    <w:right w:val="single" w:sz="4" w:space="0" w:color="auto"/>
                  </w:tcBorders>
                </w:tcPr>
                <w:p w14:paraId="39D5F9B8" w14:textId="77777777" w:rsidR="007C769C" w:rsidRPr="00810F8A" w:rsidRDefault="007C769C" w:rsidP="00C176EF">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60D9E2CE" w14:textId="77777777" w:rsidR="007C769C" w:rsidRPr="00810F8A" w:rsidRDefault="007C769C" w:rsidP="00C176EF">
                  <w:pPr>
                    <w:suppressAutoHyphens/>
                    <w:ind w:right="-108"/>
                    <w:contextualSpacing/>
                    <w:jc w:val="center"/>
                    <w:rPr>
                      <w:sz w:val="22"/>
                      <w:szCs w:val="24"/>
                    </w:rPr>
                  </w:pPr>
                  <w:r w:rsidRPr="00810F8A">
                    <w:rPr>
                      <w:sz w:val="22"/>
                      <w:szCs w:val="24"/>
                    </w:rPr>
                    <w:t>до 50%</w:t>
                  </w:r>
                </w:p>
              </w:tc>
              <w:tc>
                <w:tcPr>
                  <w:tcW w:w="1276" w:type="dxa"/>
                  <w:tcBorders>
                    <w:left w:val="single" w:sz="4" w:space="0" w:color="auto"/>
                    <w:bottom w:val="single" w:sz="4" w:space="0" w:color="auto"/>
                    <w:right w:val="single" w:sz="4" w:space="0" w:color="auto"/>
                  </w:tcBorders>
                  <w:vAlign w:val="center"/>
                </w:tcPr>
                <w:p w14:paraId="21DEE64F" w14:textId="77777777" w:rsidR="007C769C" w:rsidRPr="00810F8A" w:rsidRDefault="007C769C" w:rsidP="00C176EF">
                  <w:pPr>
                    <w:suppressAutoHyphens/>
                    <w:ind w:right="-108"/>
                    <w:contextualSpacing/>
                    <w:jc w:val="center"/>
                    <w:rPr>
                      <w:sz w:val="22"/>
                      <w:szCs w:val="24"/>
                    </w:rPr>
                  </w:pPr>
                  <w:r w:rsidRPr="00810F8A">
                    <w:rPr>
                      <w:sz w:val="22"/>
                      <w:szCs w:val="24"/>
                    </w:rPr>
                    <w:t>0</w:t>
                  </w:r>
                </w:p>
              </w:tc>
              <w:tc>
                <w:tcPr>
                  <w:tcW w:w="4110" w:type="dxa"/>
                  <w:vMerge/>
                  <w:tcBorders>
                    <w:left w:val="single" w:sz="4" w:space="0" w:color="auto"/>
                    <w:right w:val="single" w:sz="4" w:space="0" w:color="auto"/>
                  </w:tcBorders>
                </w:tcPr>
                <w:p w14:paraId="7F3626A2" w14:textId="77777777" w:rsidR="007C769C" w:rsidRPr="00810F8A" w:rsidRDefault="007C769C" w:rsidP="00C176EF">
                  <w:pPr>
                    <w:suppressAutoHyphens/>
                    <w:ind w:right="-108"/>
                    <w:contextualSpacing/>
                    <w:jc w:val="center"/>
                    <w:rPr>
                      <w:sz w:val="22"/>
                      <w:szCs w:val="24"/>
                    </w:rPr>
                  </w:pPr>
                </w:p>
              </w:tc>
            </w:tr>
            <w:tr w:rsidR="007C769C" w:rsidRPr="00E00087" w14:paraId="561A9E43" w14:textId="77777777" w:rsidTr="00C176EF">
              <w:trPr>
                <w:trHeight w:val="464"/>
              </w:trPr>
              <w:tc>
                <w:tcPr>
                  <w:tcW w:w="560" w:type="dxa"/>
                  <w:vMerge w:val="restart"/>
                  <w:tcBorders>
                    <w:top w:val="single" w:sz="4" w:space="0" w:color="auto"/>
                    <w:left w:val="single" w:sz="4" w:space="0" w:color="auto"/>
                    <w:right w:val="single" w:sz="4" w:space="0" w:color="auto"/>
                  </w:tcBorders>
                  <w:vAlign w:val="center"/>
                  <w:hideMark/>
                </w:tcPr>
                <w:p w14:paraId="60CCE493" w14:textId="22A326BF" w:rsidR="007C769C" w:rsidRPr="00150BDF" w:rsidRDefault="007C769C" w:rsidP="00150BDF">
                  <w:pPr>
                    <w:suppressAutoHyphens/>
                    <w:ind w:right="-108"/>
                    <w:contextualSpacing/>
                    <w:rPr>
                      <w:sz w:val="22"/>
                      <w:szCs w:val="24"/>
                      <w:highlight w:val="yellow"/>
                      <w:lang w:val="en-US"/>
                    </w:rPr>
                  </w:pPr>
                  <w:r w:rsidRPr="00E5400E">
                    <w:rPr>
                      <w:sz w:val="22"/>
                      <w:szCs w:val="24"/>
                    </w:rPr>
                    <w:t>2.</w:t>
                  </w:r>
                  <w:r w:rsidR="00150BDF">
                    <w:rPr>
                      <w:sz w:val="22"/>
                      <w:szCs w:val="24"/>
                      <w:lang w:val="en-US"/>
                    </w:rPr>
                    <w:t>4</w:t>
                  </w:r>
                </w:p>
              </w:tc>
              <w:tc>
                <w:tcPr>
                  <w:tcW w:w="2551" w:type="dxa"/>
                  <w:vMerge w:val="restart"/>
                  <w:tcBorders>
                    <w:top w:val="single" w:sz="4" w:space="0" w:color="auto"/>
                    <w:left w:val="single" w:sz="4" w:space="0" w:color="auto"/>
                    <w:right w:val="single" w:sz="4" w:space="0" w:color="auto"/>
                  </w:tcBorders>
                  <w:hideMark/>
                </w:tcPr>
                <w:p w14:paraId="2F69BC23" w14:textId="77777777" w:rsidR="007C769C" w:rsidRPr="00810F8A" w:rsidRDefault="007C769C" w:rsidP="00C176EF">
                  <w:pPr>
                    <w:suppressAutoHyphens/>
                    <w:ind w:right="-108"/>
                    <w:contextualSpacing/>
                    <w:rPr>
                      <w:color w:val="000000" w:themeColor="text1"/>
                      <w:sz w:val="22"/>
                      <w:szCs w:val="24"/>
                    </w:rPr>
                  </w:pPr>
                  <w:r w:rsidRPr="00810F8A">
                    <w:rPr>
                      <w:color w:val="000000" w:themeColor="text1"/>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right w:val="single" w:sz="4" w:space="0" w:color="auto"/>
                  </w:tcBorders>
                  <w:vAlign w:val="center"/>
                </w:tcPr>
                <w:p w14:paraId="0663514D" w14:textId="77777777" w:rsidR="007C769C" w:rsidRPr="00810F8A" w:rsidRDefault="007C769C" w:rsidP="00C176EF">
                  <w:pPr>
                    <w:suppressAutoHyphens/>
                    <w:ind w:right="-108"/>
                    <w:contextualSpacing/>
                    <w:jc w:val="center"/>
                    <w:rPr>
                      <w:color w:val="000000" w:themeColor="text1"/>
                      <w:sz w:val="22"/>
                      <w:szCs w:val="24"/>
                    </w:rPr>
                  </w:pPr>
                  <w:r w:rsidRPr="00810F8A">
                    <w:rPr>
                      <w:color w:val="000000" w:themeColor="text1"/>
                      <w:sz w:val="22"/>
                      <w:szCs w:val="24"/>
                    </w:rPr>
                    <w:t>31 и более</w:t>
                  </w:r>
                </w:p>
              </w:tc>
              <w:tc>
                <w:tcPr>
                  <w:tcW w:w="1276" w:type="dxa"/>
                  <w:tcBorders>
                    <w:top w:val="single" w:sz="4" w:space="0" w:color="auto"/>
                    <w:left w:val="single" w:sz="4" w:space="0" w:color="auto"/>
                    <w:right w:val="single" w:sz="4" w:space="0" w:color="auto"/>
                  </w:tcBorders>
                  <w:vAlign w:val="center"/>
                </w:tcPr>
                <w:p w14:paraId="2B32AE7F" w14:textId="77777777" w:rsidR="007C769C" w:rsidRPr="00810F8A" w:rsidRDefault="007C769C" w:rsidP="00C176EF">
                  <w:pPr>
                    <w:suppressAutoHyphens/>
                    <w:ind w:right="-108"/>
                    <w:contextualSpacing/>
                    <w:jc w:val="center"/>
                    <w:rPr>
                      <w:color w:val="000000" w:themeColor="text1"/>
                      <w:sz w:val="22"/>
                      <w:szCs w:val="24"/>
                    </w:rPr>
                  </w:pPr>
                  <w:r w:rsidRPr="00810F8A">
                    <w:rPr>
                      <w:color w:val="000000" w:themeColor="text1"/>
                      <w:sz w:val="22"/>
                      <w:szCs w:val="24"/>
                    </w:rPr>
                    <w:t>10</w:t>
                  </w:r>
                </w:p>
              </w:tc>
              <w:tc>
                <w:tcPr>
                  <w:tcW w:w="4110" w:type="dxa"/>
                  <w:vMerge w:val="restart"/>
                  <w:tcBorders>
                    <w:top w:val="single" w:sz="4" w:space="0" w:color="auto"/>
                    <w:left w:val="single" w:sz="4" w:space="0" w:color="auto"/>
                    <w:right w:val="single" w:sz="4" w:space="0" w:color="auto"/>
                  </w:tcBorders>
                </w:tcPr>
                <w:p w14:paraId="525D0877" w14:textId="77777777" w:rsidR="007C769C" w:rsidRPr="00810F8A" w:rsidRDefault="007C769C" w:rsidP="00C176EF">
                  <w:pPr>
                    <w:suppressAutoHyphens/>
                    <w:ind w:right="-108"/>
                    <w:contextualSpacing/>
                    <w:jc w:val="center"/>
                    <w:rPr>
                      <w:color w:val="000000" w:themeColor="text1"/>
                      <w:sz w:val="22"/>
                      <w:szCs w:val="24"/>
                    </w:rPr>
                  </w:pPr>
                  <w:r w:rsidRPr="00810F8A">
                    <w:rPr>
                      <w:color w:val="000000" w:themeColor="text1"/>
                      <w:sz w:val="22"/>
                      <w:szCs w:val="24"/>
                    </w:rPr>
                    <w:t>Участник представляет копии документов, свидетельствующие о деловой репутации.</w:t>
                  </w:r>
                </w:p>
              </w:tc>
            </w:tr>
            <w:tr w:rsidR="007C769C" w:rsidRPr="00E00087" w14:paraId="2B4C77D5" w14:textId="77777777" w:rsidTr="00C176EF">
              <w:trPr>
                <w:trHeight w:val="464"/>
              </w:trPr>
              <w:tc>
                <w:tcPr>
                  <w:tcW w:w="560" w:type="dxa"/>
                  <w:vMerge/>
                  <w:tcBorders>
                    <w:left w:val="single" w:sz="4" w:space="0" w:color="auto"/>
                    <w:right w:val="single" w:sz="4" w:space="0" w:color="auto"/>
                  </w:tcBorders>
                  <w:vAlign w:val="center"/>
                </w:tcPr>
                <w:p w14:paraId="563652CB" w14:textId="77777777" w:rsidR="007C769C" w:rsidRPr="00E00087" w:rsidRDefault="007C769C" w:rsidP="00C176EF">
                  <w:pPr>
                    <w:suppressAutoHyphens/>
                    <w:ind w:right="-108"/>
                    <w:contextualSpacing/>
                    <w:rPr>
                      <w:sz w:val="22"/>
                      <w:szCs w:val="24"/>
                      <w:highlight w:val="yellow"/>
                    </w:rPr>
                  </w:pPr>
                </w:p>
              </w:tc>
              <w:tc>
                <w:tcPr>
                  <w:tcW w:w="2551" w:type="dxa"/>
                  <w:vMerge/>
                  <w:tcBorders>
                    <w:left w:val="single" w:sz="4" w:space="0" w:color="auto"/>
                    <w:right w:val="single" w:sz="4" w:space="0" w:color="auto"/>
                  </w:tcBorders>
                </w:tcPr>
                <w:p w14:paraId="7D132982" w14:textId="77777777" w:rsidR="007C769C" w:rsidRPr="00411209" w:rsidRDefault="007C769C" w:rsidP="00C176E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632C526A" w14:textId="77777777" w:rsidR="007C769C" w:rsidRPr="00411209" w:rsidRDefault="007C769C" w:rsidP="00C176EF">
                  <w:pPr>
                    <w:suppressAutoHyphens/>
                    <w:ind w:right="-108"/>
                    <w:contextualSpacing/>
                    <w:jc w:val="center"/>
                    <w:rPr>
                      <w:sz w:val="22"/>
                      <w:szCs w:val="24"/>
                    </w:rPr>
                  </w:pPr>
                  <w:r w:rsidRPr="00411209">
                    <w:rPr>
                      <w:sz w:val="22"/>
                      <w:szCs w:val="24"/>
                    </w:rPr>
                    <w:t>от 11 до 30</w:t>
                  </w:r>
                </w:p>
              </w:tc>
              <w:tc>
                <w:tcPr>
                  <w:tcW w:w="1276" w:type="dxa"/>
                  <w:tcBorders>
                    <w:left w:val="single" w:sz="4" w:space="0" w:color="auto"/>
                    <w:right w:val="single" w:sz="4" w:space="0" w:color="auto"/>
                  </w:tcBorders>
                  <w:vAlign w:val="center"/>
                </w:tcPr>
                <w:p w14:paraId="3662A5D1" w14:textId="77777777" w:rsidR="007C769C" w:rsidRPr="00411209" w:rsidRDefault="007C769C" w:rsidP="00C176EF">
                  <w:pPr>
                    <w:suppressAutoHyphens/>
                    <w:ind w:right="-108"/>
                    <w:contextualSpacing/>
                    <w:jc w:val="center"/>
                    <w:rPr>
                      <w:sz w:val="22"/>
                      <w:szCs w:val="24"/>
                    </w:rPr>
                  </w:pPr>
                  <w:r w:rsidRPr="00411209">
                    <w:rPr>
                      <w:sz w:val="22"/>
                      <w:szCs w:val="24"/>
                    </w:rPr>
                    <w:t>5</w:t>
                  </w:r>
                </w:p>
              </w:tc>
              <w:tc>
                <w:tcPr>
                  <w:tcW w:w="4110" w:type="dxa"/>
                  <w:vMerge/>
                  <w:tcBorders>
                    <w:left w:val="single" w:sz="4" w:space="0" w:color="auto"/>
                    <w:right w:val="single" w:sz="4" w:space="0" w:color="auto"/>
                  </w:tcBorders>
                </w:tcPr>
                <w:p w14:paraId="01801FB1" w14:textId="77777777" w:rsidR="007C769C" w:rsidRPr="00411209" w:rsidRDefault="007C769C" w:rsidP="00C176EF">
                  <w:pPr>
                    <w:suppressAutoHyphens/>
                    <w:ind w:right="-108"/>
                    <w:contextualSpacing/>
                    <w:jc w:val="center"/>
                    <w:rPr>
                      <w:sz w:val="22"/>
                      <w:szCs w:val="24"/>
                    </w:rPr>
                  </w:pPr>
                </w:p>
              </w:tc>
            </w:tr>
            <w:tr w:rsidR="007C769C" w:rsidRPr="00E00087" w14:paraId="7A044BAD" w14:textId="77777777" w:rsidTr="00C176EF">
              <w:trPr>
                <w:trHeight w:val="464"/>
              </w:trPr>
              <w:tc>
                <w:tcPr>
                  <w:tcW w:w="560" w:type="dxa"/>
                  <w:vMerge/>
                  <w:tcBorders>
                    <w:left w:val="single" w:sz="4" w:space="0" w:color="auto"/>
                    <w:right w:val="single" w:sz="4" w:space="0" w:color="auto"/>
                  </w:tcBorders>
                  <w:vAlign w:val="center"/>
                </w:tcPr>
                <w:p w14:paraId="2F9DF881" w14:textId="77777777" w:rsidR="007C769C" w:rsidRPr="00E00087" w:rsidRDefault="007C769C" w:rsidP="00C176EF">
                  <w:pPr>
                    <w:suppressAutoHyphens/>
                    <w:ind w:right="-108"/>
                    <w:contextualSpacing/>
                    <w:rPr>
                      <w:sz w:val="22"/>
                      <w:szCs w:val="24"/>
                      <w:highlight w:val="yellow"/>
                    </w:rPr>
                  </w:pPr>
                </w:p>
              </w:tc>
              <w:tc>
                <w:tcPr>
                  <w:tcW w:w="2551" w:type="dxa"/>
                  <w:vMerge/>
                  <w:tcBorders>
                    <w:left w:val="single" w:sz="4" w:space="0" w:color="auto"/>
                    <w:right w:val="single" w:sz="4" w:space="0" w:color="auto"/>
                  </w:tcBorders>
                </w:tcPr>
                <w:p w14:paraId="5A532ED6" w14:textId="77777777" w:rsidR="007C769C" w:rsidRPr="00411209" w:rsidRDefault="007C769C" w:rsidP="00C176E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4438B241" w14:textId="77777777" w:rsidR="007C769C" w:rsidRPr="00411209" w:rsidRDefault="007C769C" w:rsidP="00C176EF">
                  <w:pPr>
                    <w:suppressAutoHyphens/>
                    <w:ind w:right="-108"/>
                    <w:contextualSpacing/>
                    <w:jc w:val="center"/>
                    <w:rPr>
                      <w:sz w:val="22"/>
                      <w:szCs w:val="24"/>
                    </w:rPr>
                  </w:pPr>
                  <w:r w:rsidRPr="00411209">
                    <w:rPr>
                      <w:sz w:val="22"/>
                      <w:szCs w:val="24"/>
                    </w:rPr>
                    <w:t xml:space="preserve"> 10 </w:t>
                  </w:r>
                  <w:r>
                    <w:rPr>
                      <w:sz w:val="22"/>
                      <w:szCs w:val="24"/>
                    </w:rPr>
                    <w:t>и менее</w:t>
                  </w:r>
                </w:p>
              </w:tc>
              <w:tc>
                <w:tcPr>
                  <w:tcW w:w="1276" w:type="dxa"/>
                  <w:tcBorders>
                    <w:left w:val="single" w:sz="4" w:space="0" w:color="auto"/>
                    <w:right w:val="single" w:sz="4" w:space="0" w:color="auto"/>
                  </w:tcBorders>
                  <w:vAlign w:val="center"/>
                </w:tcPr>
                <w:p w14:paraId="4E1B35FD" w14:textId="77777777" w:rsidR="007C769C" w:rsidRPr="00411209" w:rsidRDefault="007C769C" w:rsidP="00C176EF">
                  <w:pPr>
                    <w:suppressAutoHyphens/>
                    <w:ind w:right="-108"/>
                    <w:contextualSpacing/>
                    <w:jc w:val="center"/>
                    <w:rPr>
                      <w:sz w:val="22"/>
                      <w:szCs w:val="24"/>
                    </w:rPr>
                  </w:pPr>
                  <w:r w:rsidRPr="00411209">
                    <w:rPr>
                      <w:sz w:val="22"/>
                      <w:szCs w:val="24"/>
                    </w:rPr>
                    <w:t>0</w:t>
                  </w:r>
                </w:p>
              </w:tc>
              <w:tc>
                <w:tcPr>
                  <w:tcW w:w="4110" w:type="dxa"/>
                  <w:vMerge/>
                  <w:tcBorders>
                    <w:left w:val="single" w:sz="4" w:space="0" w:color="auto"/>
                    <w:right w:val="single" w:sz="4" w:space="0" w:color="auto"/>
                  </w:tcBorders>
                </w:tcPr>
                <w:p w14:paraId="04F3049A" w14:textId="77777777" w:rsidR="007C769C" w:rsidRPr="00411209" w:rsidRDefault="007C769C" w:rsidP="00C176EF">
                  <w:pPr>
                    <w:suppressAutoHyphens/>
                    <w:ind w:right="-108"/>
                    <w:contextualSpacing/>
                    <w:jc w:val="center"/>
                    <w:rPr>
                      <w:sz w:val="22"/>
                      <w:szCs w:val="24"/>
                    </w:rPr>
                  </w:pPr>
                </w:p>
              </w:tc>
            </w:tr>
            <w:tr w:rsidR="007C769C" w:rsidRPr="00E00087" w14:paraId="41CE3ED5" w14:textId="77777777" w:rsidTr="00C176EF">
              <w:tc>
                <w:tcPr>
                  <w:tcW w:w="560" w:type="dxa"/>
                  <w:tcBorders>
                    <w:top w:val="single" w:sz="4" w:space="0" w:color="auto"/>
                    <w:left w:val="single" w:sz="4" w:space="0" w:color="auto"/>
                    <w:bottom w:val="single" w:sz="4" w:space="0" w:color="auto"/>
                    <w:right w:val="single" w:sz="4" w:space="0" w:color="auto"/>
                  </w:tcBorders>
                </w:tcPr>
                <w:p w14:paraId="11D833D8" w14:textId="77777777" w:rsidR="007C769C" w:rsidRPr="00E00087" w:rsidRDefault="007C769C" w:rsidP="00C176EF">
                  <w:pPr>
                    <w:suppressAutoHyphens/>
                    <w:ind w:right="-108"/>
                    <w:contextualSpacing/>
                    <w:rPr>
                      <w:sz w:val="22"/>
                      <w:szCs w:val="24"/>
                      <w:highlight w:val="yellow"/>
                    </w:rPr>
                  </w:pPr>
                </w:p>
              </w:tc>
              <w:tc>
                <w:tcPr>
                  <w:tcW w:w="5670" w:type="dxa"/>
                  <w:gridSpan w:val="3"/>
                  <w:tcBorders>
                    <w:top w:val="single" w:sz="4" w:space="0" w:color="auto"/>
                    <w:left w:val="single" w:sz="4" w:space="0" w:color="auto"/>
                    <w:bottom w:val="single" w:sz="4" w:space="0" w:color="auto"/>
                    <w:right w:val="single" w:sz="4" w:space="0" w:color="auto"/>
                  </w:tcBorders>
                  <w:hideMark/>
                </w:tcPr>
                <w:p w14:paraId="2E49B305" w14:textId="77777777" w:rsidR="007C769C" w:rsidRPr="00411209" w:rsidRDefault="007C769C" w:rsidP="00C176EF">
                  <w:pPr>
                    <w:suppressAutoHyphens/>
                    <w:ind w:right="-108"/>
                    <w:jc w:val="center"/>
                    <w:rPr>
                      <w:sz w:val="24"/>
                      <w:szCs w:val="24"/>
                    </w:rPr>
                  </w:pPr>
                  <w:r w:rsidRPr="00411209">
                    <w:rPr>
                      <w:position w:val="-18"/>
                      <w:sz w:val="24"/>
                      <w:szCs w:val="24"/>
                    </w:rPr>
                    <w:object w:dxaOrig="2659" w:dyaOrig="520" w14:anchorId="33714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9.25pt" o:ole="">
                        <v:imagedata r:id="rId21" o:title=""/>
                      </v:shape>
                      <o:OLEObject Type="Embed" ProgID="Equation.3" ShapeID="_x0000_i1025" DrawAspect="Content" ObjectID="_1585672430" r:id="rId22"/>
                    </w:object>
                  </w:r>
                </w:p>
              </w:tc>
              <w:tc>
                <w:tcPr>
                  <w:tcW w:w="4110" w:type="dxa"/>
                  <w:tcBorders>
                    <w:top w:val="single" w:sz="4" w:space="0" w:color="auto"/>
                    <w:left w:val="single" w:sz="4" w:space="0" w:color="auto"/>
                    <w:bottom w:val="single" w:sz="4" w:space="0" w:color="auto"/>
                    <w:right w:val="single" w:sz="4" w:space="0" w:color="auto"/>
                  </w:tcBorders>
                </w:tcPr>
                <w:p w14:paraId="5C65A094" w14:textId="77777777" w:rsidR="007C769C" w:rsidRPr="00411209" w:rsidRDefault="007C769C" w:rsidP="00C176EF">
                  <w:pPr>
                    <w:suppressAutoHyphens/>
                    <w:ind w:right="-108"/>
                    <w:jc w:val="center"/>
                    <w:rPr>
                      <w:sz w:val="24"/>
                      <w:szCs w:val="24"/>
                    </w:rPr>
                  </w:pPr>
                  <w:r w:rsidRPr="00411209">
                    <w:rPr>
                      <w:sz w:val="24"/>
                      <w:szCs w:val="24"/>
                    </w:rPr>
                    <w:t>Максимальное количество баллов по критерию – 100</w:t>
                  </w:r>
                </w:p>
              </w:tc>
            </w:tr>
          </w:tbl>
          <w:p w14:paraId="10A3E71B" w14:textId="77777777" w:rsidR="007C769C" w:rsidRDefault="006E0447" w:rsidP="00D340AF">
            <w:pPr>
              <w:suppressAutoHyphens/>
              <w:rPr>
                <w:b/>
                <w:color w:val="000000" w:themeColor="text1"/>
                <w:sz w:val="24"/>
                <w:szCs w:val="24"/>
              </w:rPr>
            </w:pPr>
            <w:r w:rsidRPr="007C769C">
              <w:rPr>
                <w:b/>
                <w:color w:val="000000" w:themeColor="text1"/>
                <w:sz w:val="24"/>
                <w:szCs w:val="24"/>
              </w:rPr>
              <w:t>3.</w:t>
            </w:r>
            <w:r w:rsidR="00D340AF" w:rsidRPr="007C769C">
              <w:rPr>
                <w:b/>
                <w:color w:val="000000" w:themeColor="text1"/>
                <w:sz w:val="24"/>
                <w:szCs w:val="24"/>
              </w:rPr>
              <w:t xml:space="preserve"> </w:t>
            </w:r>
            <w:r w:rsidRPr="007C769C">
              <w:rPr>
                <w:b/>
                <w:color w:val="000000" w:themeColor="text1"/>
                <w:sz w:val="24"/>
                <w:szCs w:val="24"/>
              </w:rPr>
              <w:t xml:space="preserve">Критерий </w:t>
            </w:r>
            <w:r w:rsidR="007C769C" w:rsidRPr="007C769C">
              <w:rPr>
                <w:b/>
                <w:color w:val="000000" w:themeColor="text1"/>
                <w:sz w:val="24"/>
                <w:szCs w:val="24"/>
              </w:rPr>
              <w:t>«Качество оказываемых услуг»</w:t>
            </w:r>
          </w:p>
          <w:p w14:paraId="0AD536F2" w14:textId="714F6D15" w:rsidR="00D340AF" w:rsidRPr="007C769C" w:rsidRDefault="007C769C" w:rsidP="00D340AF">
            <w:pPr>
              <w:suppressAutoHyphens/>
              <w:rPr>
                <w:color w:val="000000" w:themeColor="text1"/>
                <w:sz w:val="24"/>
                <w:szCs w:val="24"/>
              </w:rPr>
            </w:pPr>
            <w:r>
              <w:rPr>
                <w:color w:val="000000" w:themeColor="text1"/>
                <w:sz w:val="24"/>
                <w:szCs w:val="24"/>
              </w:rPr>
              <w:t xml:space="preserve">3.1. </w:t>
            </w:r>
            <w:r w:rsidRPr="007C769C">
              <w:rPr>
                <w:color w:val="000000" w:themeColor="text1"/>
                <w:sz w:val="24"/>
                <w:szCs w:val="24"/>
              </w:rPr>
              <w:t>Содержание критерия «Качество оказываемых услуг», в том числе его показатели, определяется в документации о запросе предложений</w:t>
            </w:r>
            <w:r>
              <w:rPr>
                <w:color w:val="000000" w:themeColor="text1"/>
                <w:sz w:val="24"/>
                <w:szCs w:val="24"/>
              </w:rPr>
              <w:t>.</w:t>
            </w:r>
          </w:p>
          <w:p w14:paraId="30A9A8DF" w14:textId="6C48E5CB" w:rsidR="00D340AF" w:rsidRDefault="00D340AF" w:rsidP="00D340AF">
            <w:pPr>
              <w:suppressAutoHyphens/>
              <w:jc w:val="both"/>
              <w:rPr>
                <w:color w:val="000000" w:themeColor="text1"/>
                <w:sz w:val="24"/>
                <w:szCs w:val="24"/>
              </w:rPr>
            </w:pPr>
            <w:r w:rsidRPr="007C769C">
              <w:rPr>
                <w:color w:val="000000" w:themeColor="text1"/>
                <w:sz w:val="24"/>
                <w:szCs w:val="24"/>
              </w:rPr>
              <w:t xml:space="preserve">3.2. </w:t>
            </w:r>
            <w:r w:rsidR="007C769C" w:rsidRPr="007C769C">
              <w:rPr>
                <w:color w:val="000000" w:themeColor="text1"/>
                <w:sz w:val="24"/>
                <w:szCs w:val="24"/>
              </w:rPr>
              <w:t>Для оценки заявок по критерию «Качество оказываемых услуг»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0630C88D" w14:textId="1635A640" w:rsidR="007C769C" w:rsidRPr="007C769C" w:rsidRDefault="0057447F" w:rsidP="007C769C">
            <w:pPr>
              <w:suppressAutoHyphens/>
              <w:jc w:val="both"/>
              <w:rPr>
                <w:color w:val="000000" w:themeColor="text1"/>
                <w:sz w:val="24"/>
                <w:szCs w:val="24"/>
              </w:rPr>
            </w:pPr>
            <w:r>
              <w:rPr>
                <w:color w:val="000000" w:themeColor="text1"/>
                <w:sz w:val="24"/>
                <w:szCs w:val="24"/>
              </w:rPr>
              <w:t>3.3.</w:t>
            </w:r>
            <w:r w:rsidR="007C769C">
              <w:rPr>
                <w:color w:val="000000" w:themeColor="text1"/>
                <w:sz w:val="24"/>
                <w:szCs w:val="24"/>
              </w:rPr>
              <w:t xml:space="preserve"> </w:t>
            </w:r>
            <w:r w:rsidR="007C769C" w:rsidRPr="007C769C">
              <w:rPr>
                <w:color w:val="000000" w:themeColor="text1"/>
                <w:sz w:val="24"/>
                <w:szCs w:val="24"/>
              </w:rPr>
              <w:t>Для определения рейтинга заявки по критерию «Качество оказываемых услуг» в документации о запросе предложений устанавливаются:</w:t>
            </w:r>
          </w:p>
          <w:p w14:paraId="188A8BC3" w14:textId="77777777" w:rsidR="007C769C" w:rsidRPr="007C769C" w:rsidRDefault="007C769C" w:rsidP="007C769C">
            <w:pPr>
              <w:suppressAutoHyphens/>
              <w:jc w:val="both"/>
              <w:rPr>
                <w:color w:val="000000" w:themeColor="text1"/>
                <w:sz w:val="24"/>
                <w:szCs w:val="24"/>
              </w:rPr>
            </w:pPr>
            <w:r w:rsidRPr="007C769C">
              <w:rPr>
                <w:color w:val="000000" w:themeColor="text1"/>
                <w:sz w:val="24"/>
                <w:szCs w:val="24"/>
              </w:rPr>
              <w:t>а) предмет оценки и исчерпывающий перечень показателей по данному критерию;</w:t>
            </w:r>
          </w:p>
          <w:p w14:paraId="43A49A53" w14:textId="162076B5" w:rsidR="007C769C" w:rsidRDefault="007C769C" w:rsidP="007C769C">
            <w:pPr>
              <w:suppressAutoHyphens/>
              <w:jc w:val="both"/>
              <w:rPr>
                <w:color w:val="000000" w:themeColor="text1"/>
                <w:sz w:val="24"/>
                <w:szCs w:val="24"/>
              </w:rPr>
            </w:pPr>
            <w:r w:rsidRPr="007C769C">
              <w:rPr>
                <w:color w:val="000000" w:themeColor="text1"/>
                <w:sz w:val="24"/>
                <w:szCs w:val="24"/>
              </w:rPr>
              <w:t>б) максимальное значение в баллах для каждого показателя указанного критерия.</w:t>
            </w:r>
          </w:p>
          <w:p w14:paraId="3137AF68" w14:textId="656F5157" w:rsidR="00F50AF2" w:rsidRPr="00F50AF2" w:rsidRDefault="00F50AF2" w:rsidP="00F50AF2">
            <w:pPr>
              <w:suppressAutoHyphens/>
              <w:jc w:val="both"/>
              <w:rPr>
                <w:color w:val="000000" w:themeColor="text1"/>
                <w:sz w:val="24"/>
                <w:szCs w:val="24"/>
              </w:rPr>
            </w:pPr>
            <w:r w:rsidRPr="008A4286">
              <w:rPr>
                <w:color w:val="000000" w:themeColor="text1"/>
                <w:sz w:val="24"/>
                <w:szCs w:val="24"/>
              </w:rPr>
              <w:t>3</w:t>
            </w:r>
            <w:r>
              <w:rPr>
                <w:color w:val="000000" w:themeColor="text1"/>
                <w:sz w:val="24"/>
                <w:szCs w:val="24"/>
              </w:rPr>
              <w:t>.4</w:t>
            </w:r>
            <w:r w:rsidRPr="00F50AF2">
              <w:rPr>
                <w:color w:val="000000" w:themeColor="text1"/>
                <w:sz w:val="24"/>
                <w:szCs w:val="24"/>
              </w:rPr>
              <w:t>. Рейтинг, присуждаемый заявке по критерию «Квалификация участника запроса предложений», определяется по формуле:</w:t>
            </w:r>
          </w:p>
          <w:p w14:paraId="2B96646E" w14:textId="77777777" w:rsidR="00F50AF2" w:rsidRPr="007C769C" w:rsidRDefault="00F50AF2" w:rsidP="00F50AF2">
            <w:pPr>
              <w:autoSpaceDE w:val="0"/>
              <w:autoSpaceDN w:val="0"/>
              <w:adjustRightInd w:val="0"/>
              <w:ind w:firstLine="540"/>
              <w:jc w:val="both"/>
              <w:rPr>
                <w:sz w:val="24"/>
                <w:szCs w:val="24"/>
              </w:rPr>
            </w:pPr>
          </w:p>
          <w:p w14:paraId="43979AAA" w14:textId="09B1BB4D" w:rsidR="00F50AF2" w:rsidRPr="007C769C" w:rsidRDefault="008A4286" w:rsidP="009D2947">
            <w:pPr>
              <w:autoSpaceDE w:val="0"/>
              <w:autoSpaceDN w:val="0"/>
              <w:adjustRightInd w:val="0"/>
              <w:ind w:hanging="32"/>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ci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C</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C</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C</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F50AF2" w:rsidRPr="007C769C">
              <w:rPr>
                <w:sz w:val="28"/>
                <w:szCs w:val="24"/>
              </w:rPr>
              <w:t>;</w:t>
            </w:r>
          </w:p>
          <w:p w14:paraId="2A154945" w14:textId="77777777" w:rsidR="00F50AF2" w:rsidRPr="007C769C" w:rsidRDefault="00F50AF2" w:rsidP="00F50AF2">
            <w:pPr>
              <w:autoSpaceDE w:val="0"/>
              <w:autoSpaceDN w:val="0"/>
              <w:adjustRightInd w:val="0"/>
              <w:jc w:val="both"/>
              <w:rPr>
                <w:sz w:val="24"/>
                <w:szCs w:val="24"/>
              </w:rPr>
            </w:pPr>
            <w:r w:rsidRPr="007C769C">
              <w:rPr>
                <w:sz w:val="24"/>
                <w:szCs w:val="24"/>
              </w:rPr>
              <w:t xml:space="preserve">   где:</w:t>
            </w:r>
          </w:p>
          <w:p w14:paraId="0DA8A9EC" w14:textId="64A088EE" w:rsidR="00F50AF2" w:rsidRPr="007C769C" w:rsidRDefault="00F50AF2" w:rsidP="00F50AF2">
            <w:pPr>
              <w:autoSpaceDE w:val="0"/>
              <w:autoSpaceDN w:val="0"/>
              <w:adjustRightInd w:val="0"/>
              <w:jc w:val="both"/>
              <w:rPr>
                <w:sz w:val="24"/>
                <w:szCs w:val="24"/>
              </w:rPr>
            </w:pPr>
            <w:r w:rsidRPr="007C769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ci</m:t>
                  </m:r>
                </m:sub>
              </m:sSub>
            </m:oMath>
            <w:r w:rsidRPr="007C769C">
              <w:rPr>
                <w:sz w:val="24"/>
                <w:szCs w:val="24"/>
              </w:rPr>
              <w:t xml:space="preserve"> </w:t>
            </w:r>
            <w:r w:rsidRPr="007C769C">
              <w:rPr>
                <w:i/>
                <w:iCs/>
                <w:sz w:val="24"/>
                <w:szCs w:val="24"/>
              </w:rPr>
              <w:t>- рейтинг, присуждаемый i-й заявке по указанному критерию;</w:t>
            </w:r>
          </w:p>
          <w:p w14:paraId="1A8B6BA6" w14:textId="30F949A9" w:rsidR="00F50AF2" w:rsidRPr="007C769C" w:rsidRDefault="00F50AF2" w:rsidP="00F50AF2">
            <w:pPr>
              <w:autoSpaceDE w:val="0"/>
              <w:autoSpaceDN w:val="0"/>
              <w:adjustRightInd w:val="0"/>
              <w:jc w:val="both"/>
              <w:rPr>
                <w:sz w:val="24"/>
                <w:szCs w:val="24"/>
              </w:rPr>
            </w:pPr>
            <w:r w:rsidRPr="007C769C">
              <w:rPr>
                <w:sz w:val="24"/>
                <w:szCs w:val="24"/>
              </w:rPr>
              <w:lastRenderedPageBreak/>
              <w:t xml:space="preserve">   </w:t>
            </w:r>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k</m:t>
                  </m:r>
                </m:sub>
                <m:sup>
                  <m:r>
                    <w:rPr>
                      <w:rFonts w:ascii="Cambria Math" w:hAnsi="Cambria Math"/>
                      <w:sz w:val="24"/>
                      <w:szCs w:val="24"/>
                    </w:rPr>
                    <m:t>i</m:t>
                  </m:r>
                </m:sup>
              </m:sSubSup>
            </m:oMath>
            <w:r w:rsidRPr="007C769C">
              <w:rPr>
                <w:sz w:val="24"/>
                <w:szCs w:val="24"/>
              </w:rPr>
              <w:t xml:space="preserve"> -  </w:t>
            </w:r>
            <w:r w:rsidRPr="007C769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7C769C">
              <w:rPr>
                <w:sz w:val="24"/>
                <w:szCs w:val="24"/>
              </w:rPr>
              <w:t>.</w:t>
            </w:r>
          </w:p>
          <w:p w14:paraId="448CF119" w14:textId="77777777" w:rsidR="0057447F" w:rsidRDefault="0057447F" w:rsidP="006E0447">
            <w:pPr>
              <w:jc w:val="both"/>
              <w:rPr>
                <w:color w:val="000000" w:themeColor="text1"/>
                <w:sz w:val="24"/>
                <w:szCs w:val="24"/>
              </w:rPr>
            </w:pPr>
            <w:r w:rsidRPr="0057447F">
              <w:rPr>
                <w:color w:val="000000" w:themeColor="text1"/>
                <w:sz w:val="24"/>
                <w:szCs w:val="24"/>
              </w:rPr>
              <w:t>3.5. Для получения итогового рейтинга по заявке, рейтинг, присуждаемый этой заявке по критерию «Качество оказываемых услуг», умножается на соответствующую указанному критерию значимость</w:t>
            </w:r>
          </w:p>
          <w:p w14:paraId="14A5D432" w14:textId="0F97C272" w:rsidR="0057447F" w:rsidRDefault="0057447F" w:rsidP="006E0447">
            <w:pPr>
              <w:jc w:val="both"/>
              <w:rPr>
                <w:color w:val="000000" w:themeColor="text1"/>
                <w:sz w:val="24"/>
                <w:szCs w:val="24"/>
              </w:rPr>
            </w:pPr>
            <w:r>
              <w:rPr>
                <w:color w:val="000000" w:themeColor="text1"/>
                <w:sz w:val="24"/>
                <w:szCs w:val="24"/>
              </w:rPr>
              <w:t xml:space="preserve">3.6. </w:t>
            </w:r>
            <w:r w:rsidRPr="0057447F">
              <w:rPr>
                <w:color w:val="000000" w:themeColor="text1"/>
                <w:sz w:val="24"/>
                <w:szCs w:val="24"/>
              </w:rPr>
              <w:t>При оценке заявок по критерию «Качество оказываемых услуг» применяются следующие показатели:</w:t>
            </w:r>
          </w:p>
          <w:tbl>
            <w:tblPr>
              <w:tblStyle w:val="af6"/>
              <w:tblW w:w="10340" w:type="dxa"/>
              <w:tblLayout w:type="fixed"/>
              <w:tblLook w:val="04A0" w:firstRow="1" w:lastRow="0" w:firstColumn="1" w:lastColumn="0" w:noHBand="0" w:noVBand="1"/>
            </w:tblPr>
            <w:tblGrid>
              <w:gridCol w:w="560"/>
              <w:gridCol w:w="2551"/>
              <w:gridCol w:w="2023"/>
              <w:gridCol w:w="1499"/>
              <w:gridCol w:w="3707"/>
            </w:tblGrid>
            <w:tr w:rsidR="0057447F" w:rsidRPr="0057447F" w14:paraId="710DF6AA" w14:textId="77777777" w:rsidTr="00C176EF">
              <w:tc>
                <w:tcPr>
                  <w:tcW w:w="560" w:type="dxa"/>
                  <w:tcBorders>
                    <w:top w:val="single" w:sz="4" w:space="0" w:color="auto"/>
                    <w:left w:val="single" w:sz="4" w:space="0" w:color="auto"/>
                    <w:bottom w:val="single" w:sz="4" w:space="0" w:color="auto"/>
                    <w:right w:val="single" w:sz="4" w:space="0" w:color="auto"/>
                  </w:tcBorders>
                  <w:hideMark/>
                </w:tcPr>
                <w:p w14:paraId="572F8765" w14:textId="77777777" w:rsidR="0057447F" w:rsidRPr="00FE4B50" w:rsidRDefault="0057447F" w:rsidP="00FE4B50">
                  <w:pPr>
                    <w:suppressAutoHyphens/>
                    <w:contextualSpacing/>
                    <w:jc w:val="center"/>
                    <w:rPr>
                      <w:b/>
                      <w:sz w:val="24"/>
                      <w:szCs w:val="24"/>
                    </w:rPr>
                  </w:pPr>
                  <w:r w:rsidRPr="00FE4B50">
                    <w:rPr>
                      <w:b/>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14:paraId="556A0C83" w14:textId="77777777" w:rsidR="0057447F" w:rsidRPr="00FE4B50" w:rsidRDefault="0057447F" w:rsidP="00FE4B50">
                  <w:pPr>
                    <w:suppressAutoHyphens/>
                    <w:contextualSpacing/>
                    <w:jc w:val="center"/>
                    <w:rPr>
                      <w:b/>
                      <w:sz w:val="24"/>
                      <w:szCs w:val="24"/>
                    </w:rPr>
                  </w:pPr>
                  <w:r w:rsidRPr="00FE4B50">
                    <w:rPr>
                      <w:b/>
                      <w:sz w:val="24"/>
                      <w:szCs w:val="24"/>
                    </w:rPr>
                    <w:t>Подкритерий</w:t>
                  </w:r>
                </w:p>
              </w:tc>
              <w:tc>
                <w:tcPr>
                  <w:tcW w:w="2023" w:type="dxa"/>
                  <w:tcBorders>
                    <w:top w:val="single" w:sz="4" w:space="0" w:color="auto"/>
                    <w:left w:val="single" w:sz="4" w:space="0" w:color="auto"/>
                    <w:bottom w:val="single" w:sz="4" w:space="0" w:color="auto"/>
                    <w:right w:val="single" w:sz="4" w:space="0" w:color="auto"/>
                  </w:tcBorders>
                  <w:hideMark/>
                </w:tcPr>
                <w:p w14:paraId="606EE570" w14:textId="77777777" w:rsidR="0057447F" w:rsidRPr="00FE4B50" w:rsidRDefault="0057447F" w:rsidP="00FE4B50">
                  <w:pPr>
                    <w:suppressAutoHyphens/>
                    <w:contextualSpacing/>
                    <w:jc w:val="center"/>
                    <w:rPr>
                      <w:b/>
                      <w:sz w:val="24"/>
                      <w:szCs w:val="24"/>
                    </w:rPr>
                  </w:pPr>
                  <w:r w:rsidRPr="00FE4B50">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1964F074" w14:textId="77777777" w:rsidR="0057447F" w:rsidRPr="00FE4B50" w:rsidRDefault="0057447F" w:rsidP="00FE4B50">
                  <w:pPr>
                    <w:suppressAutoHyphens/>
                    <w:contextualSpacing/>
                    <w:jc w:val="center"/>
                    <w:rPr>
                      <w:b/>
                      <w:sz w:val="24"/>
                      <w:szCs w:val="24"/>
                    </w:rPr>
                  </w:pPr>
                  <w:r w:rsidRPr="00FE4B50">
                    <w:rPr>
                      <w:b/>
                      <w:sz w:val="24"/>
                      <w:szCs w:val="24"/>
                    </w:rPr>
                    <w:t>Количество баллов</w:t>
                  </w:r>
                </w:p>
              </w:tc>
              <w:tc>
                <w:tcPr>
                  <w:tcW w:w="3707" w:type="dxa"/>
                  <w:tcBorders>
                    <w:top w:val="single" w:sz="4" w:space="0" w:color="auto"/>
                    <w:left w:val="single" w:sz="4" w:space="0" w:color="auto"/>
                    <w:bottom w:val="single" w:sz="4" w:space="0" w:color="auto"/>
                    <w:right w:val="single" w:sz="4" w:space="0" w:color="auto"/>
                  </w:tcBorders>
                  <w:vAlign w:val="center"/>
                </w:tcPr>
                <w:p w14:paraId="506941CB" w14:textId="77777777" w:rsidR="0057447F" w:rsidRPr="00FE4B50" w:rsidRDefault="0057447F" w:rsidP="00FE4B50">
                  <w:pPr>
                    <w:suppressAutoHyphens/>
                    <w:contextualSpacing/>
                    <w:jc w:val="center"/>
                    <w:rPr>
                      <w:b/>
                      <w:sz w:val="24"/>
                      <w:szCs w:val="24"/>
                    </w:rPr>
                  </w:pPr>
                  <w:r w:rsidRPr="00FE4B50">
                    <w:rPr>
                      <w:b/>
                      <w:sz w:val="24"/>
                      <w:szCs w:val="24"/>
                    </w:rPr>
                    <w:t>Документы, подтверждающие соответствие подкритерию</w:t>
                  </w:r>
                </w:p>
              </w:tc>
            </w:tr>
            <w:tr w:rsidR="0057447F" w:rsidRPr="0057447F" w14:paraId="539A712C" w14:textId="77777777" w:rsidTr="00F50AF2">
              <w:trPr>
                <w:trHeight w:val="2424"/>
              </w:trPr>
              <w:tc>
                <w:tcPr>
                  <w:tcW w:w="560" w:type="dxa"/>
                  <w:vMerge w:val="restart"/>
                  <w:tcBorders>
                    <w:top w:val="single" w:sz="4" w:space="0" w:color="auto"/>
                    <w:left w:val="single" w:sz="4" w:space="0" w:color="auto"/>
                    <w:right w:val="single" w:sz="4" w:space="0" w:color="auto"/>
                  </w:tcBorders>
                  <w:shd w:val="clear" w:color="auto" w:fill="auto"/>
                  <w:hideMark/>
                </w:tcPr>
                <w:p w14:paraId="3FBCC381" w14:textId="77777777" w:rsidR="0057447F" w:rsidRPr="00FE4B50" w:rsidRDefault="0057447F" w:rsidP="00C176EF">
                  <w:pPr>
                    <w:suppressAutoHyphens/>
                    <w:ind w:right="-108"/>
                    <w:contextualSpacing/>
                    <w:rPr>
                      <w:sz w:val="22"/>
                      <w:szCs w:val="24"/>
                    </w:rPr>
                  </w:pPr>
                  <w:r w:rsidRPr="00FE4B50">
                    <w:rPr>
                      <w:sz w:val="22"/>
                      <w:szCs w:val="24"/>
                    </w:rPr>
                    <w:t>3.1</w:t>
                  </w:r>
                </w:p>
              </w:tc>
              <w:tc>
                <w:tcPr>
                  <w:tcW w:w="2551" w:type="dxa"/>
                  <w:vMerge w:val="restart"/>
                  <w:tcBorders>
                    <w:top w:val="single" w:sz="4" w:space="0" w:color="auto"/>
                    <w:left w:val="single" w:sz="4" w:space="0" w:color="auto"/>
                    <w:right w:val="single" w:sz="4" w:space="0" w:color="auto"/>
                  </w:tcBorders>
                  <w:shd w:val="clear" w:color="auto" w:fill="auto"/>
                  <w:hideMark/>
                </w:tcPr>
                <w:p w14:paraId="47A50D7F" w14:textId="77777777" w:rsidR="0057447F" w:rsidRPr="00FE4B50" w:rsidRDefault="0057447F" w:rsidP="00C176EF">
                  <w:pPr>
                    <w:suppressAutoHyphens/>
                    <w:ind w:right="-108"/>
                    <w:contextualSpacing/>
                    <w:rPr>
                      <w:sz w:val="22"/>
                      <w:szCs w:val="24"/>
                    </w:rPr>
                  </w:pPr>
                  <w:r w:rsidRPr="00FE4B50">
                    <w:rPr>
                      <w:sz w:val="22"/>
                      <w:szCs w:val="24"/>
                    </w:rPr>
                    <w:t>Наличие у участника партнерских отношений с федеральными СМИ</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22038E9D" w14:textId="77777777" w:rsidR="0057447F" w:rsidRPr="00FE4B50" w:rsidRDefault="0057447F" w:rsidP="00C176EF">
                  <w:pPr>
                    <w:suppressAutoHyphens/>
                    <w:ind w:right="-108"/>
                    <w:contextualSpacing/>
                    <w:jc w:val="center"/>
                    <w:rPr>
                      <w:sz w:val="22"/>
                      <w:szCs w:val="24"/>
                    </w:rPr>
                  </w:pPr>
                  <w:r w:rsidRPr="00FE4B50">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7D82EFD4" w14:textId="77777777" w:rsidR="0057447F" w:rsidRPr="00FE4B50" w:rsidRDefault="0057447F" w:rsidP="00C176EF">
                  <w:pPr>
                    <w:suppressAutoHyphens/>
                    <w:ind w:right="-108"/>
                    <w:contextualSpacing/>
                    <w:jc w:val="center"/>
                    <w:rPr>
                      <w:sz w:val="22"/>
                      <w:szCs w:val="24"/>
                    </w:rPr>
                  </w:pPr>
                  <w:r w:rsidRPr="00FE4B50">
                    <w:rPr>
                      <w:sz w:val="22"/>
                      <w:szCs w:val="24"/>
                    </w:rPr>
                    <w:t>30</w:t>
                  </w:r>
                </w:p>
              </w:tc>
              <w:tc>
                <w:tcPr>
                  <w:tcW w:w="3707" w:type="dxa"/>
                  <w:vMerge w:val="restart"/>
                  <w:tcBorders>
                    <w:top w:val="single" w:sz="4" w:space="0" w:color="auto"/>
                    <w:left w:val="single" w:sz="4" w:space="0" w:color="auto"/>
                    <w:right w:val="single" w:sz="4" w:space="0" w:color="auto"/>
                  </w:tcBorders>
                  <w:shd w:val="clear" w:color="auto" w:fill="auto"/>
                  <w:vAlign w:val="center"/>
                </w:tcPr>
                <w:p w14:paraId="23378D35" w14:textId="77777777" w:rsidR="0057447F" w:rsidRPr="00FE4B50" w:rsidRDefault="0057447F" w:rsidP="00FE4B50">
                  <w:pPr>
                    <w:suppressAutoHyphens/>
                    <w:ind w:right="288"/>
                    <w:contextualSpacing/>
                    <w:rPr>
                      <w:sz w:val="22"/>
                      <w:szCs w:val="24"/>
                    </w:rPr>
                  </w:pPr>
                  <w:r w:rsidRPr="00FE4B50">
                    <w:rPr>
                      <w:sz w:val="22"/>
                      <w:szCs w:val="24"/>
                    </w:rPr>
                    <w:t>Наличие действующих соглашений об осуществлении информационной поддержки с федеральными СМИ.</w:t>
                  </w:r>
                </w:p>
                <w:p w14:paraId="2530E107" w14:textId="77777777" w:rsidR="0057447F" w:rsidRPr="00FE4B50" w:rsidRDefault="0057447F" w:rsidP="00FE4B50">
                  <w:pPr>
                    <w:suppressAutoHyphens/>
                    <w:ind w:right="288"/>
                    <w:contextualSpacing/>
                    <w:rPr>
                      <w:sz w:val="22"/>
                      <w:szCs w:val="24"/>
                    </w:rPr>
                  </w:pPr>
                  <w:r w:rsidRPr="00FE4B50">
                    <w:rPr>
                      <w:sz w:val="22"/>
                      <w:szCs w:val="24"/>
                    </w:rPr>
                    <w:t>Участник представляет копию действующего соглашения и свидетельство регистрации СМИ.</w:t>
                  </w:r>
                </w:p>
                <w:p w14:paraId="5F359AEA" w14:textId="77777777" w:rsidR="0057447F" w:rsidRPr="00FE4B50" w:rsidRDefault="0057447F" w:rsidP="00FE4B50">
                  <w:pPr>
                    <w:suppressAutoHyphens/>
                    <w:ind w:right="288"/>
                    <w:contextualSpacing/>
                    <w:rPr>
                      <w:sz w:val="22"/>
                      <w:szCs w:val="24"/>
                    </w:rPr>
                  </w:pPr>
                  <w:r w:rsidRPr="00FE4B50">
                    <w:rPr>
                      <w:sz w:val="22"/>
                      <w:szCs w:val="24"/>
                    </w:rPr>
                    <w:t>При оценке учитывается только СМИ, через которые будет осуществляться информационная поддержка Конференций</w:t>
                  </w:r>
                </w:p>
                <w:p w14:paraId="2684E6E4" w14:textId="77777777" w:rsidR="0057447F" w:rsidRPr="00FE4B50" w:rsidRDefault="0057447F" w:rsidP="00FE4B50">
                  <w:pPr>
                    <w:suppressAutoHyphens/>
                    <w:ind w:right="288"/>
                    <w:contextualSpacing/>
                    <w:rPr>
                      <w:sz w:val="22"/>
                      <w:szCs w:val="24"/>
                    </w:rPr>
                  </w:pPr>
                  <w:r w:rsidRPr="00FE4B50">
                    <w:rPr>
                      <w:sz w:val="22"/>
                      <w:szCs w:val="24"/>
                    </w:rPr>
                    <w:t>Если участник сам является федеральным СМИ, через которое участник будет осуществлять наибольший объем информационной поддержки Конференций, то в таком случае им предоставляется свидетельство о регистрации СМИ.</w:t>
                  </w:r>
                </w:p>
              </w:tc>
            </w:tr>
            <w:tr w:rsidR="0057447F" w:rsidRPr="0057447F" w14:paraId="7AB1C5E6" w14:textId="77777777" w:rsidTr="00C176EF">
              <w:trPr>
                <w:trHeight w:val="1387"/>
              </w:trPr>
              <w:tc>
                <w:tcPr>
                  <w:tcW w:w="560" w:type="dxa"/>
                  <w:vMerge/>
                  <w:tcBorders>
                    <w:top w:val="single" w:sz="4" w:space="0" w:color="auto"/>
                    <w:left w:val="single" w:sz="4" w:space="0" w:color="auto"/>
                    <w:right w:val="single" w:sz="4" w:space="0" w:color="auto"/>
                  </w:tcBorders>
                  <w:shd w:val="clear" w:color="auto" w:fill="auto"/>
                </w:tcPr>
                <w:p w14:paraId="66F49599" w14:textId="77777777" w:rsidR="0057447F" w:rsidRPr="00FE4B50" w:rsidRDefault="0057447F" w:rsidP="00C176EF">
                  <w:pPr>
                    <w:suppressAutoHyphens/>
                    <w:ind w:right="-108"/>
                    <w:contextualSpacing/>
                    <w:rPr>
                      <w:sz w:val="22"/>
                      <w:szCs w:val="24"/>
                    </w:rPr>
                  </w:pPr>
                </w:p>
              </w:tc>
              <w:tc>
                <w:tcPr>
                  <w:tcW w:w="2551" w:type="dxa"/>
                  <w:vMerge/>
                  <w:tcBorders>
                    <w:top w:val="single" w:sz="4" w:space="0" w:color="auto"/>
                    <w:left w:val="single" w:sz="4" w:space="0" w:color="auto"/>
                    <w:right w:val="single" w:sz="4" w:space="0" w:color="auto"/>
                  </w:tcBorders>
                  <w:shd w:val="clear" w:color="auto" w:fill="auto"/>
                </w:tcPr>
                <w:p w14:paraId="501C0F02" w14:textId="77777777" w:rsidR="0057447F" w:rsidRPr="00FE4B50" w:rsidRDefault="0057447F" w:rsidP="00C176EF">
                  <w:pPr>
                    <w:suppressAutoHyphens/>
                    <w:ind w:right="-108"/>
                    <w:contextualSpacing/>
                    <w:rPr>
                      <w:sz w:val="22"/>
                      <w:szCs w:val="24"/>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5F78A64D" w14:textId="77777777" w:rsidR="0057447F" w:rsidRPr="00FE4B50" w:rsidRDefault="0057447F" w:rsidP="00C176EF">
                  <w:pPr>
                    <w:suppressAutoHyphens/>
                    <w:ind w:right="-108"/>
                    <w:contextualSpacing/>
                    <w:jc w:val="center"/>
                    <w:rPr>
                      <w:sz w:val="22"/>
                      <w:szCs w:val="24"/>
                    </w:rPr>
                  </w:pPr>
                  <w:r w:rsidRPr="00FE4B50">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3290CB5D" w14:textId="77777777" w:rsidR="0057447F" w:rsidRPr="00FE4B50" w:rsidRDefault="0057447F" w:rsidP="00C176EF">
                  <w:pPr>
                    <w:suppressAutoHyphens/>
                    <w:ind w:right="-108"/>
                    <w:contextualSpacing/>
                    <w:jc w:val="center"/>
                    <w:rPr>
                      <w:sz w:val="22"/>
                      <w:szCs w:val="24"/>
                    </w:rPr>
                  </w:pPr>
                  <w:r w:rsidRPr="00FE4B50">
                    <w:rPr>
                      <w:sz w:val="22"/>
                      <w:szCs w:val="24"/>
                    </w:rPr>
                    <w:t>0</w:t>
                  </w:r>
                </w:p>
              </w:tc>
              <w:tc>
                <w:tcPr>
                  <w:tcW w:w="3707" w:type="dxa"/>
                  <w:vMerge/>
                  <w:tcBorders>
                    <w:top w:val="single" w:sz="4" w:space="0" w:color="auto"/>
                    <w:left w:val="single" w:sz="4" w:space="0" w:color="auto"/>
                    <w:right w:val="single" w:sz="4" w:space="0" w:color="auto"/>
                  </w:tcBorders>
                  <w:shd w:val="clear" w:color="auto" w:fill="auto"/>
                  <w:vAlign w:val="center"/>
                </w:tcPr>
                <w:p w14:paraId="77D67E22" w14:textId="77777777" w:rsidR="0057447F" w:rsidRPr="00FE4B50" w:rsidRDefault="0057447F" w:rsidP="00FE4B50">
                  <w:pPr>
                    <w:suppressAutoHyphens/>
                    <w:ind w:right="-108"/>
                    <w:contextualSpacing/>
                    <w:rPr>
                      <w:sz w:val="22"/>
                      <w:szCs w:val="24"/>
                    </w:rPr>
                  </w:pPr>
                </w:p>
              </w:tc>
            </w:tr>
            <w:tr w:rsidR="0057447F" w:rsidRPr="0057447F" w14:paraId="1A9FC8A5" w14:textId="77777777" w:rsidTr="00C176EF">
              <w:trPr>
                <w:trHeight w:val="134"/>
              </w:trPr>
              <w:tc>
                <w:tcPr>
                  <w:tcW w:w="560" w:type="dxa"/>
                  <w:tcBorders>
                    <w:left w:val="single" w:sz="4" w:space="0" w:color="auto"/>
                    <w:right w:val="single" w:sz="4" w:space="0" w:color="auto"/>
                  </w:tcBorders>
                  <w:shd w:val="clear" w:color="auto" w:fill="auto"/>
                  <w:vAlign w:val="center"/>
                </w:tcPr>
                <w:p w14:paraId="110209F6" w14:textId="77777777" w:rsidR="0057447F" w:rsidRPr="00FE4B50" w:rsidRDefault="0057447F" w:rsidP="00C176EF">
                  <w:pPr>
                    <w:ind w:right="-108"/>
                    <w:rPr>
                      <w:sz w:val="22"/>
                      <w:szCs w:val="24"/>
                    </w:rPr>
                  </w:pPr>
                  <w:r w:rsidRPr="00FE4B50">
                    <w:rPr>
                      <w:sz w:val="22"/>
                      <w:szCs w:val="24"/>
                    </w:rPr>
                    <w:t>3.2</w:t>
                  </w:r>
                </w:p>
              </w:tc>
              <w:tc>
                <w:tcPr>
                  <w:tcW w:w="2551" w:type="dxa"/>
                  <w:tcBorders>
                    <w:left w:val="single" w:sz="4" w:space="0" w:color="auto"/>
                    <w:right w:val="single" w:sz="4" w:space="0" w:color="auto"/>
                  </w:tcBorders>
                  <w:shd w:val="clear" w:color="auto" w:fill="auto"/>
                </w:tcPr>
                <w:p w14:paraId="1644CA28" w14:textId="77777777" w:rsidR="0057447F" w:rsidRPr="00FE4B50" w:rsidRDefault="0057447F" w:rsidP="00C176EF">
                  <w:pPr>
                    <w:ind w:right="-108"/>
                    <w:rPr>
                      <w:sz w:val="22"/>
                      <w:szCs w:val="24"/>
                    </w:rPr>
                  </w:pPr>
                  <w:r w:rsidRPr="00FE4B50">
                    <w:rPr>
                      <w:sz w:val="22"/>
                      <w:szCs w:val="24"/>
                    </w:rPr>
                    <w:t xml:space="preserve">Наличие у участника предварительного соглашения с Федеральными СМИ </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C2550" w14:textId="74545294" w:rsidR="0057447F" w:rsidRPr="00FE4B50" w:rsidRDefault="0057447F" w:rsidP="00FE4B50">
                  <w:pPr>
                    <w:suppressAutoHyphens/>
                    <w:ind w:right="-108"/>
                    <w:contextualSpacing/>
                  </w:pPr>
                  <w:r w:rsidRPr="00FE4B50">
                    <w:rPr>
                      <w:sz w:val="22"/>
                      <w:szCs w:val="24"/>
                    </w:rPr>
                    <w:t>Участник представляет предварительное соглашения со СМИ на реализацию ТЗ в настоящей документации. Учитывается уровень цитируемости СМИ, с которым есть предварительное соглашение,</w:t>
                  </w:r>
                  <w:r w:rsidR="00FE4B50" w:rsidRPr="00FE4B50">
                    <w:rPr>
                      <w:sz w:val="22"/>
                      <w:szCs w:val="24"/>
                    </w:rPr>
                    <w:t xml:space="preserve"> за 2017</w:t>
                  </w:r>
                  <w:r w:rsidR="00150BDF">
                    <w:rPr>
                      <w:sz w:val="22"/>
                      <w:szCs w:val="24"/>
                    </w:rPr>
                    <w:t> </w:t>
                  </w:r>
                  <w:r w:rsidRPr="00FE4B50">
                    <w:rPr>
                      <w:sz w:val="22"/>
                      <w:szCs w:val="24"/>
                    </w:rPr>
                    <w:t>год. Подкритерий оценивается на основа</w:t>
                  </w:r>
                  <w:r w:rsidR="00150BDF">
                    <w:rPr>
                      <w:sz w:val="22"/>
                      <w:szCs w:val="24"/>
                    </w:rPr>
                    <w:t>нии отчета, подготовленного ООО </w:t>
                  </w:r>
                  <w:r w:rsidRPr="00FE4B50">
                    <w:rPr>
                      <w:sz w:val="22"/>
                      <w:szCs w:val="24"/>
                    </w:rPr>
                    <w:t>«МЕДИАЛОГИЯ»</w:t>
                  </w:r>
                  <w:r w:rsidRPr="00FE4B50">
                    <w:t xml:space="preserve"> </w:t>
                  </w:r>
                  <w:hyperlink r:id="rId23" w:history="1">
                    <w:r w:rsidRPr="00FE4B50">
                      <w:rPr>
                        <w:rStyle w:val="aa"/>
                        <w:sz w:val="22"/>
                        <w:szCs w:val="22"/>
                      </w:rPr>
                      <w:t>Федеральные СМИ за 2016 год</w:t>
                    </w:r>
                  </w:hyperlink>
                  <w:r w:rsidRPr="00FE4B50">
                    <w:t xml:space="preserve">  </w:t>
                  </w:r>
                </w:p>
                <w:p w14:paraId="35006486" w14:textId="77777777" w:rsidR="0057447F" w:rsidRPr="00FE4B50" w:rsidRDefault="0057447F" w:rsidP="00FE4B50">
                  <w:pPr>
                    <w:suppressAutoHyphens/>
                    <w:ind w:right="-108"/>
                    <w:contextualSpacing/>
                    <w:rPr>
                      <w:sz w:val="22"/>
                      <w:szCs w:val="24"/>
                    </w:rPr>
                  </w:pPr>
                  <w:r w:rsidRPr="00FE4B50">
                    <w:rPr>
                      <w:sz w:val="22"/>
                      <w:szCs w:val="24"/>
                    </w:rPr>
                    <w:t>Максимальное кол-во баллов (40) присуждается компании, которой соответствует наибольшее значение ИЦ. По мере снижения значения присуждаются соответственно 35, 25, 20, 15, 10, 5 и далее 0 баллов.</w:t>
                  </w:r>
                </w:p>
                <w:p w14:paraId="5D8D8E7A" w14:textId="1F9574FB" w:rsidR="0057447F" w:rsidRPr="00FE4B50" w:rsidRDefault="0057447F" w:rsidP="00FE4B50">
                  <w:pPr>
                    <w:suppressAutoHyphens/>
                    <w:ind w:right="-108"/>
                    <w:contextualSpacing/>
                    <w:rPr>
                      <w:sz w:val="22"/>
                      <w:szCs w:val="24"/>
                    </w:rPr>
                  </w:pPr>
                  <w:r w:rsidRPr="00FE4B50">
                    <w:rPr>
                      <w:sz w:val="22"/>
                      <w:szCs w:val="24"/>
                    </w:rPr>
                    <w:t>При оценке учитывается только СМИ, через которое участник будет осуществлять наибольший объем информационной поддержки Конференций. Если участник сам является федеральным СМИ, через которое участник будет осуществлять наибольший объем информационной поддержки Конференций, то в таком случае им предоставляется свидетельство о регистрации СМИ.</w:t>
                  </w:r>
                </w:p>
              </w:tc>
            </w:tr>
            <w:tr w:rsidR="0057447F" w:rsidRPr="0057447F" w14:paraId="0078623A" w14:textId="77777777" w:rsidTr="00C176EF">
              <w:trPr>
                <w:trHeight w:val="1260"/>
              </w:trPr>
              <w:tc>
                <w:tcPr>
                  <w:tcW w:w="560" w:type="dxa"/>
                  <w:vMerge w:val="restart"/>
                  <w:tcBorders>
                    <w:top w:val="single" w:sz="4" w:space="0" w:color="auto"/>
                    <w:left w:val="single" w:sz="4" w:space="0" w:color="auto"/>
                    <w:right w:val="single" w:sz="4" w:space="0" w:color="auto"/>
                  </w:tcBorders>
                  <w:hideMark/>
                </w:tcPr>
                <w:p w14:paraId="7EE1321C" w14:textId="77777777" w:rsidR="0057447F" w:rsidRPr="00FE4B50" w:rsidRDefault="0057447F" w:rsidP="00C176EF">
                  <w:pPr>
                    <w:suppressAutoHyphens/>
                    <w:ind w:right="-108"/>
                    <w:contextualSpacing/>
                    <w:rPr>
                      <w:sz w:val="22"/>
                      <w:szCs w:val="24"/>
                    </w:rPr>
                  </w:pPr>
                  <w:r w:rsidRPr="00FE4B50">
                    <w:rPr>
                      <w:sz w:val="22"/>
                      <w:szCs w:val="24"/>
                    </w:rPr>
                    <w:t>3.3</w:t>
                  </w:r>
                </w:p>
              </w:tc>
              <w:tc>
                <w:tcPr>
                  <w:tcW w:w="2551" w:type="dxa"/>
                  <w:vMerge w:val="restart"/>
                  <w:tcBorders>
                    <w:top w:val="single" w:sz="4" w:space="0" w:color="auto"/>
                    <w:left w:val="single" w:sz="4" w:space="0" w:color="auto"/>
                    <w:right w:val="single" w:sz="4" w:space="0" w:color="auto"/>
                  </w:tcBorders>
                </w:tcPr>
                <w:p w14:paraId="204C6A03" w14:textId="77777777" w:rsidR="0057447F" w:rsidRPr="00FE4B50" w:rsidRDefault="0057447F" w:rsidP="00C176EF">
                  <w:pPr>
                    <w:suppressAutoHyphens/>
                    <w:ind w:right="-108"/>
                    <w:contextualSpacing/>
                    <w:rPr>
                      <w:sz w:val="22"/>
                      <w:szCs w:val="24"/>
                    </w:rPr>
                  </w:pPr>
                  <w:r w:rsidRPr="00FE4B50">
                    <w:rPr>
                      <w:sz w:val="22"/>
                      <w:szCs w:val="24"/>
                    </w:rPr>
                    <w:t>Наличие у участника возможности создания на принадлежащем интернет-портале (сайте) СМИ, с которым у участника есть партнерские отношения, специального проекта или страницы Конференции.</w:t>
                  </w:r>
                </w:p>
              </w:tc>
              <w:tc>
                <w:tcPr>
                  <w:tcW w:w="2023" w:type="dxa"/>
                  <w:tcBorders>
                    <w:top w:val="single" w:sz="4" w:space="0" w:color="auto"/>
                    <w:left w:val="single" w:sz="4" w:space="0" w:color="auto"/>
                    <w:bottom w:val="single" w:sz="4" w:space="0" w:color="auto"/>
                    <w:right w:val="single" w:sz="4" w:space="0" w:color="auto"/>
                  </w:tcBorders>
                  <w:vAlign w:val="center"/>
                </w:tcPr>
                <w:p w14:paraId="2E8BC916" w14:textId="77777777" w:rsidR="0057447F" w:rsidRPr="00FE4B50" w:rsidRDefault="0057447F" w:rsidP="00C176EF">
                  <w:pPr>
                    <w:suppressAutoHyphens/>
                    <w:ind w:right="-108"/>
                    <w:contextualSpacing/>
                    <w:jc w:val="center"/>
                    <w:rPr>
                      <w:sz w:val="22"/>
                      <w:szCs w:val="24"/>
                    </w:rPr>
                  </w:pPr>
                  <w:r w:rsidRPr="00FE4B50">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43AE1C38" w14:textId="77777777" w:rsidR="0057447F" w:rsidRPr="00FE4B50" w:rsidRDefault="0057447F" w:rsidP="00C176EF">
                  <w:pPr>
                    <w:suppressAutoHyphens/>
                    <w:ind w:right="-108"/>
                    <w:contextualSpacing/>
                    <w:jc w:val="center"/>
                    <w:rPr>
                      <w:sz w:val="22"/>
                      <w:szCs w:val="24"/>
                    </w:rPr>
                  </w:pPr>
                  <w:r w:rsidRPr="00FE4B50">
                    <w:rPr>
                      <w:sz w:val="22"/>
                      <w:szCs w:val="24"/>
                    </w:rPr>
                    <w:t>30</w:t>
                  </w:r>
                </w:p>
              </w:tc>
              <w:tc>
                <w:tcPr>
                  <w:tcW w:w="3707" w:type="dxa"/>
                  <w:vMerge w:val="restart"/>
                  <w:tcBorders>
                    <w:top w:val="single" w:sz="4" w:space="0" w:color="auto"/>
                    <w:left w:val="single" w:sz="4" w:space="0" w:color="auto"/>
                    <w:right w:val="single" w:sz="4" w:space="0" w:color="auto"/>
                  </w:tcBorders>
                  <w:vAlign w:val="center"/>
                </w:tcPr>
                <w:p w14:paraId="097D7846" w14:textId="77777777" w:rsidR="0057447F" w:rsidRPr="00FE4B50" w:rsidRDefault="0057447F" w:rsidP="00FE4B50">
                  <w:pPr>
                    <w:suppressAutoHyphens/>
                    <w:ind w:right="-108"/>
                    <w:contextualSpacing/>
                    <w:rPr>
                      <w:sz w:val="22"/>
                      <w:szCs w:val="24"/>
                    </w:rPr>
                  </w:pPr>
                  <w:r w:rsidRPr="00FE4B50">
                    <w:rPr>
                      <w:sz w:val="22"/>
                      <w:szCs w:val="24"/>
                    </w:rPr>
                    <w:t>Участник закупки представляет гарантийное письмо.</w:t>
                  </w:r>
                </w:p>
                <w:p w14:paraId="2D7BC66F" w14:textId="77777777" w:rsidR="0057447F" w:rsidRPr="00FE4B50" w:rsidRDefault="0057447F" w:rsidP="00FE4B50">
                  <w:pPr>
                    <w:suppressAutoHyphens/>
                    <w:ind w:right="-108"/>
                    <w:contextualSpacing/>
                    <w:rPr>
                      <w:sz w:val="22"/>
                      <w:szCs w:val="24"/>
                    </w:rPr>
                  </w:pPr>
                  <w:r w:rsidRPr="00FE4B50">
                    <w:rPr>
                      <w:sz w:val="22"/>
                      <w:szCs w:val="24"/>
                    </w:rPr>
                    <w:t>При оценке учитываются только сайт того СМИ, через которое участник будет осуществлять наибольший объем информационной поддержки Конференций.</w:t>
                  </w:r>
                </w:p>
              </w:tc>
            </w:tr>
            <w:tr w:rsidR="0057447F" w:rsidRPr="0057447F" w14:paraId="2877420C" w14:textId="77777777" w:rsidTr="00C176EF">
              <w:trPr>
                <w:trHeight w:val="1327"/>
              </w:trPr>
              <w:tc>
                <w:tcPr>
                  <w:tcW w:w="560" w:type="dxa"/>
                  <w:vMerge/>
                  <w:tcBorders>
                    <w:left w:val="single" w:sz="4" w:space="0" w:color="auto"/>
                    <w:right w:val="single" w:sz="4" w:space="0" w:color="auto"/>
                  </w:tcBorders>
                  <w:vAlign w:val="center"/>
                  <w:hideMark/>
                </w:tcPr>
                <w:p w14:paraId="255CECA4" w14:textId="77777777" w:rsidR="0057447F" w:rsidRPr="00FE4B50" w:rsidRDefault="0057447F" w:rsidP="00C176EF">
                  <w:pPr>
                    <w:ind w:right="-108"/>
                    <w:rPr>
                      <w:sz w:val="22"/>
                      <w:szCs w:val="24"/>
                    </w:rPr>
                  </w:pPr>
                </w:p>
              </w:tc>
              <w:tc>
                <w:tcPr>
                  <w:tcW w:w="2551" w:type="dxa"/>
                  <w:vMerge/>
                  <w:tcBorders>
                    <w:left w:val="single" w:sz="4" w:space="0" w:color="auto"/>
                    <w:right w:val="single" w:sz="4" w:space="0" w:color="auto"/>
                  </w:tcBorders>
                  <w:vAlign w:val="center"/>
                </w:tcPr>
                <w:p w14:paraId="78EF1170" w14:textId="77777777" w:rsidR="0057447F" w:rsidRPr="00FE4B50" w:rsidRDefault="0057447F" w:rsidP="00C176EF">
                  <w:pPr>
                    <w:ind w:right="-108"/>
                    <w:rPr>
                      <w:sz w:val="22"/>
                      <w:szCs w:val="24"/>
                    </w:rPr>
                  </w:pPr>
                </w:p>
              </w:tc>
              <w:tc>
                <w:tcPr>
                  <w:tcW w:w="2023" w:type="dxa"/>
                  <w:tcBorders>
                    <w:top w:val="single" w:sz="4" w:space="0" w:color="auto"/>
                    <w:left w:val="single" w:sz="4" w:space="0" w:color="auto"/>
                    <w:right w:val="single" w:sz="4" w:space="0" w:color="auto"/>
                  </w:tcBorders>
                  <w:vAlign w:val="center"/>
                </w:tcPr>
                <w:p w14:paraId="067CF46F" w14:textId="77777777" w:rsidR="0057447F" w:rsidRPr="00FE4B50" w:rsidRDefault="0057447F" w:rsidP="00C176EF">
                  <w:pPr>
                    <w:suppressAutoHyphens/>
                    <w:ind w:right="-108"/>
                    <w:contextualSpacing/>
                    <w:jc w:val="center"/>
                    <w:rPr>
                      <w:sz w:val="22"/>
                      <w:szCs w:val="24"/>
                    </w:rPr>
                  </w:pPr>
                  <w:r w:rsidRPr="00FE4B50">
                    <w:rPr>
                      <w:sz w:val="22"/>
                      <w:szCs w:val="24"/>
                    </w:rPr>
                    <w:t>отсутствие</w:t>
                  </w:r>
                </w:p>
              </w:tc>
              <w:tc>
                <w:tcPr>
                  <w:tcW w:w="1499" w:type="dxa"/>
                  <w:tcBorders>
                    <w:top w:val="single" w:sz="4" w:space="0" w:color="auto"/>
                    <w:left w:val="single" w:sz="4" w:space="0" w:color="auto"/>
                    <w:right w:val="single" w:sz="4" w:space="0" w:color="auto"/>
                  </w:tcBorders>
                  <w:vAlign w:val="center"/>
                </w:tcPr>
                <w:p w14:paraId="02B9F010" w14:textId="77777777" w:rsidR="0057447F" w:rsidRPr="00FE4B50" w:rsidRDefault="0057447F" w:rsidP="00C176EF">
                  <w:pPr>
                    <w:suppressAutoHyphens/>
                    <w:ind w:right="-108"/>
                    <w:contextualSpacing/>
                    <w:jc w:val="center"/>
                    <w:rPr>
                      <w:sz w:val="22"/>
                      <w:szCs w:val="24"/>
                    </w:rPr>
                  </w:pPr>
                  <w:r w:rsidRPr="00FE4B50">
                    <w:rPr>
                      <w:sz w:val="22"/>
                      <w:szCs w:val="24"/>
                    </w:rPr>
                    <w:t>0</w:t>
                  </w:r>
                </w:p>
              </w:tc>
              <w:tc>
                <w:tcPr>
                  <w:tcW w:w="3707" w:type="dxa"/>
                  <w:vMerge/>
                  <w:tcBorders>
                    <w:left w:val="single" w:sz="4" w:space="0" w:color="auto"/>
                    <w:right w:val="single" w:sz="4" w:space="0" w:color="auto"/>
                  </w:tcBorders>
                </w:tcPr>
                <w:p w14:paraId="323B4FF5" w14:textId="77777777" w:rsidR="0057447F" w:rsidRPr="00FE4B50" w:rsidRDefault="0057447F" w:rsidP="00FE4B50">
                  <w:pPr>
                    <w:suppressAutoHyphens/>
                    <w:ind w:right="-108"/>
                    <w:contextualSpacing/>
                    <w:rPr>
                      <w:sz w:val="22"/>
                      <w:szCs w:val="24"/>
                    </w:rPr>
                  </w:pPr>
                </w:p>
              </w:tc>
            </w:tr>
            <w:tr w:rsidR="0057447F" w:rsidRPr="00AF28AA" w14:paraId="226EAE71" w14:textId="77777777" w:rsidTr="009D2947">
              <w:tc>
                <w:tcPr>
                  <w:tcW w:w="560" w:type="dxa"/>
                  <w:tcBorders>
                    <w:top w:val="single" w:sz="4" w:space="0" w:color="auto"/>
                    <w:left w:val="single" w:sz="4" w:space="0" w:color="auto"/>
                    <w:bottom w:val="single" w:sz="4" w:space="0" w:color="auto"/>
                    <w:right w:val="single" w:sz="4" w:space="0" w:color="auto"/>
                  </w:tcBorders>
                </w:tcPr>
                <w:p w14:paraId="022DA140" w14:textId="77777777" w:rsidR="0057447F" w:rsidRPr="00FE4B50" w:rsidRDefault="0057447F" w:rsidP="00C176EF">
                  <w:pPr>
                    <w:suppressAutoHyphens/>
                    <w:ind w:right="-108"/>
                    <w:contextualSpacing/>
                    <w:rPr>
                      <w:sz w:val="22"/>
                      <w:szCs w:val="24"/>
                    </w:rPr>
                  </w:pPr>
                </w:p>
              </w:tc>
              <w:tc>
                <w:tcPr>
                  <w:tcW w:w="6073" w:type="dxa"/>
                  <w:gridSpan w:val="3"/>
                  <w:tcBorders>
                    <w:top w:val="single" w:sz="4" w:space="0" w:color="auto"/>
                    <w:left w:val="single" w:sz="4" w:space="0" w:color="auto"/>
                    <w:bottom w:val="single" w:sz="4" w:space="0" w:color="auto"/>
                    <w:right w:val="single" w:sz="4" w:space="0" w:color="auto"/>
                  </w:tcBorders>
                  <w:vAlign w:val="center"/>
                  <w:hideMark/>
                </w:tcPr>
                <w:p w14:paraId="2B8FD464" w14:textId="776799DD" w:rsidR="0057447F" w:rsidRPr="009D2947" w:rsidRDefault="008A4286" w:rsidP="009D2947">
                  <w:pPr>
                    <w:autoSpaceDE w:val="0"/>
                    <w:autoSpaceDN w:val="0"/>
                    <w:adjustRightInd w:val="0"/>
                    <w:ind w:hanging="32"/>
                    <w:jc w:val="center"/>
                    <w:rPr>
                      <w:sz w:val="28"/>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ci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C</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C</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C</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707" w:type="dxa"/>
                  <w:tcBorders>
                    <w:top w:val="single" w:sz="4" w:space="0" w:color="auto"/>
                    <w:left w:val="single" w:sz="4" w:space="0" w:color="auto"/>
                    <w:bottom w:val="single" w:sz="4" w:space="0" w:color="auto"/>
                    <w:right w:val="single" w:sz="4" w:space="0" w:color="auto"/>
                  </w:tcBorders>
                </w:tcPr>
                <w:p w14:paraId="47D3C663" w14:textId="77777777" w:rsidR="0057447F" w:rsidRPr="00FE4B50" w:rsidRDefault="0057447F" w:rsidP="00FE4B50">
                  <w:pPr>
                    <w:suppressAutoHyphens/>
                    <w:ind w:right="-108"/>
                    <w:rPr>
                      <w:sz w:val="24"/>
                      <w:szCs w:val="24"/>
                    </w:rPr>
                  </w:pPr>
                  <w:r w:rsidRPr="00FE4B50">
                    <w:rPr>
                      <w:sz w:val="24"/>
                      <w:szCs w:val="24"/>
                    </w:rPr>
                    <w:t>Максимальное количество баллов по критерию – 100</w:t>
                  </w:r>
                </w:p>
              </w:tc>
            </w:tr>
          </w:tbl>
          <w:p w14:paraId="370D9FB1" w14:textId="525F19B0" w:rsidR="00F92A41" w:rsidRPr="007C769C" w:rsidRDefault="006E0447" w:rsidP="006E0447">
            <w:pPr>
              <w:jc w:val="both"/>
              <w:rPr>
                <w:b/>
                <w:sz w:val="24"/>
                <w:szCs w:val="24"/>
              </w:rPr>
            </w:pPr>
            <w:r w:rsidRPr="007C769C">
              <w:rPr>
                <w:b/>
                <w:sz w:val="24"/>
                <w:szCs w:val="24"/>
              </w:rPr>
              <w:t xml:space="preserve">4. </w:t>
            </w:r>
            <w:r w:rsidR="00F92A41" w:rsidRPr="007C769C">
              <w:rPr>
                <w:b/>
                <w:sz w:val="24"/>
                <w:szCs w:val="24"/>
              </w:rPr>
              <w:t>Расчет Итогового рейтинга по каждой заявке.</w:t>
            </w:r>
          </w:p>
          <w:p w14:paraId="20B407B8" w14:textId="30ADDB76" w:rsidR="00F92A41" w:rsidRPr="007C769C" w:rsidRDefault="006E0447" w:rsidP="006E0447">
            <w:pPr>
              <w:jc w:val="both"/>
              <w:rPr>
                <w:sz w:val="24"/>
                <w:szCs w:val="24"/>
              </w:rPr>
            </w:pPr>
            <w:r w:rsidRPr="007C769C">
              <w:rPr>
                <w:sz w:val="24"/>
                <w:szCs w:val="24"/>
              </w:rPr>
              <w:t>4</w:t>
            </w:r>
            <w:r w:rsidR="00F92A41" w:rsidRPr="007C769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7C769C">
              <w:rPr>
                <w:sz w:val="24"/>
                <w:szCs w:val="24"/>
              </w:rPr>
              <w:t xml:space="preserve"> о запросе предложений</w:t>
            </w:r>
            <w:r w:rsidR="00F92A41" w:rsidRPr="007C769C">
              <w:rPr>
                <w:sz w:val="24"/>
                <w:szCs w:val="24"/>
              </w:rPr>
              <w:t>, умноженных на их значимость.</w:t>
            </w:r>
          </w:p>
          <w:p w14:paraId="3598DD16" w14:textId="72D94C5E" w:rsidR="00F92A41" w:rsidRPr="007C769C" w:rsidRDefault="006E0447" w:rsidP="006E0447">
            <w:pPr>
              <w:autoSpaceDE w:val="0"/>
              <w:autoSpaceDN w:val="0"/>
              <w:adjustRightInd w:val="0"/>
              <w:rPr>
                <w:sz w:val="24"/>
                <w:szCs w:val="24"/>
              </w:rPr>
            </w:pPr>
            <w:r w:rsidRPr="007C769C">
              <w:rPr>
                <w:sz w:val="24"/>
                <w:szCs w:val="24"/>
              </w:rPr>
              <w:t>4</w:t>
            </w:r>
            <w:r w:rsidR="00F92A41" w:rsidRPr="007C769C">
              <w:rPr>
                <w:sz w:val="24"/>
                <w:szCs w:val="24"/>
              </w:rPr>
              <w:t>.2. Заявке, набравшей наибольший итоговый рейтинг, присваивается первый номер.</w:t>
            </w:r>
          </w:p>
          <w:p w14:paraId="44665428" w14:textId="442DB834" w:rsidR="00F92A41" w:rsidRPr="007235E6" w:rsidRDefault="006E0447" w:rsidP="006E0447">
            <w:pPr>
              <w:jc w:val="both"/>
              <w:rPr>
                <w:sz w:val="24"/>
                <w:szCs w:val="24"/>
                <w:highlight w:val="yellow"/>
              </w:rPr>
            </w:pPr>
            <w:r w:rsidRPr="007C769C">
              <w:rPr>
                <w:sz w:val="24"/>
                <w:szCs w:val="24"/>
              </w:rPr>
              <w:t>4</w:t>
            </w:r>
            <w:r w:rsidR="00F92A41" w:rsidRPr="007C769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7235E6"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7C769C" w:rsidRDefault="00F92A41" w:rsidP="004A613B">
            <w:pPr>
              <w:tabs>
                <w:tab w:val="left" w:pos="360"/>
              </w:tabs>
              <w:jc w:val="both"/>
              <w:rPr>
                <w:sz w:val="24"/>
                <w:szCs w:val="24"/>
              </w:rPr>
            </w:pPr>
            <w:r w:rsidRPr="007C769C">
              <w:rPr>
                <w:b/>
                <w:bCs/>
                <w:sz w:val="24"/>
                <w:szCs w:val="24"/>
              </w:rPr>
              <w:lastRenderedPageBreak/>
              <w:t>8.</w:t>
            </w:r>
            <w:r w:rsidR="004A613B" w:rsidRPr="007C769C">
              <w:rPr>
                <w:b/>
                <w:bCs/>
                <w:sz w:val="24"/>
                <w:szCs w:val="24"/>
              </w:rPr>
              <w:t>11</w:t>
            </w:r>
            <w:r w:rsidR="00BC66EC" w:rsidRPr="007C769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Pr="007C769C" w:rsidRDefault="00F92A41" w:rsidP="002379E8">
            <w:pPr>
              <w:tabs>
                <w:tab w:val="left" w:pos="360"/>
              </w:tabs>
              <w:jc w:val="both"/>
              <w:rPr>
                <w:b/>
                <w:bCs/>
                <w:sz w:val="24"/>
                <w:szCs w:val="24"/>
              </w:rPr>
            </w:pPr>
            <w:r w:rsidRPr="007C769C">
              <w:rPr>
                <w:b/>
                <w:bCs/>
                <w:sz w:val="24"/>
                <w:szCs w:val="24"/>
              </w:rPr>
              <w:t xml:space="preserve">Обеспечение заявки на участие в </w:t>
            </w:r>
            <w:r w:rsidR="002379E8" w:rsidRPr="007C769C">
              <w:rPr>
                <w:b/>
                <w:bCs/>
                <w:sz w:val="24"/>
                <w:szCs w:val="24"/>
              </w:rPr>
              <w:t>запросе предложений</w:t>
            </w:r>
            <w:r w:rsidRPr="007C769C">
              <w:rPr>
                <w:b/>
                <w:bCs/>
                <w:sz w:val="24"/>
                <w:szCs w:val="24"/>
              </w:rPr>
              <w:t xml:space="preserve">: </w:t>
            </w:r>
            <w:r w:rsidRPr="007C769C">
              <w:rPr>
                <w:sz w:val="24"/>
                <w:szCs w:val="24"/>
              </w:rPr>
              <w:t>не устанавливается.</w:t>
            </w:r>
          </w:p>
          <w:p w14:paraId="3400FE3B" w14:textId="77777777" w:rsidR="00F92A41" w:rsidRPr="007C769C" w:rsidRDefault="00F92A41" w:rsidP="00ED5EE4">
            <w:pPr>
              <w:tabs>
                <w:tab w:val="left" w:pos="360"/>
              </w:tabs>
              <w:jc w:val="both"/>
              <w:rPr>
                <w:sz w:val="24"/>
                <w:szCs w:val="24"/>
              </w:rPr>
            </w:pPr>
            <w:r w:rsidRPr="007C769C">
              <w:rPr>
                <w:b/>
                <w:bCs/>
                <w:sz w:val="24"/>
                <w:szCs w:val="24"/>
              </w:rPr>
              <w:t xml:space="preserve">Обеспечение исполнения обязательств по договору: </w:t>
            </w:r>
            <w:r w:rsidRPr="007C769C">
              <w:rPr>
                <w:sz w:val="24"/>
                <w:szCs w:val="24"/>
              </w:rPr>
              <w:t>не устанавливается.</w:t>
            </w:r>
          </w:p>
        </w:tc>
      </w:tr>
    </w:tbl>
    <w:p w14:paraId="3BB193EE" w14:textId="77777777" w:rsidR="00C25790" w:rsidRPr="007235E6" w:rsidRDefault="00C25790" w:rsidP="0028511A">
      <w:pPr>
        <w:tabs>
          <w:tab w:val="left" w:pos="360"/>
        </w:tabs>
        <w:rPr>
          <w:b/>
          <w:sz w:val="32"/>
          <w:szCs w:val="32"/>
          <w:highlight w:val="yellow"/>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Pr="007235E6" w:rsidRDefault="005807CC">
      <w:pPr>
        <w:rPr>
          <w:b/>
          <w:sz w:val="32"/>
          <w:szCs w:val="32"/>
          <w:highlight w:val="yellow"/>
        </w:rPr>
        <w:sectPr w:rsidR="005807CC" w:rsidRPr="007235E6" w:rsidSect="000415DC">
          <w:headerReference w:type="default" r:id="rId24"/>
          <w:pgSz w:w="11907" w:h="16840" w:code="9"/>
          <w:pgMar w:top="851" w:right="851" w:bottom="851" w:left="1276" w:header="720" w:footer="403" w:gutter="0"/>
          <w:cols w:space="720"/>
          <w:noEndnote/>
        </w:sectPr>
      </w:pPr>
    </w:p>
    <w:p w14:paraId="1A70D03A" w14:textId="78369CBC" w:rsidR="00331357" w:rsidRPr="00331357" w:rsidRDefault="002379E8" w:rsidP="00331357">
      <w:pPr>
        <w:pStyle w:val="10"/>
      </w:pPr>
      <w:bookmarkStart w:id="84" w:name="_Toc465240946"/>
      <w:r w:rsidRPr="0057447F">
        <w:lastRenderedPageBreak/>
        <w:t>ТЕХНИЧЕСКОЕ ЗАДАНИЕ</w:t>
      </w:r>
      <w:bookmarkEnd w:id="84"/>
    </w:p>
    <w:p w14:paraId="6201976A" w14:textId="498063A2" w:rsidR="004005EC" w:rsidRPr="007235E6" w:rsidRDefault="004005EC" w:rsidP="002379E8">
      <w:pPr>
        <w:tabs>
          <w:tab w:val="left" w:pos="360"/>
        </w:tabs>
        <w:jc w:val="center"/>
        <w:rPr>
          <w:sz w:val="24"/>
          <w:szCs w:val="24"/>
          <w:highlight w:val="yellow"/>
        </w:rPr>
      </w:pPr>
    </w:p>
    <w:p w14:paraId="798BE0D5" w14:textId="7A3E2520" w:rsidR="0057447F" w:rsidRPr="004959DB" w:rsidRDefault="0057447F" w:rsidP="00331357">
      <w:pPr>
        <w:spacing w:after="240"/>
        <w:ind w:left="-851"/>
        <w:contextualSpacing/>
        <w:jc w:val="both"/>
        <w:rPr>
          <w:sz w:val="24"/>
          <w:szCs w:val="24"/>
        </w:rPr>
      </w:pPr>
      <w:r w:rsidRPr="0057447F">
        <w:rPr>
          <w:b/>
          <w:sz w:val="24"/>
          <w:szCs w:val="24"/>
        </w:rPr>
        <w:t>Наименование услуг:</w:t>
      </w:r>
      <w:r w:rsidRPr="00BF1494">
        <w:rPr>
          <w:b/>
          <w:sz w:val="24"/>
          <w:szCs w:val="24"/>
        </w:rPr>
        <w:t xml:space="preserve"> </w:t>
      </w:r>
      <w:r>
        <w:rPr>
          <w:sz w:val="24"/>
          <w:szCs w:val="24"/>
        </w:rPr>
        <w:t>О</w:t>
      </w:r>
      <w:r w:rsidRPr="00BF1494">
        <w:rPr>
          <w:sz w:val="24"/>
          <w:szCs w:val="24"/>
        </w:rPr>
        <w:t>казание</w:t>
      </w:r>
      <w:r w:rsidRPr="00BF1494">
        <w:rPr>
          <w:b/>
          <w:sz w:val="24"/>
          <w:szCs w:val="24"/>
        </w:rPr>
        <w:t xml:space="preserve"> </w:t>
      </w:r>
      <w:r w:rsidRPr="00BF1494">
        <w:rPr>
          <w:sz w:val="24"/>
          <w:szCs w:val="24"/>
        </w:rPr>
        <w:t>услуг по организации, проведению и информационному сопровождению Конференций Агентства страт</w:t>
      </w:r>
      <w:r>
        <w:rPr>
          <w:sz w:val="24"/>
          <w:szCs w:val="24"/>
        </w:rPr>
        <w:t>егических инициатив (АСИ) в 2018</w:t>
      </w:r>
      <w:r w:rsidRPr="00BF1494">
        <w:rPr>
          <w:sz w:val="24"/>
          <w:szCs w:val="24"/>
        </w:rPr>
        <w:t xml:space="preserve"> году</w:t>
      </w:r>
    </w:p>
    <w:p w14:paraId="26C70F3B" w14:textId="5732F4B4" w:rsidR="00966A96" w:rsidRPr="00F50AF2" w:rsidRDefault="0057447F" w:rsidP="004959DB">
      <w:pPr>
        <w:spacing w:after="240"/>
        <w:ind w:left="-851"/>
        <w:contextualSpacing/>
        <w:jc w:val="both"/>
        <w:rPr>
          <w:sz w:val="24"/>
          <w:szCs w:val="24"/>
        </w:rPr>
      </w:pPr>
      <w:r w:rsidRPr="00BF1494">
        <w:rPr>
          <w:b/>
          <w:sz w:val="24"/>
          <w:szCs w:val="24"/>
        </w:rPr>
        <w:t>Сроки оказания услуг:</w:t>
      </w:r>
      <w:r w:rsidRPr="00BF1494">
        <w:rPr>
          <w:sz w:val="24"/>
          <w:szCs w:val="24"/>
        </w:rPr>
        <w:t xml:space="preserve"> </w:t>
      </w:r>
      <w:r w:rsidR="004959DB" w:rsidRPr="004959DB">
        <w:rPr>
          <w:sz w:val="24"/>
          <w:szCs w:val="24"/>
        </w:rPr>
        <w:t>с момента подписания договора по 26 сентября 2018 года.</w:t>
      </w:r>
    </w:p>
    <w:tbl>
      <w:tblPr>
        <w:tblW w:w="11289" w:type="dxa"/>
        <w:tblInd w:w="-941" w:type="dxa"/>
        <w:tblLook w:val="04A0" w:firstRow="1" w:lastRow="0" w:firstColumn="1" w:lastColumn="0" w:noHBand="0" w:noVBand="1"/>
      </w:tblPr>
      <w:tblGrid>
        <w:gridCol w:w="709"/>
        <w:gridCol w:w="3718"/>
        <w:gridCol w:w="1529"/>
        <w:gridCol w:w="5333"/>
      </w:tblGrid>
      <w:tr w:rsidR="00C176EF" w:rsidRPr="00A352EA" w14:paraId="4F220F9B" w14:textId="77777777" w:rsidTr="00C176E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7F1955" w14:textId="77777777" w:rsidR="00C176EF" w:rsidRPr="00A352EA" w:rsidRDefault="00C176EF" w:rsidP="00C176EF">
            <w:pPr>
              <w:jc w:val="center"/>
              <w:rPr>
                <w:color w:val="000000"/>
                <w:sz w:val="24"/>
                <w:szCs w:val="24"/>
              </w:rPr>
            </w:pPr>
            <w:r w:rsidRPr="00A352EA">
              <w:rPr>
                <w:color w:val="000000"/>
                <w:sz w:val="24"/>
                <w:szCs w:val="24"/>
              </w:rPr>
              <w:t>№ п/п</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14:paraId="55FBD4ED" w14:textId="77777777" w:rsidR="00C176EF" w:rsidRPr="00A352EA" w:rsidRDefault="00C176EF" w:rsidP="00C176EF">
            <w:pPr>
              <w:jc w:val="center"/>
              <w:rPr>
                <w:color w:val="000000"/>
                <w:sz w:val="24"/>
                <w:szCs w:val="24"/>
              </w:rPr>
            </w:pPr>
            <w:r>
              <w:rPr>
                <w:color w:val="000000"/>
                <w:sz w:val="24"/>
                <w:szCs w:val="24"/>
              </w:rPr>
              <w:t>Перечень необходимых Конференций</w:t>
            </w:r>
          </w:p>
        </w:tc>
        <w:tc>
          <w:tcPr>
            <w:tcW w:w="1529" w:type="dxa"/>
            <w:tcBorders>
              <w:top w:val="single" w:sz="4" w:space="0" w:color="auto"/>
              <w:left w:val="nil"/>
              <w:bottom w:val="single" w:sz="4" w:space="0" w:color="auto"/>
              <w:right w:val="single" w:sz="4" w:space="0" w:color="auto"/>
            </w:tcBorders>
            <w:shd w:val="clear" w:color="auto" w:fill="auto"/>
            <w:noWrap/>
            <w:hideMark/>
          </w:tcPr>
          <w:p w14:paraId="39247C76" w14:textId="77777777" w:rsidR="00C176EF" w:rsidRPr="00A352EA" w:rsidRDefault="00C176EF" w:rsidP="00C176EF">
            <w:pPr>
              <w:jc w:val="center"/>
              <w:rPr>
                <w:color w:val="000000"/>
                <w:sz w:val="24"/>
                <w:szCs w:val="24"/>
              </w:rPr>
            </w:pPr>
            <w:r w:rsidRPr="00A352EA">
              <w:rPr>
                <w:color w:val="000000"/>
                <w:sz w:val="24"/>
                <w:szCs w:val="24"/>
              </w:rPr>
              <w:t>Период</w:t>
            </w:r>
          </w:p>
        </w:tc>
        <w:tc>
          <w:tcPr>
            <w:tcW w:w="5333" w:type="dxa"/>
            <w:tcBorders>
              <w:top w:val="single" w:sz="4" w:space="0" w:color="auto"/>
              <w:left w:val="nil"/>
              <w:bottom w:val="single" w:sz="4" w:space="0" w:color="auto"/>
              <w:right w:val="single" w:sz="4" w:space="0" w:color="auto"/>
            </w:tcBorders>
            <w:shd w:val="clear" w:color="auto" w:fill="auto"/>
            <w:hideMark/>
          </w:tcPr>
          <w:p w14:paraId="47C79814" w14:textId="77777777" w:rsidR="00C176EF" w:rsidRPr="00A352EA" w:rsidRDefault="00C176EF" w:rsidP="00C176EF">
            <w:pPr>
              <w:jc w:val="center"/>
              <w:rPr>
                <w:color w:val="000000"/>
                <w:sz w:val="24"/>
                <w:szCs w:val="24"/>
              </w:rPr>
            </w:pPr>
            <w:r>
              <w:rPr>
                <w:color w:val="000000"/>
                <w:sz w:val="24"/>
                <w:szCs w:val="24"/>
              </w:rPr>
              <w:t>Характеристики услуг в рамках Конференции</w:t>
            </w:r>
          </w:p>
        </w:tc>
      </w:tr>
      <w:tr w:rsidR="00C176EF" w:rsidRPr="00A352EA" w14:paraId="406C273E" w14:textId="77777777" w:rsidTr="00C176EF">
        <w:trPr>
          <w:trHeight w:val="2628"/>
        </w:trPr>
        <w:tc>
          <w:tcPr>
            <w:tcW w:w="709" w:type="dxa"/>
            <w:tcBorders>
              <w:top w:val="nil"/>
              <w:left w:val="single" w:sz="4" w:space="0" w:color="auto"/>
              <w:bottom w:val="single" w:sz="4" w:space="0" w:color="auto"/>
              <w:right w:val="single" w:sz="4" w:space="0" w:color="auto"/>
            </w:tcBorders>
            <w:shd w:val="clear" w:color="auto" w:fill="auto"/>
            <w:noWrap/>
            <w:hideMark/>
          </w:tcPr>
          <w:p w14:paraId="68BD8D11" w14:textId="77777777" w:rsidR="00C176EF" w:rsidRPr="00480227" w:rsidRDefault="00C176EF" w:rsidP="00C176EF">
            <w:pPr>
              <w:pStyle w:val="afff4"/>
              <w:numPr>
                <w:ilvl w:val="0"/>
                <w:numId w:val="46"/>
              </w:numPr>
              <w:rPr>
                <w:color w:val="000000"/>
                <w:sz w:val="24"/>
                <w:szCs w:val="24"/>
              </w:rPr>
            </w:pP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14:paraId="4AD9A442" w14:textId="77777777" w:rsidR="00C176EF" w:rsidRDefault="00C176EF" w:rsidP="00C176EF">
            <w:pPr>
              <w:rPr>
                <w:color w:val="000000"/>
                <w:sz w:val="24"/>
                <w:szCs w:val="24"/>
              </w:rPr>
            </w:pPr>
            <w:r>
              <w:rPr>
                <w:color w:val="000000"/>
                <w:sz w:val="24"/>
                <w:szCs w:val="24"/>
              </w:rPr>
              <w:t xml:space="preserve">Конференция в формате </w:t>
            </w:r>
            <w:r w:rsidRPr="00A352EA">
              <w:rPr>
                <w:color w:val="000000"/>
                <w:sz w:val="24"/>
                <w:szCs w:val="24"/>
              </w:rPr>
              <w:t xml:space="preserve">дискуссии на ПМЭФ </w:t>
            </w:r>
            <w:r>
              <w:rPr>
                <w:color w:val="000000"/>
                <w:sz w:val="24"/>
                <w:szCs w:val="24"/>
              </w:rPr>
              <w:t>«</w:t>
            </w:r>
            <w:r w:rsidRPr="00A352EA">
              <w:rPr>
                <w:color w:val="000000"/>
                <w:sz w:val="24"/>
                <w:szCs w:val="24"/>
              </w:rPr>
              <w:t>Презентация результатов Национального рейтинга состояния инвестиционного климата в субъект</w:t>
            </w:r>
            <w:r>
              <w:rPr>
                <w:color w:val="000000"/>
                <w:sz w:val="24"/>
                <w:szCs w:val="24"/>
              </w:rPr>
              <w:t>ах Российской Федерации – 2018»</w:t>
            </w:r>
          </w:p>
          <w:p w14:paraId="1A7F6513" w14:textId="77777777" w:rsidR="00C176EF" w:rsidRPr="006D7AFA" w:rsidRDefault="00C176EF" w:rsidP="00C176EF">
            <w:pPr>
              <w:rPr>
                <w:color w:val="000000"/>
                <w:sz w:val="24"/>
                <w:szCs w:val="24"/>
              </w:rPr>
            </w:pPr>
          </w:p>
        </w:tc>
        <w:tc>
          <w:tcPr>
            <w:tcW w:w="1529" w:type="dxa"/>
            <w:tcBorders>
              <w:top w:val="nil"/>
              <w:left w:val="nil"/>
              <w:bottom w:val="single" w:sz="4" w:space="0" w:color="auto"/>
              <w:right w:val="single" w:sz="4" w:space="0" w:color="auto"/>
            </w:tcBorders>
            <w:shd w:val="clear" w:color="auto" w:fill="auto"/>
            <w:noWrap/>
            <w:hideMark/>
          </w:tcPr>
          <w:p w14:paraId="24554F5D" w14:textId="77777777" w:rsidR="00C176EF" w:rsidRDefault="00C176EF" w:rsidP="00C176EF">
            <w:pPr>
              <w:jc w:val="center"/>
              <w:rPr>
                <w:color w:val="000000"/>
                <w:sz w:val="24"/>
                <w:szCs w:val="24"/>
              </w:rPr>
            </w:pPr>
          </w:p>
          <w:p w14:paraId="77D264DE" w14:textId="77777777" w:rsidR="00C176EF" w:rsidRDefault="00C176EF" w:rsidP="00C176EF">
            <w:pPr>
              <w:jc w:val="center"/>
              <w:rPr>
                <w:color w:val="000000"/>
                <w:sz w:val="24"/>
                <w:szCs w:val="24"/>
              </w:rPr>
            </w:pPr>
            <w:r>
              <w:rPr>
                <w:color w:val="000000"/>
                <w:sz w:val="24"/>
                <w:szCs w:val="24"/>
              </w:rPr>
              <w:t>ПМЭФ</w:t>
            </w:r>
          </w:p>
          <w:p w14:paraId="5D74A0CB" w14:textId="77777777" w:rsidR="00C176EF" w:rsidRDefault="00C176EF" w:rsidP="00C176EF">
            <w:pPr>
              <w:jc w:val="center"/>
              <w:rPr>
                <w:color w:val="000000"/>
                <w:sz w:val="24"/>
                <w:szCs w:val="24"/>
              </w:rPr>
            </w:pPr>
            <w:r>
              <w:rPr>
                <w:color w:val="000000"/>
                <w:sz w:val="24"/>
                <w:szCs w:val="24"/>
              </w:rPr>
              <w:t>24-26 мая</w:t>
            </w:r>
          </w:p>
          <w:p w14:paraId="5E49673B" w14:textId="77777777" w:rsidR="00C176EF" w:rsidRPr="00A352EA" w:rsidRDefault="00C176EF" w:rsidP="00C176EF">
            <w:pPr>
              <w:jc w:val="center"/>
              <w:rPr>
                <w:color w:val="000000"/>
                <w:sz w:val="24"/>
                <w:szCs w:val="24"/>
              </w:rPr>
            </w:pPr>
            <w:r>
              <w:rPr>
                <w:color w:val="000000"/>
                <w:sz w:val="24"/>
                <w:szCs w:val="24"/>
              </w:rPr>
              <w:t>2018</w:t>
            </w:r>
            <w:r w:rsidRPr="00A352EA">
              <w:rPr>
                <w:color w:val="000000"/>
                <w:sz w:val="24"/>
                <w:szCs w:val="24"/>
              </w:rPr>
              <w:t xml:space="preserve"> г.</w:t>
            </w:r>
            <w:r w:rsidRPr="00A352EA">
              <w:rPr>
                <w:color w:val="000000"/>
                <w:sz w:val="24"/>
                <w:szCs w:val="24"/>
              </w:rPr>
              <w:br/>
            </w:r>
          </w:p>
        </w:tc>
        <w:tc>
          <w:tcPr>
            <w:tcW w:w="5333" w:type="dxa"/>
            <w:tcBorders>
              <w:top w:val="nil"/>
              <w:left w:val="nil"/>
              <w:bottom w:val="single" w:sz="4" w:space="0" w:color="auto"/>
              <w:right w:val="single" w:sz="4" w:space="0" w:color="auto"/>
            </w:tcBorders>
            <w:shd w:val="clear" w:color="auto" w:fill="auto"/>
            <w:hideMark/>
          </w:tcPr>
          <w:p w14:paraId="410A3A52" w14:textId="77777777" w:rsidR="00C176EF" w:rsidRPr="004F7702" w:rsidRDefault="00C176EF" w:rsidP="00C176EF">
            <w:pPr>
              <w:rPr>
                <w:color w:val="000000"/>
                <w:sz w:val="24"/>
                <w:szCs w:val="24"/>
              </w:rPr>
            </w:pPr>
            <w:r w:rsidRPr="00AD2933">
              <w:rPr>
                <w:color w:val="000000"/>
                <w:sz w:val="24"/>
                <w:szCs w:val="24"/>
              </w:rPr>
              <w:t xml:space="preserve">- Представление интересов Агентства в </w:t>
            </w:r>
            <w:r>
              <w:rPr>
                <w:color w:val="000000"/>
                <w:sz w:val="24"/>
                <w:szCs w:val="24"/>
              </w:rPr>
              <w:t>фонде «</w:t>
            </w:r>
            <w:r w:rsidRPr="00AD2933">
              <w:rPr>
                <w:color w:val="000000"/>
                <w:sz w:val="24"/>
                <w:szCs w:val="24"/>
              </w:rPr>
              <w:t>Росконгресс</w:t>
            </w:r>
            <w:r>
              <w:rPr>
                <w:color w:val="000000"/>
                <w:sz w:val="24"/>
                <w:szCs w:val="24"/>
              </w:rPr>
              <w:t>»;</w:t>
            </w:r>
            <w:r w:rsidRPr="00A352EA">
              <w:rPr>
                <w:color w:val="000000"/>
                <w:sz w:val="24"/>
                <w:szCs w:val="24"/>
              </w:rPr>
              <w:br/>
              <w:t xml:space="preserve">- Разработка концепции </w:t>
            </w:r>
            <w:r>
              <w:rPr>
                <w:color w:val="000000"/>
                <w:sz w:val="24"/>
                <w:szCs w:val="24"/>
              </w:rPr>
              <w:t xml:space="preserve">мероприятия </w:t>
            </w:r>
            <w:r w:rsidRPr="00A352EA">
              <w:rPr>
                <w:color w:val="000000"/>
                <w:sz w:val="24"/>
                <w:szCs w:val="24"/>
              </w:rPr>
              <w:t>(совместно с Агентством)</w:t>
            </w:r>
            <w:r>
              <w:rPr>
                <w:color w:val="000000"/>
                <w:sz w:val="24"/>
                <w:szCs w:val="24"/>
              </w:rPr>
              <w:t>;</w:t>
            </w:r>
            <w:r w:rsidRPr="00A352EA">
              <w:rPr>
                <w:color w:val="000000"/>
                <w:sz w:val="24"/>
                <w:szCs w:val="24"/>
              </w:rPr>
              <w:br/>
              <w:t>- Разработка сценария, подбор и приглашение спикеров</w:t>
            </w:r>
            <w:r>
              <w:rPr>
                <w:color w:val="000000"/>
                <w:sz w:val="24"/>
                <w:szCs w:val="24"/>
              </w:rPr>
              <w:t>;</w:t>
            </w:r>
            <w:r w:rsidRPr="00A352EA">
              <w:rPr>
                <w:color w:val="000000"/>
                <w:sz w:val="24"/>
                <w:szCs w:val="24"/>
              </w:rPr>
              <w:br/>
              <w:t xml:space="preserve">- Визуальное оформление, разработка и печать </w:t>
            </w:r>
            <w:r>
              <w:rPr>
                <w:color w:val="000000"/>
                <w:sz w:val="24"/>
                <w:szCs w:val="24"/>
              </w:rPr>
              <w:t xml:space="preserve">раздаточных материалов </w:t>
            </w:r>
            <w:r w:rsidRPr="00A352EA">
              <w:rPr>
                <w:color w:val="000000"/>
                <w:sz w:val="24"/>
                <w:szCs w:val="24"/>
              </w:rPr>
              <w:t>на 250 участников</w:t>
            </w:r>
            <w:r>
              <w:rPr>
                <w:color w:val="000000"/>
                <w:sz w:val="24"/>
                <w:szCs w:val="24"/>
              </w:rPr>
              <w:t>;</w:t>
            </w:r>
            <w:r w:rsidRPr="00A352EA">
              <w:rPr>
                <w:color w:val="000000"/>
                <w:sz w:val="24"/>
                <w:szCs w:val="24"/>
              </w:rPr>
              <w:br/>
              <w:t>- Менеджмент на площадке</w:t>
            </w:r>
            <w:r>
              <w:rPr>
                <w:color w:val="000000"/>
                <w:sz w:val="24"/>
                <w:szCs w:val="24"/>
              </w:rPr>
              <w:t>;</w:t>
            </w:r>
            <w:r w:rsidRPr="00A352EA">
              <w:rPr>
                <w:color w:val="000000"/>
                <w:sz w:val="24"/>
                <w:szCs w:val="24"/>
              </w:rPr>
              <w:br/>
              <w:t xml:space="preserve">- Анонсирование и информационное сопровождение мероприятия </w:t>
            </w:r>
            <w:r>
              <w:rPr>
                <w:color w:val="000000"/>
                <w:sz w:val="24"/>
                <w:szCs w:val="24"/>
              </w:rPr>
              <w:t>в федеральных СМИ</w:t>
            </w:r>
          </w:p>
        </w:tc>
      </w:tr>
      <w:tr w:rsidR="00C176EF" w:rsidRPr="00A352EA" w14:paraId="345E8F0C" w14:textId="77777777" w:rsidTr="00C176EF">
        <w:trPr>
          <w:trHeight w:val="2628"/>
        </w:trPr>
        <w:tc>
          <w:tcPr>
            <w:tcW w:w="709" w:type="dxa"/>
            <w:tcBorders>
              <w:top w:val="nil"/>
              <w:left w:val="single" w:sz="4" w:space="0" w:color="auto"/>
              <w:bottom w:val="single" w:sz="4" w:space="0" w:color="auto"/>
              <w:right w:val="single" w:sz="4" w:space="0" w:color="auto"/>
            </w:tcBorders>
            <w:shd w:val="clear" w:color="auto" w:fill="auto"/>
            <w:noWrap/>
          </w:tcPr>
          <w:p w14:paraId="102A4BFE" w14:textId="77777777" w:rsidR="00C176EF" w:rsidRPr="00480227" w:rsidRDefault="00C176EF" w:rsidP="00C176EF">
            <w:pPr>
              <w:pStyle w:val="afff4"/>
              <w:numPr>
                <w:ilvl w:val="0"/>
                <w:numId w:val="46"/>
              </w:numPr>
              <w:jc w:val="center"/>
              <w:rPr>
                <w:color w:val="000000"/>
                <w:sz w:val="24"/>
                <w:szCs w:val="24"/>
              </w:rPr>
            </w:pPr>
          </w:p>
        </w:tc>
        <w:tc>
          <w:tcPr>
            <w:tcW w:w="3718" w:type="dxa"/>
            <w:tcBorders>
              <w:top w:val="single" w:sz="4" w:space="0" w:color="auto"/>
              <w:left w:val="single" w:sz="4" w:space="0" w:color="auto"/>
              <w:bottom w:val="single" w:sz="4" w:space="0" w:color="auto"/>
              <w:right w:val="single" w:sz="4" w:space="0" w:color="auto"/>
            </w:tcBorders>
            <w:shd w:val="clear" w:color="auto" w:fill="auto"/>
          </w:tcPr>
          <w:p w14:paraId="41B21A47" w14:textId="77777777" w:rsidR="00C176EF" w:rsidRDefault="00C176EF" w:rsidP="00C176EF">
            <w:pPr>
              <w:rPr>
                <w:color w:val="000000"/>
                <w:sz w:val="24"/>
                <w:szCs w:val="24"/>
              </w:rPr>
            </w:pPr>
            <w:r>
              <w:rPr>
                <w:color w:val="000000"/>
                <w:sz w:val="24"/>
                <w:szCs w:val="24"/>
              </w:rPr>
              <w:t xml:space="preserve">Конференция в формате «делового завтрака» для послов с целью информирования зарубежных партнеров о последних успехах </w:t>
            </w:r>
            <w:r>
              <w:rPr>
                <w:color w:val="000000"/>
                <w:sz w:val="24"/>
                <w:szCs w:val="24"/>
              </w:rPr>
              <w:br/>
              <w:t>в сфере улучшения условий ведения бизнеса</w:t>
            </w:r>
          </w:p>
        </w:tc>
        <w:tc>
          <w:tcPr>
            <w:tcW w:w="1529" w:type="dxa"/>
            <w:tcBorders>
              <w:top w:val="nil"/>
              <w:left w:val="nil"/>
              <w:bottom w:val="single" w:sz="4" w:space="0" w:color="auto"/>
              <w:right w:val="single" w:sz="4" w:space="0" w:color="auto"/>
            </w:tcBorders>
            <w:shd w:val="clear" w:color="auto" w:fill="auto"/>
            <w:noWrap/>
          </w:tcPr>
          <w:p w14:paraId="68A6E8D0" w14:textId="77777777" w:rsidR="00C176EF" w:rsidRDefault="00C176EF" w:rsidP="00C176EF">
            <w:pPr>
              <w:jc w:val="center"/>
              <w:rPr>
                <w:color w:val="000000"/>
                <w:sz w:val="24"/>
                <w:szCs w:val="24"/>
              </w:rPr>
            </w:pPr>
            <w:r>
              <w:rPr>
                <w:color w:val="000000"/>
                <w:sz w:val="24"/>
                <w:szCs w:val="24"/>
              </w:rPr>
              <w:t>ПМЭФ</w:t>
            </w:r>
          </w:p>
          <w:p w14:paraId="663E574A" w14:textId="77777777" w:rsidR="00C176EF" w:rsidRDefault="00C176EF" w:rsidP="00C176EF">
            <w:pPr>
              <w:jc w:val="center"/>
              <w:rPr>
                <w:color w:val="000000"/>
                <w:sz w:val="24"/>
                <w:szCs w:val="24"/>
              </w:rPr>
            </w:pPr>
            <w:r>
              <w:rPr>
                <w:color w:val="000000"/>
                <w:sz w:val="24"/>
                <w:szCs w:val="24"/>
              </w:rPr>
              <w:t>24-26 мая</w:t>
            </w:r>
          </w:p>
          <w:p w14:paraId="00A7A906" w14:textId="77777777" w:rsidR="00C176EF" w:rsidRDefault="00C176EF" w:rsidP="00C176EF">
            <w:pPr>
              <w:jc w:val="center"/>
              <w:rPr>
                <w:color w:val="000000"/>
                <w:sz w:val="24"/>
                <w:szCs w:val="24"/>
              </w:rPr>
            </w:pPr>
            <w:r>
              <w:rPr>
                <w:color w:val="000000"/>
                <w:sz w:val="24"/>
                <w:szCs w:val="24"/>
              </w:rPr>
              <w:t>2018 г.</w:t>
            </w:r>
          </w:p>
        </w:tc>
        <w:tc>
          <w:tcPr>
            <w:tcW w:w="5333" w:type="dxa"/>
            <w:tcBorders>
              <w:top w:val="nil"/>
              <w:left w:val="nil"/>
              <w:bottom w:val="single" w:sz="4" w:space="0" w:color="auto"/>
              <w:right w:val="single" w:sz="4" w:space="0" w:color="auto"/>
            </w:tcBorders>
            <w:shd w:val="clear" w:color="auto" w:fill="auto"/>
          </w:tcPr>
          <w:p w14:paraId="3B0BF750" w14:textId="77777777" w:rsidR="00C176EF" w:rsidRPr="009E3456" w:rsidRDefault="00C176EF" w:rsidP="00C176EF">
            <w:pPr>
              <w:rPr>
                <w:color w:val="000000"/>
                <w:sz w:val="24"/>
                <w:szCs w:val="24"/>
              </w:rPr>
            </w:pPr>
            <w:r w:rsidRPr="009E3456">
              <w:rPr>
                <w:color w:val="000000"/>
                <w:sz w:val="24"/>
                <w:szCs w:val="24"/>
              </w:rPr>
              <w:t>- Представление интересов Агентства в фонде «Росконгресс»</w:t>
            </w:r>
            <w:r>
              <w:rPr>
                <w:color w:val="000000"/>
                <w:sz w:val="24"/>
                <w:szCs w:val="24"/>
              </w:rPr>
              <w:t>;</w:t>
            </w:r>
            <w:r w:rsidRPr="009E3456">
              <w:rPr>
                <w:color w:val="000000"/>
                <w:sz w:val="24"/>
                <w:szCs w:val="24"/>
              </w:rPr>
              <w:t xml:space="preserve"> </w:t>
            </w:r>
          </w:p>
          <w:p w14:paraId="551B9161" w14:textId="77777777" w:rsidR="00C176EF" w:rsidRPr="009E3456" w:rsidRDefault="00C176EF" w:rsidP="00C176EF">
            <w:pPr>
              <w:rPr>
                <w:color w:val="000000"/>
                <w:sz w:val="24"/>
                <w:szCs w:val="24"/>
              </w:rPr>
            </w:pPr>
            <w:r w:rsidRPr="009E3456">
              <w:rPr>
                <w:color w:val="000000"/>
                <w:sz w:val="24"/>
                <w:szCs w:val="24"/>
              </w:rPr>
              <w:t>- Разработка концепции мероприятия на 70 участников (совместно с Агентством)</w:t>
            </w:r>
            <w:r>
              <w:rPr>
                <w:color w:val="000000"/>
                <w:sz w:val="24"/>
                <w:szCs w:val="24"/>
              </w:rPr>
              <w:t>;</w:t>
            </w:r>
          </w:p>
          <w:p w14:paraId="1DA508F6" w14:textId="77777777" w:rsidR="00C176EF" w:rsidRPr="009E3456" w:rsidRDefault="00C176EF" w:rsidP="00C176EF">
            <w:pPr>
              <w:rPr>
                <w:color w:val="000000"/>
                <w:sz w:val="24"/>
                <w:szCs w:val="24"/>
              </w:rPr>
            </w:pPr>
            <w:r w:rsidRPr="009E3456">
              <w:rPr>
                <w:color w:val="000000"/>
                <w:sz w:val="24"/>
                <w:szCs w:val="24"/>
              </w:rPr>
              <w:t>- Приглашение и работа с участниками Конференции</w:t>
            </w:r>
            <w:r>
              <w:rPr>
                <w:color w:val="000000"/>
                <w:sz w:val="24"/>
                <w:szCs w:val="24"/>
              </w:rPr>
              <w:t>;</w:t>
            </w:r>
          </w:p>
          <w:p w14:paraId="5F558D39" w14:textId="77777777" w:rsidR="00C176EF" w:rsidRPr="009E3456" w:rsidRDefault="00C176EF" w:rsidP="00C176EF">
            <w:pPr>
              <w:rPr>
                <w:color w:val="000000"/>
                <w:sz w:val="24"/>
                <w:szCs w:val="24"/>
              </w:rPr>
            </w:pPr>
            <w:r w:rsidRPr="009E3456">
              <w:rPr>
                <w:color w:val="000000"/>
                <w:sz w:val="24"/>
                <w:szCs w:val="24"/>
              </w:rPr>
              <w:t>- Менеджмент на площадке (логистика, техобеспечение, персонал, организация кофе-брейка в формате делового завтрака для (70 участников)</w:t>
            </w:r>
            <w:r>
              <w:rPr>
                <w:color w:val="000000"/>
                <w:sz w:val="24"/>
                <w:szCs w:val="24"/>
              </w:rPr>
              <w:t>;</w:t>
            </w:r>
          </w:p>
          <w:p w14:paraId="7017A4F6" w14:textId="77777777" w:rsidR="00C176EF" w:rsidRPr="009E3456" w:rsidRDefault="00C176EF" w:rsidP="00C176EF">
            <w:pPr>
              <w:rPr>
                <w:color w:val="000000"/>
                <w:sz w:val="24"/>
                <w:szCs w:val="24"/>
              </w:rPr>
            </w:pPr>
            <w:r w:rsidRPr="009E3456">
              <w:rPr>
                <w:color w:val="000000"/>
                <w:sz w:val="24"/>
                <w:szCs w:val="24"/>
              </w:rPr>
              <w:t>- Анонсирование и информационное сопровождение мероприятия в федеральных СМИ</w:t>
            </w:r>
            <w:r>
              <w:rPr>
                <w:color w:val="000000"/>
                <w:sz w:val="24"/>
                <w:szCs w:val="24"/>
              </w:rPr>
              <w:t>;</w:t>
            </w:r>
          </w:p>
          <w:p w14:paraId="562068BA" w14:textId="77777777" w:rsidR="00C176EF" w:rsidRPr="001777C1" w:rsidRDefault="00C176EF" w:rsidP="00C176EF">
            <w:pPr>
              <w:rPr>
                <w:color w:val="000000"/>
                <w:sz w:val="24"/>
                <w:szCs w:val="24"/>
              </w:rPr>
            </w:pPr>
            <w:r w:rsidRPr="009E3456">
              <w:rPr>
                <w:color w:val="000000"/>
                <w:sz w:val="24"/>
                <w:szCs w:val="24"/>
              </w:rPr>
              <w:t>- Синхронный перевод (2 переводчика)</w:t>
            </w:r>
          </w:p>
        </w:tc>
      </w:tr>
      <w:tr w:rsidR="00C176EF" w:rsidRPr="00A352EA" w14:paraId="2CA324CE" w14:textId="77777777" w:rsidTr="00C176EF">
        <w:trPr>
          <w:trHeight w:val="363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A29348" w14:textId="77777777" w:rsidR="00C176EF" w:rsidRPr="00480227" w:rsidRDefault="00C176EF" w:rsidP="00C176EF">
            <w:pPr>
              <w:pStyle w:val="afff4"/>
              <w:numPr>
                <w:ilvl w:val="0"/>
                <w:numId w:val="46"/>
              </w:numPr>
              <w:jc w:val="center"/>
              <w:rPr>
                <w:color w:val="000000"/>
                <w:sz w:val="24"/>
                <w:szCs w:val="24"/>
              </w:rPr>
            </w:pP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14:paraId="39F8F56B" w14:textId="77777777" w:rsidR="00C176EF" w:rsidRPr="00F14EC5" w:rsidRDefault="00C176EF" w:rsidP="00C176EF">
            <w:pPr>
              <w:rPr>
                <w:color w:val="000000"/>
                <w:sz w:val="24"/>
                <w:szCs w:val="24"/>
              </w:rPr>
            </w:pPr>
            <w:r w:rsidRPr="00150B37">
              <w:rPr>
                <w:color w:val="000000"/>
                <w:sz w:val="24"/>
                <w:szCs w:val="24"/>
              </w:rPr>
              <w:t>Конференция в формате «деловой завтрак» на ВЭФ «Работа регионов Дальневосточного федерального округа по улучшению инвестиционного климата»</w:t>
            </w:r>
          </w:p>
          <w:p w14:paraId="1EEBCF8F" w14:textId="77777777" w:rsidR="00C176EF" w:rsidRPr="006D4CDA" w:rsidRDefault="00C176EF" w:rsidP="00C176EF">
            <w:pPr>
              <w:rPr>
                <w:sz w:val="24"/>
                <w:szCs w:val="24"/>
              </w:rPr>
            </w:pPr>
          </w:p>
          <w:p w14:paraId="57865194" w14:textId="77777777" w:rsidR="00C176EF" w:rsidRPr="006D4CDA" w:rsidRDefault="00C176EF" w:rsidP="00C176EF">
            <w:pPr>
              <w:rPr>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hideMark/>
          </w:tcPr>
          <w:p w14:paraId="56F4702F" w14:textId="77777777" w:rsidR="00C176EF" w:rsidRDefault="00C176EF" w:rsidP="00C176EF">
            <w:pPr>
              <w:jc w:val="center"/>
              <w:rPr>
                <w:color w:val="000000"/>
                <w:sz w:val="24"/>
                <w:szCs w:val="24"/>
              </w:rPr>
            </w:pPr>
          </w:p>
          <w:p w14:paraId="7A80979B" w14:textId="77777777" w:rsidR="00C176EF" w:rsidRDefault="00C176EF" w:rsidP="00C176EF">
            <w:pPr>
              <w:jc w:val="center"/>
              <w:rPr>
                <w:color w:val="000000"/>
                <w:sz w:val="24"/>
                <w:szCs w:val="24"/>
              </w:rPr>
            </w:pPr>
            <w:r>
              <w:rPr>
                <w:color w:val="000000"/>
                <w:sz w:val="24"/>
                <w:szCs w:val="24"/>
              </w:rPr>
              <w:t>ВЭФ</w:t>
            </w:r>
          </w:p>
          <w:p w14:paraId="32452206" w14:textId="77777777" w:rsidR="00C176EF" w:rsidRPr="00A352EA" w:rsidRDefault="00C176EF" w:rsidP="00C176EF">
            <w:pPr>
              <w:jc w:val="center"/>
              <w:rPr>
                <w:color w:val="000000"/>
                <w:sz w:val="24"/>
                <w:szCs w:val="24"/>
              </w:rPr>
            </w:pPr>
            <w:r>
              <w:rPr>
                <w:color w:val="000000"/>
                <w:sz w:val="24"/>
                <w:szCs w:val="24"/>
              </w:rPr>
              <w:t>11-13 сентября 2018</w:t>
            </w:r>
            <w:r w:rsidRPr="00A352EA">
              <w:rPr>
                <w:color w:val="000000"/>
                <w:sz w:val="24"/>
                <w:szCs w:val="24"/>
              </w:rPr>
              <w:t xml:space="preserve"> г.</w:t>
            </w:r>
          </w:p>
        </w:tc>
        <w:tc>
          <w:tcPr>
            <w:tcW w:w="5333" w:type="dxa"/>
            <w:tcBorders>
              <w:top w:val="single" w:sz="4" w:space="0" w:color="auto"/>
              <w:left w:val="single" w:sz="4" w:space="0" w:color="auto"/>
              <w:bottom w:val="single" w:sz="4" w:space="0" w:color="auto"/>
              <w:right w:val="single" w:sz="4" w:space="0" w:color="auto"/>
            </w:tcBorders>
            <w:shd w:val="clear" w:color="auto" w:fill="auto"/>
            <w:hideMark/>
          </w:tcPr>
          <w:p w14:paraId="21371ED1" w14:textId="77777777" w:rsidR="00C176EF" w:rsidRPr="00150B37" w:rsidRDefault="00C176EF" w:rsidP="00C176EF">
            <w:pPr>
              <w:widowControl w:val="0"/>
              <w:spacing w:line="254" w:lineRule="auto"/>
              <w:rPr>
                <w:color w:val="000000"/>
                <w:sz w:val="24"/>
                <w:szCs w:val="24"/>
              </w:rPr>
            </w:pPr>
            <w:r w:rsidRPr="00150B37">
              <w:rPr>
                <w:color w:val="000000"/>
                <w:sz w:val="24"/>
                <w:szCs w:val="24"/>
              </w:rPr>
              <w:t xml:space="preserve">- Представление интересов Агентства в </w:t>
            </w:r>
            <w:r>
              <w:rPr>
                <w:color w:val="000000"/>
                <w:sz w:val="24"/>
                <w:szCs w:val="24"/>
              </w:rPr>
              <w:t>фонде «</w:t>
            </w:r>
            <w:r w:rsidRPr="00150B37">
              <w:rPr>
                <w:color w:val="000000"/>
                <w:sz w:val="24"/>
                <w:szCs w:val="24"/>
              </w:rPr>
              <w:t>Росконгресс</w:t>
            </w:r>
            <w:r>
              <w:rPr>
                <w:color w:val="000000"/>
                <w:sz w:val="24"/>
                <w:szCs w:val="24"/>
              </w:rPr>
              <w:t>»;</w:t>
            </w:r>
            <w:r w:rsidRPr="00150B37">
              <w:rPr>
                <w:color w:val="000000"/>
                <w:sz w:val="24"/>
                <w:szCs w:val="24"/>
              </w:rPr>
              <w:br/>
              <w:t>- Разработка концепции мероприятий (совместно с Агентством)</w:t>
            </w:r>
            <w:r>
              <w:rPr>
                <w:color w:val="000000"/>
                <w:sz w:val="24"/>
                <w:szCs w:val="24"/>
              </w:rPr>
              <w:t>;</w:t>
            </w:r>
          </w:p>
          <w:p w14:paraId="5AA5FB36" w14:textId="77777777" w:rsidR="00C176EF" w:rsidRPr="004F7702" w:rsidRDefault="00C176EF" w:rsidP="00C176EF">
            <w:pPr>
              <w:rPr>
                <w:color w:val="000000"/>
                <w:sz w:val="24"/>
                <w:szCs w:val="24"/>
              </w:rPr>
            </w:pPr>
            <w:r w:rsidRPr="00150B37">
              <w:rPr>
                <w:color w:val="000000"/>
                <w:sz w:val="24"/>
                <w:szCs w:val="24"/>
              </w:rPr>
              <w:t>- Разработка сценария, подбор и приглашение спикеров</w:t>
            </w:r>
            <w:r>
              <w:rPr>
                <w:color w:val="000000"/>
                <w:sz w:val="24"/>
                <w:szCs w:val="24"/>
              </w:rPr>
              <w:t>;</w:t>
            </w:r>
            <w:r w:rsidRPr="00150B37">
              <w:rPr>
                <w:color w:val="000000"/>
                <w:sz w:val="24"/>
                <w:szCs w:val="24"/>
              </w:rPr>
              <w:br/>
              <w:t>- Визуальное оформление, разработка и печать раздаточных материалов на 250 участников</w:t>
            </w:r>
            <w:r>
              <w:rPr>
                <w:color w:val="000000"/>
                <w:sz w:val="24"/>
                <w:szCs w:val="24"/>
              </w:rPr>
              <w:t>;</w:t>
            </w:r>
            <w:r w:rsidRPr="00150B37">
              <w:rPr>
                <w:color w:val="000000"/>
                <w:sz w:val="24"/>
                <w:szCs w:val="24"/>
              </w:rPr>
              <w:br/>
              <w:t xml:space="preserve">- </w:t>
            </w:r>
            <w:r w:rsidRPr="00AD2933">
              <w:rPr>
                <w:color w:val="000000"/>
                <w:sz w:val="24"/>
                <w:szCs w:val="24"/>
              </w:rPr>
              <w:t xml:space="preserve"> Менеджмент на площадке (логистика, техобеспечение, персонал, организация 2-х кофе-брейков для участников)</w:t>
            </w:r>
            <w:r>
              <w:rPr>
                <w:color w:val="000000"/>
                <w:sz w:val="24"/>
                <w:szCs w:val="24"/>
              </w:rPr>
              <w:t>;</w:t>
            </w:r>
            <w:r w:rsidRPr="00150B37">
              <w:rPr>
                <w:color w:val="000000"/>
                <w:sz w:val="24"/>
                <w:szCs w:val="24"/>
              </w:rPr>
              <w:br/>
              <w:t>- Анонсирование и информационное сопровождение мероприятия в федеральных СМИ</w:t>
            </w:r>
          </w:p>
        </w:tc>
      </w:tr>
    </w:tbl>
    <w:p w14:paraId="4ADD33E9" w14:textId="77777777" w:rsidR="005807CC" w:rsidRDefault="005807CC">
      <w:pPr>
        <w:rPr>
          <w:sz w:val="24"/>
          <w:szCs w:val="24"/>
        </w:rPr>
        <w:sectPr w:rsidR="005807CC" w:rsidSect="000415DC">
          <w:headerReference w:type="default" r:id="rId25"/>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5" w:name="_ОБРАЗЦЫ_ФОРМ_И"/>
      <w:bookmarkStart w:id="86" w:name="_Toc465240947"/>
      <w:bookmarkEnd w:id="85"/>
      <w:r w:rsidRPr="00B85548">
        <w:rPr>
          <w:rStyle w:val="af8"/>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9D2947" w:rsidRPr="009D2947" w14:paraId="618A54F1" w14:textId="77777777" w:rsidTr="004B3179">
        <w:trPr>
          <w:trHeight w:val="319"/>
          <w:jc w:val="center"/>
        </w:trPr>
        <w:tc>
          <w:tcPr>
            <w:tcW w:w="836" w:type="dxa"/>
            <w:shd w:val="clear" w:color="000000" w:fill="auto"/>
            <w:vAlign w:val="center"/>
          </w:tcPr>
          <w:p w14:paraId="1A00BD81" w14:textId="77777777" w:rsidR="00C808BC" w:rsidRPr="009D2947" w:rsidRDefault="00C808BC" w:rsidP="003120C9">
            <w:pPr>
              <w:jc w:val="center"/>
            </w:pPr>
            <w:r w:rsidRPr="009D2947">
              <w:t>1</w:t>
            </w:r>
          </w:p>
        </w:tc>
        <w:tc>
          <w:tcPr>
            <w:tcW w:w="4693" w:type="dxa"/>
            <w:shd w:val="clear" w:color="000000" w:fill="auto"/>
            <w:vAlign w:val="center"/>
          </w:tcPr>
          <w:p w14:paraId="2972B397" w14:textId="2CAB37B2" w:rsidR="00C808BC" w:rsidRPr="009D2947" w:rsidRDefault="00E1739A" w:rsidP="006E0447">
            <w:pPr>
              <w:jc w:val="center"/>
            </w:pPr>
            <w:r w:rsidRPr="009D2947">
              <w:t>Цена договора</w:t>
            </w:r>
          </w:p>
        </w:tc>
        <w:tc>
          <w:tcPr>
            <w:tcW w:w="2127" w:type="dxa"/>
            <w:shd w:val="clear" w:color="000000" w:fill="auto"/>
            <w:vAlign w:val="center"/>
          </w:tcPr>
          <w:p w14:paraId="30606466" w14:textId="77777777" w:rsidR="00C808BC" w:rsidRPr="009D2947" w:rsidRDefault="00C808BC" w:rsidP="003120C9">
            <w:pPr>
              <w:jc w:val="center"/>
            </w:pPr>
            <w:r w:rsidRPr="009D2947">
              <w:t>руб.</w:t>
            </w:r>
          </w:p>
        </w:tc>
        <w:tc>
          <w:tcPr>
            <w:tcW w:w="1984" w:type="dxa"/>
            <w:shd w:val="clear" w:color="000000" w:fill="auto"/>
            <w:vAlign w:val="center"/>
          </w:tcPr>
          <w:p w14:paraId="7CF86DE6" w14:textId="77777777" w:rsidR="00C808BC" w:rsidRPr="009D2947"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xml:space="preserve">, данные </w:t>
      </w:r>
      <w:r w:rsidR="00B154F2" w:rsidRPr="00E5738C">
        <w:rPr>
          <w:sz w:val="24"/>
          <w:szCs w:val="24"/>
        </w:rPr>
        <w:lastRenderedPageBreak/>
        <w:t>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xml:space="preserve">*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w:t>
      </w:r>
      <w:r w:rsidRPr="002900FD">
        <w:rPr>
          <w:i/>
          <w:iCs/>
          <w:color w:val="A6A6A6" w:themeColor="background1" w:themeShade="A6"/>
          <w:sz w:val="24"/>
        </w:rPr>
        <w:lastRenderedPageBreak/>
        <w:t>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lastRenderedPageBreak/>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476651CE" w:rsidR="00191D86" w:rsidRPr="00F50AF2" w:rsidRDefault="00191D86">
      <w:pPr>
        <w:rPr>
          <w:szCs w:val="24"/>
        </w:rPr>
      </w:pP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6"/>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631343F7" w:rsidR="00D40A9A" w:rsidRPr="00150BDF" w:rsidRDefault="00BD3935" w:rsidP="0034224F">
      <w:pPr>
        <w:suppressAutoHyphens/>
        <w:ind w:left="-284"/>
        <w:rPr>
          <w:b/>
          <w:color w:val="FF0000"/>
          <w:sz w:val="24"/>
        </w:rPr>
      </w:pPr>
      <w:r w:rsidRPr="00150BDF">
        <w:rPr>
          <w:b/>
          <w:color w:val="FF0000"/>
          <w:sz w:val="24"/>
        </w:rPr>
        <w:lastRenderedPageBreak/>
        <w:t>ФОРМА 6.</w:t>
      </w:r>
      <w:r w:rsidR="00150BDF" w:rsidRPr="008A4286">
        <w:rPr>
          <w:b/>
          <w:color w:val="FF0000"/>
          <w:sz w:val="24"/>
        </w:rPr>
        <w:t xml:space="preserve"> </w:t>
      </w:r>
      <w:r w:rsidR="00150BDF" w:rsidRPr="00150BDF">
        <w:rPr>
          <w:b/>
          <w:color w:val="FF0000"/>
          <w:sz w:val="24"/>
        </w:rPr>
        <w:t>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9D2947" w:rsidRDefault="009D2947" w:rsidP="00486ED5">
                            <w:r w:rsidRPr="00AE4917">
                              <w:t xml:space="preserve">Комиссия по закупочной деятельности </w:t>
                            </w:r>
                            <w:r>
                              <w:t>/Комиссия по аккредитации</w:t>
                            </w:r>
                          </w:p>
                          <w:p w14:paraId="199B95AD" w14:textId="77777777" w:rsidR="009D2947" w:rsidRDefault="009D2947" w:rsidP="00486ED5"/>
                          <w:p w14:paraId="00C9CC6B" w14:textId="7E4CC102" w:rsidR="009D2947" w:rsidRDefault="009D2947" w:rsidP="00486ED5">
                            <w:r>
                              <w:t>В зависимости от содержимого конверта:</w:t>
                            </w:r>
                          </w:p>
                          <w:p w14:paraId="4FECEBF1" w14:textId="38A3C886" w:rsidR="009D2947" w:rsidRDefault="009D2947" w:rsidP="00125858">
                            <w:pPr>
                              <w:pStyle w:val="afff4"/>
                              <w:numPr>
                                <w:ilvl w:val="0"/>
                                <w:numId w:val="17"/>
                              </w:numPr>
                            </w:pPr>
                            <w:r>
                              <w:t>АККРЕДИТАЦИЯ</w:t>
                            </w:r>
                          </w:p>
                          <w:p w14:paraId="61955326" w14:textId="5A039BE4" w:rsidR="009D2947" w:rsidRPr="00AE4917" w:rsidRDefault="009D2947"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9D2947" w:rsidRDefault="009D2947" w:rsidP="00486ED5">
                      <w:r w:rsidRPr="00AE4917">
                        <w:t xml:space="preserve">Комиссия по закупочной деятельности </w:t>
                      </w:r>
                      <w:r>
                        <w:t>/Комиссия по аккредитации</w:t>
                      </w:r>
                    </w:p>
                    <w:p w14:paraId="199B95AD" w14:textId="77777777" w:rsidR="009D2947" w:rsidRDefault="009D2947" w:rsidP="00486ED5"/>
                    <w:p w14:paraId="00C9CC6B" w14:textId="7E4CC102" w:rsidR="009D2947" w:rsidRDefault="009D2947" w:rsidP="00486ED5">
                      <w:r>
                        <w:t>В зависимости от содержимого конверта:</w:t>
                      </w:r>
                    </w:p>
                    <w:p w14:paraId="4FECEBF1" w14:textId="38A3C886" w:rsidR="009D2947" w:rsidRDefault="009D2947" w:rsidP="00125858">
                      <w:pPr>
                        <w:pStyle w:val="afff4"/>
                        <w:numPr>
                          <w:ilvl w:val="0"/>
                          <w:numId w:val="17"/>
                        </w:numPr>
                      </w:pPr>
                      <w:r>
                        <w:t>АККРЕДИТАЦИЯ</w:t>
                      </w:r>
                    </w:p>
                    <w:p w14:paraId="61955326" w14:textId="5A039BE4" w:rsidR="009D2947" w:rsidRPr="00AE4917" w:rsidRDefault="009D2947"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9D2947" w:rsidRPr="008D0025" w:rsidRDefault="009D2947" w:rsidP="00486ED5">
                            <w:pPr>
                              <w:rPr>
                                <w:rFonts w:ascii="Arial" w:hAnsi="Arial" w:cs="Arial"/>
                              </w:rPr>
                            </w:pPr>
                            <w:r>
                              <w:rPr>
                                <w:rFonts w:ascii="Arial" w:hAnsi="Arial" w:cs="Arial"/>
                              </w:rPr>
                              <w:t>Адрес подачи:</w:t>
                            </w:r>
                          </w:p>
                          <w:p w14:paraId="00FD9240" w14:textId="77777777" w:rsidR="009D2947" w:rsidRPr="006E58C7" w:rsidRDefault="009D2947"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9D2947" w:rsidRPr="008D0025" w:rsidRDefault="009D2947"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9D2947" w:rsidRPr="008D0025" w:rsidRDefault="009D2947" w:rsidP="00486ED5">
                      <w:pPr>
                        <w:rPr>
                          <w:rFonts w:ascii="Arial" w:hAnsi="Arial" w:cs="Arial"/>
                        </w:rPr>
                      </w:pPr>
                      <w:r>
                        <w:rPr>
                          <w:rFonts w:ascii="Arial" w:hAnsi="Arial" w:cs="Arial"/>
                        </w:rPr>
                        <w:t>Адрес подачи:</w:t>
                      </w:r>
                    </w:p>
                    <w:p w14:paraId="00FD9240" w14:textId="77777777" w:rsidR="009D2947" w:rsidRPr="006E58C7" w:rsidRDefault="009D2947"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9D2947" w:rsidRPr="008D0025" w:rsidRDefault="009D2947"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9D2947" w:rsidRDefault="009D294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D2947" w:rsidRDefault="009D294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9D2947" w:rsidRDefault="009D294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D2947" w:rsidRDefault="009D294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9D2947" w:rsidRDefault="009D2947"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9D2947" w:rsidRDefault="009D2947"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02B80"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9D32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C7DE3"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9D2947" w:rsidRDefault="009D2947" w:rsidP="00486ED5">
                            <w:pPr>
                              <w:jc w:val="center"/>
                            </w:pPr>
                            <w:r>
                              <w:t>_________</w:t>
                            </w:r>
                          </w:p>
                          <w:p w14:paraId="5A4A2F33" w14:textId="77777777" w:rsidR="009D2947" w:rsidRPr="00191D86" w:rsidRDefault="009D2947"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9D2947" w:rsidRDefault="009D2947" w:rsidP="00486ED5">
                      <w:pPr>
                        <w:jc w:val="center"/>
                      </w:pPr>
                      <w:r>
                        <w:t>_________</w:t>
                      </w:r>
                    </w:p>
                    <w:p w14:paraId="5A4A2F33" w14:textId="77777777" w:rsidR="009D2947" w:rsidRPr="00191D86" w:rsidRDefault="009D2947"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D2C83"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7C5F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9D2947" w:rsidRPr="00191D86" w:rsidRDefault="009D2947" w:rsidP="00486ED5">
                            <w:pPr>
                              <w:jc w:val="center"/>
                              <w:rPr>
                                <w:rFonts w:ascii="Arial" w:hAnsi="Arial" w:cs="Arial"/>
                                <w:b/>
                              </w:rPr>
                            </w:pPr>
                          </w:p>
                          <w:p w14:paraId="7892D226" w14:textId="135D6AF4" w:rsidR="009D2947" w:rsidRPr="00486ED5" w:rsidRDefault="009D294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D2947" w:rsidRPr="00191D86" w:rsidRDefault="009D2947"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9D2947" w:rsidRPr="00191D86" w:rsidRDefault="009D2947" w:rsidP="00486ED5">
                      <w:pPr>
                        <w:jc w:val="center"/>
                        <w:rPr>
                          <w:rFonts w:ascii="Arial" w:hAnsi="Arial" w:cs="Arial"/>
                          <w:b/>
                        </w:rPr>
                      </w:pPr>
                    </w:p>
                    <w:p w14:paraId="7892D226" w14:textId="135D6AF4" w:rsidR="009D2947" w:rsidRPr="00486ED5" w:rsidRDefault="009D294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D2947" w:rsidRPr="00191D86" w:rsidRDefault="009D2947"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9D2947" w:rsidRPr="008D0025" w:rsidRDefault="009D294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D2947" w:rsidRPr="00D377EA" w:rsidRDefault="009D2947"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9D2947" w:rsidRPr="008D0025" w:rsidRDefault="009D2947"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9D2947" w:rsidRPr="008D0025" w:rsidRDefault="009D294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D2947" w:rsidRPr="00D377EA" w:rsidRDefault="009D2947"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9D2947" w:rsidRPr="008D0025" w:rsidRDefault="009D2947"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9D2947" w:rsidRDefault="009D294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D2947" w:rsidRDefault="009D2947"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9D2947" w:rsidRDefault="009D294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D2947" w:rsidRDefault="009D2947"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lastRenderedPageBreak/>
        <w:t>ПРОЕКТ ДОГОВОРА</w:t>
      </w:r>
      <w:bookmarkEnd w:id="91"/>
    </w:p>
    <w:p w14:paraId="5F4A3E12" w14:textId="5A8B1E12" w:rsidR="00E1739A" w:rsidRDefault="00EC7337" w:rsidP="00E1739A">
      <w:pPr>
        <w:jc w:val="center"/>
        <w:rPr>
          <w:b/>
        </w:rPr>
      </w:pPr>
      <w:r>
        <w:rPr>
          <w:b/>
        </w:rPr>
        <w:t xml:space="preserve">    </w:t>
      </w:r>
    </w:p>
    <w:p w14:paraId="333BCF26" w14:textId="6F48499F" w:rsidR="002F6516" w:rsidRPr="00EC7337" w:rsidRDefault="002F6516" w:rsidP="00EC7337">
      <w:pPr>
        <w:tabs>
          <w:tab w:val="left" w:pos="7594"/>
          <w:tab w:val="left" w:pos="8791"/>
        </w:tabs>
        <w:ind w:left="610" w:hanging="610"/>
        <w:jc w:val="both"/>
      </w:pPr>
      <w:r w:rsidRPr="008C40C0">
        <w:t>г</w:t>
      </w:r>
      <w:r w:rsidRPr="00EC7337">
        <w:t xml:space="preserve">. Москва                                                                                                </w:t>
      </w:r>
      <w:r w:rsidR="00EC7337">
        <w:t xml:space="preserve">                         </w:t>
      </w:r>
      <w:r w:rsidRPr="00EC7337">
        <w:t xml:space="preserve">        </w:t>
      </w:r>
      <w:r w:rsidR="00EC7337">
        <w:t xml:space="preserve">      </w:t>
      </w:r>
      <w:r w:rsidRPr="00EC7337">
        <w:t xml:space="preserve">  «____» __________2018 г.</w:t>
      </w:r>
      <w:r w:rsidR="00EC7337">
        <w:tab/>
      </w:r>
    </w:p>
    <w:p w14:paraId="1886B07C" w14:textId="77777777" w:rsidR="002F6516" w:rsidRPr="00EC7337" w:rsidRDefault="002F6516" w:rsidP="002F6516">
      <w:pPr>
        <w:tabs>
          <w:tab w:val="left" w:pos="7594"/>
        </w:tabs>
      </w:pPr>
    </w:p>
    <w:p w14:paraId="022D4A0F" w14:textId="194228D5" w:rsidR="002F6516" w:rsidRPr="00EC7337" w:rsidRDefault="002F6516" w:rsidP="002F6516">
      <w:pPr>
        <w:ind w:firstLine="709"/>
        <w:jc w:val="both"/>
        <w:rPr>
          <w:color w:val="000000"/>
          <w:sz w:val="24"/>
          <w:szCs w:val="24"/>
        </w:rPr>
      </w:pPr>
      <w:r w:rsidRPr="00EC7337">
        <w:rPr>
          <w:b/>
          <w:color w:val="000000"/>
          <w:sz w:val="24"/>
          <w:szCs w:val="24"/>
        </w:rPr>
        <w:t>Автономная некоммерческая организация «Агентство стратегических инициатив по продвижению новых проектов»</w:t>
      </w:r>
      <w:r w:rsidRPr="00EC7337">
        <w:rPr>
          <w:color w:val="000000"/>
          <w:sz w:val="24"/>
          <w:szCs w:val="24"/>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9208B8">
        <w:rPr>
          <w:color w:val="000000"/>
          <w:sz w:val="24"/>
          <w:szCs w:val="24"/>
        </w:rPr>
        <w:t>12</w:t>
      </w:r>
      <w:r w:rsidRPr="00EC7337">
        <w:rPr>
          <w:color w:val="000000"/>
          <w:sz w:val="24"/>
          <w:szCs w:val="24"/>
        </w:rPr>
        <w:t>/Д от «</w:t>
      </w:r>
      <w:r w:rsidR="009208B8">
        <w:rPr>
          <w:color w:val="000000"/>
          <w:sz w:val="24"/>
          <w:szCs w:val="24"/>
        </w:rPr>
        <w:t>02</w:t>
      </w:r>
      <w:r w:rsidRPr="00EC7337">
        <w:rPr>
          <w:color w:val="000000"/>
          <w:sz w:val="24"/>
          <w:szCs w:val="24"/>
        </w:rPr>
        <w:t>» апреля 201</w:t>
      </w:r>
      <w:r w:rsidR="009208B8">
        <w:rPr>
          <w:color w:val="000000"/>
          <w:sz w:val="24"/>
          <w:szCs w:val="24"/>
        </w:rPr>
        <w:t>8</w:t>
      </w:r>
      <w:r w:rsidRPr="00EC7337">
        <w:rPr>
          <w:color w:val="000000"/>
          <w:sz w:val="24"/>
          <w:szCs w:val="24"/>
        </w:rPr>
        <w:t xml:space="preserve"> г., с одной</w:t>
      </w:r>
      <w:r w:rsidRPr="00EC7337">
        <w:rPr>
          <w:sz w:val="24"/>
          <w:szCs w:val="24"/>
        </w:rPr>
        <w:t xml:space="preserve"> стороны,</w:t>
      </w:r>
      <w:r w:rsidRPr="00EC7337">
        <w:rPr>
          <w:b/>
          <w:color w:val="000000"/>
          <w:sz w:val="24"/>
          <w:szCs w:val="24"/>
        </w:rPr>
        <w:t xml:space="preserve"> </w:t>
      </w:r>
      <w:r w:rsidRPr="00EC7337">
        <w:rPr>
          <w:sz w:val="24"/>
          <w:szCs w:val="24"/>
        </w:rPr>
        <w:t>и</w:t>
      </w:r>
      <w:r w:rsidRPr="00EC7337">
        <w:rPr>
          <w:b/>
          <w:color w:val="000000"/>
          <w:sz w:val="24"/>
          <w:szCs w:val="24"/>
        </w:rPr>
        <w:t xml:space="preserve"> </w:t>
      </w:r>
    </w:p>
    <w:p w14:paraId="1E7EE017" w14:textId="77777777" w:rsidR="002F6516" w:rsidRPr="00EC7337" w:rsidRDefault="002F6516" w:rsidP="002F6516">
      <w:pPr>
        <w:ind w:firstLine="709"/>
        <w:jc w:val="both"/>
        <w:rPr>
          <w:color w:val="000000"/>
          <w:sz w:val="24"/>
          <w:szCs w:val="24"/>
        </w:rPr>
      </w:pPr>
      <w:r w:rsidRPr="00EC7337">
        <w:rPr>
          <w:b/>
          <w:color w:val="000000"/>
          <w:sz w:val="24"/>
          <w:szCs w:val="24"/>
        </w:rPr>
        <w:t>______________________________</w:t>
      </w:r>
      <w:r w:rsidRPr="00EC7337">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0467A682" w14:textId="77777777" w:rsidR="002F6516" w:rsidRPr="00EC7337" w:rsidRDefault="002F6516" w:rsidP="002F6516">
      <w:pPr>
        <w:ind w:firstLine="709"/>
        <w:jc w:val="both"/>
        <w:rPr>
          <w:color w:val="000000"/>
          <w:sz w:val="24"/>
          <w:szCs w:val="24"/>
        </w:rPr>
      </w:pPr>
      <w:r w:rsidRPr="00EC7337">
        <w:rPr>
          <w:color w:val="000000"/>
          <w:sz w:val="24"/>
          <w:szCs w:val="24"/>
        </w:rPr>
        <w:t>далее совместно именуемые «Стороны», а по отдельности – «Сторона», заключили настоящий Договор о нижеследующем.</w:t>
      </w:r>
    </w:p>
    <w:p w14:paraId="176B6CAC" w14:textId="77777777" w:rsidR="002F6516" w:rsidRPr="00EC7337" w:rsidRDefault="002F6516" w:rsidP="002F6516">
      <w:pPr>
        <w:tabs>
          <w:tab w:val="left" w:pos="2644"/>
        </w:tabs>
        <w:jc w:val="both"/>
        <w:rPr>
          <w:sz w:val="24"/>
          <w:szCs w:val="24"/>
        </w:rPr>
      </w:pPr>
    </w:p>
    <w:p w14:paraId="0F34B2BE" w14:textId="77777777" w:rsidR="002F6516" w:rsidRPr="00EC7337" w:rsidRDefault="002F6516" w:rsidP="002F6516">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EC7337">
        <w:rPr>
          <w:b/>
          <w:bCs/>
          <w:sz w:val="24"/>
          <w:szCs w:val="24"/>
        </w:rPr>
        <w:t>ПРЕДМЕТ ДОГОВОРА</w:t>
      </w:r>
    </w:p>
    <w:p w14:paraId="73B9D599" w14:textId="77777777" w:rsidR="002F6516" w:rsidRPr="00EC7337" w:rsidRDefault="002F6516" w:rsidP="002F6516">
      <w:pPr>
        <w:tabs>
          <w:tab w:val="left" w:pos="360"/>
        </w:tabs>
        <w:autoSpaceDN w:val="0"/>
        <w:adjustRightInd w:val="0"/>
        <w:jc w:val="center"/>
        <w:rPr>
          <w:b/>
          <w:bCs/>
          <w:sz w:val="24"/>
          <w:szCs w:val="24"/>
        </w:rPr>
      </w:pPr>
    </w:p>
    <w:p w14:paraId="3B443FB9" w14:textId="77777777" w:rsidR="002F6516" w:rsidRPr="00EC7337" w:rsidRDefault="002F6516" w:rsidP="002F6516">
      <w:pPr>
        <w:pStyle w:val="afff4"/>
        <w:numPr>
          <w:ilvl w:val="1"/>
          <w:numId w:val="14"/>
        </w:numPr>
        <w:tabs>
          <w:tab w:val="clear" w:pos="1631"/>
          <w:tab w:val="num" w:pos="0"/>
        </w:tabs>
        <w:ind w:left="0" w:firstLine="709"/>
        <w:jc w:val="both"/>
        <w:rPr>
          <w:color w:val="000000"/>
          <w:sz w:val="24"/>
          <w:szCs w:val="24"/>
        </w:rPr>
      </w:pPr>
      <w:r w:rsidRPr="00EC7337">
        <w:rPr>
          <w:color w:val="000000"/>
          <w:sz w:val="24"/>
          <w:szCs w:val="24"/>
        </w:rPr>
        <w:t xml:space="preserve">По настоящему Договору Исполнитель обязуется оказать услуги по </w:t>
      </w:r>
      <w:r w:rsidRPr="00EC7337">
        <w:rPr>
          <w:bCs/>
          <w:sz w:val="24"/>
          <w:szCs w:val="24"/>
          <w:lang w:eastAsia="en-US"/>
        </w:rPr>
        <w:t>________________________________________</w:t>
      </w:r>
      <w:r w:rsidRPr="00EC7337">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6ADE2CF1" w14:textId="77777777" w:rsidR="00C176EF" w:rsidRPr="00C176EF" w:rsidRDefault="002F6516" w:rsidP="002F6516">
      <w:pPr>
        <w:pStyle w:val="afff4"/>
        <w:numPr>
          <w:ilvl w:val="1"/>
          <w:numId w:val="14"/>
        </w:numPr>
        <w:tabs>
          <w:tab w:val="clear" w:pos="1631"/>
          <w:tab w:val="num" w:pos="0"/>
        </w:tabs>
        <w:ind w:left="57" w:firstLine="651"/>
        <w:contextualSpacing w:val="0"/>
        <w:jc w:val="both"/>
        <w:rPr>
          <w:color w:val="000000"/>
          <w:sz w:val="24"/>
          <w:szCs w:val="24"/>
        </w:rPr>
      </w:pPr>
      <w:r w:rsidRPr="00C176EF">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6C546968" w14:textId="2E56CBE1" w:rsidR="002F6516" w:rsidRPr="00C176EF" w:rsidRDefault="002F6516" w:rsidP="002F6516">
      <w:pPr>
        <w:pStyle w:val="afff4"/>
        <w:numPr>
          <w:ilvl w:val="1"/>
          <w:numId w:val="14"/>
        </w:numPr>
        <w:tabs>
          <w:tab w:val="clear" w:pos="1631"/>
          <w:tab w:val="num" w:pos="0"/>
        </w:tabs>
        <w:ind w:left="57" w:firstLine="651"/>
        <w:contextualSpacing w:val="0"/>
        <w:jc w:val="both"/>
        <w:rPr>
          <w:color w:val="000000"/>
          <w:sz w:val="24"/>
          <w:szCs w:val="24"/>
        </w:rPr>
      </w:pPr>
      <w:r w:rsidRPr="00C176EF">
        <w:rPr>
          <w:color w:val="000000"/>
          <w:sz w:val="24"/>
          <w:szCs w:val="24"/>
        </w:rPr>
        <w:t xml:space="preserve">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D5CA88C" w14:textId="77777777" w:rsidR="002F6516" w:rsidRPr="00EC7337" w:rsidRDefault="002F6516" w:rsidP="002F6516">
      <w:pPr>
        <w:ind w:firstLine="709"/>
        <w:jc w:val="both"/>
        <w:rPr>
          <w:color w:val="000000"/>
          <w:sz w:val="24"/>
          <w:szCs w:val="24"/>
        </w:rPr>
      </w:pPr>
      <w:r w:rsidRPr="00EC7337">
        <w:rPr>
          <w:color w:val="000000"/>
          <w:sz w:val="24"/>
          <w:szCs w:val="24"/>
        </w:rPr>
        <w:t xml:space="preserve">  </w:t>
      </w:r>
    </w:p>
    <w:p w14:paraId="66BB071B" w14:textId="77777777" w:rsidR="002F6516" w:rsidRPr="00EC7337" w:rsidRDefault="002F6516" w:rsidP="002F6516">
      <w:pPr>
        <w:jc w:val="center"/>
        <w:rPr>
          <w:b/>
          <w:bCs/>
          <w:sz w:val="24"/>
          <w:szCs w:val="24"/>
        </w:rPr>
      </w:pPr>
      <w:r w:rsidRPr="00EC7337">
        <w:rPr>
          <w:b/>
          <w:bCs/>
          <w:sz w:val="24"/>
          <w:szCs w:val="24"/>
        </w:rPr>
        <w:t>2. СТОИМОСТЬ УСЛУГ И ПОРЯДОК РАСЧЕТОВ</w:t>
      </w:r>
    </w:p>
    <w:p w14:paraId="300C8794" w14:textId="77777777" w:rsidR="002F6516" w:rsidRPr="00EC7337" w:rsidRDefault="002F6516" w:rsidP="002F6516">
      <w:pPr>
        <w:jc w:val="center"/>
        <w:rPr>
          <w:b/>
          <w:bCs/>
          <w:sz w:val="24"/>
          <w:szCs w:val="24"/>
        </w:rPr>
      </w:pPr>
    </w:p>
    <w:p w14:paraId="6BB9FA67" w14:textId="77777777" w:rsidR="002F6516" w:rsidRPr="00EC7337" w:rsidRDefault="002F6516" w:rsidP="002F6516">
      <w:pPr>
        <w:ind w:firstLine="709"/>
        <w:jc w:val="both"/>
        <w:rPr>
          <w:color w:val="000000"/>
          <w:sz w:val="24"/>
          <w:szCs w:val="24"/>
        </w:rPr>
      </w:pPr>
      <w:r w:rsidRPr="00EC7337">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58C81FC0" w14:textId="77777777" w:rsidR="002F6516" w:rsidRPr="00EC7337" w:rsidRDefault="002F6516" w:rsidP="002F6516">
      <w:pPr>
        <w:pStyle w:val="afff4"/>
        <w:tabs>
          <w:tab w:val="left" w:pos="0"/>
        </w:tabs>
        <w:ind w:left="0" w:firstLine="709"/>
        <w:contextualSpacing w:val="0"/>
        <w:jc w:val="both"/>
        <w:rPr>
          <w:sz w:val="24"/>
          <w:szCs w:val="24"/>
          <w:lang w:eastAsia="en-US"/>
        </w:rPr>
      </w:pPr>
      <w:r w:rsidRPr="00EC7337">
        <w:rPr>
          <w:color w:val="000000"/>
          <w:sz w:val="24"/>
          <w:szCs w:val="24"/>
        </w:rPr>
        <w:t>2.2.</w:t>
      </w:r>
      <w:r w:rsidRPr="00EC7337">
        <w:rPr>
          <w:sz w:val="24"/>
          <w:szCs w:val="24"/>
          <w:lang w:eastAsia="en-US"/>
        </w:rPr>
        <w:t xml:space="preserve"> Оплата услуг производится в следующем порядке: ______________________________.</w:t>
      </w:r>
    </w:p>
    <w:p w14:paraId="1076FCF8" w14:textId="77777777" w:rsidR="002F6516" w:rsidRPr="00EC7337" w:rsidRDefault="002F6516" w:rsidP="002F6516">
      <w:pPr>
        <w:pStyle w:val="afff4"/>
        <w:numPr>
          <w:ilvl w:val="0"/>
          <w:numId w:val="49"/>
        </w:numPr>
        <w:tabs>
          <w:tab w:val="left" w:pos="0"/>
        </w:tabs>
        <w:contextualSpacing w:val="0"/>
        <w:jc w:val="both"/>
        <w:rPr>
          <w:vanish/>
          <w:color w:val="000000"/>
          <w:sz w:val="24"/>
          <w:szCs w:val="24"/>
        </w:rPr>
      </w:pPr>
    </w:p>
    <w:p w14:paraId="3FD35F01" w14:textId="77777777" w:rsidR="002F6516" w:rsidRPr="00EC7337" w:rsidRDefault="002F6516" w:rsidP="002F6516">
      <w:pPr>
        <w:pStyle w:val="afff4"/>
        <w:numPr>
          <w:ilvl w:val="0"/>
          <w:numId w:val="49"/>
        </w:numPr>
        <w:tabs>
          <w:tab w:val="left" w:pos="0"/>
        </w:tabs>
        <w:contextualSpacing w:val="0"/>
        <w:jc w:val="both"/>
        <w:rPr>
          <w:vanish/>
          <w:color w:val="000000"/>
          <w:sz w:val="24"/>
          <w:szCs w:val="24"/>
        </w:rPr>
      </w:pPr>
    </w:p>
    <w:p w14:paraId="2AF089F3" w14:textId="77777777" w:rsidR="002F6516" w:rsidRPr="00EC7337" w:rsidRDefault="002F6516" w:rsidP="002F6516">
      <w:pPr>
        <w:ind w:firstLine="709"/>
        <w:jc w:val="both"/>
        <w:rPr>
          <w:sz w:val="24"/>
          <w:szCs w:val="24"/>
        </w:rPr>
      </w:pPr>
      <w:r w:rsidRPr="00EC7337">
        <w:rPr>
          <w:sz w:val="24"/>
          <w:szCs w:val="24"/>
        </w:rPr>
        <w:t xml:space="preserve">2.3. Оплата производится в российских рублях путем перечисления денежных средств на расчетный </w:t>
      </w:r>
      <w:r w:rsidRPr="00EC7337">
        <w:rPr>
          <w:sz w:val="24"/>
          <w:szCs w:val="24"/>
        </w:rPr>
        <w:lastRenderedPageBreak/>
        <w:t xml:space="preserve">счет Исполнителя. Днем исполнения обязательств по оплате признается дата списания денежных средств с расчетного счета Заказчика. </w:t>
      </w:r>
    </w:p>
    <w:p w14:paraId="68E8E7EC" w14:textId="77777777" w:rsidR="002F6516" w:rsidRPr="00EC7337" w:rsidRDefault="002F6516" w:rsidP="002F6516">
      <w:pPr>
        <w:ind w:firstLine="709"/>
        <w:jc w:val="both"/>
        <w:rPr>
          <w:color w:val="000000"/>
          <w:sz w:val="24"/>
          <w:szCs w:val="24"/>
        </w:rPr>
      </w:pPr>
      <w:r w:rsidRPr="00EC7337">
        <w:rPr>
          <w:sz w:val="24"/>
          <w:szCs w:val="24"/>
        </w:rPr>
        <w:t xml:space="preserve">2.4. </w:t>
      </w:r>
      <w:r w:rsidRPr="00EC7337">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A162EDD" w14:textId="77777777" w:rsidR="002F6516" w:rsidRPr="00EC7337" w:rsidRDefault="002F6516" w:rsidP="002F6516">
      <w:pPr>
        <w:ind w:firstLine="709"/>
        <w:jc w:val="both"/>
        <w:rPr>
          <w:color w:val="000000"/>
          <w:sz w:val="24"/>
          <w:szCs w:val="24"/>
        </w:rPr>
      </w:pPr>
    </w:p>
    <w:p w14:paraId="50109DDD" w14:textId="77777777" w:rsidR="002F6516" w:rsidRPr="00EC7337" w:rsidRDefault="002F6516" w:rsidP="002F6516">
      <w:pPr>
        <w:jc w:val="center"/>
        <w:rPr>
          <w:b/>
          <w:bCs/>
          <w:sz w:val="24"/>
          <w:szCs w:val="24"/>
        </w:rPr>
      </w:pPr>
      <w:r w:rsidRPr="00EC7337">
        <w:rPr>
          <w:b/>
          <w:bCs/>
          <w:sz w:val="24"/>
          <w:szCs w:val="24"/>
        </w:rPr>
        <w:t>3. ПОРЯДОК СДАЧИ-ПРИЕМКИ УСЛУГ</w:t>
      </w:r>
    </w:p>
    <w:p w14:paraId="28850F5D" w14:textId="77777777" w:rsidR="002F6516" w:rsidRPr="00EC7337" w:rsidRDefault="002F6516" w:rsidP="002F6516">
      <w:pPr>
        <w:jc w:val="center"/>
        <w:rPr>
          <w:b/>
          <w:bCs/>
          <w:sz w:val="24"/>
          <w:szCs w:val="24"/>
        </w:rPr>
      </w:pPr>
    </w:p>
    <w:p w14:paraId="13AB21BA" w14:textId="77777777" w:rsidR="002F6516" w:rsidRPr="00EC7337" w:rsidRDefault="002F6516" w:rsidP="002F6516">
      <w:pPr>
        <w:ind w:firstLine="709"/>
        <w:jc w:val="both"/>
        <w:rPr>
          <w:color w:val="000000"/>
          <w:sz w:val="24"/>
          <w:szCs w:val="24"/>
        </w:rPr>
      </w:pPr>
      <w:r w:rsidRPr="00EC7337">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 2 к настоящему Договору).</w:t>
      </w:r>
    </w:p>
    <w:p w14:paraId="2739A63A" w14:textId="77777777" w:rsidR="002F6516" w:rsidRPr="00EC7337" w:rsidRDefault="002F6516" w:rsidP="002F6516">
      <w:pPr>
        <w:ind w:firstLine="709"/>
        <w:jc w:val="both"/>
        <w:rPr>
          <w:color w:val="000000"/>
          <w:sz w:val="24"/>
          <w:szCs w:val="24"/>
        </w:rPr>
      </w:pPr>
      <w:r w:rsidRPr="00EC7337">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9AAC7C0" w14:textId="77777777" w:rsidR="002F6516" w:rsidRPr="00EC7337" w:rsidRDefault="002F6516" w:rsidP="002F6516">
      <w:pPr>
        <w:ind w:firstLine="709"/>
        <w:jc w:val="both"/>
        <w:rPr>
          <w:color w:val="000000"/>
          <w:sz w:val="24"/>
          <w:szCs w:val="24"/>
        </w:rPr>
      </w:pPr>
      <w:r w:rsidRPr="00EC7337">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57BDF1EE" w14:textId="77777777" w:rsidR="002F6516" w:rsidRPr="00EC7337" w:rsidRDefault="002F6516" w:rsidP="002F6516">
      <w:pPr>
        <w:ind w:firstLine="709"/>
        <w:jc w:val="both"/>
        <w:rPr>
          <w:color w:val="000000"/>
          <w:sz w:val="24"/>
          <w:szCs w:val="24"/>
        </w:rPr>
      </w:pPr>
      <w:r w:rsidRPr="00EC7337">
        <w:rPr>
          <w:color w:val="000000"/>
          <w:sz w:val="24"/>
          <w:szCs w:val="24"/>
        </w:rPr>
        <w:t>3.4. При отсутствии замечаний Заказчик направляет Исполнителю подписанный акт сдачи-приемки оказанных услуг.</w:t>
      </w:r>
    </w:p>
    <w:p w14:paraId="2CF727DB" w14:textId="77777777" w:rsidR="002F6516" w:rsidRPr="00EC7337" w:rsidRDefault="002F6516" w:rsidP="002F6516">
      <w:pPr>
        <w:ind w:firstLine="709"/>
        <w:jc w:val="both"/>
        <w:rPr>
          <w:color w:val="000000"/>
          <w:sz w:val="24"/>
          <w:szCs w:val="24"/>
        </w:rPr>
      </w:pPr>
      <w:r w:rsidRPr="00EC7337">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20C0C1B8" w14:textId="77777777" w:rsidR="002F6516" w:rsidRPr="00EC7337" w:rsidRDefault="002F6516" w:rsidP="002F6516">
      <w:pPr>
        <w:ind w:firstLine="709"/>
        <w:jc w:val="both"/>
        <w:rPr>
          <w:color w:val="000000"/>
          <w:sz w:val="24"/>
          <w:szCs w:val="24"/>
        </w:rPr>
      </w:pPr>
      <w:r w:rsidRPr="00EC7337">
        <w:rPr>
          <w:color w:val="000000"/>
          <w:sz w:val="24"/>
          <w:szCs w:val="24"/>
        </w:rPr>
        <w:t xml:space="preserve">3.6. Исполнитель устраняет недостатки оказанных услуг в согласовываемые Сторонами сроки. </w:t>
      </w:r>
    </w:p>
    <w:p w14:paraId="1DD47C6C" w14:textId="77777777" w:rsidR="002F6516" w:rsidRPr="00EC7337" w:rsidRDefault="002F6516" w:rsidP="002F6516">
      <w:pPr>
        <w:ind w:firstLine="709"/>
        <w:jc w:val="both"/>
        <w:rPr>
          <w:color w:val="000000"/>
          <w:sz w:val="24"/>
          <w:szCs w:val="24"/>
        </w:rPr>
      </w:pPr>
      <w:r w:rsidRPr="00EC7337">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BB60722" w14:textId="77777777" w:rsidR="002F6516" w:rsidRPr="00EC7337" w:rsidRDefault="002F6516" w:rsidP="002F6516">
      <w:pPr>
        <w:jc w:val="center"/>
        <w:rPr>
          <w:sz w:val="24"/>
          <w:szCs w:val="24"/>
        </w:rPr>
      </w:pPr>
    </w:p>
    <w:p w14:paraId="113CA3A2" w14:textId="77777777" w:rsidR="002F6516" w:rsidRPr="00EC7337" w:rsidRDefault="002F6516" w:rsidP="002F6516">
      <w:pPr>
        <w:jc w:val="center"/>
        <w:rPr>
          <w:b/>
          <w:bCs/>
          <w:sz w:val="24"/>
          <w:szCs w:val="24"/>
        </w:rPr>
      </w:pPr>
      <w:r w:rsidRPr="00EC7337">
        <w:rPr>
          <w:b/>
          <w:bCs/>
          <w:sz w:val="24"/>
          <w:szCs w:val="24"/>
        </w:rPr>
        <w:t>4. ПРАВА И ОБЯЗАННОСТИ СТОРОН</w:t>
      </w:r>
    </w:p>
    <w:p w14:paraId="5E5E3020" w14:textId="77777777" w:rsidR="002F6516" w:rsidRPr="00EC7337" w:rsidRDefault="002F6516" w:rsidP="002F6516">
      <w:pPr>
        <w:jc w:val="center"/>
        <w:rPr>
          <w:b/>
          <w:bCs/>
          <w:sz w:val="24"/>
          <w:szCs w:val="24"/>
        </w:rPr>
      </w:pPr>
    </w:p>
    <w:p w14:paraId="5E693741" w14:textId="77777777" w:rsidR="002F6516" w:rsidRPr="00EC7337" w:rsidRDefault="002F6516" w:rsidP="002F6516">
      <w:pPr>
        <w:ind w:firstLine="709"/>
        <w:jc w:val="both"/>
        <w:rPr>
          <w:color w:val="000000"/>
          <w:sz w:val="24"/>
          <w:szCs w:val="24"/>
        </w:rPr>
      </w:pPr>
      <w:r w:rsidRPr="00EC7337">
        <w:rPr>
          <w:color w:val="000000"/>
          <w:sz w:val="24"/>
          <w:szCs w:val="24"/>
        </w:rPr>
        <w:t xml:space="preserve">4.1. Заказчик обязуется: </w:t>
      </w:r>
    </w:p>
    <w:p w14:paraId="0579AD95" w14:textId="77777777" w:rsidR="002F6516" w:rsidRPr="00EC7337" w:rsidRDefault="002F6516" w:rsidP="002F6516">
      <w:pPr>
        <w:ind w:firstLine="709"/>
        <w:jc w:val="both"/>
        <w:rPr>
          <w:color w:val="000000"/>
          <w:sz w:val="24"/>
          <w:szCs w:val="24"/>
        </w:rPr>
      </w:pPr>
      <w:r w:rsidRPr="00EC7337">
        <w:rPr>
          <w:color w:val="000000"/>
          <w:sz w:val="24"/>
          <w:szCs w:val="24"/>
        </w:rPr>
        <w:lastRenderedPageBreak/>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804CF00" w14:textId="77777777" w:rsidR="002F6516" w:rsidRPr="00EC7337" w:rsidRDefault="002F6516" w:rsidP="002F6516">
      <w:pPr>
        <w:ind w:firstLine="709"/>
        <w:jc w:val="both"/>
        <w:rPr>
          <w:color w:val="000000"/>
          <w:sz w:val="24"/>
          <w:szCs w:val="24"/>
        </w:rPr>
      </w:pPr>
      <w:r w:rsidRPr="00EC7337">
        <w:rPr>
          <w:color w:val="000000"/>
          <w:sz w:val="24"/>
          <w:szCs w:val="24"/>
        </w:rPr>
        <w:t>4.1.2. Оплатить Исполнителю оказанные в полном соответствии с настоящим Договором услуги.</w:t>
      </w:r>
    </w:p>
    <w:p w14:paraId="5B85EA5F" w14:textId="77777777" w:rsidR="002F6516" w:rsidRPr="00EC7337" w:rsidRDefault="002F6516" w:rsidP="002F6516">
      <w:pPr>
        <w:ind w:firstLine="709"/>
        <w:jc w:val="both"/>
        <w:rPr>
          <w:color w:val="000000"/>
          <w:sz w:val="24"/>
          <w:szCs w:val="24"/>
        </w:rPr>
      </w:pPr>
      <w:r w:rsidRPr="00EC7337">
        <w:rPr>
          <w:color w:val="000000"/>
          <w:sz w:val="24"/>
          <w:szCs w:val="24"/>
        </w:rPr>
        <w:t>4.2. Заказчик вправе:</w:t>
      </w:r>
    </w:p>
    <w:p w14:paraId="3B7D2145" w14:textId="77777777" w:rsidR="002F6516" w:rsidRPr="00EC7337" w:rsidRDefault="002F6516" w:rsidP="002F6516">
      <w:pPr>
        <w:ind w:firstLine="709"/>
        <w:jc w:val="both"/>
        <w:rPr>
          <w:color w:val="000000"/>
          <w:sz w:val="24"/>
          <w:szCs w:val="24"/>
        </w:rPr>
      </w:pPr>
      <w:r w:rsidRPr="00EC7337">
        <w:rPr>
          <w:color w:val="000000"/>
          <w:sz w:val="24"/>
          <w:szCs w:val="24"/>
        </w:rPr>
        <w:t>4.2.1. Требовать предоставления ему всей информации о ходе исполнения настоящего Договора;</w:t>
      </w:r>
    </w:p>
    <w:p w14:paraId="4A7216FA" w14:textId="77777777" w:rsidR="002F6516" w:rsidRPr="00EC7337" w:rsidRDefault="002F6516" w:rsidP="002F6516">
      <w:pPr>
        <w:ind w:firstLine="709"/>
        <w:jc w:val="both"/>
        <w:rPr>
          <w:color w:val="000000"/>
          <w:sz w:val="24"/>
          <w:szCs w:val="24"/>
        </w:rPr>
      </w:pPr>
      <w:r w:rsidRPr="00EC7337">
        <w:rPr>
          <w:color w:val="000000"/>
          <w:sz w:val="24"/>
          <w:szCs w:val="24"/>
        </w:rPr>
        <w:t xml:space="preserve">4.2.2. </w:t>
      </w:r>
      <w:r w:rsidRPr="00EC7337">
        <w:rPr>
          <w:color w:val="000000"/>
          <w:spacing w:val="-3"/>
          <w:sz w:val="24"/>
          <w:szCs w:val="24"/>
        </w:rPr>
        <w:t xml:space="preserve">Осуществлять контроль соблюдения Исполнителем сроков и качества оказания услуг; </w:t>
      </w:r>
      <w:r w:rsidRPr="00EC7337">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5E85688" w14:textId="77777777" w:rsidR="002F6516" w:rsidRPr="00EC7337" w:rsidRDefault="002F6516" w:rsidP="002F6516">
      <w:pPr>
        <w:ind w:firstLine="709"/>
        <w:jc w:val="both"/>
        <w:rPr>
          <w:color w:val="000000"/>
          <w:sz w:val="24"/>
          <w:szCs w:val="24"/>
        </w:rPr>
      </w:pPr>
      <w:r w:rsidRPr="00EC7337">
        <w:rPr>
          <w:color w:val="000000"/>
          <w:sz w:val="24"/>
          <w:szCs w:val="24"/>
        </w:rPr>
        <w:t>4.3. Исполнитель обязуется:</w:t>
      </w:r>
    </w:p>
    <w:p w14:paraId="0D4C4D7E" w14:textId="77777777" w:rsidR="002F6516" w:rsidRPr="00EC7337" w:rsidRDefault="002F6516" w:rsidP="002F6516">
      <w:pPr>
        <w:ind w:firstLine="709"/>
        <w:jc w:val="both"/>
        <w:rPr>
          <w:color w:val="000000"/>
          <w:sz w:val="24"/>
          <w:szCs w:val="24"/>
        </w:rPr>
      </w:pPr>
      <w:r w:rsidRPr="00EC7337">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3458316" w14:textId="77777777" w:rsidR="002F6516" w:rsidRPr="00EC7337" w:rsidRDefault="002F6516" w:rsidP="002F6516">
      <w:pPr>
        <w:ind w:firstLine="709"/>
        <w:jc w:val="both"/>
        <w:rPr>
          <w:color w:val="000000"/>
          <w:sz w:val="24"/>
          <w:szCs w:val="24"/>
        </w:rPr>
      </w:pPr>
      <w:r w:rsidRPr="00EC7337">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CC2B231" w14:textId="77777777" w:rsidR="002F6516" w:rsidRPr="00EC7337" w:rsidRDefault="002F6516" w:rsidP="002F6516">
      <w:pPr>
        <w:ind w:firstLine="709"/>
        <w:jc w:val="both"/>
        <w:rPr>
          <w:color w:val="000000"/>
          <w:sz w:val="24"/>
          <w:szCs w:val="24"/>
        </w:rPr>
      </w:pPr>
      <w:r w:rsidRPr="00EC7337">
        <w:rPr>
          <w:color w:val="000000"/>
          <w:sz w:val="24"/>
          <w:szCs w:val="24"/>
        </w:rPr>
        <w:t xml:space="preserve">4.3.3. </w:t>
      </w:r>
      <w:r w:rsidRPr="00EC7337">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43ADB6B" w14:textId="77777777" w:rsidR="002F6516" w:rsidRPr="00EC7337" w:rsidRDefault="002F6516" w:rsidP="002F6516">
      <w:pPr>
        <w:ind w:firstLine="709"/>
        <w:jc w:val="both"/>
        <w:rPr>
          <w:color w:val="000000"/>
          <w:sz w:val="24"/>
          <w:szCs w:val="24"/>
        </w:rPr>
      </w:pPr>
      <w:r w:rsidRPr="00EC7337">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10054A3" w14:textId="77777777" w:rsidR="002F6516" w:rsidRPr="00EC7337" w:rsidRDefault="002F6516" w:rsidP="002F6516">
      <w:pPr>
        <w:ind w:firstLine="709"/>
        <w:jc w:val="both"/>
        <w:rPr>
          <w:color w:val="000000"/>
          <w:sz w:val="24"/>
          <w:szCs w:val="24"/>
        </w:rPr>
      </w:pPr>
      <w:r w:rsidRPr="00EC7337">
        <w:rPr>
          <w:color w:val="000000"/>
          <w:sz w:val="24"/>
          <w:szCs w:val="24"/>
        </w:rPr>
        <w:t>4.4. Исполнитель вправе:</w:t>
      </w:r>
    </w:p>
    <w:p w14:paraId="14BBD6F8" w14:textId="77777777" w:rsidR="002F6516" w:rsidRPr="00EC7337" w:rsidRDefault="002F6516" w:rsidP="002F6516">
      <w:pPr>
        <w:ind w:firstLine="709"/>
        <w:jc w:val="both"/>
        <w:rPr>
          <w:color w:val="000000"/>
          <w:sz w:val="24"/>
          <w:szCs w:val="24"/>
        </w:rPr>
      </w:pPr>
      <w:r w:rsidRPr="00EC7337">
        <w:rPr>
          <w:color w:val="000000"/>
          <w:sz w:val="24"/>
          <w:szCs w:val="24"/>
        </w:rPr>
        <w:t>4.4.1. Оказать услуги раньше установленной даты;</w:t>
      </w:r>
    </w:p>
    <w:p w14:paraId="0532B533" w14:textId="77777777" w:rsidR="002F6516" w:rsidRPr="00EC7337" w:rsidRDefault="002F6516" w:rsidP="002F6516">
      <w:pPr>
        <w:ind w:firstLine="709"/>
        <w:jc w:val="both"/>
        <w:rPr>
          <w:color w:val="000000"/>
          <w:sz w:val="24"/>
          <w:szCs w:val="24"/>
        </w:rPr>
      </w:pPr>
      <w:r w:rsidRPr="00EC7337">
        <w:rPr>
          <w:color w:val="000000"/>
          <w:sz w:val="24"/>
          <w:szCs w:val="24"/>
        </w:rPr>
        <w:t>4.4.2. Расширить объем оказания услуг по настоящему Договору, без компенсации со стороны Заказчика.</w:t>
      </w:r>
    </w:p>
    <w:p w14:paraId="055E157C" w14:textId="77777777" w:rsidR="002F6516" w:rsidRPr="00EC7337" w:rsidRDefault="002F6516" w:rsidP="002F6516">
      <w:pPr>
        <w:ind w:firstLine="709"/>
        <w:jc w:val="both"/>
        <w:rPr>
          <w:color w:val="000000"/>
          <w:sz w:val="24"/>
          <w:szCs w:val="24"/>
        </w:rPr>
      </w:pPr>
      <w:r w:rsidRPr="00EC7337">
        <w:rPr>
          <w:color w:val="000000"/>
          <w:sz w:val="24"/>
          <w:szCs w:val="24"/>
        </w:rPr>
        <w:t xml:space="preserve">4.4.3. </w:t>
      </w:r>
      <w:r w:rsidRPr="00EC7337">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56AF31E" w14:textId="77777777" w:rsidR="002F6516" w:rsidRPr="00EC7337" w:rsidRDefault="002F6516" w:rsidP="002F6516">
      <w:pPr>
        <w:jc w:val="center"/>
        <w:rPr>
          <w:b/>
          <w:bCs/>
          <w:sz w:val="24"/>
          <w:szCs w:val="24"/>
        </w:rPr>
      </w:pPr>
    </w:p>
    <w:p w14:paraId="72FD7ACC" w14:textId="77777777" w:rsidR="002F6516" w:rsidRPr="00EC7337" w:rsidRDefault="002F6516" w:rsidP="002F6516">
      <w:pPr>
        <w:jc w:val="center"/>
        <w:rPr>
          <w:b/>
          <w:bCs/>
          <w:sz w:val="24"/>
          <w:szCs w:val="24"/>
        </w:rPr>
      </w:pPr>
      <w:r w:rsidRPr="00EC7337">
        <w:rPr>
          <w:b/>
          <w:bCs/>
          <w:sz w:val="24"/>
          <w:szCs w:val="24"/>
        </w:rPr>
        <w:lastRenderedPageBreak/>
        <w:t>5. ОТВЕТСТВЕННОСТЬ СТОРОН</w:t>
      </w:r>
    </w:p>
    <w:p w14:paraId="015CC718" w14:textId="77777777" w:rsidR="002F6516" w:rsidRPr="00EC7337" w:rsidRDefault="002F6516" w:rsidP="002F6516">
      <w:pPr>
        <w:jc w:val="center"/>
        <w:rPr>
          <w:b/>
          <w:bCs/>
          <w:sz w:val="24"/>
          <w:szCs w:val="24"/>
        </w:rPr>
      </w:pPr>
    </w:p>
    <w:p w14:paraId="5F4E953F" w14:textId="77777777" w:rsidR="002F6516" w:rsidRPr="00EC7337" w:rsidRDefault="002F6516" w:rsidP="002F6516">
      <w:pPr>
        <w:ind w:firstLine="709"/>
        <w:jc w:val="both"/>
        <w:rPr>
          <w:color w:val="000000"/>
          <w:sz w:val="24"/>
          <w:szCs w:val="24"/>
        </w:rPr>
      </w:pPr>
      <w:r w:rsidRPr="00EC7337">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4C06E33" w14:textId="77777777" w:rsidR="002F6516" w:rsidRPr="00EC7337" w:rsidRDefault="002F6516" w:rsidP="002F6516">
      <w:pPr>
        <w:ind w:firstLine="709"/>
        <w:jc w:val="both"/>
        <w:rPr>
          <w:color w:val="000000"/>
          <w:sz w:val="24"/>
          <w:szCs w:val="24"/>
        </w:rPr>
      </w:pPr>
      <w:r w:rsidRPr="00EC7337">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5507770" w14:textId="77777777" w:rsidR="002F6516" w:rsidRPr="00EC7337" w:rsidRDefault="002F6516" w:rsidP="002F6516">
      <w:pPr>
        <w:ind w:firstLine="709"/>
        <w:jc w:val="both"/>
        <w:rPr>
          <w:color w:val="000000"/>
          <w:sz w:val="24"/>
          <w:szCs w:val="24"/>
        </w:rPr>
      </w:pPr>
      <w:r w:rsidRPr="00EC7337">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B02E685" w14:textId="77777777" w:rsidR="002F6516" w:rsidRPr="00EC7337" w:rsidRDefault="002F6516" w:rsidP="002F6516">
      <w:pPr>
        <w:ind w:firstLine="709"/>
        <w:jc w:val="both"/>
        <w:rPr>
          <w:color w:val="000000"/>
          <w:sz w:val="24"/>
          <w:szCs w:val="24"/>
        </w:rPr>
      </w:pPr>
      <w:r w:rsidRPr="00EC7337">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9524631" w14:textId="77777777" w:rsidR="002F6516" w:rsidRPr="00EC7337" w:rsidRDefault="002F6516" w:rsidP="002F6516">
      <w:pPr>
        <w:jc w:val="both"/>
        <w:rPr>
          <w:color w:val="000000"/>
          <w:sz w:val="24"/>
          <w:szCs w:val="24"/>
        </w:rPr>
      </w:pPr>
    </w:p>
    <w:p w14:paraId="645BC9BF" w14:textId="77777777" w:rsidR="002F6516" w:rsidRPr="00EC7337" w:rsidRDefault="002F6516" w:rsidP="002F6516">
      <w:pPr>
        <w:jc w:val="center"/>
        <w:rPr>
          <w:b/>
          <w:bCs/>
          <w:sz w:val="24"/>
          <w:szCs w:val="24"/>
        </w:rPr>
      </w:pPr>
      <w:r w:rsidRPr="00EC7337">
        <w:rPr>
          <w:b/>
          <w:bCs/>
          <w:sz w:val="24"/>
          <w:szCs w:val="24"/>
        </w:rPr>
        <w:t>6. ПРАВА СТОРОН НА РЕЗУЛЬТАТЫ УСЛУГ</w:t>
      </w:r>
    </w:p>
    <w:p w14:paraId="30579FA5" w14:textId="77777777" w:rsidR="002F6516" w:rsidRPr="00EC7337" w:rsidRDefault="002F6516" w:rsidP="002F6516">
      <w:pPr>
        <w:jc w:val="center"/>
        <w:rPr>
          <w:b/>
          <w:bCs/>
          <w:sz w:val="24"/>
          <w:szCs w:val="24"/>
        </w:rPr>
      </w:pPr>
    </w:p>
    <w:p w14:paraId="2C944F10" w14:textId="77777777" w:rsidR="002F6516" w:rsidRPr="00EC7337" w:rsidRDefault="002F6516" w:rsidP="002F6516">
      <w:pPr>
        <w:ind w:firstLine="709"/>
        <w:jc w:val="both"/>
        <w:rPr>
          <w:color w:val="000000"/>
          <w:sz w:val="24"/>
          <w:szCs w:val="24"/>
        </w:rPr>
      </w:pPr>
      <w:r w:rsidRPr="00EC7337">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w:t>
      </w:r>
      <w:r w:rsidRPr="00EC7337">
        <w:rPr>
          <w:color w:val="000000"/>
        </w:rPr>
        <w:t xml:space="preserve"> </w:t>
      </w:r>
      <w:r w:rsidRPr="00EC7337">
        <w:rPr>
          <w:color w:val="000000"/>
          <w:sz w:val="24"/>
          <w:szCs w:val="24"/>
        </w:rPr>
        <w:t>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w:t>
      </w:r>
      <w:r w:rsidRPr="00EC7337">
        <w:rPr>
          <w:color w:val="000000"/>
          <w:sz w:val="24"/>
          <w:szCs w:val="24"/>
        </w:rPr>
        <w:lastRenderedPageBreak/>
        <w:t>вает передачу исключительных имущественных и смежных прав (при их возникновении) на РИД от автора (соавторов) к Заказчику.</w:t>
      </w:r>
    </w:p>
    <w:p w14:paraId="50A9F5A6" w14:textId="77777777" w:rsidR="002F6516" w:rsidRPr="00EC7337" w:rsidRDefault="002F6516" w:rsidP="002F6516">
      <w:pPr>
        <w:ind w:firstLine="709"/>
        <w:jc w:val="both"/>
        <w:rPr>
          <w:color w:val="000000"/>
          <w:sz w:val="24"/>
          <w:szCs w:val="24"/>
        </w:rPr>
      </w:pPr>
      <w:r w:rsidRPr="00EC7337">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341BD2B" w14:textId="77777777" w:rsidR="002F6516" w:rsidRPr="00EC7337" w:rsidRDefault="002F6516" w:rsidP="002F6516">
      <w:pPr>
        <w:ind w:firstLine="709"/>
        <w:jc w:val="both"/>
        <w:rPr>
          <w:color w:val="000000"/>
          <w:sz w:val="24"/>
          <w:szCs w:val="24"/>
        </w:rPr>
      </w:pPr>
      <w:r w:rsidRPr="00EC7337">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C02E89F" w14:textId="77777777" w:rsidR="002F6516" w:rsidRPr="00EC7337" w:rsidRDefault="002F6516" w:rsidP="002F6516">
      <w:pPr>
        <w:ind w:firstLine="709"/>
        <w:jc w:val="both"/>
        <w:rPr>
          <w:color w:val="000000"/>
          <w:sz w:val="24"/>
          <w:szCs w:val="24"/>
        </w:rPr>
      </w:pPr>
      <w:r w:rsidRPr="00EC7337">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6A2F8FA" w14:textId="77777777" w:rsidR="002F6516" w:rsidRPr="00EC7337" w:rsidRDefault="002F6516" w:rsidP="002F6516">
      <w:pPr>
        <w:ind w:firstLine="709"/>
        <w:jc w:val="both"/>
        <w:rPr>
          <w:color w:val="000000"/>
          <w:sz w:val="24"/>
          <w:szCs w:val="24"/>
        </w:rPr>
      </w:pPr>
      <w:r w:rsidRPr="00EC7337">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53640CC" w14:textId="77777777" w:rsidR="002F6516" w:rsidRPr="00EC7337" w:rsidRDefault="002F6516" w:rsidP="002F6516">
      <w:pPr>
        <w:ind w:firstLine="708"/>
        <w:jc w:val="both"/>
        <w:rPr>
          <w:sz w:val="24"/>
          <w:szCs w:val="24"/>
        </w:rPr>
      </w:pPr>
      <w:r w:rsidRPr="00EC7337">
        <w:rPr>
          <w:color w:val="000000"/>
          <w:sz w:val="24"/>
          <w:szCs w:val="24"/>
        </w:rPr>
        <w:t xml:space="preserve">6.6. </w:t>
      </w:r>
      <w:r w:rsidRPr="00EC7337">
        <w:rPr>
          <w:color w:val="000000"/>
          <w:spacing w:val="-1"/>
          <w:sz w:val="24"/>
          <w:szCs w:val="24"/>
        </w:rPr>
        <w:t xml:space="preserve">В предусмотренном в данном пункте случае </w:t>
      </w:r>
      <w:r w:rsidRPr="00EC7337">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D60B1DD" w14:textId="67BB0BA4" w:rsidR="002F6516" w:rsidRPr="00EC7337" w:rsidRDefault="00EC7337" w:rsidP="00EC7337">
      <w:pPr>
        <w:tabs>
          <w:tab w:val="left" w:pos="6095"/>
        </w:tabs>
        <w:ind w:firstLine="708"/>
        <w:jc w:val="both"/>
      </w:pPr>
      <w:r>
        <w:tab/>
      </w:r>
    </w:p>
    <w:p w14:paraId="019470BD" w14:textId="77777777" w:rsidR="002F6516" w:rsidRPr="00EC7337" w:rsidRDefault="002F6516" w:rsidP="002F6516">
      <w:pPr>
        <w:jc w:val="center"/>
        <w:rPr>
          <w:b/>
          <w:sz w:val="24"/>
          <w:szCs w:val="24"/>
        </w:rPr>
      </w:pPr>
      <w:r w:rsidRPr="00EC7337">
        <w:rPr>
          <w:b/>
          <w:sz w:val="24"/>
          <w:szCs w:val="24"/>
        </w:rPr>
        <w:t>7. КОНФИДЕНЦИАЛЬНОСТЬ</w:t>
      </w:r>
    </w:p>
    <w:p w14:paraId="36B5A31B" w14:textId="77777777" w:rsidR="002F6516" w:rsidRPr="00EC7337" w:rsidRDefault="002F6516" w:rsidP="002F6516">
      <w:pPr>
        <w:jc w:val="center"/>
        <w:rPr>
          <w:b/>
          <w:sz w:val="24"/>
          <w:szCs w:val="24"/>
        </w:rPr>
      </w:pPr>
    </w:p>
    <w:p w14:paraId="713F0F3C" w14:textId="77777777" w:rsidR="002F6516" w:rsidRPr="00EC7337" w:rsidRDefault="002F6516" w:rsidP="002F6516">
      <w:pPr>
        <w:ind w:firstLine="709"/>
        <w:jc w:val="both"/>
        <w:rPr>
          <w:sz w:val="24"/>
          <w:szCs w:val="24"/>
        </w:rPr>
      </w:pPr>
      <w:r w:rsidRPr="00EC7337">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B386098" w14:textId="77777777" w:rsidR="002F6516" w:rsidRPr="00EC7337" w:rsidRDefault="002F6516" w:rsidP="002F6516">
      <w:pPr>
        <w:ind w:firstLine="709"/>
        <w:jc w:val="both"/>
        <w:rPr>
          <w:sz w:val="24"/>
          <w:szCs w:val="24"/>
        </w:rPr>
      </w:pPr>
      <w:r w:rsidRPr="00EC7337">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CDE5AFE" w14:textId="77777777" w:rsidR="002F6516" w:rsidRPr="00EC7337" w:rsidRDefault="002F6516" w:rsidP="002F6516">
      <w:pPr>
        <w:ind w:firstLine="709"/>
        <w:jc w:val="both"/>
        <w:rPr>
          <w:sz w:val="24"/>
          <w:szCs w:val="24"/>
        </w:rPr>
      </w:pPr>
      <w:r w:rsidRPr="00EC7337">
        <w:rPr>
          <w:sz w:val="24"/>
          <w:szCs w:val="24"/>
        </w:rPr>
        <w:t xml:space="preserve">(1) разглашение Конфиденциальной информации с письменного согласия Заказчика; </w:t>
      </w:r>
    </w:p>
    <w:p w14:paraId="5955AFD1" w14:textId="77777777" w:rsidR="002F6516" w:rsidRPr="00EC7337" w:rsidRDefault="002F6516" w:rsidP="002F6516">
      <w:pPr>
        <w:ind w:firstLine="709"/>
        <w:jc w:val="both"/>
        <w:rPr>
          <w:sz w:val="24"/>
          <w:szCs w:val="24"/>
        </w:rPr>
      </w:pPr>
      <w:r w:rsidRPr="00EC7337">
        <w:rPr>
          <w:sz w:val="24"/>
          <w:szCs w:val="24"/>
        </w:rPr>
        <w:lastRenderedPageBreak/>
        <w:t xml:space="preserve">(2) сведения, составляющие Конфиденциальную информацию, стали общеизвестными не по вине Исполнителя; </w:t>
      </w:r>
    </w:p>
    <w:p w14:paraId="4746D432" w14:textId="77777777" w:rsidR="002F6516" w:rsidRPr="00EC7337" w:rsidRDefault="002F6516" w:rsidP="002F6516">
      <w:pPr>
        <w:ind w:firstLine="709"/>
        <w:jc w:val="both"/>
        <w:rPr>
          <w:sz w:val="24"/>
          <w:szCs w:val="24"/>
        </w:rPr>
      </w:pPr>
      <w:r w:rsidRPr="00EC7337">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34751E4" w14:textId="77777777" w:rsidR="002F6516" w:rsidRPr="00EC7337" w:rsidRDefault="002F6516" w:rsidP="002F6516">
      <w:pPr>
        <w:ind w:firstLine="709"/>
        <w:jc w:val="both"/>
        <w:rPr>
          <w:sz w:val="24"/>
          <w:szCs w:val="24"/>
        </w:rPr>
      </w:pPr>
      <w:r w:rsidRPr="00EC7337">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21D557E" w14:textId="77777777" w:rsidR="002F6516" w:rsidRPr="00EC7337" w:rsidRDefault="002F6516" w:rsidP="002F6516">
      <w:pPr>
        <w:ind w:firstLine="709"/>
        <w:jc w:val="both"/>
        <w:rPr>
          <w:sz w:val="24"/>
          <w:szCs w:val="24"/>
        </w:rPr>
      </w:pPr>
      <w:r w:rsidRPr="00EC7337">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A65AF6D" w14:textId="77777777" w:rsidR="002F6516" w:rsidRPr="00EC7337" w:rsidRDefault="002F6516" w:rsidP="002F6516">
      <w:pPr>
        <w:ind w:firstLine="709"/>
        <w:jc w:val="both"/>
      </w:pPr>
    </w:p>
    <w:p w14:paraId="4A079B40" w14:textId="77777777" w:rsidR="002F6516" w:rsidRPr="00EC7337" w:rsidRDefault="002F6516" w:rsidP="002F6516">
      <w:pPr>
        <w:jc w:val="center"/>
        <w:rPr>
          <w:b/>
          <w:bCs/>
          <w:sz w:val="24"/>
          <w:szCs w:val="24"/>
        </w:rPr>
      </w:pPr>
      <w:r w:rsidRPr="00EC7337">
        <w:rPr>
          <w:b/>
          <w:bCs/>
          <w:sz w:val="24"/>
          <w:szCs w:val="24"/>
        </w:rPr>
        <w:t>8. ГАРАНТИИ И ЗАВЕРЕНИЯ СТОРОН</w:t>
      </w:r>
    </w:p>
    <w:p w14:paraId="20DBB800" w14:textId="77777777" w:rsidR="002F6516" w:rsidRPr="00EC7337" w:rsidRDefault="002F6516" w:rsidP="002F6516">
      <w:pPr>
        <w:ind w:firstLine="709"/>
        <w:jc w:val="both"/>
        <w:rPr>
          <w:sz w:val="24"/>
          <w:szCs w:val="24"/>
        </w:rPr>
      </w:pPr>
    </w:p>
    <w:p w14:paraId="282E91FF" w14:textId="77777777" w:rsidR="002F6516" w:rsidRPr="00EC7337" w:rsidRDefault="002F6516" w:rsidP="002F6516">
      <w:pPr>
        <w:pStyle w:val="afff4"/>
        <w:tabs>
          <w:tab w:val="left" w:pos="0"/>
          <w:tab w:val="left" w:pos="180"/>
        </w:tabs>
        <w:ind w:left="0" w:firstLine="709"/>
        <w:jc w:val="both"/>
        <w:rPr>
          <w:color w:val="000000"/>
          <w:sz w:val="24"/>
          <w:szCs w:val="24"/>
        </w:rPr>
      </w:pPr>
      <w:r w:rsidRPr="00EC7337">
        <w:rPr>
          <w:sz w:val="24"/>
          <w:szCs w:val="24"/>
        </w:rPr>
        <w:t xml:space="preserve">8.1. </w:t>
      </w:r>
      <w:r w:rsidRPr="00EC7337">
        <w:rPr>
          <w:color w:val="000000"/>
          <w:sz w:val="24"/>
          <w:szCs w:val="24"/>
        </w:rPr>
        <w:t>Исполнитель гарантирует и заверяет Заказчика, что:</w:t>
      </w:r>
    </w:p>
    <w:p w14:paraId="1DA3ADBE" w14:textId="77777777" w:rsidR="002F6516" w:rsidRPr="00EC7337" w:rsidRDefault="002F6516" w:rsidP="002F6516">
      <w:pPr>
        <w:shd w:val="clear" w:color="auto" w:fill="FFFFFF"/>
        <w:tabs>
          <w:tab w:val="left" w:pos="0"/>
          <w:tab w:val="left" w:pos="1276"/>
        </w:tabs>
        <w:ind w:firstLine="709"/>
        <w:jc w:val="both"/>
        <w:rPr>
          <w:color w:val="000000"/>
          <w:sz w:val="24"/>
          <w:szCs w:val="24"/>
        </w:rPr>
      </w:pPr>
      <w:r w:rsidRPr="00EC7337">
        <w:rPr>
          <w:sz w:val="24"/>
          <w:szCs w:val="24"/>
        </w:rPr>
        <w:t>(</w:t>
      </w:r>
      <w:r w:rsidRPr="00EC7337">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B4D1E27" w14:textId="77777777" w:rsidR="002F6516" w:rsidRPr="00EC7337" w:rsidRDefault="002F6516" w:rsidP="002F6516">
      <w:pPr>
        <w:shd w:val="clear" w:color="auto" w:fill="FFFFFF"/>
        <w:tabs>
          <w:tab w:val="left" w:pos="0"/>
          <w:tab w:val="left" w:pos="1418"/>
        </w:tabs>
        <w:ind w:firstLine="709"/>
        <w:jc w:val="both"/>
        <w:rPr>
          <w:color w:val="000000"/>
          <w:sz w:val="24"/>
          <w:szCs w:val="24"/>
        </w:rPr>
      </w:pPr>
      <w:r w:rsidRPr="00EC7337">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88A86A0" w14:textId="77777777" w:rsidR="002F6516" w:rsidRPr="00EC7337" w:rsidRDefault="002F6516" w:rsidP="002F6516">
      <w:pPr>
        <w:shd w:val="clear" w:color="auto" w:fill="FFFFFF"/>
        <w:tabs>
          <w:tab w:val="left" w:pos="0"/>
          <w:tab w:val="left" w:pos="1276"/>
        </w:tabs>
        <w:ind w:firstLine="709"/>
        <w:jc w:val="both"/>
        <w:rPr>
          <w:color w:val="000000"/>
          <w:sz w:val="24"/>
          <w:szCs w:val="24"/>
        </w:rPr>
      </w:pPr>
      <w:r w:rsidRPr="00EC7337">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55B7468" w14:textId="77777777" w:rsidR="002F6516" w:rsidRPr="00EC7337" w:rsidRDefault="002F6516" w:rsidP="002F6516">
      <w:pPr>
        <w:shd w:val="clear" w:color="auto" w:fill="FFFFFF"/>
        <w:tabs>
          <w:tab w:val="left" w:pos="0"/>
          <w:tab w:val="left" w:pos="1276"/>
        </w:tabs>
        <w:ind w:firstLine="709"/>
        <w:jc w:val="both"/>
        <w:rPr>
          <w:color w:val="000000"/>
          <w:sz w:val="24"/>
          <w:szCs w:val="24"/>
        </w:rPr>
      </w:pPr>
      <w:r w:rsidRPr="00EC7337">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08D69D0" w14:textId="77777777" w:rsidR="002F6516" w:rsidRPr="00EC7337" w:rsidRDefault="002F6516" w:rsidP="002F6516">
      <w:pPr>
        <w:shd w:val="clear" w:color="auto" w:fill="FFFFFF"/>
        <w:tabs>
          <w:tab w:val="left" w:pos="0"/>
          <w:tab w:val="left" w:pos="1276"/>
        </w:tabs>
        <w:ind w:firstLine="709"/>
        <w:jc w:val="both"/>
        <w:rPr>
          <w:color w:val="000000"/>
          <w:sz w:val="24"/>
          <w:szCs w:val="24"/>
        </w:rPr>
      </w:pPr>
      <w:r w:rsidRPr="00EC7337">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C211498" w14:textId="77777777" w:rsidR="002F6516" w:rsidRPr="00EC7337" w:rsidRDefault="002F6516" w:rsidP="002F6516">
      <w:pPr>
        <w:shd w:val="clear" w:color="auto" w:fill="FFFFFF"/>
        <w:tabs>
          <w:tab w:val="left" w:pos="0"/>
          <w:tab w:val="left" w:pos="1276"/>
        </w:tabs>
        <w:ind w:firstLine="709"/>
        <w:jc w:val="both"/>
        <w:rPr>
          <w:color w:val="000000"/>
          <w:sz w:val="24"/>
          <w:szCs w:val="24"/>
        </w:rPr>
      </w:pPr>
      <w:r w:rsidRPr="00EC7337">
        <w:rPr>
          <w:color w:val="000000"/>
          <w:sz w:val="24"/>
          <w:szCs w:val="24"/>
        </w:rPr>
        <w:lastRenderedPageBreak/>
        <w:t>(6)  имеет все необходимые ресурсы, персонал и опыт работы для оказания услуг по настоящему Договору.</w:t>
      </w:r>
    </w:p>
    <w:p w14:paraId="4C2008B9" w14:textId="77777777" w:rsidR="002F6516" w:rsidRPr="00EC7337" w:rsidRDefault="002F6516" w:rsidP="002F6516">
      <w:pPr>
        <w:pStyle w:val="afff4"/>
        <w:numPr>
          <w:ilvl w:val="0"/>
          <w:numId w:val="47"/>
        </w:numPr>
        <w:shd w:val="clear" w:color="auto" w:fill="FFFFFF"/>
        <w:tabs>
          <w:tab w:val="left" w:pos="0"/>
        </w:tabs>
        <w:contextualSpacing w:val="0"/>
        <w:jc w:val="both"/>
        <w:rPr>
          <w:vanish/>
          <w:color w:val="000000"/>
          <w:sz w:val="24"/>
          <w:szCs w:val="24"/>
        </w:rPr>
      </w:pPr>
    </w:p>
    <w:p w14:paraId="03FB84A4" w14:textId="77777777" w:rsidR="002F6516" w:rsidRPr="00EC7337" w:rsidRDefault="002F6516" w:rsidP="002F6516">
      <w:pPr>
        <w:pStyle w:val="afff4"/>
        <w:numPr>
          <w:ilvl w:val="0"/>
          <w:numId w:val="47"/>
        </w:numPr>
        <w:shd w:val="clear" w:color="auto" w:fill="FFFFFF"/>
        <w:tabs>
          <w:tab w:val="left" w:pos="0"/>
        </w:tabs>
        <w:contextualSpacing w:val="0"/>
        <w:jc w:val="both"/>
        <w:rPr>
          <w:vanish/>
          <w:color w:val="000000"/>
          <w:sz w:val="24"/>
          <w:szCs w:val="24"/>
        </w:rPr>
      </w:pPr>
    </w:p>
    <w:p w14:paraId="631C3C7A" w14:textId="77777777" w:rsidR="002F6516" w:rsidRPr="00EC7337" w:rsidRDefault="002F6516" w:rsidP="002F6516">
      <w:pPr>
        <w:pStyle w:val="afff4"/>
        <w:numPr>
          <w:ilvl w:val="0"/>
          <w:numId w:val="47"/>
        </w:numPr>
        <w:shd w:val="clear" w:color="auto" w:fill="FFFFFF"/>
        <w:tabs>
          <w:tab w:val="left" w:pos="0"/>
        </w:tabs>
        <w:contextualSpacing w:val="0"/>
        <w:jc w:val="both"/>
        <w:rPr>
          <w:vanish/>
          <w:color w:val="000000"/>
          <w:sz w:val="24"/>
          <w:szCs w:val="24"/>
        </w:rPr>
      </w:pPr>
    </w:p>
    <w:p w14:paraId="4D48F74D" w14:textId="77777777" w:rsidR="002F6516" w:rsidRPr="00EC7337" w:rsidRDefault="002F6516" w:rsidP="002F6516">
      <w:pPr>
        <w:pStyle w:val="afff4"/>
        <w:numPr>
          <w:ilvl w:val="1"/>
          <w:numId w:val="47"/>
        </w:numPr>
        <w:shd w:val="clear" w:color="auto" w:fill="FFFFFF"/>
        <w:tabs>
          <w:tab w:val="left" w:pos="0"/>
        </w:tabs>
        <w:ind w:left="1069"/>
        <w:contextualSpacing w:val="0"/>
        <w:jc w:val="both"/>
        <w:rPr>
          <w:color w:val="000000"/>
          <w:sz w:val="24"/>
          <w:szCs w:val="24"/>
        </w:rPr>
      </w:pPr>
      <w:r w:rsidRPr="00EC7337">
        <w:rPr>
          <w:color w:val="000000"/>
          <w:sz w:val="24"/>
          <w:szCs w:val="24"/>
        </w:rPr>
        <w:t>Заказчик гарантирует и заверяет Исполнителя, что:</w:t>
      </w:r>
    </w:p>
    <w:p w14:paraId="03441CCB"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71146B9"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CD32325"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AF7F730"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5D2E7D8"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715299A"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1E9D483"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28A57B7"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053F52E"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 xml:space="preserve">(3) Исполнитель предоставит Заказчику полностью соответствующие действующему законодательству </w:t>
      </w:r>
      <w:r w:rsidRPr="00EC7337">
        <w:rPr>
          <w:color w:val="000000"/>
          <w:sz w:val="24"/>
          <w:szCs w:val="24"/>
        </w:rPr>
        <w:lastRenderedPageBreak/>
        <w:t>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FF19630" w14:textId="77777777" w:rsidR="002F6516" w:rsidRPr="00EC7337" w:rsidRDefault="002F6516" w:rsidP="002F6516">
      <w:pPr>
        <w:shd w:val="clear" w:color="auto" w:fill="FFFFFF"/>
        <w:tabs>
          <w:tab w:val="left" w:pos="0"/>
          <w:tab w:val="left" w:pos="1418"/>
        </w:tabs>
        <w:ind w:firstLine="709"/>
        <w:jc w:val="both"/>
        <w:rPr>
          <w:color w:val="000000"/>
          <w:sz w:val="24"/>
          <w:szCs w:val="24"/>
        </w:rPr>
      </w:pPr>
      <w:r w:rsidRPr="00EC7337">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21B9D49" w14:textId="77777777" w:rsidR="002F6516" w:rsidRPr="00EC7337" w:rsidRDefault="002F6516" w:rsidP="002F6516">
      <w:pPr>
        <w:shd w:val="clear" w:color="auto" w:fill="FFFFFF"/>
        <w:tabs>
          <w:tab w:val="left" w:pos="0"/>
        </w:tabs>
        <w:ind w:firstLine="709"/>
        <w:jc w:val="both"/>
        <w:rPr>
          <w:color w:val="000000"/>
          <w:sz w:val="24"/>
          <w:szCs w:val="24"/>
        </w:rPr>
      </w:pPr>
      <w:r w:rsidRPr="00EC7337">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86DB7EF" w14:textId="77777777" w:rsidR="002F6516" w:rsidRPr="00EC7337" w:rsidRDefault="002F6516" w:rsidP="002F6516">
      <w:pPr>
        <w:ind w:firstLine="709"/>
        <w:jc w:val="both"/>
        <w:rPr>
          <w:color w:val="000000"/>
          <w:sz w:val="24"/>
          <w:szCs w:val="24"/>
        </w:rPr>
      </w:pPr>
      <w:r w:rsidRPr="00EC7337">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436316E" w14:textId="77777777" w:rsidR="002F6516" w:rsidRPr="00EC7337" w:rsidRDefault="002F6516" w:rsidP="002F6516">
      <w:pPr>
        <w:ind w:firstLine="709"/>
        <w:jc w:val="both"/>
        <w:rPr>
          <w:color w:val="000000"/>
          <w:sz w:val="24"/>
          <w:szCs w:val="24"/>
        </w:rPr>
      </w:pPr>
    </w:p>
    <w:p w14:paraId="4E131F34" w14:textId="77777777" w:rsidR="002F6516" w:rsidRPr="00EC7337" w:rsidRDefault="002F6516" w:rsidP="002F6516">
      <w:pPr>
        <w:pStyle w:val="afff4"/>
        <w:numPr>
          <w:ilvl w:val="0"/>
          <w:numId w:val="47"/>
        </w:numPr>
        <w:jc w:val="center"/>
        <w:rPr>
          <w:b/>
          <w:sz w:val="24"/>
          <w:szCs w:val="24"/>
        </w:rPr>
      </w:pPr>
      <w:r w:rsidRPr="00EC7337">
        <w:rPr>
          <w:b/>
          <w:sz w:val="24"/>
          <w:szCs w:val="24"/>
        </w:rPr>
        <w:t>АНТИКОРРУПЦИОННЫЕ УСЛОВИЯ</w:t>
      </w:r>
    </w:p>
    <w:p w14:paraId="4EA0EA5A" w14:textId="77777777" w:rsidR="002F6516" w:rsidRPr="00EC7337" w:rsidRDefault="002F6516" w:rsidP="002F6516">
      <w:pPr>
        <w:jc w:val="center"/>
        <w:rPr>
          <w:b/>
          <w:sz w:val="24"/>
          <w:szCs w:val="24"/>
        </w:rPr>
      </w:pPr>
    </w:p>
    <w:p w14:paraId="0E4B5E15" w14:textId="77777777" w:rsidR="002F6516" w:rsidRPr="00EC7337" w:rsidRDefault="002F6516" w:rsidP="002F6516">
      <w:pPr>
        <w:ind w:firstLine="709"/>
        <w:jc w:val="both"/>
        <w:rPr>
          <w:sz w:val="24"/>
          <w:szCs w:val="24"/>
        </w:rPr>
      </w:pPr>
      <w:r w:rsidRPr="00EC7337">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C6507DE" w14:textId="77777777" w:rsidR="002F6516" w:rsidRPr="00EC7337" w:rsidRDefault="002F6516" w:rsidP="002F6516">
      <w:pPr>
        <w:ind w:firstLine="709"/>
        <w:jc w:val="both"/>
        <w:rPr>
          <w:sz w:val="24"/>
          <w:szCs w:val="24"/>
        </w:rPr>
      </w:pPr>
      <w:r w:rsidRPr="00EC7337">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AEBD159" w14:textId="77777777" w:rsidR="002F6516" w:rsidRPr="00EC7337" w:rsidRDefault="002F6516" w:rsidP="002F6516">
      <w:pPr>
        <w:ind w:firstLine="709"/>
        <w:jc w:val="both"/>
        <w:rPr>
          <w:sz w:val="24"/>
          <w:szCs w:val="24"/>
        </w:rPr>
      </w:pPr>
      <w:r w:rsidRPr="00EC7337">
        <w:rPr>
          <w:sz w:val="24"/>
          <w:szCs w:val="24"/>
        </w:rPr>
        <w:lastRenderedPageBreak/>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C7337">
        <w:rPr>
          <w:sz w:val="24"/>
          <w:szCs w:val="24"/>
          <w:lang w:val="en-US"/>
        </w:rPr>
        <w:t> </w:t>
      </w:r>
      <w:r w:rsidRPr="00EC7337">
        <w:rPr>
          <w:sz w:val="24"/>
          <w:szCs w:val="24"/>
        </w:rPr>
        <w:t>направленного на обеспечение выполнения этим работником каких-либо действий в пользу стимулирующей его Стороны.</w:t>
      </w:r>
    </w:p>
    <w:p w14:paraId="53CB2D5B" w14:textId="77777777" w:rsidR="002F6516" w:rsidRPr="00EC7337" w:rsidRDefault="002F6516" w:rsidP="002F6516">
      <w:pPr>
        <w:ind w:firstLine="709"/>
        <w:jc w:val="both"/>
        <w:rPr>
          <w:sz w:val="24"/>
          <w:szCs w:val="24"/>
        </w:rPr>
      </w:pPr>
      <w:r w:rsidRPr="00EC7337">
        <w:rPr>
          <w:sz w:val="24"/>
          <w:szCs w:val="24"/>
        </w:rPr>
        <w:t>Под действиями работника, осуществляемыми в пользу стимулирующей его Стороны, понимаются:</w:t>
      </w:r>
    </w:p>
    <w:p w14:paraId="3497D6B9" w14:textId="77777777" w:rsidR="002F6516" w:rsidRPr="00EC7337" w:rsidRDefault="002F6516" w:rsidP="002F6516">
      <w:pPr>
        <w:pStyle w:val="afff4"/>
        <w:numPr>
          <w:ilvl w:val="0"/>
          <w:numId w:val="15"/>
        </w:numPr>
        <w:autoSpaceDE w:val="0"/>
        <w:autoSpaceDN w:val="0"/>
        <w:adjustRightInd w:val="0"/>
        <w:jc w:val="both"/>
        <w:rPr>
          <w:sz w:val="24"/>
          <w:szCs w:val="24"/>
        </w:rPr>
      </w:pPr>
      <w:r w:rsidRPr="00EC7337">
        <w:rPr>
          <w:sz w:val="24"/>
          <w:szCs w:val="24"/>
        </w:rPr>
        <w:t>предоставление неоправданных преимуществ по сравнению с другими контрагентами;</w:t>
      </w:r>
    </w:p>
    <w:p w14:paraId="401548CE" w14:textId="77777777" w:rsidR="002F6516" w:rsidRPr="00EC7337" w:rsidRDefault="002F6516" w:rsidP="002F6516">
      <w:pPr>
        <w:pStyle w:val="afff4"/>
        <w:numPr>
          <w:ilvl w:val="0"/>
          <w:numId w:val="15"/>
        </w:numPr>
        <w:autoSpaceDE w:val="0"/>
        <w:autoSpaceDN w:val="0"/>
        <w:adjustRightInd w:val="0"/>
        <w:jc w:val="both"/>
        <w:rPr>
          <w:sz w:val="24"/>
          <w:szCs w:val="24"/>
        </w:rPr>
      </w:pPr>
      <w:r w:rsidRPr="00EC7337">
        <w:rPr>
          <w:sz w:val="24"/>
          <w:szCs w:val="24"/>
        </w:rPr>
        <w:t>предоставление каких-либо гарантий;</w:t>
      </w:r>
    </w:p>
    <w:p w14:paraId="0B96D943" w14:textId="77777777" w:rsidR="002F6516" w:rsidRPr="00EC7337" w:rsidRDefault="002F6516" w:rsidP="002F6516">
      <w:pPr>
        <w:pStyle w:val="afff4"/>
        <w:numPr>
          <w:ilvl w:val="0"/>
          <w:numId w:val="15"/>
        </w:numPr>
        <w:autoSpaceDE w:val="0"/>
        <w:autoSpaceDN w:val="0"/>
        <w:adjustRightInd w:val="0"/>
        <w:jc w:val="both"/>
        <w:rPr>
          <w:sz w:val="24"/>
          <w:szCs w:val="24"/>
        </w:rPr>
      </w:pPr>
      <w:r w:rsidRPr="00EC7337">
        <w:rPr>
          <w:sz w:val="24"/>
          <w:szCs w:val="24"/>
        </w:rPr>
        <w:t>ускорение существующих процедур;</w:t>
      </w:r>
    </w:p>
    <w:p w14:paraId="35198B53" w14:textId="77777777" w:rsidR="002F6516" w:rsidRPr="00EC7337" w:rsidRDefault="002F6516" w:rsidP="002F6516">
      <w:pPr>
        <w:pStyle w:val="afff4"/>
        <w:numPr>
          <w:ilvl w:val="0"/>
          <w:numId w:val="15"/>
        </w:numPr>
        <w:autoSpaceDE w:val="0"/>
        <w:autoSpaceDN w:val="0"/>
        <w:adjustRightInd w:val="0"/>
        <w:jc w:val="both"/>
        <w:rPr>
          <w:sz w:val="24"/>
          <w:szCs w:val="24"/>
        </w:rPr>
      </w:pPr>
      <w:r w:rsidRPr="00EC7337">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002BA88" w14:textId="77777777" w:rsidR="002F6516" w:rsidRPr="00EC7337" w:rsidRDefault="002F6516" w:rsidP="002F6516">
      <w:pPr>
        <w:ind w:firstLine="709"/>
        <w:jc w:val="both"/>
        <w:rPr>
          <w:bCs/>
          <w:sz w:val="24"/>
          <w:szCs w:val="24"/>
        </w:rPr>
      </w:pPr>
      <w:r w:rsidRPr="00EC7337">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C7337">
        <w:rPr>
          <w:b/>
          <w:bCs/>
          <w:sz w:val="24"/>
          <w:szCs w:val="24"/>
        </w:rPr>
        <w:t xml:space="preserve"> </w:t>
      </w:r>
      <w:r w:rsidRPr="00EC7337">
        <w:rPr>
          <w:bCs/>
          <w:sz w:val="24"/>
          <w:szCs w:val="24"/>
        </w:rPr>
        <w:t>Это подтверждение должно быть направлено в течение 5 (Пяти) рабочих дней с даты направления письменного уведомления.</w:t>
      </w:r>
    </w:p>
    <w:p w14:paraId="73BAC2E7" w14:textId="77777777" w:rsidR="002F6516" w:rsidRPr="00EC7337" w:rsidRDefault="002F6516" w:rsidP="002F6516">
      <w:pPr>
        <w:ind w:firstLine="709"/>
        <w:jc w:val="both"/>
        <w:rPr>
          <w:sz w:val="24"/>
          <w:szCs w:val="24"/>
        </w:rPr>
      </w:pPr>
      <w:r w:rsidRPr="00EC7337">
        <w:rPr>
          <w:bCs/>
          <w:sz w:val="24"/>
          <w:szCs w:val="24"/>
        </w:rPr>
        <w:t xml:space="preserve">9.5. </w:t>
      </w:r>
      <w:r w:rsidRPr="00EC7337">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ED40D67" w14:textId="77777777" w:rsidR="002F6516" w:rsidRPr="00EC7337" w:rsidRDefault="002F6516" w:rsidP="002F6516">
      <w:pPr>
        <w:ind w:firstLine="709"/>
        <w:jc w:val="both"/>
        <w:rPr>
          <w:sz w:val="24"/>
          <w:szCs w:val="24"/>
        </w:rPr>
      </w:pPr>
      <w:r w:rsidRPr="00EC7337">
        <w:rPr>
          <w:sz w:val="24"/>
          <w:szCs w:val="24"/>
        </w:rPr>
        <w:t xml:space="preserve">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w:t>
      </w:r>
      <w:r w:rsidRPr="00EC7337">
        <w:rPr>
          <w:sz w:val="24"/>
          <w:szCs w:val="24"/>
        </w:rPr>
        <w:lastRenderedPageBreak/>
        <w:t>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813216E" w14:textId="77777777" w:rsidR="002F6516" w:rsidRPr="00EC7337" w:rsidRDefault="002F6516" w:rsidP="002F6516">
      <w:pPr>
        <w:ind w:firstLine="709"/>
        <w:jc w:val="both"/>
        <w:rPr>
          <w:sz w:val="24"/>
          <w:szCs w:val="24"/>
        </w:rPr>
      </w:pPr>
      <w:r w:rsidRPr="00EC7337">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0F639D9" w14:textId="77777777" w:rsidR="002F6516" w:rsidRPr="00EC7337" w:rsidRDefault="002F6516" w:rsidP="002F6516">
      <w:pPr>
        <w:ind w:firstLine="709"/>
        <w:jc w:val="both"/>
        <w:rPr>
          <w:sz w:val="24"/>
          <w:szCs w:val="24"/>
        </w:rPr>
      </w:pPr>
      <w:r w:rsidRPr="00EC7337">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161F35" w14:textId="77777777" w:rsidR="002F6516" w:rsidRPr="00EC7337" w:rsidRDefault="002F6516" w:rsidP="002F6516">
      <w:pPr>
        <w:ind w:firstLine="709"/>
        <w:jc w:val="both"/>
        <w:rPr>
          <w:sz w:val="24"/>
          <w:szCs w:val="24"/>
        </w:rPr>
      </w:pPr>
      <w:r w:rsidRPr="00EC7337">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B82B3E" w14:textId="77777777" w:rsidR="002F6516" w:rsidRPr="00EC7337" w:rsidRDefault="002F6516" w:rsidP="002F6516">
      <w:pPr>
        <w:ind w:firstLine="709"/>
        <w:jc w:val="both"/>
        <w:rPr>
          <w:color w:val="000000"/>
          <w:sz w:val="24"/>
          <w:szCs w:val="24"/>
        </w:rPr>
      </w:pPr>
    </w:p>
    <w:p w14:paraId="3C5FAE15" w14:textId="77777777" w:rsidR="002F6516" w:rsidRPr="00EC7337" w:rsidRDefault="002F6516" w:rsidP="002F6516">
      <w:pPr>
        <w:pStyle w:val="afff4"/>
        <w:numPr>
          <w:ilvl w:val="0"/>
          <w:numId w:val="16"/>
        </w:numPr>
        <w:tabs>
          <w:tab w:val="left" w:pos="142"/>
        </w:tabs>
        <w:ind w:left="0" w:firstLine="0"/>
        <w:contextualSpacing w:val="0"/>
        <w:jc w:val="center"/>
        <w:rPr>
          <w:b/>
          <w:bCs/>
          <w:sz w:val="24"/>
          <w:szCs w:val="24"/>
        </w:rPr>
      </w:pPr>
      <w:r w:rsidRPr="00EC7337">
        <w:rPr>
          <w:b/>
          <w:bCs/>
          <w:sz w:val="24"/>
          <w:szCs w:val="24"/>
        </w:rPr>
        <w:t>ОБСТОЯТЕЛЬСТВА НЕПРЕОДОЛИМОЙ СИЛЫ (ФОРС-МАЖОР)</w:t>
      </w:r>
    </w:p>
    <w:p w14:paraId="3DA63D30" w14:textId="77777777" w:rsidR="002F6516" w:rsidRPr="00EC7337" w:rsidRDefault="002F6516" w:rsidP="002F6516">
      <w:pPr>
        <w:pStyle w:val="afff4"/>
        <w:ind w:left="360"/>
        <w:rPr>
          <w:b/>
          <w:bCs/>
          <w:sz w:val="24"/>
          <w:szCs w:val="24"/>
        </w:rPr>
      </w:pPr>
    </w:p>
    <w:p w14:paraId="2D8620F2" w14:textId="77777777" w:rsidR="002F6516" w:rsidRPr="00EC7337" w:rsidRDefault="002F6516" w:rsidP="002F6516">
      <w:pPr>
        <w:ind w:firstLine="709"/>
        <w:jc w:val="both"/>
        <w:rPr>
          <w:sz w:val="24"/>
          <w:szCs w:val="24"/>
        </w:rPr>
      </w:pPr>
      <w:r w:rsidRPr="00EC7337">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DAABAD6" w14:textId="77777777" w:rsidR="002F6516" w:rsidRPr="00EC7337" w:rsidRDefault="002F6516" w:rsidP="002F6516">
      <w:pPr>
        <w:ind w:firstLine="709"/>
        <w:jc w:val="both"/>
        <w:rPr>
          <w:sz w:val="24"/>
          <w:szCs w:val="24"/>
        </w:rPr>
      </w:pPr>
      <w:r w:rsidRPr="00EC7337">
        <w:rPr>
          <w:sz w:val="24"/>
          <w:szCs w:val="24"/>
        </w:rPr>
        <w:t xml:space="preserve">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w:t>
      </w:r>
      <w:r w:rsidRPr="00EC7337">
        <w:rPr>
          <w:sz w:val="24"/>
          <w:szCs w:val="24"/>
        </w:rPr>
        <w:lastRenderedPageBreak/>
        <w:t>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9CE4BD4" w14:textId="77777777" w:rsidR="002F6516" w:rsidRPr="00EC7337" w:rsidRDefault="002F6516" w:rsidP="002F6516">
      <w:pPr>
        <w:ind w:firstLine="709"/>
        <w:jc w:val="both"/>
        <w:rPr>
          <w:sz w:val="24"/>
          <w:szCs w:val="24"/>
        </w:rPr>
      </w:pPr>
      <w:r w:rsidRPr="00EC7337">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A3FE4AD" w14:textId="77777777" w:rsidR="002F6516" w:rsidRPr="00EC7337" w:rsidRDefault="002F6516" w:rsidP="002F6516">
      <w:pPr>
        <w:ind w:firstLine="709"/>
        <w:jc w:val="both"/>
        <w:rPr>
          <w:sz w:val="24"/>
          <w:szCs w:val="24"/>
        </w:rPr>
      </w:pPr>
      <w:r w:rsidRPr="00EC7337">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0348076" w14:textId="77777777" w:rsidR="002F6516" w:rsidRPr="00EC7337" w:rsidRDefault="002F6516" w:rsidP="002F6516">
      <w:pPr>
        <w:pStyle w:val="23"/>
        <w:ind w:firstLine="709"/>
        <w:rPr>
          <w:szCs w:val="24"/>
        </w:rPr>
      </w:pPr>
      <w:r w:rsidRPr="00EC7337">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93110E0" w14:textId="77777777" w:rsidR="002F6516" w:rsidRPr="00EC7337" w:rsidRDefault="002F6516" w:rsidP="002F6516">
      <w:pPr>
        <w:jc w:val="center"/>
        <w:rPr>
          <w:b/>
          <w:bCs/>
        </w:rPr>
      </w:pPr>
    </w:p>
    <w:p w14:paraId="5A612B54" w14:textId="77777777" w:rsidR="002F6516" w:rsidRPr="00EC7337" w:rsidRDefault="002F6516" w:rsidP="002F6516">
      <w:pPr>
        <w:jc w:val="center"/>
        <w:rPr>
          <w:b/>
          <w:bCs/>
          <w:sz w:val="24"/>
          <w:szCs w:val="24"/>
        </w:rPr>
      </w:pPr>
      <w:r w:rsidRPr="00EC7337">
        <w:rPr>
          <w:b/>
          <w:bCs/>
          <w:sz w:val="24"/>
          <w:szCs w:val="24"/>
        </w:rPr>
        <w:t>11. СРОК ДЕЙСТВИЯ ДОГОВОРА</w:t>
      </w:r>
    </w:p>
    <w:p w14:paraId="5CC81A11" w14:textId="77777777" w:rsidR="002F6516" w:rsidRPr="00EC7337" w:rsidRDefault="002F6516" w:rsidP="002F6516">
      <w:pPr>
        <w:jc w:val="center"/>
        <w:rPr>
          <w:b/>
          <w:bCs/>
          <w:sz w:val="24"/>
          <w:szCs w:val="24"/>
        </w:rPr>
      </w:pPr>
    </w:p>
    <w:p w14:paraId="039CF53E" w14:textId="77777777" w:rsidR="002F6516" w:rsidRPr="00EC7337" w:rsidRDefault="002F6516" w:rsidP="002F6516">
      <w:pPr>
        <w:ind w:firstLine="720"/>
        <w:jc w:val="both"/>
        <w:rPr>
          <w:sz w:val="24"/>
          <w:szCs w:val="24"/>
        </w:rPr>
      </w:pPr>
      <w:r w:rsidRPr="00EC7337">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3778F0B0" w14:textId="77777777" w:rsidR="002F6516" w:rsidRPr="00EC7337" w:rsidRDefault="002F6516" w:rsidP="002F6516">
      <w:pPr>
        <w:rPr>
          <w:b/>
          <w:bCs/>
          <w:sz w:val="24"/>
          <w:szCs w:val="24"/>
        </w:rPr>
      </w:pPr>
    </w:p>
    <w:p w14:paraId="35B66D60" w14:textId="77777777" w:rsidR="002F6516" w:rsidRPr="00EC7337" w:rsidRDefault="002F6516" w:rsidP="002F6516">
      <w:pPr>
        <w:jc w:val="center"/>
        <w:rPr>
          <w:b/>
          <w:bCs/>
          <w:sz w:val="24"/>
          <w:szCs w:val="24"/>
        </w:rPr>
      </w:pPr>
      <w:r w:rsidRPr="00EC7337">
        <w:rPr>
          <w:b/>
          <w:bCs/>
          <w:sz w:val="24"/>
          <w:szCs w:val="24"/>
        </w:rPr>
        <w:t>12. ПОРЯДОК И ОСНОВАНИЯ ИЗМЕНЕНИЯ И РАСТОРЖЕНИЕ ДОГОВОРА</w:t>
      </w:r>
    </w:p>
    <w:p w14:paraId="328EC2C2" w14:textId="77777777" w:rsidR="002F6516" w:rsidRPr="00EC7337" w:rsidRDefault="002F6516" w:rsidP="002F6516">
      <w:pPr>
        <w:jc w:val="center"/>
        <w:rPr>
          <w:b/>
          <w:bCs/>
          <w:sz w:val="24"/>
          <w:szCs w:val="24"/>
        </w:rPr>
      </w:pPr>
    </w:p>
    <w:p w14:paraId="29D25FE0" w14:textId="77777777" w:rsidR="002F6516" w:rsidRPr="00EC7337" w:rsidRDefault="002F6516" w:rsidP="002F6516">
      <w:pPr>
        <w:ind w:firstLine="720"/>
        <w:jc w:val="both"/>
        <w:rPr>
          <w:sz w:val="24"/>
          <w:szCs w:val="24"/>
        </w:rPr>
      </w:pPr>
      <w:r w:rsidRPr="00EC7337">
        <w:rPr>
          <w:sz w:val="24"/>
          <w:szCs w:val="24"/>
        </w:rPr>
        <w:t>12.1. Досрочное расторжение настоящего Договора допускается по письменному соглашению Сторон.</w:t>
      </w:r>
    </w:p>
    <w:p w14:paraId="06B4CE39" w14:textId="77777777" w:rsidR="002F6516" w:rsidRPr="00EC7337" w:rsidRDefault="002F6516" w:rsidP="002F6516">
      <w:pPr>
        <w:ind w:firstLine="720"/>
        <w:jc w:val="both"/>
        <w:rPr>
          <w:sz w:val="24"/>
          <w:szCs w:val="24"/>
        </w:rPr>
      </w:pPr>
      <w:r w:rsidRPr="00EC7337">
        <w:rPr>
          <w:sz w:val="24"/>
          <w:szCs w:val="24"/>
        </w:rPr>
        <w:t xml:space="preserve">12.2. </w:t>
      </w:r>
      <w:r w:rsidRPr="00EC7337">
        <w:rPr>
          <w:spacing w:val="-7"/>
          <w:sz w:val="24"/>
          <w:szCs w:val="24"/>
        </w:rPr>
        <w:t>Любая из Сторон вправе о</w:t>
      </w:r>
      <w:r w:rsidRPr="00EC7337">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1581CDF" w14:textId="77777777" w:rsidR="002F6516" w:rsidRPr="00EC7337" w:rsidRDefault="002F6516" w:rsidP="002F6516">
      <w:pPr>
        <w:ind w:firstLine="720"/>
        <w:jc w:val="both"/>
        <w:rPr>
          <w:sz w:val="24"/>
          <w:szCs w:val="24"/>
        </w:rPr>
      </w:pPr>
      <w:r w:rsidRPr="00EC7337">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C5891BF" w14:textId="77777777" w:rsidR="002F6516" w:rsidRPr="00EC7337" w:rsidRDefault="002F6516" w:rsidP="002F6516">
      <w:pPr>
        <w:ind w:firstLine="720"/>
        <w:jc w:val="both"/>
        <w:rPr>
          <w:sz w:val="24"/>
          <w:szCs w:val="24"/>
        </w:rPr>
      </w:pPr>
      <w:r w:rsidRPr="00EC7337">
        <w:rPr>
          <w:sz w:val="24"/>
          <w:szCs w:val="24"/>
        </w:rPr>
        <w:lastRenderedPageBreak/>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CDC1418" w14:textId="77777777" w:rsidR="002F6516" w:rsidRPr="00EC7337" w:rsidRDefault="002F6516" w:rsidP="002F6516">
      <w:pPr>
        <w:jc w:val="center"/>
        <w:rPr>
          <w:b/>
          <w:bCs/>
        </w:rPr>
      </w:pPr>
    </w:p>
    <w:p w14:paraId="61FBB00A" w14:textId="77777777" w:rsidR="002F6516" w:rsidRPr="00EC7337" w:rsidRDefault="002F6516" w:rsidP="002F6516">
      <w:pPr>
        <w:jc w:val="center"/>
        <w:rPr>
          <w:b/>
          <w:bCs/>
          <w:sz w:val="24"/>
          <w:szCs w:val="24"/>
        </w:rPr>
      </w:pPr>
      <w:r w:rsidRPr="00EC7337">
        <w:rPr>
          <w:b/>
          <w:bCs/>
          <w:sz w:val="24"/>
          <w:szCs w:val="24"/>
        </w:rPr>
        <w:t>13. ПОРЯДОК РАССМОТРЕНИЯ СПОРОВ</w:t>
      </w:r>
    </w:p>
    <w:p w14:paraId="0F9D48E0" w14:textId="77777777" w:rsidR="002F6516" w:rsidRPr="00EC7337" w:rsidRDefault="002F6516" w:rsidP="002F6516">
      <w:pPr>
        <w:jc w:val="center"/>
        <w:rPr>
          <w:b/>
          <w:bCs/>
          <w:sz w:val="24"/>
          <w:szCs w:val="24"/>
        </w:rPr>
      </w:pPr>
    </w:p>
    <w:p w14:paraId="200179AA" w14:textId="77777777" w:rsidR="002F6516" w:rsidRPr="00EC7337" w:rsidRDefault="002F6516" w:rsidP="002F6516">
      <w:pPr>
        <w:ind w:firstLine="709"/>
        <w:jc w:val="both"/>
        <w:rPr>
          <w:color w:val="000000"/>
          <w:sz w:val="24"/>
          <w:szCs w:val="24"/>
        </w:rPr>
      </w:pPr>
      <w:r w:rsidRPr="00EC7337">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3A542C0" w14:textId="77777777" w:rsidR="002F6516" w:rsidRPr="00EC7337" w:rsidRDefault="002F6516" w:rsidP="002F6516">
      <w:pPr>
        <w:ind w:firstLine="709"/>
        <w:jc w:val="both"/>
        <w:rPr>
          <w:color w:val="000000"/>
          <w:sz w:val="24"/>
          <w:szCs w:val="24"/>
        </w:rPr>
      </w:pPr>
      <w:r w:rsidRPr="00EC7337">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5FEB158" w14:textId="77777777" w:rsidR="002F6516" w:rsidRPr="00EC7337" w:rsidRDefault="002F6516" w:rsidP="002F6516">
      <w:pPr>
        <w:jc w:val="both"/>
        <w:rPr>
          <w:color w:val="000000"/>
          <w:sz w:val="24"/>
          <w:szCs w:val="24"/>
        </w:rPr>
      </w:pPr>
    </w:p>
    <w:p w14:paraId="36E63E88" w14:textId="77777777" w:rsidR="002F6516" w:rsidRPr="00EC7337" w:rsidRDefault="002F6516" w:rsidP="002F6516">
      <w:pPr>
        <w:jc w:val="center"/>
        <w:rPr>
          <w:b/>
          <w:bCs/>
          <w:sz w:val="24"/>
          <w:szCs w:val="24"/>
        </w:rPr>
      </w:pPr>
      <w:r w:rsidRPr="00EC7337">
        <w:rPr>
          <w:b/>
          <w:bCs/>
          <w:sz w:val="24"/>
          <w:szCs w:val="24"/>
        </w:rPr>
        <w:t>14. ТРЕБОВАНИЯ К ПОДПИСИ</w:t>
      </w:r>
    </w:p>
    <w:p w14:paraId="39F9BEC6" w14:textId="77777777" w:rsidR="002F6516" w:rsidRPr="00EC7337" w:rsidRDefault="002F6516" w:rsidP="002F6516">
      <w:pPr>
        <w:jc w:val="center"/>
        <w:rPr>
          <w:b/>
          <w:bCs/>
          <w:sz w:val="24"/>
          <w:szCs w:val="24"/>
        </w:rPr>
      </w:pPr>
    </w:p>
    <w:p w14:paraId="3D1883D4" w14:textId="77777777" w:rsidR="002F6516" w:rsidRPr="00EC7337" w:rsidRDefault="002F6516" w:rsidP="002F6516">
      <w:pPr>
        <w:ind w:firstLine="720"/>
        <w:jc w:val="both"/>
        <w:rPr>
          <w:sz w:val="24"/>
          <w:szCs w:val="24"/>
        </w:rPr>
      </w:pPr>
      <w:r w:rsidRPr="00EC7337">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08623F2" w14:textId="77777777" w:rsidR="002F6516" w:rsidRPr="00EC7337" w:rsidRDefault="002F6516" w:rsidP="002F6516">
      <w:pPr>
        <w:ind w:firstLine="720"/>
        <w:jc w:val="both"/>
        <w:rPr>
          <w:sz w:val="24"/>
          <w:szCs w:val="24"/>
        </w:rPr>
      </w:pPr>
      <w:r w:rsidRPr="00EC7337">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51DE323" w14:textId="77777777" w:rsidR="002F6516" w:rsidRPr="00EC7337" w:rsidRDefault="002F6516" w:rsidP="002F6516">
      <w:pPr>
        <w:ind w:firstLine="709"/>
        <w:jc w:val="both"/>
        <w:rPr>
          <w:color w:val="000000"/>
          <w:sz w:val="24"/>
          <w:szCs w:val="24"/>
        </w:rPr>
      </w:pPr>
    </w:p>
    <w:p w14:paraId="469FA908" w14:textId="77777777" w:rsidR="002F6516" w:rsidRPr="00EC7337" w:rsidRDefault="002F6516" w:rsidP="002F6516">
      <w:pPr>
        <w:jc w:val="center"/>
        <w:rPr>
          <w:b/>
          <w:bCs/>
          <w:sz w:val="24"/>
          <w:szCs w:val="24"/>
        </w:rPr>
      </w:pPr>
      <w:r w:rsidRPr="00EC7337">
        <w:rPr>
          <w:b/>
          <w:bCs/>
          <w:sz w:val="24"/>
          <w:szCs w:val="24"/>
        </w:rPr>
        <w:t>15. ЗАКЛЮЧИТЕЛЬНЫЕ ПОЛОЖЕНИЯ</w:t>
      </w:r>
    </w:p>
    <w:p w14:paraId="76246049" w14:textId="77777777" w:rsidR="002F6516" w:rsidRPr="00EC7337" w:rsidRDefault="002F6516" w:rsidP="002F6516">
      <w:pPr>
        <w:jc w:val="center"/>
        <w:rPr>
          <w:b/>
          <w:bCs/>
          <w:sz w:val="24"/>
          <w:szCs w:val="24"/>
        </w:rPr>
      </w:pPr>
    </w:p>
    <w:p w14:paraId="6C8EBC30" w14:textId="77777777" w:rsidR="002F6516" w:rsidRPr="00EC7337" w:rsidRDefault="002F6516" w:rsidP="002F6516">
      <w:pPr>
        <w:ind w:firstLine="720"/>
        <w:jc w:val="both"/>
        <w:rPr>
          <w:sz w:val="24"/>
          <w:szCs w:val="24"/>
        </w:rPr>
      </w:pPr>
      <w:r w:rsidRPr="00EC7337">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AD67E64" w14:textId="77777777" w:rsidR="002F6516" w:rsidRPr="00EC7337" w:rsidRDefault="002F6516" w:rsidP="002F6516">
      <w:pPr>
        <w:ind w:firstLine="720"/>
        <w:jc w:val="both"/>
        <w:rPr>
          <w:sz w:val="24"/>
          <w:szCs w:val="24"/>
        </w:rPr>
      </w:pPr>
      <w:r w:rsidRPr="00EC7337">
        <w:rPr>
          <w:sz w:val="24"/>
          <w:szCs w:val="24"/>
        </w:rPr>
        <w:t>15.2. Настоящий Договор составлен в двух экземплярах, имеющих одинаковую юридическую силу, по одному для каждой из Сторон.</w:t>
      </w:r>
    </w:p>
    <w:p w14:paraId="51BB8D08" w14:textId="77777777" w:rsidR="002F6516" w:rsidRPr="00EC7337" w:rsidRDefault="002F6516" w:rsidP="002F6516">
      <w:pPr>
        <w:ind w:left="720"/>
        <w:jc w:val="both"/>
        <w:rPr>
          <w:sz w:val="24"/>
          <w:szCs w:val="24"/>
        </w:rPr>
      </w:pPr>
      <w:r w:rsidRPr="00EC7337">
        <w:rPr>
          <w:sz w:val="24"/>
          <w:szCs w:val="24"/>
        </w:rPr>
        <w:t>15.3. К настоящему Договору прилагаются и являются его неотъемлемой частью:</w:t>
      </w:r>
    </w:p>
    <w:p w14:paraId="231E496B" w14:textId="77777777" w:rsidR="002F6516" w:rsidRPr="00EC7337" w:rsidRDefault="002F6516" w:rsidP="002F6516">
      <w:pPr>
        <w:ind w:firstLine="709"/>
        <w:jc w:val="both"/>
        <w:rPr>
          <w:bCs/>
          <w:sz w:val="24"/>
          <w:szCs w:val="24"/>
        </w:rPr>
      </w:pPr>
      <w:r w:rsidRPr="00EC7337">
        <w:rPr>
          <w:bCs/>
          <w:sz w:val="24"/>
          <w:szCs w:val="24"/>
        </w:rPr>
        <w:t>Приложение № 1: Техническое задание.</w:t>
      </w:r>
    </w:p>
    <w:p w14:paraId="2212977C" w14:textId="77777777" w:rsidR="002F6516" w:rsidRPr="00EC7337" w:rsidRDefault="002F6516" w:rsidP="002F6516">
      <w:pPr>
        <w:ind w:firstLine="709"/>
        <w:jc w:val="both"/>
        <w:rPr>
          <w:color w:val="000000"/>
        </w:rPr>
      </w:pPr>
    </w:p>
    <w:p w14:paraId="3E4A2A44" w14:textId="77777777" w:rsidR="002F6516" w:rsidRPr="00EC7337" w:rsidRDefault="002F6516" w:rsidP="002F6516">
      <w:pPr>
        <w:jc w:val="center"/>
        <w:rPr>
          <w:b/>
          <w:sz w:val="24"/>
          <w:szCs w:val="24"/>
        </w:rPr>
      </w:pPr>
      <w:r w:rsidRPr="00EC7337">
        <w:rPr>
          <w:b/>
          <w:sz w:val="24"/>
          <w:szCs w:val="24"/>
        </w:rPr>
        <w:t>16. АДРЕСА, РЕКВИЗИТЫ И ПОДПИСИ СТОРОН</w:t>
      </w:r>
    </w:p>
    <w:p w14:paraId="3E4451B6" w14:textId="77777777" w:rsidR="002F6516" w:rsidRPr="00EC7337" w:rsidRDefault="002F6516" w:rsidP="002F6516">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2F6516" w:rsidRPr="00EC7337" w14:paraId="2F421A2F" w14:textId="77777777" w:rsidTr="00C176EF">
        <w:tc>
          <w:tcPr>
            <w:tcW w:w="2677" w:type="pct"/>
            <w:shd w:val="clear" w:color="auto" w:fill="auto"/>
          </w:tcPr>
          <w:p w14:paraId="5DFF993E" w14:textId="77777777" w:rsidR="002F6516" w:rsidRPr="00EC7337" w:rsidRDefault="002F6516" w:rsidP="00C176EF">
            <w:pPr>
              <w:tabs>
                <w:tab w:val="left" w:pos="5245"/>
              </w:tabs>
              <w:ind w:right="602"/>
              <w:rPr>
                <w:sz w:val="24"/>
                <w:szCs w:val="24"/>
              </w:rPr>
            </w:pPr>
            <w:r w:rsidRPr="00EC7337">
              <w:rPr>
                <w:sz w:val="24"/>
                <w:szCs w:val="24"/>
              </w:rPr>
              <w:t>Заказчик:</w:t>
            </w:r>
          </w:p>
          <w:p w14:paraId="31A6CF78" w14:textId="77777777" w:rsidR="002F6516" w:rsidRPr="00EC7337" w:rsidRDefault="002F6516" w:rsidP="00C176EF">
            <w:pPr>
              <w:tabs>
                <w:tab w:val="left" w:pos="5245"/>
              </w:tabs>
              <w:ind w:right="602"/>
              <w:rPr>
                <w:b/>
                <w:sz w:val="24"/>
                <w:szCs w:val="24"/>
              </w:rPr>
            </w:pPr>
            <w:r w:rsidRPr="00EC7337">
              <w:rPr>
                <w:b/>
                <w:sz w:val="24"/>
                <w:szCs w:val="24"/>
              </w:rPr>
              <w:t>Автономная некоммерческая организация «Агентство стратегических инициатив по продвижению новых проектов»</w:t>
            </w:r>
          </w:p>
          <w:p w14:paraId="6771F04E" w14:textId="77777777" w:rsidR="002F6516" w:rsidRPr="00EC7337" w:rsidRDefault="002F6516" w:rsidP="00C176EF">
            <w:pPr>
              <w:tabs>
                <w:tab w:val="left" w:pos="5245"/>
              </w:tabs>
              <w:ind w:right="602"/>
              <w:rPr>
                <w:b/>
                <w:sz w:val="24"/>
                <w:szCs w:val="24"/>
              </w:rPr>
            </w:pPr>
          </w:p>
          <w:p w14:paraId="191CC5A4" w14:textId="77777777" w:rsidR="002F6516" w:rsidRPr="00EC7337" w:rsidRDefault="002F6516" w:rsidP="00C176EF">
            <w:pPr>
              <w:tabs>
                <w:tab w:val="left" w:pos="5245"/>
              </w:tabs>
              <w:ind w:right="602"/>
              <w:rPr>
                <w:sz w:val="24"/>
                <w:szCs w:val="24"/>
              </w:rPr>
            </w:pPr>
            <w:r w:rsidRPr="00EC7337">
              <w:rPr>
                <w:sz w:val="24"/>
                <w:szCs w:val="24"/>
              </w:rPr>
              <w:t xml:space="preserve">Местонахождение: 121099, г. Москва, </w:t>
            </w:r>
          </w:p>
          <w:p w14:paraId="7FD6EE3B" w14:textId="77777777" w:rsidR="002F6516" w:rsidRPr="00EC7337" w:rsidRDefault="002F6516" w:rsidP="00C176EF">
            <w:pPr>
              <w:tabs>
                <w:tab w:val="left" w:pos="5245"/>
              </w:tabs>
              <w:ind w:right="602"/>
              <w:rPr>
                <w:sz w:val="24"/>
                <w:szCs w:val="24"/>
              </w:rPr>
            </w:pPr>
            <w:r w:rsidRPr="00EC7337">
              <w:rPr>
                <w:sz w:val="24"/>
                <w:szCs w:val="24"/>
              </w:rPr>
              <w:t>ул. Новый Арбат, д.36/9</w:t>
            </w:r>
          </w:p>
          <w:p w14:paraId="737E3C79" w14:textId="77777777" w:rsidR="002F6516" w:rsidRPr="00EC7337" w:rsidRDefault="002F6516" w:rsidP="00C176EF">
            <w:pPr>
              <w:tabs>
                <w:tab w:val="left" w:pos="5245"/>
              </w:tabs>
              <w:ind w:right="602"/>
              <w:rPr>
                <w:sz w:val="24"/>
                <w:szCs w:val="24"/>
              </w:rPr>
            </w:pPr>
            <w:r w:rsidRPr="00EC7337">
              <w:rPr>
                <w:sz w:val="24"/>
                <w:szCs w:val="24"/>
              </w:rPr>
              <w:t>Тел.: (495) 690-91-29</w:t>
            </w:r>
          </w:p>
          <w:p w14:paraId="4CE2F5A7" w14:textId="77777777" w:rsidR="002F6516" w:rsidRPr="00EC7337" w:rsidRDefault="002F6516" w:rsidP="00C176EF">
            <w:pPr>
              <w:tabs>
                <w:tab w:val="left" w:pos="5245"/>
              </w:tabs>
              <w:ind w:right="602"/>
              <w:rPr>
                <w:sz w:val="24"/>
                <w:szCs w:val="24"/>
              </w:rPr>
            </w:pPr>
            <w:r w:rsidRPr="00EC7337">
              <w:rPr>
                <w:sz w:val="24"/>
                <w:szCs w:val="24"/>
              </w:rPr>
              <w:t xml:space="preserve">Факс: (495) 690-91-39 </w:t>
            </w:r>
          </w:p>
          <w:p w14:paraId="39F6DFB6" w14:textId="77777777" w:rsidR="002F6516" w:rsidRPr="00EC7337" w:rsidRDefault="002F6516" w:rsidP="00C176EF">
            <w:pPr>
              <w:tabs>
                <w:tab w:val="left" w:pos="5245"/>
              </w:tabs>
              <w:ind w:right="602"/>
              <w:rPr>
                <w:sz w:val="24"/>
                <w:szCs w:val="24"/>
              </w:rPr>
            </w:pPr>
            <w:r w:rsidRPr="00EC7337">
              <w:rPr>
                <w:sz w:val="24"/>
                <w:szCs w:val="24"/>
                <w:lang w:val="en-US"/>
              </w:rPr>
              <w:t>E</w:t>
            </w:r>
            <w:r w:rsidRPr="00EC7337">
              <w:rPr>
                <w:sz w:val="24"/>
                <w:szCs w:val="24"/>
              </w:rPr>
              <w:t>-</w:t>
            </w:r>
            <w:r w:rsidRPr="00EC7337">
              <w:rPr>
                <w:sz w:val="24"/>
                <w:szCs w:val="24"/>
                <w:lang w:val="en-US"/>
              </w:rPr>
              <w:t>mail</w:t>
            </w:r>
            <w:r w:rsidRPr="00EC7337">
              <w:rPr>
                <w:sz w:val="24"/>
                <w:szCs w:val="24"/>
              </w:rPr>
              <w:t xml:space="preserve">: </w:t>
            </w:r>
            <w:hyperlink r:id="rId27" w:history="1">
              <w:r w:rsidRPr="00EC7337">
                <w:rPr>
                  <w:rStyle w:val="aa"/>
                  <w:sz w:val="24"/>
                  <w:szCs w:val="24"/>
                  <w:lang w:val="en-US"/>
                </w:rPr>
                <w:t>asi</w:t>
              </w:r>
              <w:r w:rsidRPr="00EC7337">
                <w:rPr>
                  <w:rStyle w:val="aa"/>
                  <w:sz w:val="24"/>
                  <w:szCs w:val="24"/>
                </w:rPr>
                <w:t>@</w:t>
              </w:r>
              <w:r w:rsidRPr="00EC7337">
                <w:rPr>
                  <w:rStyle w:val="aa"/>
                  <w:sz w:val="24"/>
                  <w:szCs w:val="24"/>
                  <w:lang w:val="en-US"/>
                </w:rPr>
                <w:t>asi</w:t>
              </w:r>
              <w:r w:rsidRPr="00EC7337">
                <w:rPr>
                  <w:rStyle w:val="aa"/>
                  <w:sz w:val="24"/>
                  <w:szCs w:val="24"/>
                </w:rPr>
                <w:t>.</w:t>
              </w:r>
              <w:r w:rsidRPr="00EC7337">
                <w:rPr>
                  <w:rStyle w:val="aa"/>
                  <w:sz w:val="24"/>
                  <w:szCs w:val="24"/>
                  <w:lang w:val="en-US"/>
                </w:rPr>
                <w:t>ru</w:t>
              </w:r>
            </w:hyperlink>
            <w:r w:rsidRPr="00EC7337">
              <w:rPr>
                <w:sz w:val="24"/>
                <w:szCs w:val="24"/>
              </w:rPr>
              <w:t xml:space="preserve"> </w:t>
            </w:r>
          </w:p>
          <w:p w14:paraId="4EF10D00" w14:textId="77777777" w:rsidR="002F6516" w:rsidRPr="00EC7337" w:rsidRDefault="002F6516" w:rsidP="00C176EF">
            <w:pPr>
              <w:tabs>
                <w:tab w:val="left" w:pos="5245"/>
              </w:tabs>
              <w:ind w:right="602"/>
              <w:rPr>
                <w:sz w:val="24"/>
                <w:szCs w:val="24"/>
              </w:rPr>
            </w:pPr>
            <w:r w:rsidRPr="00EC7337">
              <w:rPr>
                <w:sz w:val="24"/>
                <w:szCs w:val="24"/>
              </w:rPr>
              <w:t>ОГРН 1117799016829 ОКПО 30145767</w:t>
            </w:r>
          </w:p>
          <w:p w14:paraId="108CA892" w14:textId="77777777" w:rsidR="002F6516" w:rsidRPr="00EC7337" w:rsidRDefault="002F6516" w:rsidP="00C176EF">
            <w:pPr>
              <w:tabs>
                <w:tab w:val="left" w:pos="5245"/>
              </w:tabs>
              <w:ind w:right="602"/>
              <w:rPr>
                <w:sz w:val="24"/>
                <w:szCs w:val="24"/>
              </w:rPr>
            </w:pPr>
            <w:r w:rsidRPr="00EC7337">
              <w:rPr>
                <w:sz w:val="24"/>
                <w:szCs w:val="24"/>
              </w:rPr>
              <w:t>ИНН 7704278735 КПП 770401001</w:t>
            </w:r>
          </w:p>
          <w:p w14:paraId="7F2BAE45" w14:textId="77777777" w:rsidR="002F6516" w:rsidRPr="00EC7337" w:rsidRDefault="002F6516" w:rsidP="00C176EF">
            <w:pPr>
              <w:tabs>
                <w:tab w:val="left" w:pos="5245"/>
              </w:tabs>
              <w:ind w:right="602"/>
              <w:rPr>
                <w:sz w:val="24"/>
                <w:szCs w:val="24"/>
              </w:rPr>
            </w:pPr>
            <w:r w:rsidRPr="00EC7337">
              <w:rPr>
                <w:sz w:val="24"/>
                <w:szCs w:val="24"/>
              </w:rPr>
              <w:t>р/с 40703810638170002348</w:t>
            </w:r>
          </w:p>
          <w:p w14:paraId="49C986F9" w14:textId="77777777" w:rsidR="002F6516" w:rsidRPr="00EC7337" w:rsidRDefault="002F6516" w:rsidP="00C176EF">
            <w:pPr>
              <w:tabs>
                <w:tab w:val="left" w:pos="5245"/>
              </w:tabs>
              <w:ind w:right="602"/>
              <w:rPr>
                <w:sz w:val="24"/>
                <w:szCs w:val="24"/>
              </w:rPr>
            </w:pPr>
            <w:r w:rsidRPr="00EC7337">
              <w:rPr>
                <w:sz w:val="24"/>
                <w:szCs w:val="24"/>
              </w:rPr>
              <w:t>в ПАО «Сбербанк России», г. Москва</w:t>
            </w:r>
          </w:p>
          <w:p w14:paraId="534BECAD" w14:textId="77777777" w:rsidR="002F6516" w:rsidRPr="00EC7337" w:rsidRDefault="002F6516" w:rsidP="00C176EF">
            <w:pPr>
              <w:tabs>
                <w:tab w:val="left" w:pos="5245"/>
              </w:tabs>
              <w:ind w:right="602"/>
              <w:rPr>
                <w:sz w:val="24"/>
                <w:szCs w:val="24"/>
              </w:rPr>
            </w:pPr>
            <w:r w:rsidRPr="00EC7337">
              <w:rPr>
                <w:sz w:val="24"/>
                <w:szCs w:val="24"/>
              </w:rPr>
              <w:t>к/с 30101810400000000225</w:t>
            </w:r>
          </w:p>
          <w:p w14:paraId="22C38A1B" w14:textId="77777777" w:rsidR="002F6516" w:rsidRPr="00EC7337" w:rsidRDefault="002F6516" w:rsidP="00C176EF">
            <w:pPr>
              <w:tabs>
                <w:tab w:val="left" w:pos="5245"/>
              </w:tabs>
              <w:ind w:right="602"/>
              <w:rPr>
                <w:sz w:val="24"/>
                <w:szCs w:val="24"/>
              </w:rPr>
            </w:pPr>
            <w:r w:rsidRPr="00EC7337">
              <w:rPr>
                <w:sz w:val="24"/>
                <w:szCs w:val="24"/>
              </w:rPr>
              <w:t>БИК 044525225</w:t>
            </w:r>
          </w:p>
          <w:p w14:paraId="4295FECE" w14:textId="77777777" w:rsidR="002F6516" w:rsidRPr="00EC7337" w:rsidRDefault="002F6516" w:rsidP="00C176EF">
            <w:pPr>
              <w:tabs>
                <w:tab w:val="left" w:pos="5245"/>
              </w:tabs>
              <w:ind w:right="602"/>
              <w:rPr>
                <w:b/>
                <w:sz w:val="24"/>
                <w:szCs w:val="24"/>
              </w:rPr>
            </w:pPr>
          </w:p>
          <w:p w14:paraId="0F5D0C3E" w14:textId="77777777" w:rsidR="002F6516" w:rsidRPr="00EC7337" w:rsidRDefault="002F6516" w:rsidP="00C176EF">
            <w:pPr>
              <w:tabs>
                <w:tab w:val="left" w:pos="5245"/>
              </w:tabs>
              <w:ind w:right="602"/>
              <w:rPr>
                <w:sz w:val="24"/>
                <w:szCs w:val="24"/>
              </w:rPr>
            </w:pPr>
            <w:r w:rsidRPr="00EC7337">
              <w:rPr>
                <w:sz w:val="24"/>
                <w:szCs w:val="24"/>
              </w:rPr>
              <w:t>Административный директор – Заместитель Генерального директора</w:t>
            </w:r>
          </w:p>
          <w:p w14:paraId="7FAB4D1C" w14:textId="77777777" w:rsidR="002F6516" w:rsidRPr="00EC7337" w:rsidRDefault="002F6516" w:rsidP="00C176EF">
            <w:pPr>
              <w:rPr>
                <w:sz w:val="24"/>
                <w:szCs w:val="24"/>
              </w:rPr>
            </w:pPr>
          </w:p>
          <w:p w14:paraId="69BA19EA" w14:textId="77777777" w:rsidR="002F6516" w:rsidRPr="00EC7337" w:rsidRDefault="002F6516" w:rsidP="00C176EF">
            <w:pPr>
              <w:rPr>
                <w:sz w:val="24"/>
                <w:szCs w:val="24"/>
              </w:rPr>
            </w:pPr>
          </w:p>
          <w:p w14:paraId="238111D5" w14:textId="77777777" w:rsidR="002F6516" w:rsidRPr="00EC7337" w:rsidRDefault="002F6516" w:rsidP="00C176EF">
            <w:pPr>
              <w:ind w:firstLine="35"/>
              <w:rPr>
                <w:sz w:val="24"/>
                <w:szCs w:val="24"/>
              </w:rPr>
            </w:pPr>
          </w:p>
          <w:p w14:paraId="2995DA78" w14:textId="77777777" w:rsidR="002F6516" w:rsidRPr="00EC7337" w:rsidRDefault="002F6516" w:rsidP="00C176EF">
            <w:pPr>
              <w:ind w:firstLine="35"/>
              <w:rPr>
                <w:sz w:val="24"/>
                <w:szCs w:val="24"/>
              </w:rPr>
            </w:pPr>
          </w:p>
          <w:p w14:paraId="74EAE902" w14:textId="77777777" w:rsidR="002F6516" w:rsidRPr="00EC7337" w:rsidRDefault="002F6516" w:rsidP="00C176EF">
            <w:pPr>
              <w:ind w:firstLine="35"/>
              <w:rPr>
                <w:sz w:val="24"/>
                <w:szCs w:val="24"/>
              </w:rPr>
            </w:pPr>
            <w:r w:rsidRPr="00EC7337">
              <w:rPr>
                <w:sz w:val="24"/>
                <w:szCs w:val="24"/>
              </w:rPr>
              <w:t>_________________________ Л.Г. Шепелева</w:t>
            </w:r>
          </w:p>
          <w:p w14:paraId="72F9F380" w14:textId="77777777" w:rsidR="002F6516" w:rsidRPr="00EC7337" w:rsidRDefault="002F6516" w:rsidP="00C176EF">
            <w:pPr>
              <w:ind w:firstLine="35"/>
              <w:rPr>
                <w:b/>
                <w:bCs/>
                <w:sz w:val="24"/>
                <w:szCs w:val="24"/>
              </w:rPr>
            </w:pPr>
            <w:r w:rsidRPr="00EC7337">
              <w:rPr>
                <w:sz w:val="24"/>
                <w:szCs w:val="24"/>
              </w:rPr>
              <w:t>М.П.</w:t>
            </w:r>
            <w:r w:rsidRPr="00EC7337">
              <w:rPr>
                <w:bCs/>
                <w:sz w:val="24"/>
                <w:szCs w:val="24"/>
              </w:rPr>
              <w:t xml:space="preserve"> </w:t>
            </w:r>
          </w:p>
        </w:tc>
        <w:tc>
          <w:tcPr>
            <w:tcW w:w="2323" w:type="pct"/>
            <w:shd w:val="clear" w:color="auto" w:fill="auto"/>
          </w:tcPr>
          <w:p w14:paraId="79FF666A" w14:textId="77777777" w:rsidR="002F6516" w:rsidRPr="00EC7337" w:rsidRDefault="002F6516" w:rsidP="00C176EF">
            <w:pPr>
              <w:rPr>
                <w:sz w:val="24"/>
                <w:szCs w:val="24"/>
              </w:rPr>
            </w:pPr>
            <w:r w:rsidRPr="00EC7337">
              <w:rPr>
                <w:sz w:val="24"/>
                <w:szCs w:val="24"/>
              </w:rPr>
              <w:t>Исполнитель:</w:t>
            </w:r>
          </w:p>
          <w:p w14:paraId="5608E685" w14:textId="77777777" w:rsidR="002F6516" w:rsidRPr="00EC7337" w:rsidRDefault="002F6516" w:rsidP="00C176EF">
            <w:pPr>
              <w:rPr>
                <w:bCs/>
                <w:sz w:val="24"/>
                <w:szCs w:val="24"/>
                <w:lang w:val="en-US"/>
              </w:rPr>
            </w:pPr>
            <w:r w:rsidRPr="00EC7337">
              <w:rPr>
                <w:bCs/>
                <w:sz w:val="24"/>
                <w:szCs w:val="24"/>
                <w:lang w:val="en-US"/>
              </w:rPr>
              <w:t>_____________</w:t>
            </w:r>
          </w:p>
          <w:p w14:paraId="2E805974" w14:textId="77777777" w:rsidR="002F6516" w:rsidRPr="00EC7337" w:rsidRDefault="002F6516" w:rsidP="00C176EF">
            <w:pPr>
              <w:rPr>
                <w:bCs/>
                <w:sz w:val="24"/>
                <w:szCs w:val="24"/>
                <w:lang w:val="en-US"/>
              </w:rPr>
            </w:pPr>
          </w:p>
          <w:p w14:paraId="0CF48884" w14:textId="77777777" w:rsidR="002F6516" w:rsidRPr="00EC7337" w:rsidRDefault="002F6516" w:rsidP="00C176EF">
            <w:pPr>
              <w:rPr>
                <w:bCs/>
                <w:sz w:val="24"/>
                <w:szCs w:val="24"/>
                <w:lang w:val="en-US"/>
              </w:rPr>
            </w:pPr>
          </w:p>
          <w:p w14:paraId="1C25ED79" w14:textId="77777777" w:rsidR="002F6516" w:rsidRPr="00EC7337" w:rsidRDefault="002F6516" w:rsidP="00C176EF">
            <w:pPr>
              <w:rPr>
                <w:bCs/>
                <w:sz w:val="24"/>
                <w:szCs w:val="24"/>
                <w:lang w:val="en-US"/>
              </w:rPr>
            </w:pPr>
          </w:p>
          <w:p w14:paraId="7613F34D" w14:textId="77777777" w:rsidR="002F6516" w:rsidRPr="00EC7337" w:rsidRDefault="002F6516" w:rsidP="00C176EF">
            <w:pPr>
              <w:rPr>
                <w:bCs/>
                <w:sz w:val="24"/>
                <w:szCs w:val="24"/>
                <w:lang w:val="en-US"/>
              </w:rPr>
            </w:pPr>
          </w:p>
          <w:p w14:paraId="7669C196" w14:textId="77777777" w:rsidR="002F6516" w:rsidRPr="00EC7337" w:rsidRDefault="002F6516" w:rsidP="00C176EF">
            <w:pPr>
              <w:rPr>
                <w:bCs/>
                <w:sz w:val="24"/>
                <w:szCs w:val="24"/>
                <w:lang w:val="en-US"/>
              </w:rPr>
            </w:pPr>
          </w:p>
          <w:p w14:paraId="523497FE" w14:textId="77777777" w:rsidR="002F6516" w:rsidRPr="00EC7337" w:rsidRDefault="002F6516" w:rsidP="00C176EF">
            <w:pPr>
              <w:rPr>
                <w:bCs/>
                <w:sz w:val="24"/>
                <w:szCs w:val="24"/>
                <w:lang w:val="en-US"/>
              </w:rPr>
            </w:pPr>
          </w:p>
          <w:p w14:paraId="46B7D8E5" w14:textId="77777777" w:rsidR="002F6516" w:rsidRPr="00EC7337" w:rsidRDefault="002F6516" w:rsidP="00C176EF">
            <w:pPr>
              <w:rPr>
                <w:bCs/>
                <w:sz w:val="24"/>
                <w:szCs w:val="24"/>
                <w:lang w:val="en-US"/>
              </w:rPr>
            </w:pPr>
          </w:p>
          <w:p w14:paraId="16089911" w14:textId="77777777" w:rsidR="002F6516" w:rsidRPr="00EC7337" w:rsidRDefault="002F6516" w:rsidP="00C176EF">
            <w:pPr>
              <w:rPr>
                <w:bCs/>
                <w:sz w:val="24"/>
                <w:szCs w:val="24"/>
                <w:lang w:val="en-US"/>
              </w:rPr>
            </w:pPr>
          </w:p>
          <w:p w14:paraId="62E4ECC7" w14:textId="77777777" w:rsidR="002F6516" w:rsidRPr="00EC7337" w:rsidRDefault="002F6516" w:rsidP="00C176EF">
            <w:pPr>
              <w:rPr>
                <w:bCs/>
                <w:sz w:val="24"/>
                <w:szCs w:val="24"/>
                <w:lang w:val="en-US"/>
              </w:rPr>
            </w:pPr>
          </w:p>
          <w:p w14:paraId="035C72B3" w14:textId="77777777" w:rsidR="002F6516" w:rsidRPr="00EC7337" w:rsidRDefault="002F6516" w:rsidP="00C176EF">
            <w:pPr>
              <w:rPr>
                <w:bCs/>
                <w:sz w:val="24"/>
                <w:szCs w:val="24"/>
                <w:lang w:val="en-US"/>
              </w:rPr>
            </w:pPr>
          </w:p>
          <w:p w14:paraId="0CA8FFCB" w14:textId="77777777" w:rsidR="002F6516" w:rsidRPr="00EC7337" w:rsidRDefault="002F6516" w:rsidP="00C176EF">
            <w:pPr>
              <w:rPr>
                <w:bCs/>
                <w:sz w:val="24"/>
                <w:szCs w:val="24"/>
                <w:lang w:val="en-US"/>
              </w:rPr>
            </w:pPr>
          </w:p>
          <w:p w14:paraId="4A69BC27" w14:textId="77777777" w:rsidR="002F6516" w:rsidRPr="00EC7337" w:rsidRDefault="002F6516" w:rsidP="00C176EF">
            <w:pPr>
              <w:rPr>
                <w:bCs/>
                <w:sz w:val="24"/>
                <w:szCs w:val="24"/>
                <w:lang w:val="en-US"/>
              </w:rPr>
            </w:pPr>
          </w:p>
          <w:p w14:paraId="556400DA" w14:textId="77777777" w:rsidR="002F6516" w:rsidRPr="00EC7337" w:rsidRDefault="002F6516" w:rsidP="00C176EF">
            <w:pPr>
              <w:rPr>
                <w:bCs/>
                <w:sz w:val="24"/>
                <w:szCs w:val="24"/>
                <w:lang w:val="en-US"/>
              </w:rPr>
            </w:pPr>
          </w:p>
          <w:p w14:paraId="78819F7B" w14:textId="77777777" w:rsidR="002F6516" w:rsidRPr="00EC7337" w:rsidRDefault="002F6516" w:rsidP="00C176EF">
            <w:pPr>
              <w:rPr>
                <w:bCs/>
                <w:sz w:val="24"/>
                <w:szCs w:val="24"/>
                <w:lang w:val="en-US"/>
              </w:rPr>
            </w:pPr>
          </w:p>
          <w:p w14:paraId="1FD02E4B" w14:textId="77777777" w:rsidR="002F6516" w:rsidRPr="00EC7337" w:rsidRDefault="002F6516" w:rsidP="00C176EF">
            <w:pPr>
              <w:rPr>
                <w:sz w:val="24"/>
                <w:szCs w:val="24"/>
              </w:rPr>
            </w:pPr>
          </w:p>
          <w:p w14:paraId="108CA96C" w14:textId="77777777" w:rsidR="002F6516" w:rsidRPr="00EC7337" w:rsidRDefault="002F6516" w:rsidP="00C176EF">
            <w:pPr>
              <w:rPr>
                <w:sz w:val="24"/>
                <w:szCs w:val="24"/>
              </w:rPr>
            </w:pPr>
            <w:r w:rsidRPr="00EC7337">
              <w:rPr>
                <w:sz w:val="24"/>
                <w:szCs w:val="24"/>
              </w:rPr>
              <w:t>_____________________</w:t>
            </w:r>
          </w:p>
          <w:p w14:paraId="7F4C5438" w14:textId="77777777" w:rsidR="002F6516" w:rsidRPr="00EC7337" w:rsidRDefault="002F6516" w:rsidP="00C176EF">
            <w:pPr>
              <w:rPr>
                <w:sz w:val="24"/>
                <w:szCs w:val="24"/>
              </w:rPr>
            </w:pPr>
          </w:p>
          <w:p w14:paraId="2E47ED31" w14:textId="77777777" w:rsidR="002F6516" w:rsidRPr="00EC7337" w:rsidRDefault="002F6516" w:rsidP="00C176EF">
            <w:pPr>
              <w:rPr>
                <w:sz w:val="24"/>
                <w:szCs w:val="24"/>
              </w:rPr>
            </w:pPr>
          </w:p>
          <w:p w14:paraId="18634C97" w14:textId="77777777" w:rsidR="002F6516" w:rsidRPr="00EC7337" w:rsidRDefault="002F6516" w:rsidP="00C176EF">
            <w:pPr>
              <w:rPr>
                <w:sz w:val="24"/>
                <w:szCs w:val="24"/>
              </w:rPr>
            </w:pPr>
          </w:p>
          <w:p w14:paraId="347E03E3" w14:textId="77777777" w:rsidR="002F6516" w:rsidRPr="00EC7337" w:rsidRDefault="002F6516" w:rsidP="00C176EF">
            <w:pPr>
              <w:rPr>
                <w:sz w:val="24"/>
                <w:szCs w:val="24"/>
              </w:rPr>
            </w:pPr>
          </w:p>
          <w:p w14:paraId="6167FCCC" w14:textId="77777777" w:rsidR="002F6516" w:rsidRPr="00EC7337" w:rsidRDefault="002F6516" w:rsidP="00C176EF">
            <w:pPr>
              <w:rPr>
                <w:sz w:val="24"/>
                <w:szCs w:val="24"/>
                <w:lang w:val="en-US"/>
              </w:rPr>
            </w:pPr>
            <w:r w:rsidRPr="00EC7337">
              <w:rPr>
                <w:sz w:val="24"/>
                <w:szCs w:val="24"/>
              </w:rPr>
              <w:t xml:space="preserve">_____________________ </w:t>
            </w:r>
            <w:r w:rsidRPr="00EC7337">
              <w:rPr>
                <w:sz w:val="24"/>
                <w:szCs w:val="24"/>
                <w:lang w:val="en-US"/>
              </w:rPr>
              <w:t>_____________</w:t>
            </w:r>
          </w:p>
          <w:p w14:paraId="6D59F613" w14:textId="77777777" w:rsidR="002F6516" w:rsidRPr="00EC7337" w:rsidRDefault="002F6516" w:rsidP="00C176EF">
            <w:pPr>
              <w:rPr>
                <w:sz w:val="24"/>
                <w:szCs w:val="24"/>
              </w:rPr>
            </w:pPr>
            <w:r w:rsidRPr="00EC7337">
              <w:rPr>
                <w:sz w:val="24"/>
                <w:szCs w:val="24"/>
              </w:rPr>
              <w:t>М.П.</w:t>
            </w:r>
          </w:p>
        </w:tc>
      </w:tr>
    </w:tbl>
    <w:p w14:paraId="15F34A7A" w14:textId="77777777" w:rsidR="002F6516" w:rsidRPr="00EC7337" w:rsidRDefault="002F6516" w:rsidP="002F6516">
      <w:pPr>
        <w:tabs>
          <w:tab w:val="left" w:pos="3165"/>
        </w:tabs>
        <w:rPr>
          <w:sz w:val="24"/>
          <w:szCs w:val="24"/>
        </w:rPr>
        <w:sectPr w:rsidR="002F6516" w:rsidRPr="00EC7337" w:rsidSect="00C176EF">
          <w:footerReference w:type="default" r:id="rId28"/>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F6516" w:rsidRPr="008C40C0" w14:paraId="69EAC27B" w14:textId="77777777" w:rsidTr="00C176EF">
        <w:trPr>
          <w:trHeight w:val="708"/>
        </w:trPr>
        <w:tc>
          <w:tcPr>
            <w:tcW w:w="4820" w:type="dxa"/>
            <w:tcBorders>
              <w:top w:val="nil"/>
              <w:left w:val="nil"/>
              <w:bottom w:val="nil"/>
              <w:right w:val="nil"/>
            </w:tcBorders>
            <w:shd w:val="clear" w:color="auto" w:fill="auto"/>
          </w:tcPr>
          <w:p w14:paraId="317CF626" w14:textId="77777777" w:rsidR="002F6516" w:rsidRPr="008C40C0" w:rsidRDefault="002F6516" w:rsidP="00C176EF">
            <w:pPr>
              <w:jc w:val="right"/>
            </w:pPr>
            <w:r w:rsidRPr="008C40C0">
              <w:lastRenderedPageBreak/>
              <w:t xml:space="preserve">Приложение № 1 </w:t>
            </w:r>
          </w:p>
          <w:p w14:paraId="21FBE2C1" w14:textId="77777777" w:rsidR="002F6516" w:rsidRPr="008C40C0" w:rsidRDefault="002F6516" w:rsidP="00C176EF">
            <w:pPr>
              <w:jc w:val="right"/>
            </w:pPr>
            <w:r w:rsidRPr="008C40C0">
              <w:t xml:space="preserve">к </w:t>
            </w:r>
            <w:r>
              <w:t>Д</w:t>
            </w:r>
            <w:r w:rsidRPr="008C40C0">
              <w:t>оговору</w:t>
            </w:r>
            <w:r>
              <w:t xml:space="preserve"> оказания услуг</w:t>
            </w:r>
            <w:r w:rsidRPr="008C40C0">
              <w:t xml:space="preserve"> №_________ </w:t>
            </w:r>
          </w:p>
          <w:p w14:paraId="5736BC83" w14:textId="4B2002E9" w:rsidR="002F6516" w:rsidRPr="008C40C0" w:rsidRDefault="002F6516" w:rsidP="00C176EF">
            <w:pPr>
              <w:jc w:val="right"/>
            </w:pPr>
            <w:r w:rsidRPr="008C40C0">
              <w:t>от «____ » ____________ 201</w:t>
            </w:r>
            <w:r w:rsidR="00C176EF">
              <w:rPr>
                <w:lang w:val="en-US"/>
              </w:rPr>
              <w:t>8</w:t>
            </w:r>
            <w:r w:rsidRPr="008C40C0">
              <w:t xml:space="preserve"> г.</w:t>
            </w:r>
          </w:p>
        </w:tc>
      </w:tr>
    </w:tbl>
    <w:p w14:paraId="6E33E12A" w14:textId="77777777" w:rsidR="002F6516" w:rsidRPr="008C40C0" w:rsidRDefault="002F6516" w:rsidP="002F6516">
      <w:pPr>
        <w:jc w:val="center"/>
        <w:rPr>
          <w:b/>
          <w:bCs/>
        </w:rPr>
      </w:pPr>
    </w:p>
    <w:p w14:paraId="57520B75" w14:textId="77777777" w:rsidR="002F6516" w:rsidRPr="008C40C0" w:rsidRDefault="002F6516" w:rsidP="002F6516">
      <w:pPr>
        <w:jc w:val="center"/>
        <w:rPr>
          <w:b/>
          <w:bCs/>
        </w:rPr>
      </w:pPr>
    </w:p>
    <w:p w14:paraId="018E6372" w14:textId="77777777" w:rsidR="002F6516" w:rsidRPr="008C40C0" w:rsidRDefault="002F6516" w:rsidP="002F6516">
      <w:pPr>
        <w:jc w:val="center"/>
        <w:rPr>
          <w:b/>
          <w:bCs/>
        </w:rPr>
      </w:pPr>
    </w:p>
    <w:p w14:paraId="4E89BB05" w14:textId="77777777" w:rsidR="002F6516" w:rsidRPr="008C40C0" w:rsidRDefault="002F6516" w:rsidP="002F6516">
      <w:pPr>
        <w:jc w:val="center"/>
        <w:rPr>
          <w:b/>
          <w:bCs/>
        </w:rPr>
      </w:pPr>
      <w:r w:rsidRPr="008C40C0">
        <w:rPr>
          <w:b/>
          <w:bCs/>
        </w:rPr>
        <w:t>ТЕХНИЧЕСКОЕ ЗАДАНИЕ</w:t>
      </w:r>
    </w:p>
    <w:p w14:paraId="14D887E9" w14:textId="77777777" w:rsidR="002F6516" w:rsidRPr="008C40C0" w:rsidRDefault="002F6516" w:rsidP="002F6516">
      <w:pPr>
        <w:jc w:val="center"/>
        <w:rPr>
          <w:b/>
          <w:bCs/>
        </w:rPr>
      </w:pPr>
    </w:p>
    <w:p w14:paraId="51E2B376" w14:textId="77777777" w:rsidR="002F6516" w:rsidRPr="008C40C0" w:rsidRDefault="002F6516" w:rsidP="002F6516">
      <w:pPr>
        <w:rPr>
          <w:lang w:val="en-US"/>
        </w:rPr>
      </w:pPr>
    </w:p>
    <w:p w14:paraId="010B8A17" w14:textId="77777777" w:rsidR="002F6516" w:rsidRPr="008C40C0" w:rsidRDefault="002F6516" w:rsidP="002F6516"/>
    <w:p w14:paraId="32BD4E20" w14:textId="77777777" w:rsidR="002F6516" w:rsidRPr="008C40C0" w:rsidRDefault="002F6516" w:rsidP="002F6516"/>
    <w:tbl>
      <w:tblPr>
        <w:tblpPr w:leftFromText="180" w:rightFromText="180" w:vertAnchor="text" w:horzAnchor="margin" w:tblpY="129"/>
        <w:tblW w:w="5272" w:type="pct"/>
        <w:tblLook w:val="0000" w:firstRow="0" w:lastRow="0" w:firstColumn="0" w:lastColumn="0" w:noHBand="0" w:noVBand="0"/>
      </w:tblPr>
      <w:tblGrid>
        <w:gridCol w:w="5896"/>
        <w:gridCol w:w="4644"/>
      </w:tblGrid>
      <w:tr w:rsidR="002F6516" w:rsidRPr="008C40C0" w14:paraId="27E49A36" w14:textId="77777777" w:rsidTr="00C176EF">
        <w:trPr>
          <w:trHeight w:val="3124"/>
        </w:trPr>
        <w:tc>
          <w:tcPr>
            <w:tcW w:w="2797" w:type="pct"/>
            <w:shd w:val="clear" w:color="auto" w:fill="auto"/>
          </w:tcPr>
          <w:p w14:paraId="236AFD31" w14:textId="77777777" w:rsidR="002F6516" w:rsidRPr="008C40C0" w:rsidRDefault="002F6516" w:rsidP="00C176EF">
            <w:r w:rsidRPr="008C40C0">
              <w:t>Заказчик:</w:t>
            </w:r>
          </w:p>
          <w:p w14:paraId="5A7FFE6E" w14:textId="77777777" w:rsidR="002F6516" w:rsidRPr="008C40C0" w:rsidRDefault="002F6516" w:rsidP="00C176EF">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7B5097F0" w14:textId="77777777" w:rsidR="002F6516" w:rsidRPr="008C40C0" w:rsidRDefault="002F6516" w:rsidP="00C176EF"/>
          <w:p w14:paraId="5DE1CFC4" w14:textId="77777777" w:rsidR="002F6516" w:rsidRPr="008C40C0" w:rsidRDefault="002F6516" w:rsidP="00C176EF"/>
          <w:p w14:paraId="3AEC7C87" w14:textId="77777777" w:rsidR="002F6516" w:rsidRPr="008C40C0" w:rsidRDefault="002F6516" w:rsidP="00C176EF">
            <w:pPr>
              <w:tabs>
                <w:tab w:val="left" w:pos="5245"/>
              </w:tabs>
              <w:ind w:right="602"/>
            </w:pPr>
            <w:r w:rsidRPr="008C40C0">
              <w:t xml:space="preserve">Административный директор </w:t>
            </w:r>
            <w:r>
              <w:t>– Заместитель Генерального директора</w:t>
            </w:r>
          </w:p>
          <w:p w14:paraId="1D721738" w14:textId="77777777" w:rsidR="002F6516" w:rsidRPr="008C40C0" w:rsidRDefault="002F6516" w:rsidP="00C176EF"/>
          <w:p w14:paraId="3CF18075" w14:textId="77777777" w:rsidR="002F6516" w:rsidRPr="008C40C0" w:rsidRDefault="002F6516" w:rsidP="00C176EF"/>
          <w:p w14:paraId="17D9DC6D" w14:textId="77777777" w:rsidR="002F6516" w:rsidRPr="008C40C0" w:rsidRDefault="002F6516" w:rsidP="00C176EF">
            <w:pPr>
              <w:ind w:firstLine="35"/>
            </w:pPr>
          </w:p>
          <w:p w14:paraId="1BEA05DC" w14:textId="77777777" w:rsidR="002F6516" w:rsidRDefault="002F6516" w:rsidP="00C176EF">
            <w:pPr>
              <w:ind w:firstLine="35"/>
            </w:pPr>
          </w:p>
          <w:p w14:paraId="7BEF8E9A" w14:textId="77777777" w:rsidR="002F6516" w:rsidRDefault="002F6516" w:rsidP="00C176EF">
            <w:pPr>
              <w:ind w:firstLine="35"/>
            </w:pPr>
          </w:p>
          <w:p w14:paraId="303EA74D" w14:textId="77777777" w:rsidR="002F6516" w:rsidRPr="008C40C0" w:rsidRDefault="002F6516" w:rsidP="00C176EF">
            <w:pPr>
              <w:ind w:firstLine="35"/>
            </w:pPr>
            <w:r w:rsidRPr="008C40C0">
              <w:t>______________</w:t>
            </w:r>
            <w:r>
              <w:t>___</w:t>
            </w:r>
            <w:r w:rsidRPr="008C40C0">
              <w:t xml:space="preserve">_______ </w:t>
            </w:r>
            <w:r>
              <w:t>Л.Г. Шепелева</w:t>
            </w:r>
          </w:p>
          <w:p w14:paraId="6EA50A77" w14:textId="77777777" w:rsidR="002F6516" w:rsidRPr="008C40C0" w:rsidRDefault="002F6516" w:rsidP="00C176EF">
            <w:pPr>
              <w:ind w:firstLine="35"/>
              <w:rPr>
                <w:bCs/>
              </w:rPr>
            </w:pPr>
            <w:r w:rsidRPr="008C40C0">
              <w:t>М.П.</w:t>
            </w:r>
          </w:p>
        </w:tc>
        <w:tc>
          <w:tcPr>
            <w:tcW w:w="2203" w:type="pct"/>
            <w:shd w:val="clear" w:color="auto" w:fill="auto"/>
          </w:tcPr>
          <w:p w14:paraId="4C8F5ABC" w14:textId="77777777" w:rsidR="002F6516" w:rsidRPr="008C40C0" w:rsidRDefault="002F6516" w:rsidP="00C176EF">
            <w:r w:rsidRPr="008C40C0">
              <w:t>Исполнитель:</w:t>
            </w:r>
          </w:p>
          <w:p w14:paraId="3298C087" w14:textId="77777777" w:rsidR="002F6516" w:rsidRPr="008C40C0" w:rsidRDefault="002F6516" w:rsidP="00C176EF">
            <w:pPr>
              <w:rPr>
                <w:b/>
                <w:color w:val="000000"/>
                <w:lang w:val="en-US"/>
              </w:rPr>
            </w:pPr>
            <w:r w:rsidRPr="008C40C0">
              <w:rPr>
                <w:b/>
                <w:color w:val="000000"/>
                <w:lang w:val="en-US"/>
              </w:rPr>
              <w:t>________________</w:t>
            </w:r>
          </w:p>
          <w:p w14:paraId="291ED9E7" w14:textId="77777777" w:rsidR="002F6516" w:rsidRPr="008C40C0" w:rsidRDefault="002F6516" w:rsidP="00C176EF">
            <w:pPr>
              <w:rPr>
                <w:color w:val="000000"/>
              </w:rPr>
            </w:pPr>
          </w:p>
          <w:p w14:paraId="1F9A4B1C" w14:textId="77777777" w:rsidR="002F6516" w:rsidRPr="008C40C0" w:rsidRDefault="002F6516" w:rsidP="00C176EF"/>
          <w:p w14:paraId="7D4042FD" w14:textId="77777777" w:rsidR="002F6516" w:rsidRPr="008C40C0" w:rsidRDefault="002F6516" w:rsidP="00C176EF"/>
          <w:p w14:paraId="2556F19A" w14:textId="77777777" w:rsidR="002F6516" w:rsidRPr="008C40C0" w:rsidRDefault="002F6516" w:rsidP="00C176EF"/>
          <w:p w14:paraId="137F6702" w14:textId="77777777" w:rsidR="002F6516" w:rsidRPr="008C40C0" w:rsidRDefault="002F6516" w:rsidP="00C176EF">
            <w:pPr>
              <w:rPr>
                <w:lang w:val="en-US"/>
              </w:rPr>
            </w:pPr>
            <w:r w:rsidRPr="008C40C0">
              <w:rPr>
                <w:lang w:val="en-US"/>
              </w:rPr>
              <w:t>___________________</w:t>
            </w:r>
          </w:p>
          <w:p w14:paraId="199F64D6" w14:textId="77777777" w:rsidR="002F6516" w:rsidRPr="008C40C0" w:rsidRDefault="002F6516" w:rsidP="00C176EF"/>
          <w:p w14:paraId="12EC268F" w14:textId="77777777" w:rsidR="002F6516" w:rsidRPr="008C40C0" w:rsidRDefault="002F6516" w:rsidP="00C176EF"/>
          <w:p w14:paraId="088FF400" w14:textId="77777777" w:rsidR="002F6516" w:rsidRPr="008C40C0" w:rsidRDefault="002F6516" w:rsidP="00C176EF"/>
          <w:p w14:paraId="15905262" w14:textId="77777777" w:rsidR="002F6516" w:rsidRPr="008C40C0" w:rsidRDefault="002F6516" w:rsidP="00C176EF"/>
          <w:p w14:paraId="5CB53DC9" w14:textId="77777777" w:rsidR="002F6516" w:rsidRDefault="002F6516" w:rsidP="00C176EF"/>
          <w:p w14:paraId="30102D19" w14:textId="77777777" w:rsidR="002F6516" w:rsidRPr="008C40C0" w:rsidRDefault="002F6516" w:rsidP="00C176EF">
            <w:pPr>
              <w:rPr>
                <w:lang w:val="en-US"/>
              </w:rPr>
            </w:pPr>
            <w:r w:rsidRPr="008C40C0">
              <w:t>_____________________ __________</w:t>
            </w:r>
          </w:p>
          <w:p w14:paraId="779EF331" w14:textId="77777777" w:rsidR="002F6516" w:rsidRPr="008C40C0" w:rsidRDefault="002F6516" w:rsidP="00C176EF">
            <w:r w:rsidRPr="008C40C0">
              <w:t>М.П.</w:t>
            </w:r>
          </w:p>
        </w:tc>
      </w:tr>
    </w:tbl>
    <w:p w14:paraId="07FCC364" w14:textId="77777777" w:rsidR="002F6516" w:rsidRPr="008C40C0" w:rsidRDefault="002F6516" w:rsidP="002F6516"/>
    <w:p w14:paraId="06E08888" w14:textId="77777777" w:rsidR="002F6516" w:rsidRPr="008C40C0" w:rsidRDefault="002F6516" w:rsidP="002F6516"/>
    <w:p w14:paraId="6EE27B88" w14:textId="77777777" w:rsidR="002F6516" w:rsidRPr="008C40C0" w:rsidRDefault="002F6516" w:rsidP="002F6516"/>
    <w:p w14:paraId="01A9FE1B" w14:textId="77777777" w:rsidR="002F6516" w:rsidRPr="008C40C0" w:rsidRDefault="002F6516" w:rsidP="002F6516"/>
    <w:p w14:paraId="71860249" w14:textId="77777777" w:rsidR="002F6516" w:rsidRPr="008C40C0" w:rsidRDefault="002F6516" w:rsidP="002F6516"/>
    <w:p w14:paraId="3D12985E" w14:textId="77777777" w:rsidR="002F6516" w:rsidRPr="008C40C0" w:rsidRDefault="002F6516" w:rsidP="002F6516"/>
    <w:p w14:paraId="0D6C181B" w14:textId="77777777" w:rsidR="002F6516" w:rsidRPr="008C40C0" w:rsidRDefault="002F6516" w:rsidP="002F6516"/>
    <w:p w14:paraId="06E58201" w14:textId="77777777" w:rsidR="002F6516" w:rsidRPr="008C40C0" w:rsidRDefault="002F6516" w:rsidP="002F6516"/>
    <w:p w14:paraId="2DB90AB3" w14:textId="77777777" w:rsidR="002F6516" w:rsidRPr="008C40C0" w:rsidRDefault="002F6516" w:rsidP="002F6516"/>
    <w:p w14:paraId="2EDC408E" w14:textId="77777777" w:rsidR="002F6516" w:rsidRPr="008C40C0" w:rsidRDefault="002F6516" w:rsidP="002F6516"/>
    <w:p w14:paraId="52A56505" w14:textId="77777777" w:rsidR="002F6516" w:rsidRPr="008C40C0" w:rsidRDefault="002F6516" w:rsidP="002F6516"/>
    <w:p w14:paraId="2E215E10" w14:textId="77777777" w:rsidR="002F6516" w:rsidRPr="008C40C0" w:rsidRDefault="002F6516" w:rsidP="002F6516"/>
    <w:p w14:paraId="51225F35" w14:textId="77777777" w:rsidR="002F6516" w:rsidRPr="008C40C0" w:rsidRDefault="002F6516" w:rsidP="002F6516">
      <w:pPr>
        <w:rPr>
          <w:lang w:val="en-US"/>
        </w:rPr>
      </w:pPr>
    </w:p>
    <w:p w14:paraId="2EAB5477" w14:textId="77777777" w:rsidR="002F6516" w:rsidRPr="008C40C0" w:rsidRDefault="002F6516" w:rsidP="002F6516">
      <w:pPr>
        <w:rPr>
          <w:lang w:val="en-US"/>
        </w:rPr>
      </w:pPr>
    </w:p>
    <w:p w14:paraId="7DD41565" w14:textId="77777777" w:rsidR="002F6516" w:rsidRPr="008C40C0" w:rsidRDefault="002F6516" w:rsidP="002F6516">
      <w:pPr>
        <w:rPr>
          <w:lang w:val="en-US"/>
        </w:rPr>
      </w:pPr>
    </w:p>
    <w:p w14:paraId="4C45BE6C" w14:textId="77777777" w:rsidR="002F6516" w:rsidRPr="008C40C0" w:rsidRDefault="002F6516" w:rsidP="002F6516">
      <w:pPr>
        <w:rPr>
          <w:lang w:val="en-US"/>
        </w:rPr>
      </w:pPr>
    </w:p>
    <w:p w14:paraId="2AA72375" w14:textId="77777777" w:rsidR="002F6516" w:rsidRPr="008C40C0" w:rsidRDefault="002F6516" w:rsidP="002F6516">
      <w:pPr>
        <w:rPr>
          <w:lang w:val="en-US"/>
        </w:rPr>
      </w:pPr>
    </w:p>
    <w:p w14:paraId="6907FA65" w14:textId="77777777" w:rsidR="002F6516" w:rsidRPr="008C40C0" w:rsidRDefault="002F6516" w:rsidP="002F6516">
      <w:pPr>
        <w:rPr>
          <w:vanish/>
          <w:lang w:val="en-US"/>
        </w:rPr>
      </w:pPr>
    </w:p>
    <w:p w14:paraId="721DEC0D" w14:textId="77777777" w:rsidR="002F6516" w:rsidRPr="008C40C0" w:rsidRDefault="002F6516" w:rsidP="002F6516">
      <w:pPr>
        <w:rPr>
          <w:vanish/>
        </w:rPr>
      </w:pPr>
    </w:p>
    <w:p w14:paraId="00F59621" w14:textId="77777777" w:rsidR="002F6516" w:rsidRPr="008C40C0" w:rsidRDefault="002F6516" w:rsidP="002F6516">
      <w:pPr>
        <w:rPr>
          <w:vanish/>
        </w:rPr>
      </w:pPr>
    </w:p>
    <w:p w14:paraId="688D1693" w14:textId="77777777" w:rsidR="002F6516" w:rsidRPr="008C40C0" w:rsidRDefault="002F6516" w:rsidP="002F6516">
      <w:pPr>
        <w:rPr>
          <w:vanish/>
        </w:rPr>
      </w:pPr>
    </w:p>
    <w:p w14:paraId="07A7F427" w14:textId="77777777" w:rsidR="002F6516" w:rsidRPr="008C40C0" w:rsidRDefault="002F6516" w:rsidP="002F6516">
      <w:pPr>
        <w:rPr>
          <w:vanish/>
        </w:rPr>
      </w:pPr>
    </w:p>
    <w:p w14:paraId="514E2694" w14:textId="77777777" w:rsidR="002F6516" w:rsidRPr="008C40C0" w:rsidRDefault="002F6516" w:rsidP="002F6516">
      <w:pPr>
        <w:rPr>
          <w:vanish/>
        </w:rPr>
      </w:pPr>
    </w:p>
    <w:p w14:paraId="3E2ACE43" w14:textId="77777777" w:rsidR="002F6516" w:rsidRPr="008C40C0" w:rsidRDefault="002F6516" w:rsidP="002F6516">
      <w:pPr>
        <w:rPr>
          <w:vanish/>
        </w:rPr>
      </w:pPr>
    </w:p>
    <w:p w14:paraId="0B37B9A8" w14:textId="77777777" w:rsidR="002F6516" w:rsidRPr="008C40C0" w:rsidRDefault="002F6516" w:rsidP="002F6516">
      <w:pPr>
        <w:rPr>
          <w:vanish/>
        </w:rPr>
      </w:pPr>
    </w:p>
    <w:p w14:paraId="73DA2949" w14:textId="77777777" w:rsidR="002F6516" w:rsidRPr="008C40C0" w:rsidRDefault="002F6516" w:rsidP="002F6516">
      <w:pPr>
        <w:rPr>
          <w:vanish/>
        </w:rPr>
      </w:pPr>
    </w:p>
    <w:p w14:paraId="136ECBC2" w14:textId="77777777" w:rsidR="002F6516" w:rsidRPr="008C40C0" w:rsidRDefault="002F6516" w:rsidP="002F6516">
      <w:pPr>
        <w:rPr>
          <w:vanish/>
        </w:rPr>
      </w:pPr>
    </w:p>
    <w:p w14:paraId="1C8B9D3B" w14:textId="77777777" w:rsidR="002F6516" w:rsidRPr="008C40C0" w:rsidRDefault="002F6516" w:rsidP="002F6516">
      <w:pPr>
        <w:rPr>
          <w:vanish/>
        </w:rPr>
      </w:pPr>
    </w:p>
    <w:p w14:paraId="331BAC69" w14:textId="77777777" w:rsidR="002F6516" w:rsidRPr="008C40C0" w:rsidRDefault="002F6516" w:rsidP="002F6516">
      <w:pPr>
        <w:rPr>
          <w:vanish/>
        </w:rPr>
      </w:pPr>
    </w:p>
    <w:p w14:paraId="47B21907" w14:textId="77777777" w:rsidR="002F6516" w:rsidRPr="008C40C0" w:rsidRDefault="002F6516" w:rsidP="002F6516">
      <w:pPr>
        <w:rPr>
          <w:vanish/>
        </w:rPr>
      </w:pPr>
    </w:p>
    <w:p w14:paraId="1676F611" w14:textId="77777777" w:rsidR="002F6516" w:rsidRPr="008C40C0" w:rsidRDefault="002F6516" w:rsidP="002F6516">
      <w:pPr>
        <w:rPr>
          <w:vanish/>
        </w:rPr>
      </w:pPr>
    </w:p>
    <w:p w14:paraId="6CCA9974" w14:textId="77777777" w:rsidR="002F6516" w:rsidRPr="008C40C0" w:rsidRDefault="002F6516" w:rsidP="002F6516">
      <w:pPr>
        <w:ind w:left="6480"/>
      </w:pPr>
    </w:p>
    <w:p w14:paraId="336DE895" w14:textId="77777777" w:rsidR="002F6516" w:rsidRPr="008C40C0" w:rsidRDefault="002F6516" w:rsidP="002F6516">
      <w:pPr>
        <w:ind w:left="6480"/>
      </w:pPr>
    </w:p>
    <w:p w14:paraId="1A807645" w14:textId="77777777" w:rsidR="002F6516" w:rsidRPr="008C40C0" w:rsidRDefault="002F6516" w:rsidP="002F6516">
      <w:pPr>
        <w:jc w:val="center"/>
      </w:pPr>
    </w:p>
    <w:p w14:paraId="4D45FC3F" w14:textId="77777777" w:rsidR="002F6516" w:rsidRDefault="002F6516" w:rsidP="002F6516">
      <w:pPr>
        <w:jc w:val="center"/>
      </w:pPr>
    </w:p>
    <w:p w14:paraId="10EAEC29" w14:textId="77777777" w:rsidR="002F6516" w:rsidRDefault="002F6516" w:rsidP="002F6516">
      <w:pPr>
        <w:jc w:val="center"/>
      </w:pPr>
    </w:p>
    <w:p w14:paraId="1F728A42" w14:textId="77777777" w:rsidR="002F6516" w:rsidRDefault="002F6516" w:rsidP="002F6516">
      <w:pPr>
        <w:jc w:val="center"/>
      </w:pPr>
    </w:p>
    <w:p w14:paraId="082EC3A5" w14:textId="77777777" w:rsidR="002F6516" w:rsidRDefault="002F6516" w:rsidP="002F6516">
      <w:pPr>
        <w:jc w:val="center"/>
      </w:pPr>
    </w:p>
    <w:p w14:paraId="0514573A" w14:textId="77777777" w:rsidR="002F6516" w:rsidRDefault="002F6516" w:rsidP="002F6516">
      <w:pPr>
        <w:jc w:val="center"/>
      </w:pPr>
    </w:p>
    <w:p w14:paraId="78630E14" w14:textId="77777777" w:rsidR="002F6516" w:rsidRDefault="002F6516" w:rsidP="002F6516">
      <w:pPr>
        <w:jc w:val="center"/>
      </w:pPr>
    </w:p>
    <w:p w14:paraId="0B201672" w14:textId="77777777" w:rsidR="002F6516" w:rsidRDefault="002F6516" w:rsidP="002F6516">
      <w:pPr>
        <w:jc w:val="center"/>
      </w:pPr>
    </w:p>
    <w:p w14:paraId="6909CC95" w14:textId="77777777" w:rsidR="002F6516" w:rsidRDefault="002F6516" w:rsidP="002F6516">
      <w:pPr>
        <w:jc w:val="center"/>
      </w:pPr>
    </w:p>
    <w:p w14:paraId="37FA60AC" w14:textId="77777777" w:rsidR="002F6516" w:rsidRDefault="002F6516" w:rsidP="002F6516">
      <w:pPr>
        <w:jc w:val="center"/>
      </w:pPr>
    </w:p>
    <w:p w14:paraId="1B5B7995" w14:textId="06FC0AC4" w:rsidR="002F6516" w:rsidRDefault="002F6516" w:rsidP="002F6516">
      <w:pPr>
        <w:tabs>
          <w:tab w:val="left" w:pos="8042"/>
        </w:tabs>
      </w:pPr>
      <w:r>
        <w:tab/>
      </w:r>
    </w:p>
    <w:p w14:paraId="0E35B8BA" w14:textId="77777777" w:rsidR="002F6516" w:rsidRDefault="002F6516" w:rsidP="002F6516">
      <w:pPr>
        <w:tabs>
          <w:tab w:val="left" w:pos="8042"/>
        </w:tabs>
      </w:pPr>
    </w:p>
    <w:p w14:paraId="3DFC81E6" w14:textId="77777777" w:rsidR="002F6516" w:rsidRDefault="002F6516" w:rsidP="002F6516">
      <w:pPr>
        <w:tabs>
          <w:tab w:val="left" w:pos="8042"/>
        </w:tabs>
      </w:pPr>
    </w:p>
    <w:p w14:paraId="1B103597" w14:textId="77777777" w:rsidR="002F6516" w:rsidRDefault="002F6516" w:rsidP="002F6516">
      <w:pPr>
        <w:tabs>
          <w:tab w:val="left" w:pos="8042"/>
        </w:tabs>
      </w:pPr>
    </w:p>
    <w:p w14:paraId="57E49DF2" w14:textId="77777777" w:rsidR="002F6516" w:rsidRDefault="002F6516" w:rsidP="002F6516">
      <w:pPr>
        <w:tabs>
          <w:tab w:val="left" w:pos="8042"/>
        </w:tabs>
      </w:pPr>
    </w:p>
    <w:p w14:paraId="788C40AD" w14:textId="77777777" w:rsidR="002F6516" w:rsidRDefault="002F6516" w:rsidP="002F6516">
      <w:pPr>
        <w:tabs>
          <w:tab w:val="left" w:pos="8042"/>
        </w:tabs>
      </w:pPr>
    </w:p>
    <w:p w14:paraId="379A1F0A" w14:textId="77777777" w:rsidR="002F6516" w:rsidRDefault="002F6516" w:rsidP="002F6516">
      <w:pPr>
        <w:tabs>
          <w:tab w:val="left" w:pos="8042"/>
        </w:tabs>
      </w:pPr>
    </w:p>
    <w:p w14:paraId="2EA59594" w14:textId="77777777" w:rsidR="002F6516" w:rsidRDefault="002F6516" w:rsidP="002F6516">
      <w:pPr>
        <w:tabs>
          <w:tab w:val="left" w:pos="8042"/>
        </w:tabs>
      </w:pPr>
    </w:p>
    <w:p w14:paraId="21682B87" w14:textId="77777777" w:rsidR="002F6516" w:rsidRDefault="002F6516" w:rsidP="002F6516">
      <w:pPr>
        <w:tabs>
          <w:tab w:val="left" w:pos="8042"/>
        </w:tabs>
      </w:pPr>
    </w:p>
    <w:p w14:paraId="345AAEF0" w14:textId="77777777" w:rsidR="002F6516" w:rsidRPr="008C40C0" w:rsidRDefault="002F6516" w:rsidP="002F6516">
      <w:pPr>
        <w:tabs>
          <w:tab w:val="left" w:pos="8042"/>
        </w:tabs>
      </w:pPr>
    </w:p>
    <w:p w14:paraId="4B3EAD33" w14:textId="77777777" w:rsidR="007F3968" w:rsidRDefault="007F3968" w:rsidP="00E1739A">
      <w:pPr>
        <w:jc w:val="center"/>
        <w:rPr>
          <w:b/>
        </w:rPr>
        <w:sectPr w:rsidR="007F3968" w:rsidSect="007F3968">
          <w:footerReference w:type="default" r:id="rId29"/>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e"/>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0"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1"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2"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150BDF">
        <w:trPr>
          <w:trHeight w:val="234"/>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11F7340F" w14:textId="77777777" w:rsidR="00F70556" w:rsidRDefault="00F70556" w:rsidP="00F70556">
      <w:pPr>
        <w:jc w:val="center"/>
        <w:rPr>
          <w:b/>
        </w:rPr>
      </w:pPr>
    </w:p>
    <w:p w14:paraId="479C4B3B" w14:textId="77777777" w:rsidR="00F70556" w:rsidRPr="00A972D9" w:rsidRDefault="00F70556" w:rsidP="00F70556">
      <w:pPr>
        <w:ind w:firstLine="567"/>
        <w:jc w:val="center"/>
        <w:rPr>
          <w:b/>
          <w:sz w:val="32"/>
          <w:szCs w:val="28"/>
        </w:rPr>
      </w:pPr>
      <w:r w:rsidRPr="00A972D9">
        <w:rPr>
          <w:b/>
          <w:sz w:val="32"/>
          <w:szCs w:val="28"/>
        </w:rPr>
        <w:t xml:space="preserve">ТРЕБОВАНИЯ К ПРЕДСТАВЛЕНИЮ ИНФОРМАЦИИ </w:t>
      </w:r>
    </w:p>
    <w:p w14:paraId="51FEECAD" w14:textId="77777777" w:rsidR="00F70556" w:rsidRPr="00A972D9" w:rsidRDefault="00F70556" w:rsidP="00F70556">
      <w:pPr>
        <w:ind w:firstLine="567"/>
        <w:jc w:val="center"/>
        <w:rPr>
          <w:b/>
          <w:sz w:val="32"/>
          <w:szCs w:val="28"/>
        </w:rPr>
      </w:pPr>
      <w:r w:rsidRPr="00A972D9">
        <w:rPr>
          <w:b/>
          <w:sz w:val="32"/>
          <w:szCs w:val="28"/>
        </w:rPr>
        <w:t>НА АККРЕДИТАЦИЮ</w:t>
      </w:r>
    </w:p>
    <w:p w14:paraId="3BCA854F" w14:textId="77777777" w:rsidR="00F70556" w:rsidRPr="00B85548" w:rsidRDefault="00F70556" w:rsidP="00F70556">
      <w:pPr>
        <w:ind w:firstLine="709"/>
        <w:jc w:val="both"/>
        <w:rPr>
          <w:sz w:val="24"/>
          <w:szCs w:val="24"/>
        </w:rPr>
      </w:pPr>
    </w:p>
    <w:p w14:paraId="63690715" w14:textId="77777777" w:rsidR="00F70556" w:rsidRPr="00B85548" w:rsidRDefault="00F70556" w:rsidP="00F70556">
      <w:pPr>
        <w:ind w:firstLine="709"/>
        <w:jc w:val="both"/>
        <w:rPr>
          <w:b/>
          <w:sz w:val="24"/>
          <w:szCs w:val="24"/>
        </w:rPr>
      </w:pPr>
      <w:r w:rsidRPr="00B85548">
        <w:rPr>
          <w:b/>
          <w:sz w:val="24"/>
          <w:szCs w:val="24"/>
        </w:rPr>
        <w:t xml:space="preserve">1. Язык представления документов на аккредитацию. </w:t>
      </w:r>
    </w:p>
    <w:p w14:paraId="4F41933C" w14:textId="77777777" w:rsidR="00F70556" w:rsidRPr="00B85548" w:rsidRDefault="00F70556" w:rsidP="00F7055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21BA4023" w14:textId="77777777" w:rsidR="00F70556" w:rsidRPr="00B85548" w:rsidRDefault="00F70556" w:rsidP="00F70556">
      <w:pPr>
        <w:ind w:firstLine="709"/>
        <w:jc w:val="both"/>
        <w:rPr>
          <w:sz w:val="24"/>
          <w:szCs w:val="24"/>
        </w:rPr>
      </w:pPr>
    </w:p>
    <w:p w14:paraId="013B424E" w14:textId="77777777" w:rsidR="00F70556" w:rsidRPr="00B85548" w:rsidRDefault="00F70556" w:rsidP="00F7055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596B57AB" w14:textId="77777777" w:rsidR="00F70556" w:rsidRPr="00B85548" w:rsidRDefault="00F70556" w:rsidP="00F7055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060F10D8" w14:textId="77777777" w:rsidR="00F70556" w:rsidRPr="00B85548" w:rsidRDefault="00F70556" w:rsidP="00F70556">
      <w:pPr>
        <w:ind w:firstLine="709"/>
        <w:jc w:val="both"/>
        <w:rPr>
          <w:sz w:val="24"/>
          <w:szCs w:val="24"/>
        </w:rPr>
      </w:pPr>
      <w:r w:rsidRPr="00B85548">
        <w:rPr>
          <w:sz w:val="24"/>
          <w:szCs w:val="24"/>
        </w:rPr>
        <w:t xml:space="preserve">Анкета-заявка по установленной форме; </w:t>
      </w:r>
    </w:p>
    <w:p w14:paraId="0B05E59F" w14:textId="77777777" w:rsidR="00F70556" w:rsidRPr="00B85548" w:rsidRDefault="00F70556" w:rsidP="00F7055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7C46AC3F" w14:textId="77777777" w:rsidR="00F70556" w:rsidRPr="00B85548" w:rsidRDefault="00F70556" w:rsidP="00F7055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3E4AE286" w14:textId="77777777" w:rsidR="00F70556" w:rsidRPr="00B85548" w:rsidRDefault="00F70556" w:rsidP="00F70556">
      <w:pPr>
        <w:ind w:firstLine="709"/>
        <w:jc w:val="both"/>
        <w:rPr>
          <w:sz w:val="24"/>
          <w:szCs w:val="24"/>
        </w:rPr>
      </w:pPr>
    </w:p>
    <w:p w14:paraId="59E10F69" w14:textId="77777777" w:rsidR="00F70556" w:rsidRPr="00B85548" w:rsidRDefault="00F70556" w:rsidP="00F70556">
      <w:pPr>
        <w:ind w:firstLine="709"/>
        <w:jc w:val="both"/>
        <w:rPr>
          <w:b/>
          <w:sz w:val="24"/>
          <w:szCs w:val="24"/>
        </w:rPr>
      </w:pPr>
      <w:r w:rsidRPr="00B85548">
        <w:rPr>
          <w:b/>
          <w:sz w:val="24"/>
          <w:szCs w:val="24"/>
        </w:rPr>
        <w:t>3. Прилагаемые к анкете-заявке документы.</w:t>
      </w:r>
    </w:p>
    <w:p w14:paraId="2A191C18" w14:textId="77777777" w:rsidR="00F70556" w:rsidRPr="00B85548" w:rsidRDefault="00F70556" w:rsidP="00F7055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20577C3E" w14:textId="77777777" w:rsidR="00F70556" w:rsidRPr="00B85548" w:rsidRDefault="00F70556" w:rsidP="00F70556">
      <w:pPr>
        <w:ind w:firstLine="709"/>
        <w:jc w:val="both"/>
        <w:rPr>
          <w:sz w:val="24"/>
          <w:szCs w:val="24"/>
        </w:rPr>
      </w:pPr>
      <w:r w:rsidRPr="00B85548">
        <w:rPr>
          <w:sz w:val="24"/>
          <w:szCs w:val="24"/>
        </w:rPr>
        <w:t>3.1. Регистрационные и иные документы.</w:t>
      </w:r>
    </w:p>
    <w:p w14:paraId="574620DA" w14:textId="77777777" w:rsidR="00F70556" w:rsidRPr="00B85548" w:rsidRDefault="00F70556" w:rsidP="00F70556">
      <w:pPr>
        <w:ind w:firstLine="709"/>
        <w:jc w:val="both"/>
        <w:rPr>
          <w:sz w:val="24"/>
          <w:szCs w:val="24"/>
        </w:rPr>
      </w:pPr>
      <w:r w:rsidRPr="00B85548">
        <w:rPr>
          <w:sz w:val="24"/>
          <w:szCs w:val="24"/>
        </w:rPr>
        <w:t xml:space="preserve">3.1.1. Для резидентов Российской Федерации — юридических лиц: </w:t>
      </w:r>
    </w:p>
    <w:p w14:paraId="38672C3A"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69188F86"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E46FB71"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3429103E"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660ED79"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6F82F15A" w14:textId="77777777" w:rsidR="00F70556" w:rsidRPr="00B85548" w:rsidRDefault="00F70556" w:rsidP="00F7055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D7204F5" w14:textId="77777777" w:rsidR="00F70556" w:rsidRPr="00B85548" w:rsidRDefault="00F70556" w:rsidP="00F70556">
      <w:pPr>
        <w:ind w:firstLine="709"/>
        <w:jc w:val="both"/>
        <w:rPr>
          <w:sz w:val="24"/>
          <w:szCs w:val="24"/>
        </w:rPr>
      </w:pPr>
      <w:r w:rsidRPr="00B85548">
        <w:rPr>
          <w:sz w:val="24"/>
          <w:szCs w:val="24"/>
        </w:rPr>
        <w:t>Требования к представлению информации на аккредитацию.</w:t>
      </w:r>
    </w:p>
    <w:p w14:paraId="6A34D6D6" w14:textId="77777777" w:rsidR="00F70556" w:rsidRPr="00B85548" w:rsidRDefault="00F70556" w:rsidP="00F7055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77777777" w:rsidR="00F70556" w:rsidRPr="00B85548" w:rsidRDefault="00F70556" w:rsidP="00F7055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125858">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125858">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125858">
      <w:pPr>
        <w:pStyle w:val="afff4"/>
        <w:numPr>
          <w:ilvl w:val="0"/>
          <w:numId w:val="41"/>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125858">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125858">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125858">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125858">
      <w:pPr>
        <w:pStyle w:val="afff4"/>
        <w:numPr>
          <w:ilvl w:val="0"/>
          <w:numId w:val="32"/>
        </w:numPr>
        <w:ind w:left="1560"/>
        <w:contextualSpacing w:val="0"/>
      </w:pPr>
      <w:r w:rsidRPr="00EF2A21">
        <w:t>20___ год  - _______ тыс. руб.;</w:t>
      </w:r>
    </w:p>
    <w:p w14:paraId="4868B179" w14:textId="77777777" w:rsidR="00FD4D22" w:rsidRPr="00EF2A21" w:rsidRDefault="00FD4D22" w:rsidP="00125858">
      <w:pPr>
        <w:pStyle w:val="afff4"/>
        <w:numPr>
          <w:ilvl w:val="0"/>
          <w:numId w:val="32"/>
        </w:numPr>
        <w:ind w:left="1560"/>
        <w:contextualSpacing w:val="0"/>
      </w:pPr>
      <w:r w:rsidRPr="00EF2A21">
        <w:t>20___ год  - _______ тыс. руб.;</w:t>
      </w:r>
    </w:p>
    <w:p w14:paraId="736D3CBB" w14:textId="77777777" w:rsidR="00FD4D22" w:rsidRPr="00EF2A21" w:rsidRDefault="00FD4D22" w:rsidP="00125858">
      <w:pPr>
        <w:pStyle w:val="afff4"/>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e"/>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b"/>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3"/>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0D945" w14:textId="77777777" w:rsidR="00BA1415" w:rsidRDefault="00BA1415">
      <w:r>
        <w:separator/>
      </w:r>
    </w:p>
  </w:endnote>
  <w:endnote w:type="continuationSeparator" w:id="0">
    <w:p w14:paraId="559349DF" w14:textId="77777777" w:rsidR="00BA1415" w:rsidRDefault="00BA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9D2947" w:rsidRDefault="009D2947">
        <w:pPr>
          <w:pStyle w:val="af4"/>
          <w:jc w:val="right"/>
        </w:pPr>
        <w:r>
          <w:fldChar w:fldCharType="begin"/>
        </w:r>
        <w:r>
          <w:instrText>PAGE   \* MERGEFORMAT</w:instrText>
        </w:r>
        <w:r>
          <w:fldChar w:fldCharType="separate"/>
        </w:r>
        <w:r w:rsidR="008A4286">
          <w:rPr>
            <w:noProof/>
          </w:rPr>
          <w:t>8</w:t>
        </w:r>
        <w:r>
          <w:fldChar w:fldCharType="end"/>
        </w:r>
      </w:p>
    </w:sdtContent>
  </w:sdt>
  <w:p w14:paraId="252E9E1C" w14:textId="77777777" w:rsidR="009D2947" w:rsidRDefault="009D294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760694"/>
      <w:docPartObj>
        <w:docPartGallery w:val="Page Numbers (Bottom of Page)"/>
        <w:docPartUnique/>
      </w:docPartObj>
    </w:sdtPr>
    <w:sdtEndPr/>
    <w:sdtContent>
      <w:p w14:paraId="408BA35C" w14:textId="77777777" w:rsidR="009D2947" w:rsidRDefault="009D2947">
        <w:pPr>
          <w:pStyle w:val="af4"/>
          <w:jc w:val="right"/>
        </w:pPr>
        <w:r>
          <w:fldChar w:fldCharType="begin"/>
        </w:r>
        <w:r>
          <w:instrText>PAGE   \* MERGEFORMAT</w:instrText>
        </w:r>
        <w:r>
          <w:fldChar w:fldCharType="separate"/>
        </w:r>
        <w:r w:rsidR="008A4286">
          <w:rPr>
            <w:noProof/>
          </w:rPr>
          <w:t>36</w:t>
        </w:r>
        <w:r>
          <w:fldChar w:fldCharType="end"/>
        </w:r>
      </w:p>
    </w:sdtContent>
  </w:sdt>
  <w:p w14:paraId="4806D278" w14:textId="77777777" w:rsidR="009D2947" w:rsidRPr="00BF3C31" w:rsidRDefault="009D2947">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9D2947" w:rsidRDefault="009D2947">
        <w:pPr>
          <w:pStyle w:val="af4"/>
          <w:jc w:val="right"/>
        </w:pPr>
        <w:r>
          <w:fldChar w:fldCharType="begin"/>
        </w:r>
        <w:r>
          <w:instrText>PAGE   \* MERGEFORMAT</w:instrText>
        </w:r>
        <w:r>
          <w:fldChar w:fldCharType="separate"/>
        </w:r>
        <w:r w:rsidR="008A4286">
          <w:rPr>
            <w:noProof/>
          </w:rPr>
          <w:t>57</w:t>
        </w:r>
        <w:r>
          <w:fldChar w:fldCharType="end"/>
        </w:r>
      </w:p>
    </w:sdtContent>
  </w:sdt>
  <w:p w14:paraId="01139DCF" w14:textId="77777777" w:rsidR="009D2947" w:rsidRPr="00BF3C31" w:rsidRDefault="009D2947">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9294F" w14:textId="77777777" w:rsidR="00BA1415" w:rsidRDefault="00BA1415">
      <w:r>
        <w:separator/>
      </w:r>
    </w:p>
  </w:footnote>
  <w:footnote w:type="continuationSeparator" w:id="0">
    <w:p w14:paraId="5A831E29" w14:textId="77777777" w:rsidR="00BA1415" w:rsidRDefault="00BA1415">
      <w:r>
        <w:continuationSeparator/>
      </w:r>
    </w:p>
  </w:footnote>
  <w:footnote w:id="1">
    <w:p w14:paraId="5C62CD9F" w14:textId="77777777" w:rsidR="009D2947" w:rsidRPr="001C18A7" w:rsidRDefault="009D2947"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9D2947" w:rsidRPr="001C18A7" w:rsidRDefault="009D2947"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9D2947" w:rsidRPr="00FD4D22" w:rsidRDefault="009D2947"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9D2947" w:rsidRPr="00FD4D22" w:rsidRDefault="009D2947"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9D2947" w:rsidRPr="00FD4D22" w:rsidRDefault="009D2947"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9D2947" w:rsidRPr="0023770D" w:rsidRDefault="009D2947"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9D2947" w:rsidRDefault="009D2947"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9D2947" w:rsidRPr="00622EE4" w:rsidRDefault="009D2947"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9D2947" w:rsidRDefault="009D294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9D2947" w:rsidRDefault="009D294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9D2947" w:rsidRDefault="009D2947">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9D2947" w:rsidRPr="004B3179" w:rsidRDefault="009D2947">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9D2947" w:rsidRDefault="009D2947"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00E6D"/>
    <w:multiLevelType w:val="hybridMultilevel"/>
    <w:tmpl w:val="B5DC6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0"/>
  </w:num>
  <w:num w:numId="4">
    <w:abstractNumId w:val="1"/>
  </w:num>
  <w:num w:numId="5">
    <w:abstractNumId w:val="14"/>
  </w:num>
  <w:num w:numId="6">
    <w:abstractNumId w:val="2"/>
  </w:num>
  <w:num w:numId="7">
    <w:abstractNumId w:val="12"/>
  </w:num>
  <w:num w:numId="8">
    <w:abstractNumId w:val="26"/>
  </w:num>
  <w:num w:numId="9">
    <w:abstractNumId w:val="27"/>
  </w:num>
  <w:num w:numId="10">
    <w:abstractNumId w:val="44"/>
  </w:num>
  <w:num w:numId="11">
    <w:abstractNumId w:val="25"/>
  </w:num>
  <w:num w:numId="12">
    <w:abstractNumId w:val="21"/>
  </w:num>
  <w:num w:numId="13">
    <w:abstractNumId w:val="10"/>
  </w:num>
  <w:num w:numId="14">
    <w:abstractNumId w:val="4"/>
  </w:num>
  <w:num w:numId="15">
    <w:abstractNumId w:val="46"/>
  </w:num>
  <w:num w:numId="16">
    <w:abstractNumId w:val="16"/>
  </w:num>
  <w:num w:numId="17">
    <w:abstractNumId w:val="31"/>
  </w:num>
  <w:num w:numId="18">
    <w:abstractNumId w:val="38"/>
  </w:num>
  <w:num w:numId="19">
    <w:abstractNumId w:val="6"/>
  </w:num>
  <w:num w:numId="20">
    <w:abstractNumId w:val="15"/>
  </w:num>
  <w:num w:numId="21">
    <w:abstractNumId w:val="45"/>
  </w:num>
  <w:num w:numId="22">
    <w:abstractNumId w:val="19"/>
  </w:num>
  <w:num w:numId="23">
    <w:abstractNumId w:val="13"/>
  </w:num>
  <w:num w:numId="24">
    <w:abstractNumId w:val="36"/>
  </w:num>
  <w:num w:numId="25">
    <w:abstractNumId w:val="39"/>
  </w:num>
  <w:num w:numId="26">
    <w:abstractNumId w:val="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40"/>
  </w:num>
  <w:num w:numId="31">
    <w:abstractNumId w:val="41"/>
  </w:num>
  <w:num w:numId="32">
    <w:abstractNumId w:val="11"/>
  </w:num>
  <w:num w:numId="33">
    <w:abstractNumId w:val="37"/>
  </w:num>
  <w:num w:numId="34">
    <w:abstractNumId w:val="34"/>
  </w:num>
  <w:num w:numId="35">
    <w:abstractNumId w:val="30"/>
  </w:num>
  <w:num w:numId="36">
    <w:abstractNumId w:val="7"/>
  </w:num>
  <w:num w:numId="37">
    <w:abstractNumId w:val="23"/>
  </w:num>
  <w:num w:numId="38">
    <w:abstractNumId w:val="24"/>
  </w:num>
  <w:num w:numId="39">
    <w:abstractNumId w:val="22"/>
  </w:num>
  <w:num w:numId="40">
    <w:abstractNumId w:val="35"/>
  </w:num>
  <w:num w:numId="41">
    <w:abstractNumId w:val="29"/>
  </w:num>
  <w:num w:numId="42">
    <w:abstractNumId w:val="42"/>
  </w:num>
  <w:num w:numId="43">
    <w:abstractNumId w:val="48"/>
  </w:num>
  <w:num w:numId="44">
    <w:abstractNumId w:val="5"/>
  </w:num>
  <w:num w:numId="45">
    <w:abstractNumId w:val="47"/>
  </w:num>
  <w:num w:numId="46">
    <w:abstractNumId w:val="20"/>
  </w:num>
  <w:num w:numId="47">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2BD6"/>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6708"/>
    <w:rsid w:val="0015097E"/>
    <w:rsid w:val="00150BDF"/>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2CB1"/>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13D"/>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6516"/>
    <w:rsid w:val="002F7C30"/>
    <w:rsid w:val="00301792"/>
    <w:rsid w:val="00303294"/>
    <w:rsid w:val="00307E37"/>
    <w:rsid w:val="00310201"/>
    <w:rsid w:val="003120C9"/>
    <w:rsid w:val="00314410"/>
    <w:rsid w:val="0031673D"/>
    <w:rsid w:val="00321533"/>
    <w:rsid w:val="00322F44"/>
    <w:rsid w:val="00327D01"/>
    <w:rsid w:val="0033049F"/>
    <w:rsid w:val="00330BCD"/>
    <w:rsid w:val="00331357"/>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59DB"/>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1244"/>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47F"/>
    <w:rsid w:val="00574A83"/>
    <w:rsid w:val="00576C0E"/>
    <w:rsid w:val="00577B5A"/>
    <w:rsid w:val="0058040F"/>
    <w:rsid w:val="005807CC"/>
    <w:rsid w:val="0058257B"/>
    <w:rsid w:val="00585C86"/>
    <w:rsid w:val="00590BD0"/>
    <w:rsid w:val="00591E13"/>
    <w:rsid w:val="005923BD"/>
    <w:rsid w:val="00592C8D"/>
    <w:rsid w:val="005938E3"/>
    <w:rsid w:val="00594154"/>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35E6"/>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C769C"/>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0129"/>
    <w:rsid w:val="0083154C"/>
    <w:rsid w:val="008325C6"/>
    <w:rsid w:val="00832BCE"/>
    <w:rsid w:val="008337D4"/>
    <w:rsid w:val="00833BF7"/>
    <w:rsid w:val="00833D62"/>
    <w:rsid w:val="00834A5A"/>
    <w:rsid w:val="00835368"/>
    <w:rsid w:val="00835D1B"/>
    <w:rsid w:val="00836907"/>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4286"/>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4D6"/>
    <w:rsid w:val="00900BB8"/>
    <w:rsid w:val="0090302D"/>
    <w:rsid w:val="00903ED8"/>
    <w:rsid w:val="00904FDA"/>
    <w:rsid w:val="0090502A"/>
    <w:rsid w:val="0090798B"/>
    <w:rsid w:val="00911F32"/>
    <w:rsid w:val="00912484"/>
    <w:rsid w:val="009159D0"/>
    <w:rsid w:val="00915D17"/>
    <w:rsid w:val="009208B8"/>
    <w:rsid w:val="00920A35"/>
    <w:rsid w:val="00921D11"/>
    <w:rsid w:val="009231C9"/>
    <w:rsid w:val="00924CF6"/>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6A96"/>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2947"/>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49EC"/>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38EA"/>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1415"/>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176EF"/>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92"/>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4F0B"/>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2584"/>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3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0AF2"/>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4B50"/>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64B4B5"/>
  <w15:docId w15:val="{8F7F8EF7-70F6-433E-8132-4D15816B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yperlink" Target="http://zakupki.gov.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eader" Target="header3.xml"/><Relationship Id="rId32" Type="http://schemas.openxmlformats.org/officeDocument/2006/relationships/hyperlink" Target="http://rnp.fas.gov.ru/Default.aspx"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http://www.mlg.ru/ratings/federal_media/4659/2016/0/"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yperlink" Target="http://www.zakupki.gov.ru/epz/dishonestsupplier/dishonestSuppliersQuickSearch/search.html" TargetMode="Externa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1.bin"/><Relationship Id="rId27" Type="http://schemas.openxmlformats.org/officeDocument/2006/relationships/hyperlink" Target="mailto:asi@asi.ru" TargetMode="External"/><Relationship Id="rId30" Type="http://schemas.openxmlformats.org/officeDocument/2006/relationships/hyperlink" Target="http://zakupki.gov.ru/223/dishonest/public/supplier-search.html"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3AA9C-41BB-43BB-8809-0D0CE726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20868</Words>
  <Characters>118953</Characters>
  <Application>Microsoft Office Word</Application>
  <DocSecurity>4</DocSecurity>
  <Lines>991</Lines>
  <Paragraphs>279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139542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2018-04-19T16:43:00Z</dcterms:created>
  <dcterms:modified xsi:type="dcterms:W3CDTF">2018-04-19T16:43:00Z</dcterms:modified>
</cp:coreProperties>
</file>