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9" w:rsidRDefault="00A81FB9" w:rsidP="00BF025D">
      <w:pPr>
        <w:tabs>
          <w:tab w:val="left" w:pos="3585"/>
          <w:tab w:val="left" w:pos="5220"/>
          <w:tab w:val="right" w:pos="9355"/>
        </w:tabs>
        <w:spacing w:after="200"/>
        <w:jc w:val="center"/>
        <w:rPr>
          <w:sz w:val="20"/>
          <w:szCs w:val="20"/>
        </w:rPr>
      </w:pPr>
    </w:p>
    <w:p w:rsidR="00553BCC" w:rsidRPr="000E3F5E" w:rsidRDefault="00553BCC" w:rsidP="00BF025D">
      <w:pPr>
        <w:tabs>
          <w:tab w:val="left" w:pos="3585"/>
          <w:tab w:val="left" w:pos="5220"/>
          <w:tab w:val="right" w:pos="9355"/>
        </w:tabs>
        <w:spacing w:after="20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-597535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25D">
        <w:rPr>
          <w:sz w:val="20"/>
          <w:szCs w:val="20"/>
        </w:rPr>
        <w:t xml:space="preserve">                       </w:t>
      </w: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633EF7" w:rsidP="00553BCC">
      <w:pPr>
        <w:tabs>
          <w:tab w:val="left" w:pos="3261"/>
          <w:tab w:val="right" w:pos="9355"/>
        </w:tabs>
        <w:ind w:left="226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9EBB40" wp14:editId="2D82779E">
                <wp:simplePos x="0" y="0"/>
                <wp:positionH relativeFrom="column">
                  <wp:posOffset>76200</wp:posOffset>
                </wp:positionH>
                <wp:positionV relativeFrom="page">
                  <wp:posOffset>1660525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00E481" id="Группа 4" o:spid="_x0000_s1026" style="position:absolute;margin-left:6pt;margin-top:130.75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BSpUqi4AAAAAoBAAAPAAAAZHJz&#10;L2Rvd25yZXYueG1sTI9BS8NAEIXvgv9hGcGb3SSaUGM2pRT1VARbQbxts9MkNDsbstsk/fdOT3p8&#10;bx5vvlesZtuJEQffOlIQLyIQSJUzLdUKvvZvD0sQPmgyunOECi7oYVXe3hQ6N26iTxx3oRZcQj7X&#10;CpoQ+lxKXzVotV+4HolvRzdYHVgOtTSDnrjcdjKJokxa3RJ/aHSPmwar0+5sFbxPelo/xq/j9nTc&#10;XH726cf3Nkal7u/m9QuIgHP4C8MVn9GhZKaDO5PxomOd8JSgIMniFAQHntPsCcTh6iwzkGUh/08o&#10;fwEAAP//AwBQSwECLQAUAAYACAAAACEAtoM4kv4AAADhAQAAEwAAAAAAAAAAAAAAAAAAAAAAW0Nv&#10;bnRlbnRfVHlwZXNdLnhtbFBLAQItABQABgAIAAAAIQA4/SH/1gAAAJQBAAALAAAAAAAAAAAAAAAA&#10;AC8BAABfcmVscy8ucmVsc1BLAQItABQABgAIAAAAIQBVl2umiAMAAEsLAAAOAAAAAAAAAAAAAAAA&#10;AC4CAABkcnMvZTJvRG9jLnhtbFBLAQItABQABgAIAAAAIQBSpUqi4AAAAAoBAAAPAAAAAAAAAAAA&#10;AAAAAOIFAABkcnMvZG93bnJldi54bWxQSwUGAAAAAAQABADzAAAA7wYAAAAA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B92E85" w:rsidRPr="00BF025D" w:rsidRDefault="00B92E85" w:rsidP="00553BCC">
      <w:pPr>
        <w:pStyle w:val="ConsNonformat"/>
        <w:widowControl/>
        <w:jc w:val="center"/>
        <w:rPr>
          <w:rFonts w:ascii="Times New Roman" w:hAnsi="Times New Roman"/>
          <w:b/>
          <w:sz w:val="14"/>
          <w:szCs w:val="28"/>
        </w:rPr>
      </w:pPr>
    </w:p>
    <w:p w:rsidR="00BF025D" w:rsidRPr="00633EF7" w:rsidRDefault="00BF025D" w:rsidP="00C118AB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553BCC" w:rsidRPr="00560172" w:rsidRDefault="00553BCC" w:rsidP="00C118AB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0172">
        <w:rPr>
          <w:rFonts w:ascii="Times New Roman" w:hAnsi="Times New Roman"/>
          <w:b/>
          <w:sz w:val="28"/>
          <w:szCs w:val="28"/>
        </w:rPr>
        <w:t>ПРОТОКОЛ</w:t>
      </w:r>
    </w:p>
    <w:p w:rsidR="00606A76" w:rsidRPr="003B1C47" w:rsidRDefault="002C3640" w:rsidP="003B1C4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333333"/>
          <w:sz w:val="28"/>
          <w:szCs w:val="28"/>
        </w:rPr>
      </w:pPr>
      <w:r w:rsidRPr="00560172">
        <w:rPr>
          <w:b/>
          <w:bCs/>
          <w:sz w:val="28"/>
          <w:szCs w:val="28"/>
        </w:rPr>
        <w:t>заседания Комиссии по закупкам по вскрытию конвертов с заявками</w:t>
      </w:r>
      <w:r w:rsidR="00B14AD1" w:rsidRPr="00560172">
        <w:rPr>
          <w:b/>
          <w:bCs/>
          <w:sz w:val="28"/>
          <w:szCs w:val="28"/>
        </w:rPr>
        <w:t>,</w:t>
      </w:r>
      <w:r w:rsidRPr="00560172">
        <w:rPr>
          <w:b/>
          <w:bCs/>
          <w:sz w:val="28"/>
          <w:szCs w:val="28"/>
        </w:rPr>
        <w:t xml:space="preserve"> </w:t>
      </w:r>
      <w:r w:rsidR="00B14AD1" w:rsidRPr="00560172">
        <w:rPr>
          <w:b/>
          <w:bCs/>
          <w:sz w:val="28"/>
          <w:szCs w:val="28"/>
        </w:rPr>
        <w:t xml:space="preserve">поданными на </w:t>
      </w:r>
      <w:r w:rsidR="000133BC">
        <w:rPr>
          <w:b/>
          <w:bCs/>
          <w:sz w:val="28"/>
          <w:szCs w:val="28"/>
        </w:rPr>
        <w:t>оказание услуг по проведению стратегической сессии по формированию перечня перспективных профессий на примере пилотных отраслей для Агентства стратегических инициатив</w:t>
      </w:r>
      <w:r w:rsidR="00CA3454">
        <w:rPr>
          <w:b/>
          <w:bCs/>
          <w:sz w:val="28"/>
          <w:szCs w:val="28"/>
        </w:rPr>
        <w:t xml:space="preserve"> </w:t>
      </w:r>
      <w:r w:rsidR="009F5C48" w:rsidRPr="00560172">
        <w:rPr>
          <w:b/>
          <w:bCs/>
          <w:sz w:val="28"/>
          <w:szCs w:val="28"/>
        </w:rPr>
        <w:t>(</w:t>
      </w:r>
      <w:r w:rsidR="00814DA0" w:rsidRPr="009E4F73">
        <w:rPr>
          <w:b/>
          <w:color w:val="333333"/>
          <w:sz w:val="28"/>
          <w:szCs w:val="28"/>
        </w:rPr>
        <w:t>SBR014-</w:t>
      </w:r>
      <w:r w:rsidR="000166B9">
        <w:rPr>
          <w:b/>
          <w:color w:val="333333"/>
          <w:sz w:val="28"/>
          <w:szCs w:val="28"/>
        </w:rPr>
        <w:t>15</w:t>
      </w:r>
      <w:r w:rsidR="003B1C47">
        <w:rPr>
          <w:b/>
          <w:color w:val="333333"/>
          <w:sz w:val="28"/>
          <w:szCs w:val="28"/>
        </w:rPr>
        <w:t>09220008</w:t>
      </w:r>
      <w:r w:rsidR="009F5C48" w:rsidRPr="00560172">
        <w:rPr>
          <w:b/>
          <w:bCs/>
          <w:sz w:val="28"/>
          <w:szCs w:val="28"/>
        </w:rPr>
        <w:t>).</w:t>
      </w:r>
    </w:p>
    <w:p w:rsidR="00562F8B" w:rsidRPr="00560172" w:rsidRDefault="00562F8B" w:rsidP="00606A76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</w:p>
    <w:p w:rsidR="009A2D68" w:rsidRDefault="00606A76" w:rsidP="00562F8B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F8B">
        <w:rPr>
          <w:sz w:val="28"/>
          <w:szCs w:val="28"/>
        </w:rPr>
        <w:t>«</w:t>
      </w:r>
      <w:r w:rsidR="000133BC">
        <w:rPr>
          <w:sz w:val="28"/>
          <w:szCs w:val="28"/>
        </w:rPr>
        <w:t>02</w:t>
      </w:r>
      <w:r w:rsidR="00C04D68">
        <w:rPr>
          <w:sz w:val="28"/>
          <w:szCs w:val="28"/>
        </w:rPr>
        <w:t>»</w:t>
      </w:r>
      <w:r w:rsidR="00C04D68" w:rsidRPr="002C29F5">
        <w:rPr>
          <w:sz w:val="28"/>
          <w:szCs w:val="28"/>
        </w:rPr>
        <w:t xml:space="preserve"> </w:t>
      </w:r>
      <w:r w:rsidR="000133BC">
        <w:rPr>
          <w:sz w:val="28"/>
          <w:szCs w:val="28"/>
        </w:rPr>
        <w:t>окт</w:t>
      </w:r>
      <w:r w:rsidR="00C04D68">
        <w:rPr>
          <w:sz w:val="28"/>
          <w:szCs w:val="28"/>
        </w:rPr>
        <w:t>ября</w:t>
      </w:r>
      <w:r w:rsidR="00562F8B">
        <w:rPr>
          <w:sz w:val="28"/>
          <w:szCs w:val="28"/>
        </w:rPr>
        <w:t xml:space="preserve"> </w:t>
      </w:r>
      <w:r w:rsidR="00746130" w:rsidRPr="002C29F5">
        <w:rPr>
          <w:sz w:val="28"/>
          <w:szCs w:val="28"/>
        </w:rPr>
        <w:t>20</w:t>
      </w:r>
      <w:r w:rsidR="00E81F12" w:rsidRPr="002C29F5">
        <w:rPr>
          <w:sz w:val="28"/>
          <w:szCs w:val="28"/>
        </w:rPr>
        <w:t>1</w:t>
      </w:r>
      <w:r w:rsidR="00A17FAB">
        <w:rPr>
          <w:sz w:val="28"/>
          <w:szCs w:val="28"/>
        </w:rPr>
        <w:t>5</w:t>
      </w:r>
      <w:r w:rsidR="00746130" w:rsidRPr="002C29F5">
        <w:rPr>
          <w:sz w:val="28"/>
          <w:szCs w:val="28"/>
        </w:rPr>
        <w:t xml:space="preserve"> года</w:t>
      </w:r>
      <w:r w:rsidR="009A2D68" w:rsidRPr="001E67E2">
        <w:rPr>
          <w:sz w:val="28"/>
          <w:szCs w:val="28"/>
        </w:rPr>
        <w:t xml:space="preserve">    </w:t>
      </w:r>
      <w:r w:rsidR="009A2D68" w:rsidRPr="001E67E2">
        <w:rPr>
          <w:sz w:val="28"/>
          <w:szCs w:val="28"/>
        </w:rPr>
        <w:tab/>
      </w:r>
      <w:r w:rsidR="001060A2">
        <w:rPr>
          <w:sz w:val="28"/>
          <w:szCs w:val="28"/>
        </w:rPr>
        <w:tab/>
      </w:r>
      <w:r w:rsidR="001060A2">
        <w:rPr>
          <w:sz w:val="28"/>
          <w:szCs w:val="28"/>
        </w:rPr>
        <w:tab/>
      </w:r>
      <w:r w:rsidR="009A2D68" w:rsidRPr="001E67E2">
        <w:rPr>
          <w:sz w:val="28"/>
          <w:szCs w:val="28"/>
        </w:rPr>
        <w:t xml:space="preserve">  </w:t>
      </w:r>
      <w:r w:rsidR="001E67E2" w:rsidRPr="001E67E2">
        <w:rPr>
          <w:sz w:val="28"/>
          <w:szCs w:val="28"/>
        </w:rPr>
        <w:t xml:space="preserve">       </w:t>
      </w:r>
      <w:r w:rsidR="009A2D68" w:rsidRPr="001E67E2">
        <w:rPr>
          <w:sz w:val="28"/>
          <w:szCs w:val="28"/>
        </w:rPr>
        <w:t xml:space="preserve">                         </w:t>
      </w:r>
      <w:r w:rsidR="0067290A" w:rsidRPr="001E67E2">
        <w:rPr>
          <w:sz w:val="28"/>
          <w:szCs w:val="28"/>
        </w:rPr>
        <w:t xml:space="preserve">    </w:t>
      </w:r>
      <w:r w:rsidR="00ED14C1">
        <w:rPr>
          <w:sz w:val="28"/>
          <w:szCs w:val="28"/>
        </w:rPr>
        <w:t xml:space="preserve">  </w:t>
      </w:r>
      <w:r w:rsidR="006A46FA">
        <w:rPr>
          <w:sz w:val="28"/>
          <w:szCs w:val="28"/>
        </w:rPr>
        <w:t xml:space="preserve">         </w:t>
      </w:r>
      <w:r w:rsidR="00ED14C1">
        <w:rPr>
          <w:sz w:val="28"/>
          <w:szCs w:val="28"/>
        </w:rPr>
        <w:t xml:space="preserve">   </w:t>
      </w:r>
      <w:r w:rsidR="00746130" w:rsidRPr="001E67E2">
        <w:rPr>
          <w:sz w:val="28"/>
          <w:szCs w:val="28"/>
        </w:rPr>
        <w:t>№</w:t>
      </w:r>
      <w:r w:rsidR="00553BCC">
        <w:rPr>
          <w:sz w:val="28"/>
          <w:szCs w:val="28"/>
        </w:rPr>
        <w:t xml:space="preserve"> </w:t>
      </w:r>
      <w:r w:rsidR="00CA3454">
        <w:rPr>
          <w:sz w:val="28"/>
          <w:szCs w:val="28"/>
        </w:rPr>
        <w:t>6</w:t>
      </w:r>
      <w:r w:rsidR="000133BC">
        <w:rPr>
          <w:sz w:val="28"/>
          <w:szCs w:val="28"/>
        </w:rPr>
        <w:t>4</w:t>
      </w:r>
      <w:r w:rsidR="00553BCC">
        <w:rPr>
          <w:sz w:val="28"/>
          <w:szCs w:val="28"/>
        </w:rPr>
        <w:t>/ВК</w:t>
      </w:r>
    </w:p>
    <w:p w:rsidR="00603B45" w:rsidRDefault="00603B45" w:rsidP="00AB720D">
      <w:pPr>
        <w:pStyle w:val="aa"/>
        <w:rPr>
          <w:sz w:val="28"/>
          <w:szCs w:val="28"/>
        </w:rPr>
      </w:pPr>
    </w:p>
    <w:p w:rsidR="00603B45" w:rsidRPr="001E67E2" w:rsidRDefault="00603B45" w:rsidP="00603B45">
      <w:pPr>
        <w:pStyle w:val="aa"/>
        <w:jc w:val="center"/>
        <w:rPr>
          <w:b/>
          <w:caps/>
          <w:sz w:val="28"/>
          <w:szCs w:val="28"/>
          <w:u w:val="single"/>
        </w:rPr>
      </w:pPr>
      <w:r>
        <w:rPr>
          <w:sz w:val="28"/>
          <w:szCs w:val="28"/>
        </w:rPr>
        <w:t>г. МОСКВА</w:t>
      </w:r>
    </w:p>
    <w:p w:rsidR="009A2D68" w:rsidRPr="001E67E2" w:rsidRDefault="009A2D68" w:rsidP="009A2D68">
      <w:pPr>
        <w:pStyle w:val="aa"/>
        <w:ind w:firstLine="567"/>
        <w:jc w:val="both"/>
        <w:rPr>
          <w:sz w:val="28"/>
          <w:szCs w:val="28"/>
          <w:highlight w:val="yellow"/>
        </w:rPr>
      </w:pPr>
      <w:r w:rsidRPr="001E67E2">
        <w:rPr>
          <w:sz w:val="28"/>
          <w:szCs w:val="28"/>
          <w:highlight w:val="yellow"/>
        </w:rPr>
        <w:t xml:space="preserve"> </w:t>
      </w:r>
    </w:p>
    <w:p w:rsidR="00A55C5B" w:rsidRDefault="00707052" w:rsidP="004B6F68">
      <w:pPr>
        <w:pStyle w:val="af4"/>
        <w:spacing w:before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7939D2">
        <w:rPr>
          <w:rFonts w:ascii="Times New Roman" w:hAnsi="Times New Roman"/>
          <w:b w:val="0"/>
          <w:kern w:val="0"/>
          <w:sz w:val="28"/>
          <w:szCs w:val="28"/>
        </w:rPr>
        <w:t xml:space="preserve">На 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заседании </w:t>
      </w:r>
      <w:r w:rsidR="00FC1DBA" w:rsidRPr="002B7284">
        <w:rPr>
          <w:rFonts w:ascii="Times New Roman" w:hAnsi="Times New Roman"/>
          <w:b w:val="0"/>
          <w:kern w:val="0"/>
          <w:sz w:val="28"/>
          <w:szCs w:val="28"/>
        </w:rPr>
        <w:t>К</w:t>
      </w:r>
      <w:r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омиссии по проведению </w:t>
      </w:r>
      <w:r w:rsidR="00D54378" w:rsidRPr="002B7284">
        <w:rPr>
          <w:rFonts w:ascii="Times New Roman" w:hAnsi="Times New Roman"/>
          <w:b w:val="0"/>
          <w:kern w:val="0"/>
          <w:sz w:val="28"/>
          <w:szCs w:val="28"/>
        </w:rPr>
        <w:t>вскрытия конвертов с заявками</w:t>
      </w:r>
      <w:r w:rsidR="001347C9" w:rsidRPr="002B7284">
        <w:rPr>
          <w:rFonts w:ascii="Times New Roman" w:hAnsi="Times New Roman"/>
          <w:b w:val="0"/>
          <w:kern w:val="0"/>
          <w:sz w:val="28"/>
          <w:szCs w:val="28"/>
        </w:rPr>
        <w:t>,</w:t>
      </w:r>
      <w:r w:rsidR="00D54378"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 поданными на участие </w:t>
      </w:r>
      <w:r w:rsidR="002B7284" w:rsidRPr="002B7284">
        <w:rPr>
          <w:rFonts w:ascii="Times New Roman" w:hAnsi="Times New Roman"/>
          <w:b w:val="0"/>
          <w:bCs/>
          <w:sz w:val="28"/>
          <w:szCs w:val="28"/>
        </w:rPr>
        <w:t xml:space="preserve">в </w:t>
      </w:r>
      <w:r w:rsidR="002B7284" w:rsidRPr="002B7284">
        <w:rPr>
          <w:rFonts w:ascii="Times New Roman" w:hAnsi="Times New Roman"/>
          <w:b w:val="0"/>
          <w:sz w:val="28"/>
          <w:szCs w:val="28"/>
        </w:rPr>
        <w:t xml:space="preserve">открытом запросе предложений </w:t>
      </w:r>
      <w:r w:rsidR="003B1C47" w:rsidRPr="003B1C47">
        <w:rPr>
          <w:rFonts w:ascii="Times New Roman" w:hAnsi="Times New Roman"/>
          <w:b w:val="0"/>
          <w:sz w:val="28"/>
          <w:szCs w:val="28"/>
        </w:rPr>
        <w:t>по проведению стратегической сессии по формированию перечня перспективных профессий на примере пилотных отраслей для Агентства стратегических инициатив</w:t>
      </w:r>
      <w:r w:rsidR="000749F6" w:rsidRPr="002B7284">
        <w:rPr>
          <w:rFonts w:ascii="Times New Roman" w:hAnsi="Times New Roman"/>
          <w:b w:val="0"/>
          <w:kern w:val="0"/>
          <w:sz w:val="28"/>
          <w:szCs w:val="28"/>
        </w:rPr>
        <w:t>,</w:t>
      </w:r>
      <w:r w:rsidR="00BF025D" w:rsidRPr="002B7284">
        <w:rPr>
          <w:rFonts w:ascii="Times New Roman" w:hAnsi="Times New Roman"/>
          <w:b w:val="0"/>
          <w:bCs/>
          <w:kern w:val="0"/>
          <w:sz w:val="28"/>
          <w:szCs w:val="28"/>
        </w:rPr>
        <w:t xml:space="preserve"> </w:t>
      </w:r>
      <w:r w:rsidR="00C04D68" w:rsidRPr="002B7284">
        <w:rPr>
          <w:rFonts w:ascii="Times New Roman" w:hAnsi="Times New Roman"/>
          <w:b w:val="0"/>
          <w:kern w:val="0"/>
          <w:sz w:val="28"/>
          <w:szCs w:val="28"/>
        </w:rPr>
        <w:t xml:space="preserve">присутствовало </w:t>
      </w:r>
      <w:r w:rsidR="00CA3454">
        <w:rPr>
          <w:rFonts w:ascii="Times New Roman" w:hAnsi="Times New Roman"/>
          <w:b w:val="0"/>
          <w:kern w:val="0"/>
          <w:sz w:val="28"/>
          <w:szCs w:val="28"/>
        </w:rPr>
        <w:t>7</w:t>
      </w:r>
      <w:r w:rsidR="00C04D68">
        <w:rPr>
          <w:rFonts w:ascii="Times New Roman" w:hAnsi="Times New Roman"/>
          <w:b w:val="0"/>
          <w:kern w:val="0"/>
          <w:sz w:val="28"/>
          <w:szCs w:val="28"/>
        </w:rPr>
        <w:t> </w:t>
      </w:r>
      <w:r w:rsidRPr="00282592">
        <w:rPr>
          <w:rFonts w:ascii="Times New Roman" w:hAnsi="Times New Roman"/>
          <w:b w:val="0"/>
          <w:kern w:val="0"/>
          <w:sz w:val="28"/>
          <w:szCs w:val="28"/>
        </w:rPr>
        <w:t>член</w:t>
      </w:r>
      <w:r w:rsidR="00B104F1" w:rsidRPr="00282592">
        <w:rPr>
          <w:rFonts w:ascii="Times New Roman" w:hAnsi="Times New Roman"/>
          <w:b w:val="0"/>
          <w:kern w:val="0"/>
          <w:sz w:val="28"/>
          <w:szCs w:val="28"/>
        </w:rPr>
        <w:t>ов</w:t>
      </w:r>
      <w:r w:rsidRPr="00282592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F80FDE" w:rsidRPr="00282592">
        <w:rPr>
          <w:rFonts w:ascii="Times New Roman" w:hAnsi="Times New Roman"/>
          <w:b w:val="0"/>
          <w:kern w:val="0"/>
          <w:sz w:val="28"/>
          <w:szCs w:val="28"/>
        </w:rPr>
        <w:t>Комиссии по закупкам</w:t>
      </w:r>
      <w:r w:rsidRPr="00282592">
        <w:rPr>
          <w:rFonts w:ascii="Times New Roman" w:hAnsi="Times New Roman"/>
          <w:b w:val="0"/>
          <w:kern w:val="0"/>
          <w:sz w:val="28"/>
          <w:szCs w:val="28"/>
        </w:rPr>
        <w:t xml:space="preserve"> из </w:t>
      </w:r>
      <w:r w:rsidR="00C04D68">
        <w:rPr>
          <w:rFonts w:ascii="Times New Roman" w:hAnsi="Times New Roman"/>
          <w:b w:val="0"/>
          <w:kern w:val="0"/>
          <w:sz w:val="28"/>
          <w:szCs w:val="28"/>
        </w:rPr>
        <w:t>7</w:t>
      </w:r>
      <w:r w:rsidRPr="00282592">
        <w:rPr>
          <w:rFonts w:ascii="Times New Roman" w:hAnsi="Times New Roman"/>
          <w:b w:val="0"/>
          <w:kern w:val="0"/>
          <w:sz w:val="28"/>
          <w:szCs w:val="28"/>
        </w:rPr>
        <w:t xml:space="preserve"> – кворум соблюден.</w:t>
      </w:r>
    </w:p>
    <w:p w:rsidR="003B1C47" w:rsidRPr="003B1C47" w:rsidRDefault="003B1C47" w:rsidP="004B6F68">
      <w:pPr>
        <w:pStyle w:val="af4"/>
        <w:spacing w:before="0" w:line="360" w:lineRule="auto"/>
        <w:ind w:firstLine="709"/>
        <w:jc w:val="both"/>
        <w:rPr>
          <w:rFonts w:ascii="Times New Roman" w:hAnsi="Times New Roman"/>
          <w:b w:val="0"/>
          <w:kern w:val="0"/>
          <w:sz w:val="22"/>
          <w:szCs w:val="28"/>
        </w:rPr>
      </w:pPr>
    </w:p>
    <w:tbl>
      <w:tblPr>
        <w:tblW w:w="9990" w:type="dxa"/>
        <w:tblInd w:w="-72" w:type="dxa"/>
        <w:tblLook w:val="01E0" w:firstRow="1" w:lastRow="1" w:firstColumn="1" w:lastColumn="1" w:noHBand="0" w:noVBand="0"/>
      </w:tblPr>
      <w:tblGrid>
        <w:gridCol w:w="4892"/>
        <w:gridCol w:w="425"/>
        <w:gridCol w:w="4673"/>
      </w:tblGrid>
      <w:tr w:rsidR="002C29F5" w:rsidRPr="00C03ADC" w:rsidTr="00CA3454">
        <w:trPr>
          <w:trHeight w:val="401"/>
        </w:trPr>
        <w:tc>
          <w:tcPr>
            <w:tcW w:w="4892" w:type="dxa"/>
          </w:tcPr>
          <w:p w:rsidR="002C29F5" w:rsidRPr="00C03ADC" w:rsidRDefault="00B73A5F" w:rsidP="0063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vAlign w:val="center"/>
          </w:tcPr>
          <w:p w:rsidR="002C29F5" w:rsidRPr="00C03ADC" w:rsidRDefault="002C29F5" w:rsidP="00282592">
            <w:pPr>
              <w:jc w:val="center"/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2C29F5" w:rsidRPr="00C03ADC" w:rsidRDefault="00D02169" w:rsidP="00EF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Чарухин Денис Юрьевич</w:t>
            </w:r>
          </w:p>
        </w:tc>
      </w:tr>
      <w:tr w:rsidR="00EF02A3" w:rsidRPr="00C03ADC" w:rsidTr="00CA3454">
        <w:trPr>
          <w:trHeight w:val="444"/>
        </w:trPr>
        <w:tc>
          <w:tcPr>
            <w:tcW w:w="4892" w:type="dxa"/>
          </w:tcPr>
          <w:p w:rsidR="00EF02A3" w:rsidRDefault="00EF02A3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F02A3" w:rsidRDefault="00EF02A3" w:rsidP="00EF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F02A3" w:rsidRDefault="00EF02A3" w:rsidP="00EF02A3">
            <w:pPr>
              <w:rPr>
                <w:sz w:val="28"/>
                <w:szCs w:val="28"/>
              </w:rPr>
            </w:pPr>
          </w:p>
        </w:tc>
      </w:tr>
      <w:tr w:rsidR="00842690" w:rsidRPr="00C03ADC" w:rsidTr="00CA3454">
        <w:trPr>
          <w:trHeight w:val="444"/>
        </w:trPr>
        <w:tc>
          <w:tcPr>
            <w:tcW w:w="4892" w:type="dxa"/>
          </w:tcPr>
          <w:p w:rsidR="00842690" w:rsidRPr="00C03ADC" w:rsidRDefault="00CB3689" w:rsidP="004B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25" w:type="dxa"/>
          </w:tcPr>
          <w:p w:rsidR="00842690" w:rsidRPr="00C03ADC" w:rsidRDefault="00CB3689" w:rsidP="00EF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842690" w:rsidRPr="00C03ADC" w:rsidRDefault="00EF02A3" w:rsidP="00EF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Сергей Викторович</w:t>
            </w:r>
          </w:p>
        </w:tc>
      </w:tr>
      <w:tr w:rsidR="00EF02A3" w:rsidRPr="00C03ADC" w:rsidTr="00CA3454">
        <w:trPr>
          <w:trHeight w:val="444"/>
        </w:trPr>
        <w:tc>
          <w:tcPr>
            <w:tcW w:w="4892" w:type="dxa"/>
          </w:tcPr>
          <w:p w:rsidR="00EF02A3" w:rsidRPr="00C03ADC" w:rsidRDefault="00EF02A3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F02A3" w:rsidRPr="00C03ADC" w:rsidRDefault="00EF02A3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EF02A3" w:rsidRDefault="00EF02A3" w:rsidP="000166B9">
            <w:pPr>
              <w:jc w:val="both"/>
              <w:rPr>
                <w:sz w:val="28"/>
                <w:szCs w:val="28"/>
              </w:rPr>
            </w:pPr>
          </w:p>
        </w:tc>
      </w:tr>
      <w:tr w:rsidR="001619E4" w:rsidRPr="00C03ADC" w:rsidTr="00CA3454">
        <w:trPr>
          <w:trHeight w:val="444"/>
        </w:trPr>
        <w:tc>
          <w:tcPr>
            <w:tcW w:w="4892" w:type="dxa"/>
          </w:tcPr>
          <w:p w:rsidR="001619E4" w:rsidRPr="00C03ADC" w:rsidRDefault="001619E4" w:rsidP="004B1820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619E4" w:rsidRPr="00C03ADC" w:rsidRDefault="001619E4" w:rsidP="004B1820">
            <w:pPr>
              <w:jc w:val="center"/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</w:tcPr>
          <w:p w:rsidR="001619E4" w:rsidRPr="002B5F24" w:rsidRDefault="00CA3454" w:rsidP="00CA3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Песков Дмитрий Николаевич</w:t>
            </w:r>
            <w:r w:rsidR="0019783A">
              <w:rPr>
                <w:sz w:val="28"/>
                <w:szCs w:val="28"/>
              </w:rPr>
              <w:t xml:space="preserve"> </w:t>
            </w:r>
          </w:p>
        </w:tc>
      </w:tr>
      <w:tr w:rsidR="00C04D68" w:rsidRPr="00C03ADC" w:rsidTr="00CA3454">
        <w:trPr>
          <w:trHeight w:val="303"/>
        </w:trPr>
        <w:tc>
          <w:tcPr>
            <w:tcW w:w="4892" w:type="dxa"/>
          </w:tcPr>
          <w:p w:rsidR="00C04D68" w:rsidRPr="00C03ADC" w:rsidRDefault="00C04D68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4D68" w:rsidRPr="00C03ADC" w:rsidRDefault="00C04D68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04D68" w:rsidRDefault="00C04D68" w:rsidP="000166B9">
            <w:pPr>
              <w:jc w:val="both"/>
              <w:rPr>
                <w:sz w:val="28"/>
                <w:szCs w:val="28"/>
              </w:rPr>
            </w:pPr>
          </w:p>
        </w:tc>
      </w:tr>
      <w:tr w:rsidR="00C04D68" w:rsidRPr="00C03ADC" w:rsidTr="00CA3454">
        <w:trPr>
          <w:trHeight w:val="444"/>
        </w:trPr>
        <w:tc>
          <w:tcPr>
            <w:tcW w:w="4892" w:type="dxa"/>
          </w:tcPr>
          <w:p w:rsidR="00C04D68" w:rsidRPr="00C03ADC" w:rsidRDefault="00C04D68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4D68" w:rsidRPr="00C03ADC" w:rsidRDefault="00C04D68" w:rsidP="004B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</w:tcPr>
          <w:p w:rsidR="00C04D68" w:rsidRDefault="0019783A" w:rsidP="0001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Ляшевич Елена Валерьевна</w:t>
            </w:r>
          </w:p>
        </w:tc>
      </w:tr>
      <w:tr w:rsidR="00C850B5" w:rsidRPr="00C03ADC" w:rsidTr="00CA3454">
        <w:trPr>
          <w:trHeight w:val="245"/>
        </w:trPr>
        <w:tc>
          <w:tcPr>
            <w:tcW w:w="4892" w:type="dxa"/>
          </w:tcPr>
          <w:p w:rsidR="00C850B5" w:rsidRPr="00C03ADC" w:rsidRDefault="00C850B5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50B5" w:rsidRDefault="00C850B5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850B5" w:rsidRDefault="00C850B5" w:rsidP="000166B9">
            <w:pPr>
              <w:jc w:val="both"/>
              <w:rPr>
                <w:sz w:val="28"/>
                <w:szCs w:val="28"/>
              </w:rPr>
            </w:pPr>
          </w:p>
        </w:tc>
      </w:tr>
      <w:tr w:rsidR="00C850B5" w:rsidRPr="00C03ADC" w:rsidTr="00CA3454">
        <w:trPr>
          <w:trHeight w:val="444"/>
        </w:trPr>
        <w:tc>
          <w:tcPr>
            <w:tcW w:w="4892" w:type="dxa"/>
          </w:tcPr>
          <w:p w:rsidR="00C850B5" w:rsidRPr="00C03ADC" w:rsidRDefault="00C850B5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850B5" w:rsidRDefault="00C850B5" w:rsidP="004B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</w:tcPr>
          <w:p w:rsidR="00C850B5" w:rsidRDefault="003B1C47" w:rsidP="0001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 Ольга Васильевна</w:t>
            </w:r>
          </w:p>
        </w:tc>
      </w:tr>
      <w:tr w:rsidR="00633EF7" w:rsidRPr="00C03ADC" w:rsidTr="00CA3454">
        <w:trPr>
          <w:trHeight w:val="343"/>
        </w:trPr>
        <w:tc>
          <w:tcPr>
            <w:tcW w:w="4892" w:type="dxa"/>
          </w:tcPr>
          <w:p w:rsidR="00633EF7" w:rsidRPr="00C03ADC" w:rsidRDefault="00633EF7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33EF7" w:rsidRPr="00C03ADC" w:rsidRDefault="00633EF7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633EF7" w:rsidRDefault="00633EF7" w:rsidP="000166B9">
            <w:pPr>
              <w:jc w:val="both"/>
              <w:rPr>
                <w:sz w:val="28"/>
                <w:szCs w:val="28"/>
              </w:rPr>
            </w:pPr>
          </w:p>
        </w:tc>
      </w:tr>
      <w:tr w:rsidR="00606A76" w:rsidRPr="00C03ADC" w:rsidTr="00CA3454">
        <w:trPr>
          <w:trHeight w:val="444"/>
        </w:trPr>
        <w:tc>
          <w:tcPr>
            <w:tcW w:w="4892" w:type="dxa"/>
          </w:tcPr>
          <w:p w:rsidR="00606A76" w:rsidRPr="00C03ADC" w:rsidRDefault="00606A76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06A76" w:rsidRDefault="00606A76" w:rsidP="004B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</w:tcPr>
          <w:p w:rsidR="00606A76" w:rsidRDefault="0093702B" w:rsidP="00606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 Александр Владимирович</w:t>
            </w:r>
          </w:p>
        </w:tc>
      </w:tr>
      <w:tr w:rsidR="00CA3454" w:rsidRPr="00C03ADC" w:rsidTr="00CA3454">
        <w:trPr>
          <w:trHeight w:val="129"/>
        </w:trPr>
        <w:tc>
          <w:tcPr>
            <w:tcW w:w="4892" w:type="dxa"/>
          </w:tcPr>
          <w:p w:rsidR="00CA3454" w:rsidRPr="00C03ADC" w:rsidRDefault="00CA3454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3454" w:rsidRDefault="00CA3454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CA3454" w:rsidRDefault="00CA3454" w:rsidP="00606A76">
            <w:pPr>
              <w:jc w:val="both"/>
              <w:rPr>
                <w:sz w:val="28"/>
                <w:szCs w:val="28"/>
              </w:rPr>
            </w:pPr>
          </w:p>
        </w:tc>
      </w:tr>
      <w:tr w:rsidR="00CA3454" w:rsidRPr="00C03ADC" w:rsidTr="00CA3454">
        <w:trPr>
          <w:trHeight w:val="444"/>
        </w:trPr>
        <w:tc>
          <w:tcPr>
            <w:tcW w:w="4892" w:type="dxa"/>
          </w:tcPr>
          <w:p w:rsidR="00CA3454" w:rsidRPr="00C03ADC" w:rsidRDefault="00CA3454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3454" w:rsidRDefault="00CA3454" w:rsidP="004B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  <w:shd w:val="clear" w:color="auto" w:fill="auto"/>
          </w:tcPr>
          <w:p w:rsidR="00CA3454" w:rsidRDefault="00CA3454" w:rsidP="00606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Владимир Андреевич</w:t>
            </w:r>
          </w:p>
        </w:tc>
      </w:tr>
      <w:tr w:rsidR="009C37EE" w:rsidRPr="00C03ADC" w:rsidTr="00CA3454">
        <w:trPr>
          <w:trHeight w:val="86"/>
        </w:trPr>
        <w:tc>
          <w:tcPr>
            <w:tcW w:w="4892" w:type="dxa"/>
          </w:tcPr>
          <w:p w:rsidR="009C37EE" w:rsidRPr="00C03ADC" w:rsidRDefault="009C37EE" w:rsidP="004B18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C37EE" w:rsidRPr="00C03ADC" w:rsidRDefault="009C37EE" w:rsidP="004B1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9C37EE" w:rsidRDefault="009C37EE" w:rsidP="001619E4">
            <w:pPr>
              <w:jc w:val="both"/>
              <w:rPr>
                <w:sz w:val="28"/>
                <w:szCs w:val="28"/>
              </w:rPr>
            </w:pPr>
          </w:p>
        </w:tc>
      </w:tr>
      <w:tr w:rsidR="00842690" w:rsidRPr="00C03ADC" w:rsidTr="00CA3454">
        <w:trPr>
          <w:trHeight w:val="444"/>
        </w:trPr>
        <w:tc>
          <w:tcPr>
            <w:tcW w:w="4892" w:type="dxa"/>
          </w:tcPr>
          <w:p w:rsidR="00842690" w:rsidRPr="00C03ADC" w:rsidRDefault="00842690" w:rsidP="004B1820">
            <w:pPr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:rsidR="00842690" w:rsidRPr="00C03ADC" w:rsidRDefault="00842690" w:rsidP="004B1820">
            <w:pPr>
              <w:jc w:val="center"/>
              <w:rPr>
                <w:sz w:val="28"/>
                <w:szCs w:val="28"/>
              </w:rPr>
            </w:pPr>
            <w:r w:rsidRPr="00C03ADC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842690" w:rsidRPr="00C03ADC" w:rsidRDefault="00CA3454" w:rsidP="004B1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Светлана Михайловна</w:t>
            </w:r>
          </w:p>
        </w:tc>
      </w:tr>
    </w:tbl>
    <w:p w:rsidR="00282592" w:rsidRDefault="00282592" w:rsidP="00A76418">
      <w:pPr>
        <w:jc w:val="center"/>
        <w:rPr>
          <w:b/>
          <w:caps/>
          <w:sz w:val="28"/>
          <w:szCs w:val="28"/>
        </w:rPr>
      </w:pPr>
    </w:p>
    <w:p w:rsidR="002A47A7" w:rsidRDefault="002A47A7" w:rsidP="00A76418">
      <w:pPr>
        <w:jc w:val="center"/>
        <w:rPr>
          <w:b/>
          <w:caps/>
          <w:sz w:val="28"/>
          <w:szCs w:val="28"/>
        </w:rPr>
      </w:pPr>
    </w:p>
    <w:p w:rsidR="009A2D68" w:rsidRDefault="00A6793C" w:rsidP="00A7641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</w:t>
      </w:r>
      <w:r w:rsidR="009A2D68" w:rsidRPr="001E67E2">
        <w:rPr>
          <w:b/>
          <w:caps/>
          <w:sz w:val="28"/>
          <w:szCs w:val="28"/>
        </w:rPr>
        <w:t>овестка дня:</w:t>
      </w:r>
    </w:p>
    <w:p w:rsidR="00F15112" w:rsidRPr="00984EE2" w:rsidRDefault="009A2D68" w:rsidP="00F15112">
      <w:pPr>
        <w:spacing w:before="120" w:line="360" w:lineRule="auto"/>
        <w:ind w:right="-51" w:firstLine="539"/>
        <w:jc w:val="both"/>
        <w:rPr>
          <w:sz w:val="28"/>
          <w:szCs w:val="28"/>
        </w:rPr>
      </w:pPr>
      <w:r w:rsidRPr="00560172">
        <w:rPr>
          <w:sz w:val="28"/>
          <w:szCs w:val="28"/>
        </w:rPr>
        <w:t xml:space="preserve">Вскрытие конвертов </w:t>
      </w:r>
      <w:r w:rsidR="001347C9" w:rsidRPr="00560172">
        <w:rPr>
          <w:sz w:val="28"/>
          <w:szCs w:val="28"/>
        </w:rPr>
        <w:t xml:space="preserve">с заявками, поданными на участие </w:t>
      </w:r>
      <w:r w:rsidR="002B7284" w:rsidRPr="00560172">
        <w:rPr>
          <w:bCs/>
          <w:sz w:val="28"/>
          <w:szCs w:val="28"/>
        </w:rPr>
        <w:t xml:space="preserve">в </w:t>
      </w:r>
      <w:r w:rsidR="002B7284" w:rsidRPr="00560172">
        <w:rPr>
          <w:sz w:val="28"/>
          <w:szCs w:val="28"/>
        </w:rPr>
        <w:t xml:space="preserve">открытом </w:t>
      </w:r>
      <w:proofErr w:type="gramStart"/>
      <w:r w:rsidR="002B7284" w:rsidRPr="00560172">
        <w:rPr>
          <w:sz w:val="28"/>
          <w:szCs w:val="28"/>
        </w:rPr>
        <w:t>запросе</w:t>
      </w:r>
      <w:proofErr w:type="gramEnd"/>
      <w:r w:rsidR="002B7284" w:rsidRPr="00560172">
        <w:rPr>
          <w:sz w:val="28"/>
          <w:szCs w:val="28"/>
        </w:rPr>
        <w:t xml:space="preserve"> предложений </w:t>
      </w:r>
      <w:r w:rsidR="003B1C47" w:rsidRPr="003B1C47">
        <w:rPr>
          <w:sz w:val="28"/>
          <w:szCs w:val="28"/>
        </w:rPr>
        <w:t xml:space="preserve">по проведению стратегической сессии по формированию перечня перспективных профессий на примере пилотных отраслей для Агентства стратегических инициатив </w:t>
      </w:r>
      <w:r w:rsidR="00271E2F" w:rsidRPr="00560172">
        <w:rPr>
          <w:sz w:val="28"/>
          <w:szCs w:val="28"/>
        </w:rPr>
        <w:t>(далее – процедура вскрытия конвертов)</w:t>
      </w:r>
      <w:r w:rsidR="001E67E2" w:rsidRPr="00560172">
        <w:rPr>
          <w:sz w:val="28"/>
          <w:szCs w:val="28"/>
        </w:rPr>
        <w:t>.</w:t>
      </w:r>
    </w:p>
    <w:p w:rsidR="001E67E2" w:rsidRPr="00E17BE2" w:rsidRDefault="00F15112" w:rsidP="00506FC4">
      <w:pPr>
        <w:numPr>
          <w:ilvl w:val="0"/>
          <w:numId w:val="4"/>
        </w:numPr>
        <w:tabs>
          <w:tab w:val="left" w:pos="900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1E67E2">
        <w:rPr>
          <w:bCs/>
          <w:sz w:val="28"/>
          <w:szCs w:val="28"/>
        </w:rPr>
        <w:t xml:space="preserve">редмет </w:t>
      </w:r>
      <w:r>
        <w:rPr>
          <w:bCs/>
          <w:sz w:val="28"/>
          <w:szCs w:val="28"/>
        </w:rPr>
        <w:t>закупки</w:t>
      </w:r>
      <w:r w:rsidRPr="00A6793C">
        <w:rPr>
          <w:bCs/>
          <w:sz w:val="28"/>
          <w:szCs w:val="28"/>
        </w:rPr>
        <w:t xml:space="preserve">: </w:t>
      </w:r>
      <w:r w:rsidR="003B1C47">
        <w:rPr>
          <w:bCs/>
          <w:sz w:val="28"/>
          <w:szCs w:val="28"/>
        </w:rPr>
        <w:t>проведение</w:t>
      </w:r>
      <w:r w:rsidR="003B1C47" w:rsidRPr="003B1C47">
        <w:rPr>
          <w:bCs/>
          <w:sz w:val="28"/>
          <w:szCs w:val="28"/>
        </w:rPr>
        <w:t xml:space="preserve"> стратегической сессии по формированию перечня перспективных профессий на примере пилотных отраслей для Агентства стратегических инициатив</w:t>
      </w:r>
      <w:r w:rsidR="009907DD" w:rsidRPr="00E17BE2">
        <w:rPr>
          <w:sz w:val="28"/>
          <w:szCs w:val="28"/>
        </w:rPr>
        <w:t>.</w:t>
      </w:r>
    </w:p>
    <w:p w:rsidR="00EF51F8" w:rsidRPr="00C6616D" w:rsidRDefault="005D2206" w:rsidP="005D2206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D2206">
        <w:rPr>
          <w:color w:val="000000"/>
          <w:sz w:val="28"/>
          <w:szCs w:val="28"/>
        </w:rPr>
        <w:t xml:space="preserve">Начальная (максимальная) цена </w:t>
      </w:r>
      <w:r w:rsidR="00633EF7">
        <w:rPr>
          <w:color w:val="000000"/>
          <w:sz w:val="28"/>
          <w:szCs w:val="28"/>
        </w:rPr>
        <w:t>договора</w:t>
      </w:r>
      <w:r w:rsidRPr="005D2206">
        <w:rPr>
          <w:color w:val="000000"/>
          <w:sz w:val="28"/>
          <w:szCs w:val="28"/>
        </w:rPr>
        <w:t xml:space="preserve">: </w:t>
      </w:r>
      <w:r w:rsidR="00CA3454">
        <w:rPr>
          <w:color w:val="000000"/>
          <w:sz w:val="28"/>
          <w:szCs w:val="28"/>
        </w:rPr>
        <w:t>1</w:t>
      </w:r>
      <w:r w:rsidR="00E17BE2">
        <w:rPr>
          <w:color w:val="000000"/>
          <w:sz w:val="28"/>
          <w:szCs w:val="28"/>
        </w:rPr>
        <w:t> </w:t>
      </w:r>
      <w:r w:rsidR="00E33D22">
        <w:rPr>
          <w:color w:val="000000"/>
          <w:sz w:val="28"/>
          <w:szCs w:val="28"/>
        </w:rPr>
        <w:t>4</w:t>
      </w:r>
      <w:r w:rsidR="00E17BE2">
        <w:rPr>
          <w:color w:val="000000"/>
          <w:sz w:val="28"/>
          <w:szCs w:val="28"/>
        </w:rPr>
        <w:t>00 000</w:t>
      </w:r>
      <w:r w:rsidR="00633EF7">
        <w:rPr>
          <w:color w:val="000000"/>
          <w:sz w:val="28"/>
          <w:szCs w:val="28"/>
        </w:rPr>
        <w:t xml:space="preserve"> </w:t>
      </w:r>
      <w:r w:rsidR="00CA3454">
        <w:rPr>
          <w:color w:val="000000"/>
          <w:sz w:val="28"/>
          <w:szCs w:val="28"/>
        </w:rPr>
        <w:t>(Один</w:t>
      </w:r>
      <w:r w:rsidR="009907DD">
        <w:rPr>
          <w:color w:val="000000"/>
          <w:sz w:val="28"/>
          <w:szCs w:val="28"/>
        </w:rPr>
        <w:t xml:space="preserve"> миллион </w:t>
      </w:r>
      <w:r w:rsidR="00E33D22">
        <w:rPr>
          <w:color w:val="000000"/>
          <w:sz w:val="28"/>
          <w:szCs w:val="28"/>
        </w:rPr>
        <w:t>четыреста</w:t>
      </w:r>
      <w:r w:rsidR="00DE7455">
        <w:rPr>
          <w:color w:val="000000"/>
          <w:sz w:val="28"/>
          <w:szCs w:val="28"/>
        </w:rPr>
        <w:t xml:space="preserve"> тысяч</w:t>
      </w:r>
      <w:r w:rsidRPr="005D2206">
        <w:rPr>
          <w:color w:val="000000"/>
          <w:sz w:val="28"/>
          <w:szCs w:val="28"/>
        </w:rPr>
        <w:t>) рублей 0</w:t>
      </w:r>
      <w:r w:rsidR="000166B9">
        <w:rPr>
          <w:color w:val="000000"/>
          <w:sz w:val="28"/>
          <w:szCs w:val="28"/>
        </w:rPr>
        <w:t>0</w:t>
      </w:r>
      <w:r w:rsidRPr="005D2206">
        <w:rPr>
          <w:color w:val="000000"/>
          <w:sz w:val="28"/>
          <w:szCs w:val="28"/>
        </w:rPr>
        <w:t xml:space="preserve"> копеек, в том числе НДС 18% - </w:t>
      </w:r>
      <w:r w:rsidR="00E33D22">
        <w:rPr>
          <w:color w:val="000000"/>
          <w:sz w:val="28"/>
          <w:szCs w:val="28"/>
        </w:rPr>
        <w:t>213 559</w:t>
      </w:r>
      <w:r w:rsidRPr="005D2206">
        <w:rPr>
          <w:color w:val="000000"/>
          <w:sz w:val="28"/>
          <w:szCs w:val="28"/>
        </w:rPr>
        <w:t xml:space="preserve"> (</w:t>
      </w:r>
      <w:r w:rsidR="00CA3454">
        <w:rPr>
          <w:color w:val="000000"/>
          <w:sz w:val="28"/>
          <w:szCs w:val="28"/>
        </w:rPr>
        <w:t>Двести</w:t>
      </w:r>
      <w:r w:rsidR="00E17BE2">
        <w:rPr>
          <w:color w:val="000000"/>
          <w:sz w:val="28"/>
          <w:szCs w:val="28"/>
        </w:rPr>
        <w:t xml:space="preserve"> </w:t>
      </w:r>
      <w:r w:rsidR="00E33D22">
        <w:rPr>
          <w:color w:val="000000"/>
          <w:sz w:val="28"/>
          <w:szCs w:val="28"/>
        </w:rPr>
        <w:t>тринадцать</w:t>
      </w:r>
      <w:r w:rsidR="00E17BE2">
        <w:rPr>
          <w:color w:val="000000"/>
          <w:sz w:val="28"/>
          <w:szCs w:val="28"/>
        </w:rPr>
        <w:t xml:space="preserve"> тысяч </w:t>
      </w:r>
      <w:r w:rsidR="00E33D22">
        <w:rPr>
          <w:color w:val="000000"/>
          <w:sz w:val="28"/>
          <w:szCs w:val="28"/>
        </w:rPr>
        <w:t>пятьсот пятьдесят девять</w:t>
      </w:r>
      <w:r w:rsidRPr="005D2206">
        <w:rPr>
          <w:color w:val="000000"/>
          <w:sz w:val="28"/>
          <w:szCs w:val="28"/>
        </w:rPr>
        <w:t>) рубл</w:t>
      </w:r>
      <w:r w:rsidR="0095528F">
        <w:rPr>
          <w:color w:val="000000"/>
          <w:sz w:val="28"/>
          <w:szCs w:val="28"/>
        </w:rPr>
        <w:t>ей</w:t>
      </w:r>
      <w:r w:rsidRPr="005D2206">
        <w:rPr>
          <w:color w:val="000000"/>
          <w:sz w:val="28"/>
          <w:szCs w:val="28"/>
        </w:rPr>
        <w:t xml:space="preserve"> </w:t>
      </w:r>
      <w:r w:rsidR="00E33D22">
        <w:rPr>
          <w:color w:val="000000"/>
          <w:sz w:val="28"/>
          <w:szCs w:val="28"/>
        </w:rPr>
        <w:t>32</w:t>
      </w:r>
      <w:r w:rsidR="0095528F">
        <w:rPr>
          <w:color w:val="000000"/>
          <w:sz w:val="28"/>
          <w:szCs w:val="28"/>
        </w:rPr>
        <w:t xml:space="preserve"> </w:t>
      </w:r>
      <w:proofErr w:type="spellStart"/>
      <w:r w:rsidR="0095528F">
        <w:rPr>
          <w:color w:val="000000"/>
          <w:sz w:val="28"/>
          <w:szCs w:val="28"/>
        </w:rPr>
        <w:t>копе</w:t>
      </w:r>
      <w:r w:rsidR="00CA3454">
        <w:rPr>
          <w:color w:val="000000"/>
          <w:sz w:val="28"/>
          <w:szCs w:val="28"/>
        </w:rPr>
        <w:t>ек</w:t>
      </w:r>
      <w:r w:rsidR="00DF5803">
        <w:rPr>
          <w:color w:val="000000"/>
          <w:sz w:val="28"/>
          <w:szCs w:val="28"/>
        </w:rPr>
        <w:t>и</w:t>
      </w:r>
      <w:proofErr w:type="spellEnd"/>
      <w:r w:rsidRPr="005D2206">
        <w:rPr>
          <w:color w:val="000000"/>
          <w:sz w:val="28"/>
          <w:szCs w:val="28"/>
        </w:rPr>
        <w:t>.</w:t>
      </w:r>
    </w:p>
    <w:p w:rsidR="00BA5B03" w:rsidRDefault="00BA5B03" w:rsidP="00506FC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F3B3C">
        <w:rPr>
          <w:color w:val="000000"/>
          <w:sz w:val="28"/>
          <w:szCs w:val="28"/>
        </w:rPr>
        <w:t>Извещение о проведении настоящего запроса предложений было размещено</w:t>
      </w:r>
      <w:r>
        <w:rPr>
          <w:color w:val="000000"/>
          <w:sz w:val="28"/>
          <w:szCs w:val="28"/>
        </w:rPr>
        <w:t xml:space="preserve"> </w:t>
      </w:r>
      <w:r w:rsidR="00E33D22">
        <w:rPr>
          <w:color w:val="000000"/>
          <w:sz w:val="28"/>
          <w:szCs w:val="28"/>
        </w:rPr>
        <w:t>22</w:t>
      </w:r>
      <w:r w:rsidR="009907DD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</w:t>
      </w:r>
      <w:r w:rsidRPr="006F3B3C">
        <w:rPr>
          <w:color w:val="000000"/>
          <w:sz w:val="28"/>
          <w:szCs w:val="28"/>
        </w:rPr>
        <w:t>201</w:t>
      </w:r>
      <w:r w:rsidR="00AF7F69">
        <w:rPr>
          <w:color w:val="000000"/>
          <w:sz w:val="28"/>
          <w:szCs w:val="28"/>
        </w:rPr>
        <w:t>5</w:t>
      </w:r>
      <w:r w:rsidR="002B7284">
        <w:rPr>
          <w:color w:val="000000"/>
          <w:sz w:val="28"/>
          <w:szCs w:val="28"/>
        </w:rPr>
        <w:t xml:space="preserve"> </w:t>
      </w:r>
      <w:r w:rsidRPr="006F3B3C">
        <w:rPr>
          <w:color w:val="000000"/>
          <w:sz w:val="28"/>
          <w:szCs w:val="28"/>
        </w:rPr>
        <w:t xml:space="preserve">г. на официальном сайте Агентства </w:t>
      </w:r>
      <w:hyperlink r:id="rId10" w:history="1">
        <w:r w:rsidRPr="006F3B3C">
          <w:rPr>
            <w:rStyle w:val="a9"/>
            <w:sz w:val="28"/>
            <w:szCs w:val="28"/>
          </w:rPr>
          <w:t>www.</w:t>
        </w:r>
        <w:r w:rsidRPr="006F3B3C">
          <w:rPr>
            <w:rStyle w:val="a9"/>
            <w:sz w:val="28"/>
            <w:szCs w:val="28"/>
            <w:lang w:val="en-US"/>
          </w:rPr>
          <w:t>asi</w:t>
        </w:r>
        <w:r w:rsidRPr="006F3B3C">
          <w:rPr>
            <w:rStyle w:val="a9"/>
            <w:sz w:val="28"/>
            <w:szCs w:val="28"/>
          </w:rPr>
          <w:t>.ru</w:t>
        </w:r>
      </w:hyperlink>
      <w:r w:rsidRPr="006F3B3C">
        <w:rPr>
          <w:color w:val="000000"/>
          <w:sz w:val="28"/>
          <w:szCs w:val="28"/>
        </w:rPr>
        <w:t xml:space="preserve"> и на портале ЭТП Сбербанк-АСТ </w:t>
      </w:r>
      <w:hyperlink r:id="rId11" w:history="1">
        <w:r w:rsidRPr="006F3B3C">
          <w:rPr>
            <w:rStyle w:val="a9"/>
            <w:sz w:val="28"/>
            <w:szCs w:val="28"/>
            <w:lang w:val="en-US"/>
          </w:rPr>
          <w:t>www</w:t>
        </w:r>
        <w:r w:rsidRPr="006F3B3C">
          <w:rPr>
            <w:rStyle w:val="a9"/>
            <w:sz w:val="28"/>
            <w:szCs w:val="28"/>
          </w:rPr>
          <w:t>.</w:t>
        </w:r>
        <w:r w:rsidRPr="006F3B3C">
          <w:rPr>
            <w:rStyle w:val="a9"/>
            <w:sz w:val="28"/>
            <w:szCs w:val="28"/>
            <w:lang w:val="en-US"/>
          </w:rPr>
          <w:t>utp</w:t>
        </w:r>
        <w:r w:rsidRPr="006F3B3C">
          <w:rPr>
            <w:rStyle w:val="a9"/>
            <w:sz w:val="28"/>
            <w:szCs w:val="28"/>
          </w:rPr>
          <w:t>.</w:t>
        </w:r>
        <w:r w:rsidRPr="006F3B3C">
          <w:rPr>
            <w:rStyle w:val="a9"/>
            <w:sz w:val="28"/>
            <w:szCs w:val="28"/>
            <w:lang w:val="en-US"/>
          </w:rPr>
          <w:t>sberbank</w:t>
        </w:r>
        <w:r w:rsidRPr="006F3B3C">
          <w:rPr>
            <w:rStyle w:val="a9"/>
            <w:sz w:val="28"/>
            <w:szCs w:val="28"/>
          </w:rPr>
          <w:t>-</w:t>
        </w:r>
        <w:r w:rsidRPr="006F3B3C">
          <w:rPr>
            <w:rStyle w:val="a9"/>
            <w:sz w:val="28"/>
            <w:szCs w:val="28"/>
            <w:lang w:val="en-US"/>
          </w:rPr>
          <w:t>ast</w:t>
        </w:r>
        <w:r w:rsidRPr="006F3B3C">
          <w:rPr>
            <w:rStyle w:val="a9"/>
            <w:sz w:val="28"/>
            <w:szCs w:val="28"/>
          </w:rPr>
          <w:t>.</w:t>
        </w:r>
        <w:proofErr w:type="spellStart"/>
        <w:r w:rsidRPr="006F3B3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F3B3C">
        <w:rPr>
          <w:color w:val="000000"/>
          <w:sz w:val="28"/>
          <w:szCs w:val="28"/>
        </w:rPr>
        <w:t>.</w:t>
      </w:r>
      <w:r w:rsidRPr="00ED14C1">
        <w:rPr>
          <w:color w:val="000000"/>
          <w:sz w:val="28"/>
          <w:szCs w:val="28"/>
        </w:rPr>
        <w:t xml:space="preserve"> </w:t>
      </w:r>
    </w:p>
    <w:p w:rsidR="00BA5B03" w:rsidRDefault="00BA5B03" w:rsidP="00506FC4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C1DBA">
        <w:rPr>
          <w:sz w:val="28"/>
          <w:szCs w:val="28"/>
        </w:rPr>
        <w:t xml:space="preserve">Процедура вскрытия конвертов </w:t>
      </w:r>
      <w:r>
        <w:rPr>
          <w:sz w:val="28"/>
          <w:szCs w:val="28"/>
        </w:rPr>
        <w:t xml:space="preserve">с заявками на участие в открытом </w:t>
      </w:r>
      <w:proofErr w:type="gramStart"/>
      <w:r>
        <w:rPr>
          <w:sz w:val="28"/>
          <w:szCs w:val="28"/>
        </w:rPr>
        <w:t>запросе</w:t>
      </w:r>
      <w:proofErr w:type="gramEnd"/>
      <w:r>
        <w:rPr>
          <w:sz w:val="28"/>
          <w:szCs w:val="28"/>
        </w:rPr>
        <w:t xml:space="preserve"> предложений проводилась</w:t>
      </w:r>
      <w:r w:rsidRPr="00FC1DBA">
        <w:rPr>
          <w:sz w:val="28"/>
          <w:szCs w:val="28"/>
        </w:rPr>
        <w:t xml:space="preserve"> </w:t>
      </w:r>
      <w:r w:rsidR="00282592">
        <w:rPr>
          <w:sz w:val="28"/>
          <w:szCs w:val="28"/>
        </w:rPr>
        <w:t>«</w:t>
      </w:r>
      <w:r w:rsidR="00A17059">
        <w:rPr>
          <w:sz w:val="28"/>
          <w:szCs w:val="28"/>
        </w:rPr>
        <w:t>02</w:t>
      </w:r>
      <w:r w:rsidR="002825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17059">
        <w:rPr>
          <w:sz w:val="28"/>
          <w:szCs w:val="28"/>
        </w:rPr>
        <w:t>окт</w:t>
      </w:r>
      <w:r w:rsidR="009907DD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FC1D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C1DBA">
        <w:rPr>
          <w:sz w:val="28"/>
          <w:szCs w:val="28"/>
        </w:rPr>
        <w:t xml:space="preserve"> года по адресу: </w:t>
      </w:r>
      <w:r w:rsidRPr="00FC1DBA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21099</w:t>
      </w:r>
      <w:r w:rsidR="00693154">
        <w:rPr>
          <w:bCs/>
          <w:iCs/>
          <w:sz w:val="28"/>
          <w:szCs w:val="28"/>
        </w:rPr>
        <w:t>, г. Москва, ул. </w:t>
      </w:r>
      <w:r>
        <w:rPr>
          <w:bCs/>
          <w:iCs/>
          <w:sz w:val="28"/>
          <w:szCs w:val="28"/>
        </w:rPr>
        <w:t>Новый Арбат, д.</w:t>
      </w:r>
      <w:r>
        <w:rPr>
          <w:sz w:val="28"/>
          <w:szCs w:val="28"/>
        </w:rPr>
        <w:t xml:space="preserve">36/9. </w:t>
      </w:r>
      <w:r w:rsidRPr="00C03ADC">
        <w:rPr>
          <w:sz w:val="28"/>
          <w:szCs w:val="28"/>
        </w:rPr>
        <w:t xml:space="preserve"> Начало – </w:t>
      </w:r>
      <w:r w:rsidR="00633EF7">
        <w:rPr>
          <w:sz w:val="28"/>
          <w:szCs w:val="28"/>
        </w:rPr>
        <w:t>1</w:t>
      </w:r>
      <w:r w:rsidR="00A17059">
        <w:rPr>
          <w:sz w:val="28"/>
          <w:szCs w:val="28"/>
        </w:rPr>
        <w:t>4</w:t>
      </w:r>
      <w:r w:rsidR="00CA3454">
        <w:rPr>
          <w:sz w:val="28"/>
          <w:szCs w:val="28"/>
        </w:rPr>
        <w:t xml:space="preserve"> </w:t>
      </w:r>
      <w:r w:rsidRPr="00C03ADC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C03ADC">
        <w:rPr>
          <w:sz w:val="28"/>
          <w:szCs w:val="28"/>
        </w:rPr>
        <w:t xml:space="preserve"> </w:t>
      </w:r>
      <w:r w:rsidR="00CB41C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C03ADC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(время московское).</w:t>
      </w:r>
    </w:p>
    <w:p w:rsidR="00D261F5" w:rsidRPr="00D261F5" w:rsidRDefault="00BA5B03" w:rsidP="00DA7C6F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261F5">
        <w:rPr>
          <w:color w:val="000000"/>
          <w:sz w:val="28"/>
          <w:szCs w:val="28"/>
        </w:rPr>
        <w:t xml:space="preserve">До окончания, указанного в извещении о проведении открытого </w:t>
      </w:r>
      <w:proofErr w:type="gramStart"/>
      <w:r w:rsidRPr="00D261F5">
        <w:rPr>
          <w:color w:val="000000"/>
          <w:sz w:val="28"/>
          <w:szCs w:val="28"/>
        </w:rPr>
        <w:t>запроса предложений срока подачи заявок</w:t>
      </w:r>
      <w:proofErr w:type="gramEnd"/>
      <w:r w:rsidRPr="00D261F5">
        <w:rPr>
          <w:color w:val="000000"/>
          <w:sz w:val="28"/>
          <w:szCs w:val="28"/>
        </w:rPr>
        <w:t xml:space="preserve"> на участие в процедуре, начиная с даты извещения о проведении открытого запроса предложений, </w:t>
      </w:r>
      <w:r w:rsidR="000166B9" w:rsidRPr="001E67E2">
        <w:rPr>
          <w:color w:val="000000"/>
          <w:sz w:val="28"/>
          <w:szCs w:val="28"/>
        </w:rPr>
        <w:t>был</w:t>
      </w:r>
      <w:r w:rsidR="00A17059">
        <w:rPr>
          <w:color w:val="000000"/>
          <w:sz w:val="28"/>
          <w:szCs w:val="28"/>
        </w:rPr>
        <w:t>и</w:t>
      </w:r>
      <w:r w:rsidR="000166B9" w:rsidRPr="001E67E2">
        <w:rPr>
          <w:color w:val="000000"/>
          <w:sz w:val="28"/>
          <w:szCs w:val="28"/>
        </w:rPr>
        <w:t xml:space="preserve"> представлен</w:t>
      </w:r>
      <w:r w:rsidR="00A17059">
        <w:rPr>
          <w:color w:val="000000"/>
          <w:sz w:val="28"/>
          <w:szCs w:val="28"/>
        </w:rPr>
        <w:t>ы</w:t>
      </w:r>
      <w:r w:rsidR="000166B9">
        <w:rPr>
          <w:color w:val="000000"/>
          <w:sz w:val="28"/>
          <w:szCs w:val="28"/>
        </w:rPr>
        <w:t xml:space="preserve"> </w:t>
      </w:r>
      <w:r w:rsidR="00A17059">
        <w:rPr>
          <w:color w:val="000000"/>
          <w:sz w:val="28"/>
          <w:szCs w:val="28"/>
        </w:rPr>
        <w:t>2</w:t>
      </w:r>
      <w:r w:rsidR="000166B9">
        <w:rPr>
          <w:color w:val="000000"/>
          <w:sz w:val="28"/>
          <w:szCs w:val="28"/>
        </w:rPr>
        <w:t> (</w:t>
      </w:r>
      <w:r w:rsidR="00A17059">
        <w:rPr>
          <w:color w:val="000000"/>
          <w:sz w:val="28"/>
          <w:szCs w:val="28"/>
        </w:rPr>
        <w:t>Две</w:t>
      </w:r>
      <w:r w:rsidR="000166B9" w:rsidRPr="001E67E2">
        <w:rPr>
          <w:color w:val="000000"/>
          <w:sz w:val="28"/>
          <w:szCs w:val="28"/>
        </w:rPr>
        <w:t>) заяв</w:t>
      </w:r>
      <w:r w:rsidR="000166B9">
        <w:rPr>
          <w:color w:val="000000"/>
          <w:sz w:val="28"/>
          <w:szCs w:val="28"/>
        </w:rPr>
        <w:t>к</w:t>
      </w:r>
      <w:r w:rsidR="00A17059">
        <w:rPr>
          <w:color w:val="000000"/>
          <w:sz w:val="28"/>
          <w:szCs w:val="28"/>
        </w:rPr>
        <w:t>и</w:t>
      </w:r>
      <w:r w:rsidR="000166B9" w:rsidRPr="001E67E2">
        <w:rPr>
          <w:color w:val="000000"/>
          <w:sz w:val="28"/>
          <w:szCs w:val="28"/>
        </w:rPr>
        <w:t xml:space="preserve"> на участие в </w:t>
      </w:r>
      <w:r w:rsidR="000166B9">
        <w:rPr>
          <w:color w:val="000000"/>
          <w:sz w:val="28"/>
          <w:szCs w:val="28"/>
        </w:rPr>
        <w:t>закупке.</w:t>
      </w:r>
    </w:p>
    <w:p w:rsidR="000166B9" w:rsidRDefault="000166B9" w:rsidP="000166B9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открытом </w:t>
      </w:r>
      <w:proofErr w:type="gramStart"/>
      <w:r>
        <w:rPr>
          <w:sz w:val="28"/>
          <w:szCs w:val="28"/>
        </w:rPr>
        <w:t>запросе</w:t>
      </w:r>
      <w:proofErr w:type="gramEnd"/>
      <w:r>
        <w:rPr>
          <w:sz w:val="28"/>
          <w:szCs w:val="28"/>
        </w:rPr>
        <w:t xml:space="preserve"> предложений </w:t>
      </w:r>
      <w:r w:rsidRPr="00765477">
        <w:rPr>
          <w:sz w:val="28"/>
          <w:szCs w:val="28"/>
        </w:rPr>
        <w:t>поданы заявки от следующих участников процедуры закупки: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962"/>
      </w:tblGrid>
      <w:tr w:rsidR="000166B9" w:rsidRPr="00221C40" w:rsidTr="00BC5082">
        <w:trPr>
          <w:cantSplit/>
          <w:trHeight w:val="466"/>
          <w:tblHeader/>
        </w:trPr>
        <w:tc>
          <w:tcPr>
            <w:tcW w:w="567" w:type="dxa"/>
          </w:tcPr>
          <w:p w:rsidR="000166B9" w:rsidRPr="00221C40" w:rsidRDefault="000166B9" w:rsidP="00BC5082">
            <w:pPr>
              <w:tabs>
                <w:tab w:val="left" w:pos="709"/>
                <w:tab w:val="left" w:pos="2127"/>
              </w:tabs>
              <w:jc w:val="center"/>
              <w:rPr>
                <w:szCs w:val="20"/>
              </w:rPr>
            </w:pPr>
            <w:r w:rsidRPr="00221C40">
              <w:rPr>
                <w:szCs w:val="20"/>
              </w:rPr>
              <w:t xml:space="preserve">№ </w:t>
            </w:r>
            <w:proofErr w:type="gramStart"/>
            <w:r w:rsidRPr="00221C40">
              <w:rPr>
                <w:szCs w:val="20"/>
              </w:rPr>
              <w:t>п</w:t>
            </w:r>
            <w:proofErr w:type="gramEnd"/>
            <w:r w:rsidRPr="00221C40">
              <w:rPr>
                <w:szCs w:val="20"/>
              </w:rPr>
              <w:t>/п</w:t>
            </w:r>
          </w:p>
        </w:tc>
        <w:tc>
          <w:tcPr>
            <w:tcW w:w="4536" w:type="dxa"/>
          </w:tcPr>
          <w:p w:rsidR="000166B9" w:rsidRPr="00221C40" w:rsidRDefault="000166B9" w:rsidP="00BC5082">
            <w:pPr>
              <w:tabs>
                <w:tab w:val="left" w:pos="709"/>
                <w:tab w:val="left" w:pos="2127"/>
              </w:tabs>
              <w:jc w:val="center"/>
              <w:rPr>
                <w:szCs w:val="20"/>
              </w:rPr>
            </w:pPr>
            <w:r w:rsidRPr="00221C40">
              <w:rPr>
                <w:szCs w:val="20"/>
              </w:rPr>
              <w:t>Фирменное наименование (наименование) участника процедуры закупки</w:t>
            </w:r>
          </w:p>
        </w:tc>
        <w:tc>
          <w:tcPr>
            <w:tcW w:w="4962" w:type="dxa"/>
          </w:tcPr>
          <w:p w:rsidR="000166B9" w:rsidRPr="00221C40" w:rsidRDefault="000166B9" w:rsidP="00BC5082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proofErr w:type="gramStart"/>
            <w:r w:rsidRPr="00221C40">
              <w:rPr>
                <w:szCs w:val="20"/>
              </w:rPr>
              <w:t>для</w:t>
            </w:r>
            <w:proofErr w:type="gramEnd"/>
            <w:r w:rsidRPr="00221C40">
              <w:rPr>
                <w:szCs w:val="20"/>
              </w:rPr>
              <w:t xml:space="preserve"> </w:t>
            </w:r>
            <w:proofErr w:type="gramStart"/>
            <w:r w:rsidRPr="00221C40">
              <w:rPr>
                <w:szCs w:val="20"/>
              </w:rPr>
              <w:t>ЮЛ</w:t>
            </w:r>
            <w:proofErr w:type="gramEnd"/>
            <w:r w:rsidRPr="00221C40">
              <w:rPr>
                <w:szCs w:val="20"/>
              </w:rPr>
              <w:t>: почтовый адрес, ИНН/КПП, ОГРН</w:t>
            </w:r>
          </w:p>
          <w:p w:rsidR="000166B9" w:rsidRPr="00221C40" w:rsidRDefault="000166B9" w:rsidP="00BC5082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r w:rsidRPr="00221C40">
              <w:rPr>
                <w:szCs w:val="20"/>
              </w:rPr>
              <w:t>для ИП: почтовый адрес, ИНН/КПП, ОГРН</w:t>
            </w:r>
          </w:p>
          <w:p w:rsidR="000166B9" w:rsidRPr="00221C40" w:rsidRDefault="000166B9" w:rsidP="00BC5082">
            <w:pPr>
              <w:tabs>
                <w:tab w:val="left" w:pos="709"/>
                <w:tab w:val="left" w:pos="2127"/>
              </w:tabs>
              <w:rPr>
                <w:szCs w:val="20"/>
              </w:rPr>
            </w:pPr>
            <w:r w:rsidRPr="00221C40">
              <w:rPr>
                <w:szCs w:val="20"/>
              </w:rPr>
              <w:t>для ФЛ: адрес места жительства, ИНН</w:t>
            </w:r>
          </w:p>
        </w:tc>
      </w:tr>
      <w:tr w:rsidR="000166B9" w:rsidRPr="00197E6B" w:rsidTr="00BC5082">
        <w:trPr>
          <w:cantSplit/>
          <w:trHeight w:val="466"/>
          <w:tblHeader/>
        </w:trPr>
        <w:tc>
          <w:tcPr>
            <w:tcW w:w="567" w:type="dxa"/>
          </w:tcPr>
          <w:p w:rsidR="000166B9" w:rsidRPr="00197E6B" w:rsidRDefault="000166B9" w:rsidP="00BC5082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166B9" w:rsidRDefault="00A17059" w:rsidP="00A17059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Автономная некоммерческая организация Институт опережающих исследований «Управление человеческими ресурсами» им. Е.Л. </w:t>
            </w:r>
            <w:proofErr w:type="spellStart"/>
            <w:r>
              <w:rPr>
                <w:color w:val="000000"/>
                <w:sz w:val="28"/>
                <w:szCs w:val="28"/>
              </w:rPr>
              <w:t>Шифферса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(АНО </w:t>
            </w:r>
            <w:r w:rsidR="004A730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Институт опережающих исследований</w:t>
            </w:r>
            <w:r w:rsidR="004A7304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8644D2" w:rsidRDefault="00A17059" w:rsidP="008644D2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119311, Москва, ул. Крупской, д.8, корп.3, кв.9</w:t>
            </w:r>
          </w:p>
          <w:p w:rsidR="00A17059" w:rsidRDefault="00A17059" w:rsidP="008644D2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7722509304/773601001</w:t>
            </w:r>
          </w:p>
          <w:p w:rsidR="00A17059" w:rsidRPr="001060A2" w:rsidRDefault="00A17059" w:rsidP="008644D2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1047796169266</w:t>
            </w:r>
          </w:p>
        </w:tc>
      </w:tr>
    </w:tbl>
    <w:p w:rsidR="00CE4209" w:rsidRDefault="00CE4209"/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962"/>
      </w:tblGrid>
      <w:tr w:rsidR="00A17059" w:rsidRPr="00197E6B" w:rsidTr="00BC5082">
        <w:trPr>
          <w:cantSplit/>
          <w:trHeight w:val="466"/>
          <w:tblHeader/>
        </w:trPr>
        <w:tc>
          <w:tcPr>
            <w:tcW w:w="567" w:type="dxa"/>
          </w:tcPr>
          <w:p w:rsidR="00A17059" w:rsidRDefault="00A17059" w:rsidP="00A17059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A17059" w:rsidRDefault="00A17059" w:rsidP="00A17059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 «А.Р.И.С.» (ООО «А.Р.И.С.»)</w:t>
            </w:r>
          </w:p>
        </w:tc>
        <w:tc>
          <w:tcPr>
            <w:tcW w:w="4962" w:type="dxa"/>
          </w:tcPr>
          <w:p w:rsidR="00A17059" w:rsidRDefault="00A17059" w:rsidP="00A17059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142816, МО, Ступинский район, </w:t>
            </w:r>
            <w:r w:rsidRPr="008644D2">
              <w:rPr>
                <w:sz w:val="28"/>
                <w:szCs w:val="28"/>
              </w:rPr>
              <w:t xml:space="preserve">деревня Соколова Пустынь </w:t>
            </w:r>
          </w:p>
          <w:p w:rsidR="00A17059" w:rsidRDefault="00A17059" w:rsidP="00A17059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5045056370/504501001</w:t>
            </w:r>
          </w:p>
          <w:p w:rsidR="00A17059" w:rsidRPr="001060A2" w:rsidRDefault="00A17059" w:rsidP="00A17059">
            <w:pPr>
              <w:tabs>
                <w:tab w:val="left" w:pos="709"/>
                <w:tab w:val="left" w:pos="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1145045001628</w:t>
            </w:r>
          </w:p>
        </w:tc>
      </w:tr>
    </w:tbl>
    <w:p w:rsidR="00632A56" w:rsidRDefault="00632A56" w:rsidP="008E64B5">
      <w:pPr>
        <w:pStyle w:val="af6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вскрыла конверты с заявками, поданными на участие в закрытом </w:t>
      </w:r>
      <w:proofErr w:type="gramStart"/>
      <w:r>
        <w:rPr>
          <w:sz w:val="28"/>
          <w:szCs w:val="28"/>
        </w:rPr>
        <w:t>запросе</w:t>
      </w:r>
      <w:proofErr w:type="gramEnd"/>
      <w:r>
        <w:rPr>
          <w:sz w:val="28"/>
          <w:szCs w:val="28"/>
        </w:rPr>
        <w:t xml:space="preserve"> предложений.</w:t>
      </w:r>
    </w:p>
    <w:p w:rsidR="00632A56" w:rsidRPr="00907539" w:rsidRDefault="00632A56" w:rsidP="004371B2">
      <w:pPr>
        <w:pStyle w:val="af6"/>
        <w:spacing w:line="480" w:lineRule="auto"/>
        <w:ind w:left="0"/>
        <w:jc w:val="center"/>
        <w:rPr>
          <w:b/>
          <w:sz w:val="28"/>
          <w:szCs w:val="28"/>
        </w:rPr>
      </w:pPr>
      <w:r w:rsidRPr="00907539">
        <w:rPr>
          <w:b/>
          <w:sz w:val="28"/>
          <w:szCs w:val="28"/>
        </w:rPr>
        <w:t>Документы, представленные участник</w:t>
      </w:r>
      <w:r w:rsidR="008E64B5">
        <w:rPr>
          <w:b/>
          <w:sz w:val="28"/>
          <w:szCs w:val="28"/>
        </w:rPr>
        <w:t>о</w:t>
      </w:r>
      <w:r w:rsidRPr="00907539">
        <w:rPr>
          <w:b/>
          <w:sz w:val="28"/>
          <w:szCs w:val="28"/>
        </w:rPr>
        <w:t>м процедуры закупки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A17059" w:rsidRPr="00D338CD" w:rsidTr="002A47A7">
        <w:trPr>
          <w:trHeight w:val="507"/>
        </w:trPr>
        <w:tc>
          <w:tcPr>
            <w:tcW w:w="6096" w:type="dxa"/>
            <w:vMerge w:val="restart"/>
            <w:vAlign w:val="center"/>
          </w:tcPr>
          <w:p w:rsidR="00A17059" w:rsidRPr="00D338CD" w:rsidRDefault="00A17059" w:rsidP="00AB7240">
            <w:pPr>
              <w:pStyle w:val="a7"/>
              <w:spacing w:after="0"/>
              <w:ind w:right="99"/>
              <w:jc w:val="center"/>
              <w:rPr>
                <w:b/>
                <w:sz w:val="28"/>
              </w:rPr>
            </w:pPr>
            <w:r w:rsidRPr="00D338CD">
              <w:rPr>
                <w:b/>
                <w:sz w:val="28"/>
                <w:szCs w:val="22"/>
              </w:rPr>
              <w:t xml:space="preserve">Документы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A17059" w:rsidRPr="00D338CD" w:rsidRDefault="00A17059" w:rsidP="00AB7240">
            <w:pPr>
              <w:ind w:left="-108" w:right="-108"/>
              <w:jc w:val="center"/>
              <w:rPr>
                <w:b/>
                <w:sz w:val="28"/>
                <w:szCs w:val="22"/>
              </w:rPr>
            </w:pPr>
            <w:r w:rsidRPr="00D338CD">
              <w:rPr>
                <w:b/>
                <w:sz w:val="28"/>
                <w:szCs w:val="22"/>
              </w:rPr>
              <w:t>Номер участника процедуры закупки</w:t>
            </w:r>
          </w:p>
        </w:tc>
      </w:tr>
      <w:tr w:rsidR="00A17059" w:rsidRPr="00D338CD" w:rsidTr="002A47A7">
        <w:trPr>
          <w:trHeight w:val="379"/>
        </w:trPr>
        <w:tc>
          <w:tcPr>
            <w:tcW w:w="6096" w:type="dxa"/>
            <w:vMerge/>
            <w:vAlign w:val="center"/>
          </w:tcPr>
          <w:p w:rsidR="00A17059" w:rsidRPr="00D338CD" w:rsidRDefault="00A17059" w:rsidP="00AB7240">
            <w:pPr>
              <w:pStyle w:val="a7"/>
              <w:spacing w:after="0"/>
              <w:ind w:right="99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7059" w:rsidRPr="00D338CD" w:rsidRDefault="00A17059" w:rsidP="00AB7240">
            <w:pPr>
              <w:ind w:left="-108"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17059" w:rsidRDefault="00A17059" w:rsidP="002A47A7">
            <w:pPr>
              <w:ind w:left="-108"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</w:t>
            </w:r>
          </w:p>
        </w:tc>
      </w:tr>
      <w:tr w:rsidR="00A17059" w:rsidRPr="00D338CD" w:rsidTr="002A47A7"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b/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D338CD">
              <w:rPr>
                <w:sz w:val="28"/>
                <w:szCs w:val="22"/>
              </w:rPr>
              <w:t xml:space="preserve">ригинал или нотариально заверенная копия выписки из ЕГРЮЛ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17059" w:rsidRPr="00484981" w:rsidRDefault="005F12DD" w:rsidP="00BC5082">
            <w:pPr>
              <w:pStyle w:val="a7"/>
              <w:spacing w:after="0"/>
              <w:ind w:left="-108" w:right="-108"/>
              <w:jc w:val="center"/>
              <w:rPr>
                <w:sz w:val="28"/>
              </w:rPr>
            </w:pPr>
            <w:r w:rsidRPr="005F12DD">
              <w:rPr>
                <w:sz w:val="28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7059" w:rsidRDefault="005F12DD" w:rsidP="00A17059">
            <w:pPr>
              <w:pStyle w:val="a7"/>
              <w:spacing w:after="0"/>
              <w:ind w:left="-108" w:right="-108"/>
              <w:jc w:val="center"/>
              <w:rPr>
                <w:sz w:val="28"/>
              </w:rPr>
            </w:pPr>
            <w:r w:rsidRPr="005F12DD">
              <w:rPr>
                <w:sz w:val="28"/>
              </w:rPr>
              <w:t>отсутствует</w:t>
            </w:r>
          </w:p>
        </w:tc>
      </w:tr>
      <w:tr w:rsidR="00A17059" w:rsidRPr="00D338CD" w:rsidTr="002A47A7">
        <w:trPr>
          <w:trHeight w:val="786"/>
        </w:trPr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b/>
                <w:sz w:val="28"/>
                <w:szCs w:val="22"/>
              </w:rPr>
            </w:pPr>
            <w:r w:rsidRPr="00D338CD">
              <w:rPr>
                <w:sz w:val="28"/>
                <w:szCs w:val="22"/>
              </w:rPr>
              <w:t xml:space="preserve">Документ, подтверждающий полномочия лица на осуществление действий от имени участника процедуры закупки </w:t>
            </w:r>
          </w:p>
        </w:tc>
        <w:tc>
          <w:tcPr>
            <w:tcW w:w="1984" w:type="dxa"/>
            <w:vAlign w:val="center"/>
          </w:tcPr>
          <w:p w:rsidR="00A17059" w:rsidRDefault="00A17059" w:rsidP="00BC5082">
            <w:pPr>
              <w:jc w:val="center"/>
            </w:pPr>
            <w:r w:rsidRPr="00527ADF">
              <w:rPr>
                <w:sz w:val="28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A17059" w:rsidRPr="00527ADF" w:rsidRDefault="00A17059" w:rsidP="00A17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  <w:tr w:rsidR="00A17059" w:rsidRPr="00D338CD" w:rsidTr="002A47A7"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b/>
                <w:sz w:val="28"/>
                <w:szCs w:val="22"/>
              </w:rPr>
            </w:pPr>
            <w:r w:rsidRPr="00D338CD">
              <w:rPr>
                <w:sz w:val="28"/>
                <w:szCs w:val="22"/>
              </w:rPr>
              <w:t xml:space="preserve">Копии учредительных документов участника </w:t>
            </w:r>
          </w:p>
        </w:tc>
        <w:tc>
          <w:tcPr>
            <w:tcW w:w="1984" w:type="dxa"/>
            <w:vAlign w:val="center"/>
          </w:tcPr>
          <w:p w:rsidR="00A17059" w:rsidRDefault="00A17059" w:rsidP="00BC5082">
            <w:pPr>
              <w:jc w:val="center"/>
            </w:pPr>
            <w:r w:rsidRPr="00527ADF">
              <w:rPr>
                <w:sz w:val="28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A17059" w:rsidRPr="00527ADF" w:rsidRDefault="00A17059" w:rsidP="00A17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  <w:tr w:rsidR="00A17059" w:rsidRPr="00D338CD" w:rsidTr="002A47A7">
        <w:tc>
          <w:tcPr>
            <w:tcW w:w="6096" w:type="dxa"/>
            <w:vAlign w:val="center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Решение об одобрении или о совершении крупной сделки</w:t>
            </w:r>
          </w:p>
        </w:tc>
        <w:tc>
          <w:tcPr>
            <w:tcW w:w="1984" w:type="dxa"/>
            <w:vAlign w:val="center"/>
          </w:tcPr>
          <w:p w:rsidR="00A17059" w:rsidRDefault="00A17059" w:rsidP="008644D2">
            <w:pPr>
              <w:jc w:val="center"/>
            </w:pPr>
            <w:r w:rsidRPr="00527ADF">
              <w:rPr>
                <w:sz w:val="28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A17059" w:rsidRPr="00527ADF" w:rsidRDefault="00A17059" w:rsidP="00A17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  <w:tr w:rsidR="00A17059" w:rsidRPr="00D338CD" w:rsidTr="002A47A7">
        <w:trPr>
          <w:trHeight w:val="362"/>
        </w:trPr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sz w:val="28"/>
                <w:szCs w:val="22"/>
              </w:rPr>
            </w:pPr>
            <w:r w:rsidRPr="00D338CD">
              <w:rPr>
                <w:sz w:val="28"/>
                <w:szCs w:val="22"/>
              </w:rPr>
              <w:t xml:space="preserve">Документ, подтверждающий отсутствие у участника процедуры закупки или его бенефициаров </w:t>
            </w:r>
            <w:proofErr w:type="spellStart"/>
            <w:r w:rsidRPr="00D338CD">
              <w:rPr>
                <w:sz w:val="28"/>
                <w:szCs w:val="22"/>
              </w:rPr>
              <w:t>аффилированности</w:t>
            </w:r>
            <w:proofErr w:type="spellEnd"/>
            <w:r w:rsidRPr="00D338CD">
              <w:rPr>
                <w:sz w:val="28"/>
                <w:szCs w:val="22"/>
              </w:rPr>
              <w:t xml:space="preserve"> по отношению к руководящему составу Агентства стратегических инициатив</w:t>
            </w:r>
          </w:p>
        </w:tc>
        <w:tc>
          <w:tcPr>
            <w:tcW w:w="1984" w:type="dxa"/>
            <w:vAlign w:val="center"/>
          </w:tcPr>
          <w:p w:rsidR="00A17059" w:rsidRDefault="00A17059" w:rsidP="00BC5082">
            <w:pPr>
              <w:jc w:val="center"/>
            </w:pPr>
            <w:r w:rsidRPr="00527ADF">
              <w:rPr>
                <w:sz w:val="28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A17059" w:rsidRPr="00527ADF" w:rsidRDefault="00A17059" w:rsidP="00A17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  <w:tr w:rsidR="00A17059" w:rsidRPr="00D338CD" w:rsidTr="002A47A7">
        <w:trPr>
          <w:trHeight w:val="354"/>
        </w:trPr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sz w:val="28"/>
                <w:szCs w:val="22"/>
              </w:rPr>
            </w:pPr>
            <w:r w:rsidRPr="00D338CD">
              <w:rPr>
                <w:sz w:val="28"/>
                <w:szCs w:val="22"/>
              </w:rPr>
              <w:t xml:space="preserve">Заявка на участие в </w:t>
            </w:r>
            <w:r>
              <w:rPr>
                <w:sz w:val="28"/>
                <w:szCs w:val="22"/>
              </w:rPr>
              <w:t>процедуре</w:t>
            </w:r>
          </w:p>
        </w:tc>
        <w:tc>
          <w:tcPr>
            <w:tcW w:w="1984" w:type="dxa"/>
            <w:vAlign w:val="center"/>
          </w:tcPr>
          <w:p w:rsidR="00A17059" w:rsidRPr="00484981" w:rsidRDefault="00A17059" w:rsidP="00607B3A">
            <w:pPr>
              <w:pStyle w:val="a7"/>
              <w:spacing w:after="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  <w:tc>
          <w:tcPr>
            <w:tcW w:w="1985" w:type="dxa"/>
            <w:vAlign w:val="center"/>
          </w:tcPr>
          <w:p w:rsidR="00A17059" w:rsidRDefault="00A17059" w:rsidP="00A17059">
            <w:pPr>
              <w:pStyle w:val="a7"/>
              <w:spacing w:after="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  <w:tr w:rsidR="00A17059" w:rsidRPr="00D338CD" w:rsidTr="002A47A7">
        <w:trPr>
          <w:trHeight w:val="416"/>
        </w:trPr>
        <w:tc>
          <w:tcPr>
            <w:tcW w:w="6096" w:type="dxa"/>
          </w:tcPr>
          <w:p w:rsidR="00A17059" w:rsidRPr="00D338CD" w:rsidRDefault="00A17059" w:rsidP="00282592">
            <w:pPr>
              <w:pStyle w:val="a7"/>
              <w:spacing w:after="0"/>
              <w:ind w:right="99"/>
              <w:rPr>
                <w:sz w:val="28"/>
                <w:szCs w:val="22"/>
              </w:rPr>
            </w:pPr>
            <w:r w:rsidRPr="00D338CD">
              <w:rPr>
                <w:sz w:val="28"/>
                <w:szCs w:val="22"/>
              </w:rPr>
              <w:t>Анкета участника процедуры закупки</w:t>
            </w:r>
          </w:p>
        </w:tc>
        <w:tc>
          <w:tcPr>
            <w:tcW w:w="1984" w:type="dxa"/>
            <w:vAlign w:val="center"/>
          </w:tcPr>
          <w:p w:rsidR="00A17059" w:rsidRDefault="00A17059" w:rsidP="00BC5082">
            <w:pPr>
              <w:jc w:val="center"/>
            </w:pPr>
            <w:r w:rsidRPr="003F205F">
              <w:rPr>
                <w:sz w:val="28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A17059" w:rsidRPr="003F205F" w:rsidRDefault="00A17059" w:rsidP="00A170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484981">
              <w:rPr>
                <w:sz w:val="28"/>
              </w:rPr>
              <w:t>аличие</w:t>
            </w:r>
          </w:p>
        </w:tc>
      </w:tr>
    </w:tbl>
    <w:p w:rsidR="00632A56" w:rsidRDefault="00632A56" w:rsidP="00632A56">
      <w:pPr>
        <w:pStyle w:val="af6"/>
        <w:numPr>
          <w:ilvl w:val="0"/>
          <w:numId w:val="4"/>
        </w:numPr>
        <w:spacing w:before="120" w:line="360" w:lineRule="auto"/>
        <w:ind w:left="0" w:firstLine="425"/>
        <w:jc w:val="both"/>
        <w:rPr>
          <w:sz w:val="28"/>
          <w:szCs w:val="28"/>
        </w:rPr>
      </w:pPr>
      <w:r w:rsidRPr="004F7CC4">
        <w:rPr>
          <w:sz w:val="28"/>
          <w:szCs w:val="28"/>
        </w:rPr>
        <w:t xml:space="preserve">Условия исполнения договора, предложенные участниками процедуры закупки и являющиеся критериями оценки заявок на участие в </w:t>
      </w:r>
      <w:proofErr w:type="gramStart"/>
      <w:r w:rsidRPr="004F7CC4">
        <w:rPr>
          <w:sz w:val="28"/>
          <w:szCs w:val="28"/>
        </w:rPr>
        <w:t>запросе</w:t>
      </w:r>
      <w:proofErr w:type="gramEnd"/>
      <w:r w:rsidRPr="004F7CC4">
        <w:rPr>
          <w:sz w:val="28"/>
          <w:szCs w:val="28"/>
        </w:rPr>
        <w:t xml:space="preserve"> предложений: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1984"/>
        <w:gridCol w:w="1985"/>
      </w:tblGrid>
      <w:tr w:rsidR="00A17059" w:rsidRPr="00D338CD" w:rsidTr="002A47A7">
        <w:trPr>
          <w:trHeight w:val="441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059" w:rsidRPr="00D338CD" w:rsidRDefault="00A17059" w:rsidP="00BC5082">
            <w:pPr>
              <w:pStyle w:val="a7"/>
              <w:spacing w:after="0"/>
              <w:ind w:right="99"/>
              <w:rPr>
                <w:b/>
                <w:sz w:val="28"/>
              </w:rPr>
            </w:pPr>
            <w:r w:rsidRPr="00D338CD">
              <w:rPr>
                <w:b/>
                <w:sz w:val="28"/>
              </w:rPr>
              <w:t>Предложение участника процедуры закупки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Pr="00D338CD" w:rsidRDefault="00A17059" w:rsidP="00BC5082">
            <w:pPr>
              <w:jc w:val="center"/>
              <w:rPr>
                <w:b/>
                <w:sz w:val="28"/>
              </w:rPr>
            </w:pPr>
            <w:r w:rsidRPr="00D338CD">
              <w:rPr>
                <w:b/>
                <w:sz w:val="28"/>
              </w:rPr>
              <w:t>Номер участника процедуры закупки</w:t>
            </w:r>
          </w:p>
        </w:tc>
      </w:tr>
      <w:tr w:rsidR="00A17059" w:rsidRPr="00D338CD" w:rsidTr="002A47A7">
        <w:trPr>
          <w:trHeight w:val="405"/>
        </w:trPr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059" w:rsidRPr="00D338CD" w:rsidRDefault="00A17059" w:rsidP="00BC5082">
            <w:pPr>
              <w:pStyle w:val="a7"/>
              <w:spacing w:after="0"/>
              <w:ind w:right="99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Pr="00D338CD" w:rsidRDefault="00A17059" w:rsidP="00BC5082">
            <w:pPr>
              <w:jc w:val="center"/>
              <w:rPr>
                <w:b/>
                <w:bCs/>
                <w:sz w:val="28"/>
              </w:rPr>
            </w:pPr>
            <w:r w:rsidRPr="00D338CD">
              <w:rPr>
                <w:b/>
                <w:bCs/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Pr="00D338CD" w:rsidRDefault="00A17059" w:rsidP="00A1705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A17059" w:rsidRPr="00D338CD" w:rsidTr="005F12DD">
        <w:trPr>
          <w:cantSplit/>
          <w:trHeight w:val="49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E17BE2">
            <w:pPr>
              <w:pStyle w:val="af6"/>
              <w:numPr>
                <w:ilvl w:val="0"/>
                <w:numId w:val="6"/>
              </w:numPr>
              <w:ind w:left="346" w:right="-108" w:hanging="346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20607E">
              <w:rPr>
                <w:sz w:val="28"/>
              </w:rPr>
              <w:t>ритерий</w:t>
            </w:r>
            <w:r>
              <w:rPr>
                <w:sz w:val="28"/>
              </w:rPr>
              <w:t xml:space="preserve"> «Цена договора»:</w:t>
            </w:r>
          </w:p>
        </w:tc>
      </w:tr>
      <w:tr w:rsidR="00A17059" w:rsidRPr="00D338CD" w:rsidTr="002A47A7">
        <w:trPr>
          <w:cantSplit/>
          <w:trHeight w:val="49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Pr="003106EB" w:rsidRDefault="00A17059" w:rsidP="0095528F">
            <w:pPr>
              <w:pStyle w:val="a7"/>
              <w:spacing w:after="0"/>
              <w:ind w:left="63" w:right="9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Стоимость договора,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1 200 000,00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A1705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1 </w:t>
            </w:r>
            <w:r w:rsidR="00CE4209">
              <w:rPr>
                <w:sz w:val="28"/>
                <w:szCs w:val="20"/>
              </w:rPr>
              <w:t>4</w:t>
            </w:r>
            <w:r>
              <w:rPr>
                <w:sz w:val="28"/>
                <w:szCs w:val="20"/>
              </w:rPr>
              <w:t>00 000,00</w:t>
            </w:r>
          </w:p>
        </w:tc>
      </w:tr>
      <w:tr w:rsidR="00A17059" w:rsidRPr="00D338CD" w:rsidTr="002A47A7">
        <w:trPr>
          <w:cantSplit/>
          <w:trHeight w:val="49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BC5082">
            <w:pPr>
              <w:pStyle w:val="a7"/>
              <w:spacing w:after="0"/>
              <w:ind w:left="63" w:right="9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Процент снижения, %.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CE4209" w:rsidP="00632A56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CE420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0,00</w:t>
            </w:r>
          </w:p>
        </w:tc>
      </w:tr>
      <w:tr w:rsidR="00A17059" w:rsidRPr="00D338CD" w:rsidTr="005F12DD">
        <w:trPr>
          <w:cantSplit/>
          <w:trHeight w:val="49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EE069A">
            <w:pPr>
              <w:pStyle w:val="af6"/>
              <w:numPr>
                <w:ilvl w:val="0"/>
                <w:numId w:val="6"/>
              </w:numPr>
              <w:ind w:left="318" w:right="-108" w:hanging="284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Критерий «Срок выполнения работ»</w:t>
            </w:r>
          </w:p>
        </w:tc>
      </w:tr>
      <w:tr w:rsidR="00A17059" w:rsidRPr="00D338CD" w:rsidTr="002A47A7">
        <w:trPr>
          <w:cantSplit/>
          <w:trHeight w:val="49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BC5082">
            <w:pPr>
              <w:pStyle w:val="a7"/>
              <w:spacing w:after="0"/>
              <w:ind w:left="63" w:right="9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 выполнения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 дней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A1705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Не </w:t>
            </w:r>
            <w:r w:rsidR="005F12DD">
              <w:rPr>
                <w:sz w:val="28"/>
                <w:szCs w:val="20"/>
              </w:rPr>
              <w:t>указан</w:t>
            </w:r>
          </w:p>
        </w:tc>
      </w:tr>
      <w:tr w:rsidR="00A17059" w:rsidRPr="00D338CD" w:rsidTr="005F12DD">
        <w:trPr>
          <w:cantSplit/>
          <w:trHeight w:val="49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Pr="003C559F" w:rsidRDefault="00A17059" w:rsidP="00CE4209">
            <w:pPr>
              <w:pStyle w:val="af6"/>
              <w:numPr>
                <w:ilvl w:val="0"/>
                <w:numId w:val="6"/>
              </w:numPr>
              <w:ind w:left="346" w:right="-108" w:hanging="346"/>
              <w:rPr>
                <w:sz w:val="28"/>
              </w:rPr>
            </w:pPr>
            <w:r w:rsidRPr="003C559F">
              <w:rPr>
                <w:sz w:val="28"/>
              </w:rPr>
              <w:t>Критерий «</w:t>
            </w:r>
            <w:r>
              <w:rPr>
                <w:sz w:val="28"/>
              </w:rPr>
              <w:t xml:space="preserve">Квалификация участника </w:t>
            </w:r>
            <w:r w:rsidR="00CE4209">
              <w:rPr>
                <w:sz w:val="28"/>
              </w:rPr>
              <w:t>закупки</w:t>
            </w:r>
            <w:r w:rsidRPr="003C559F">
              <w:rPr>
                <w:sz w:val="28"/>
              </w:rPr>
              <w:t>»</w:t>
            </w:r>
            <w:r>
              <w:rPr>
                <w:sz w:val="28"/>
              </w:rPr>
              <w:t>:</w:t>
            </w:r>
          </w:p>
        </w:tc>
      </w:tr>
      <w:tr w:rsidR="00A17059" w:rsidRPr="00D338CD" w:rsidTr="002A47A7">
        <w:trPr>
          <w:cantSplit/>
          <w:trHeight w:val="68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CE4209">
            <w:pPr>
              <w:pStyle w:val="a7"/>
              <w:numPr>
                <w:ilvl w:val="1"/>
                <w:numId w:val="6"/>
              </w:numPr>
              <w:spacing w:after="0"/>
              <w:ind w:left="34" w:right="99" w:firstLine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Опыт проведения </w:t>
            </w:r>
            <w:r w:rsidR="00CE4209">
              <w:rPr>
                <w:sz w:val="28"/>
                <w:szCs w:val="20"/>
              </w:rPr>
              <w:t xml:space="preserve">коммуникационных мероприятий в </w:t>
            </w:r>
            <w:proofErr w:type="gramStart"/>
            <w:r w:rsidR="00CE4209">
              <w:rPr>
                <w:sz w:val="28"/>
                <w:szCs w:val="20"/>
              </w:rPr>
              <w:t>формате</w:t>
            </w:r>
            <w:proofErr w:type="gramEnd"/>
            <w:r w:rsidR="00CE4209">
              <w:rPr>
                <w:sz w:val="28"/>
                <w:szCs w:val="20"/>
              </w:rPr>
              <w:t xml:space="preserve"> стратегических сессий, организационно-</w:t>
            </w:r>
            <w:proofErr w:type="spellStart"/>
            <w:r w:rsidR="00CE4209">
              <w:rPr>
                <w:sz w:val="28"/>
                <w:szCs w:val="20"/>
              </w:rPr>
              <w:t>деятельностных</w:t>
            </w:r>
            <w:proofErr w:type="spellEnd"/>
            <w:r w:rsidR="00CE4209">
              <w:rPr>
                <w:sz w:val="28"/>
                <w:szCs w:val="20"/>
              </w:rPr>
              <w:t xml:space="preserve"> игр, </w:t>
            </w:r>
            <w:proofErr w:type="spellStart"/>
            <w:r w:rsidR="00CE4209">
              <w:rPr>
                <w:sz w:val="28"/>
                <w:szCs w:val="20"/>
              </w:rPr>
              <w:t>форсай</w:t>
            </w:r>
            <w:r w:rsidR="00DF5803">
              <w:rPr>
                <w:sz w:val="28"/>
                <w:szCs w:val="20"/>
              </w:rPr>
              <w:t>т</w:t>
            </w:r>
            <w:proofErr w:type="spellEnd"/>
            <w:r w:rsidR="00CE4209">
              <w:rPr>
                <w:sz w:val="28"/>
                <w:szCs w:val="20"/>
              </w:rPr>
              <w:t>-сессий.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223B28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Сведения представлены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CE4209" w:rsidP="00CE4209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E4209">
              <w:rPr>
                <w:sz w:val="28"/>
                <w:szCs w:val="20"/>
              </w:rPr>
              <w:t>Сведения представлены</w:t>
            </w:r>
          </w:p>
        </w:tc>
      </w:tr>
      <w:tr w:rsidR="00A17059" w:rsidRPr="00D338CD" w:rsidTr="002A47A7">
        <w:trPr>
          <w:cantSplit/>
          <w:trHeight w:val="68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CE4209">
            <w:pPr>
              <w:pStyle w:val="a7"/>
              <w:numPr>
                <w:ilvl w:val="1"/>
                <w:numId w:val="6"/>
              </w:numPr>
              <w:spacing w:after="0"/>
              <w:ind w:left="34" w:firstLine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Качество предложения по подходам к проведению </w:t>
            </w:r>
            <w:r w:rsidR="00CE4209">
              <w:rPr>
                <w:sz w:val="28"/>
                <w:szCs w:val="20"/>
              </w:rPr>
              <w:t>стратегической сессии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CE4209" w:rsidP="00223B28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A17059">
              <w:rPr>
                <w:sz w:val="28"/>
                <w:szCs w:val="20"/>
              </w:rPr>
              <w:t>редложение представлено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CE420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E4209">
              <w:rPr>
                <w:sz w:val="28"/>
                <w:szCs w:val="20"/>
              </w:rPr>
              <w:t>Предложение представлено</w:t>
            </w:r>
          </w:p>
        </w:tc>
      </w:tr>
      <w:tr w:rsidR="00A17059" w:rsidRPr="00D338CD" w:rsidTr="002A47A7">
        <w:trPr>
          <w:cantSplit/>
          <w:trHeight w:val="68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Pr="005A5454" w:rsidRDefault="00A17059" w:rsidP="004371B2">
            <w:pPr>
              <w:pStyle w:val="a7"/>
              <w:numPr>
                <w:ilvl w:val="1"/>
                <w:numId w:val="6"/>
              </w:numPr>
              <w:spacing w:after="0"/>
              <w:ind w:left="34" w:firstLine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Квалификация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059" w:rsidRDefault="00A17059" w:rsidP="00223B28">
            <w:pPr>
              <w:ind w:left="-108" w:right="-10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Сведения представлены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59" w:rsidRDefault="00CE4209" w:rsidP="00A17059">
            <w:pPr>
              <w:ind w:left="-108" w:right="-108"/>
              <w:jc w:val="center"/>
              <w:rPr>
                <w:sz w:val="28"/>
                <w:szCs w:val="20"/>
              </w:rPr>
            </w:pPr>
            <w:r w:rsidRPr="00CE4209">
              <w:rPr>
                <w:sz w:val="28"/>
                <w:szCs w:val="20"/>
              </w:rPr>
              <w:t>Сведения представлены</w:t>
            </w:r>
          </w:p>
        </w:tc>
      </w:tr>
    </w:tbl>
    <w:p w:rsidR="00CE4209" w:rsidRPr="00436D5A" w:rsidRDefault="00CE4209" w:rsidP="00CE4209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outlineLvl w:val="0"/>
        <w:rPr>
          <w:sz w:val="28"/>
          <w:szCs w:val="28"/>
        </w:rPr>
      </w:pPr>
      <w:r w:rsidRPr="00436D5A">
        <w:rPr>
          <w:sz w:val="28"/>
          <w:szCs w:val="28"/>
        </w:rPr>
        <w:t xml:space="preserve">Комиссия по закупкам рассмотрела </w:t>
      </w:r>
      <w:r w:rsidRPr="00436D5A">
        <w:rPr>
          <w:color w:val="000000"/>
          <w:sz w:val="28"/>
          <w:szCs w:val="28"/>
        </w:rPr>
        <w:t xml:space="preserve">заявку </w:t>
      </w:r>
      <w:r>
        <w:rPr>
          <w:color w:val="000000"/>
          <w:sz w:val="28"/>
          <w:szCs w:val="28"/>
        </w:rPr>
        <w:t xml:space="preserve">Автономной некоммерческой организации Института опережающих исследований «Управление человеческими ресурсами» им. Е.Л. </w:t>
      </w:r>
      <w:proofErr w:type="spellStart"/>
      <w:r>
        <w:rPr>
          <w:color w:val="000000"/>
          <w:sz w:val="28"/>
          <w:szCs w:val="28"/>
        </w:rPr>
        <w:t>Шифферса</w:t>
      </w:r>
      <w:proofErr w:type="spellEnd"/>
      <w:r>
        <w:rPr>
          <w:color w:val="000000"/>
          <w:sz w:val="28"/>
          <w:szCs w:val="28"/>
        </w:rPr>
        <w:t xml:space="preserve"> (АНО </w:t>
      </w:r>
      <w:r w:rsidR="004A73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Институт опережающих исследований</w:t>
      </w:r>
      <w:r w:rsidR="004A730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436D5A">
        <w:rPr>
          <w:color w:val="000000"/>
          <w:sz w:val="28"/>
          <w:szCs w:val="28"/>
        </w:rPr>
        <w:t xml:space="preserve"> </w:t>
      </w:r>
      <w:r w:rsidRPr="00436D5A">
        <w:rPr>
          <w:sz w:val="28"/>
          <w:szCs w:val="28"/>
        </w:rPr>
        <w:t>на участие в открытом запросе предложений на соответствие требованиям открытого запроса предложений и приняла следующее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7083"/>
      </w:tblGrid>
      <w:tr w:rsidR="00CE4209" w:rsidRPr="00D9250A" w:rsidTr="00B80D38">
        <w:trPr>
          <w:trHeight w:val="368"/>
          <w:tblHeader/>
          <w:jc w:val="center"/>
        </w:trPr>
        <w:tc>
          <w:tcPr>
            <w:tcW w:w="2840" w:type="dxa"/>
            <w:vAlign w:val="center"/>
          </w:tcPr>
          <w:p w:rsidR="00CE4209" w:rsidRPr="00D9250A" w:rsidRDefault="00CE4209" w:rsidP="00B80D38">
            <w:pPr>
              <w:jc w:val="center"/>
              <w:rPr>
                <w:b/>
                <w:sz w:val="28"/>
                <w:szCs w:val="28"/>
              </w:rPr>
            </w:pPr>
            <w:r w:rsidRPr="00D9250A">
              <w:rPr>
                <w:b/>
                <w:sz w:val="28"/>
                <w:szCs w:val="28"/>
              </w:rPr>
              <w:t>ФИО члена комиссии</w:t>
            </w:r>
          </w:p>
        </w:tc>
        <w:tc>
          <w:tcPr>
            <w:tcW w:w="7083" w:type="dxa"/>
            <w:vAlign w:val="center"/>
          </w:tcPr>
          <w:p w:rsidR="00CE4209" w:rsidRPr="00D9250A" w:rsidRDefault="00CE4209" w:rsidP="00B80D38">
            <w:pPr>
              <w:jc w:val="center"/>
              <w:rPr>
                <w:b/>
                <w:sz w:val="28"/>
                <w:szCs w:val="28"/>
              </w:rPr>
            </w:pPr>
            <w:r w:rsidRPr="00D9250A">
              <w:rPr>
                <w:b/>
                <w:sz w:val="28"/>
                <w:szCs w:val="28"/>
              </w:rPr>
              <w:t>Сведения о решении каждого члена комиссии</w:t>
            </w:r>
          </w:p>
        </w:tc>
      </w:tr>
      <w:tr w:rsidR="00CE4209" w:rsidRPr="00D9250A" w:rsidTr="002A47A7">
        <w:trPr>
          <w:trHeight w:val="171"/>
          <w:jc w:val="center"/>
        </w:trPr>
        <w:tc>
          <w:tcPr>
            <w:tcW w:w="2840" w:type="dxa"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Чарухин Д.Ю.</w:t>
            </w:r>
          </w:p>
        </w:tc>
        <w:tc>
          <w:tcPr>
            <w:tcW w:w="7083" w:type="dxa"/>
            <w:vMerge w:val="restart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</w:p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Допустить </w:t>
            </w:r>
            <w:r w:rsidRPr="00A27477">
              <w:rPr>
                <w:sz w:val="28"/>
                <w:szCs w:val="28"/>
              </w:rPr>
              <w:t xml:space="preserve">к участию в </w:t>
            </w:r>
            <w:proofErr w:type="gramStart"/>
            <w:r>
              <w:rPr>
                <w:sz w:val="28"/>
                <w:szCs w:val="28"/>
              </w:rPr>
              <w:t>запросе</w:t>
            </w:r>
            <w:proofErr w:type="gramEnd"/>
            <w:r>
              <w:rPr>
                <w:sz w:val="28"/>
                <w:szCs w:val="28"/>
              </w:rPr>
              <w:t xml:space="preserve"> предложений</w:t>
            </w:r>
          </w:p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</w:p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119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С.В.</w:t>
            </w:r>
          </w:p>
        </w:tc>
        <w:tc>
          <w:tcPr>
            <w:tcW w:w="7083" w:type="dxa"/>
            <w:vMerge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82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Песков Д.Н.</w:t>
            </w:r>
          </w:p>
        </w:tc>
        <w:tc>
          <w:tcPr>
            <w:tcW w:w="7083" w:type="dxa"/>
            <w:vMerge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171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Ляшевич Е.В.</w:t>
            </w:r>
          </w:p>
        </w:tc>
        <w:tc>
          <w:tcPr>
            <w:tcW w:w="7083" w:type="dxa"/>
            <w:vMerge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120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 О.В.</w:t>
            </w:r>
          </w:p>
        </w:tc>
        <w:tc>
          <w:tcPr>
            <w:tcW w:w="7083" w:type="dxa"/>
            <w:vMerge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67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Копач А.В.</w:t>
            </w:r>
          </w:p>
        </w:tc>
        <w:tc>
          <w:tcPr>
            <w:tcW w:w="7083" w:type="dxa"/>
            <w:vMerge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  <w:tr w:rsidR="00CE4209" w:rsidRPr="00D9250A" w:rsidTr="002A47A7">
        <w:trPr>
          <w:trHeight w:val="56"/>
          <w:jc w:val="center"/>
        </w:trPr>
        <w:tc>
          <w:tcPr>
            <w:tcW w:w="2840" w:type="dxa"/>
            <w:vAlign w:val="center"/>
          </w:tcPr>
          <w:p w:rsidR="00CE4209" w:rsidRDefault="00CE4209" w:rsidP="00B8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А.В.</w:t>
            </w:r>
          </w:p>
        </w:tc>
        <w:tc>
          <w:tcPr>
            <w:tcW w:w="7083" w:type="dxa"/>
            <w:vMerge/>
            <w:vAlign w:val="center"/>
          </w:tcPr>
          <w:p w:rsidR="00CE4209" w:rsidRPr="00D9250A" w:rsidRDefault="00CE4209" w:rsidP="00B80D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209" w:rsidRDefault="00CE4209" w:rsidP="00CE4209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outlineLvl w:val="0"/>
        <w:rPr>
          <w:sz w:val="28"/>
          <w:szCs w:val="28"/>
        </w:rPr>
      </w:pPr>
      <w:r w:rsidRPr="00436D5A">
        <w:rPr>
          <w:sz w:val="28"/>
          <w:szCs w:val="28"/>
        </w:rPr>
        <w:t>Решение Комиссии по закупкам:</w:t>
      </w:r>
      <w:r w:rsidRPr="00CE4209">
        <w:rPr>
          <w:sz w:val="28"/>
          <w:szCs w:val="28"/>
        </w:rPr>
        <w:t xml:space="preserve"> </w:t>
      </w:r>
      <w:r w:rsidRPr="00436D5A">
        <w:rPr>
          <w:sz w:val="28"/>
          <w:szCs w:val="28"/>
        </w:rPr>
        <w:t xml:space="preserve">допустить к участию в открытом запросе предложений </w:t>
      </w:r>
      <w:r w:rsidRPr="00436D5A">
        <w:rPr>
          <w:color w:val="000000"/>
          <w:sz w:val="28"/>
          <w:szCs w:val="28"/>
        </w:rPr>
        <w:t xml:space="preserve">участника </w:t>
      </w:r>
      <w:r>
        <w:rPr>
          <w:color w:val="000000"/>
          <w:sz w:val="28"/>
          <w:szCs w:val="28"/>
        </w:rPr>
        <w:t xml:space="preserve">Автономную некоммерческую организацию Институт опережающих исследований «Управление человеческими ресурсами» им. Е.Л. </w:t>
      </w:r>
      <w:proofErr w:type="spellStart"/>
      <w:r>
        <w:rPr>
          <w:color w:val="000000"/>
          <w:sz w:val="28"/>
          <w:szCs w:val="28"/>
        </w:rPr>
        <w:t>Шифферса</w:t>
      </w:r>
      <w:proofErr w:type="spellEnd"/>
      <w:r>
        <w:rPr>
          <w:color w:val="000000"/>
          <w:sz w:val="28"/>
          <w:szCs w:val="28"/>
        </w:rPr>
        <w:t xml:space="preserve"> (АНО Институт опережающих исследований) </w:t>
      </w:r>
      <w:r w:rsidRPr="00436D5A">
        <w:rPr>
          <w:color w:val="000000"/>
          <w:sz w:val="28"/>
          <w:szCs w:val="28"/>
        </w:rPr>
        <w:t>и признать участником закупки.</w:t>
      </w:r>
    </w:p>
    <w:p w:rsidR="00436D5A" w:rsidRPr="00436D5A" w:rsidRDefault="00436D5A" w:rsidP="00CE4209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outlineLvl w:val="0"/>
        <w:rPr>
          <w:sz w:val="28"/>
          <w:szCs w:val="28"/>
        </w:rPr>
      </w:pPr>
      <w:r w:rsidRPr="00436D5A">
        <w:rPr>
          <w:sz w:val="28"/>
          <w:szCs w:val="28"/>
        </w:rPr>
        <w:t xml:space="preserve">Комиссия по закупкам рассмотрела </w:t>
      </w:r>
      <w:r w:rsidRPr="00436D5A">
        <w:rPr>
          <w:color w:val="000000"/>
          <w:sz w:val="28"/>
          <w:szCs w:val="28"/>
        </w:rPr>
        <w:t xml:space="preserve">заявку </w:t>
      </w:r>
      <w:r w:rsidR="00495354" w:rsidRPr="00AA00D7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4F79C8">
        <w:rPr>
          <w:color w:val="000000"/>
          <w:sz w:val="28"/>
          <w:szCs w:val="28"/>
        </w:rPr>
        <w:t>«</w:t>
      </w:r>
      <w:r w:rsidR="00A802E4">
        <w:rPr>
          <w:color w:val="000000"/>
          <w:sz w:val="28"/>
          <w:szCs w:val="28"/>
        </w:rPr>
        <w:t>А.Р.И.С.</w:t>
      </w:r>
      <w:r w:rsidR="006D794B">
        <w:rPr>
          <w:color w:val="000000"/>
          <w:sz w:val="28"/>
          <w:szCs w:val="28"/>
        </w:rPr>
        <w:t>»</w:t>
      </w:r>
      <w:r w:rsidR="00A802E4">
        <w:rPr>
          <w:color w:val="000000"/>
          <w:sz w:val="28"/>
          <w:szCs w:val="28"/>
        </w:rPr>
        <w:t xml:space="preserve"> (ООО «А.Р.И.С.»)</w:t>
      </w:r>
      <w:r w:rsidRPr="00436D5A">
        <w:rPr>
          <w:color w:val="000000"/>
          <w:sz w:val="28"/>
          <w:szCs w:val="28"/>
        </w:rPr>
        <w:t xml:space="preserve"> </w:t>
      </w:r>
      <w:r w:rsidRPr="00436D5A">
        <w:rPr>
          <w:sz w:val="28"/>
          <w:szCs w:val="28"/>
        </w:rPr>
        <w:t>на участие в открытом запросе предложений на соответствие требованиям открытого запроса предложений и приняла следующее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7083"/>
      </w:tblGrid>
      <w:tr w:rsidR="00436D5A" w:rsidRPr="00D9250A" w:rsidTr="00607B3A">
        <w:trPr>
          <w:trHeight w:val="368"/>
          <w:tblHeader/>
          <w:jc w:val="center"/>
        </w:trPr>
        <w:tc>
          <w:tcPr>
            <w:tcW w:w="2840" w:type="dxa"/>
            <w:vAlign w:val="center"/>
          </w:tcPr>
          <w:p w:rsidR="00436D5A" w:rsidRPr="00D9250A" w:rsidRDefault="00436D5A" w:rsidP="00BC5082">
            <w:pPr>
              <w:jc w:val="center"/>
              <w:rPr>
                <w:b/>
                <w:sz w:val="28"/>
                <w:szCs w:val="28"/>
              </w:rPr>
            </w:pPr>
            <w:r w:rsidRPr="00D9250A">
              <w:rPr>
                <w:b/>
                <w:sz w:val="28"/>
                <w:szCs w:val="28"/>
              </w:rPr>
              <w:t>ФИО члена комиссии</w:t>
            </w:r>
          </w:p>
        </w:tc>
        <w:tc>
          <w:tcPr>
            <w:tcW w:w="7083" w:type="dxa"/>
            <w:vAlign w:val="center"/>
          </w:tcPr>
          <w:p w:rsidR="00436D5A" w:rsidRPr="00D9250A" w:rsidRDefault="00436D5A" w:rsidP="00BC5082">
            <w:pPr>
              <w:jc w:val="center"/>
              <w:rPr>
                <w:b/>
                <w:sz w:val="28"/>
                <w:szCs w:val="28"/>
              </w:rPr>
            </w:pPr>
            <w:r w:rsidRPr="00D9250A">
              <w:rPr>
                <w:b/>
                <w:sz w:val="28"/>
                <w:szCs w:val="28"/>
              </w:rPr>
              <w:t>Сведения о решении каждого члена комиссии</w:t>
            </w:r>
          </w:p>
        </w:tc>
      </w:tr>
      <w:tr w:rsidR="00A802E4" w:rsidRPr="00D9250A" w:rsidTr="002A47A7">
        <w:trPr>
          <w:trHeight w:val="186"/>
          <w:jc w:val="center"/>
        </w:trPr>
        <w:tc>
          <w:tcPr>
            <w:tcW w:w="2840" w:type="dxa"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Чарухин Д.Ю.</w:t>
            </w:r>
          </w:p>
        </w:tc>
        <w:tc>
          <w:tcPr>
            <w:tcW w:w="7083" w:type="dxa"/>
            <w:vMerge w:val="restart"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</w:p>
          <w:p w:rsidR="00A802E4" w:rsidRDefault="00CE4209" w:rsidP="00BC5082">
            <w:pPr>
              <w:jc w:val="center"/>
              <w:rPr>
                <w:sz w:val="28"/>
                <w:szCs w:val="28"/>
              </w:rPr>
            </w:pPr>
            <w:r w:rsidRPr="00CE4209">
              <w:rPr>
                <w:sz w:val="28"/>
                <w:szCs w:val="28"/>
              </w:rPr>
              <w:t xml:space="preserve">Отказать в </w:t>
            </w:r>
            <w:proofErr w:type="gramStart"/>
            <w:r w:rsidRPr="00CE4209">
              <w:rPr>
                <w:sz w:val="28"/>
                <w:szCs w:val="28"/>
              </w:rPr>
              <w:t>допуске</w:t>
            </w:r>
            <w:proofErr w:type="gramEnd"/>
            <w:r w:rsidRPr="00CE4209">
              <w:rPr>
                <w:sz w:val="28"/>
                <w:szCs w:val="28"/>
              </w:rPr>
              <w:t xml:space="preserve"> к участию в запросе предложений</w:t>
            </w:r>
          </w:p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</w:p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</w:p>
          <w:p w:rsidR="002A47A7" w:rsidRDefault="002A47A7" w:rsidP="00BC5082">
            <w:pPr>
              <w:jc w:val="center"/>
              <w:rPr>
                <w:sz w:val="28"/>
                <w:szCs w:val="28"/>
              </w:rPr>
            </w:pPr>
          </w:p>
          <w:p w:rsidR="002A47A7" w:rsidRDefault="002A47A7" w:rsidP="002A47A7">
            <w:pPr>
              <w:jc w:val="center"/>
              <w:rPr>
                <w:sz w:val="28"/>
                <w:szCs w:val="28"/>
              </w:rPr>
            </w:pPr>
            <w:r w:rsidRPr="00CE4209">
              <w:rPr>
                <w:sz w:val="28"/>
                <w:szCs w:val="28"/>
              </w:rPr>
              <w:t xml:space="preserve">Отказать в </w:t>
            </w:r>
            <w:proofErr w:type="gramStart"/>
            <w:r w:rsidRPr="00CE4209">
              <w:rPr>
                <w:sz w:val="28"/>
                <w:szCs w:val="28"/>
              </w:rPr>
              <w:t>допуске</w:t>
            </w:r>
            <w:proofErr w:type="gramEnd"/>
            <w:r w:rsidRPr="00CE4209">
              <w:rPr>
                <w:sz w:val="28"/>
                <w:szCs w:val="28"/>
              </w:rPr>
              <w:t xml:space="preserve"> к участию в запросе предложений</w:t>
            </w:r>
          </w:p>
          <w:p w:rsidR="002A47A7" w:rsidRPr="00D9250A" w:rsidRDefault="002A47A7" w:rsidP="002A47A7">
            <w:pPr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275"/>
          <w:jc w:val="center"/>
        </w:trPr>
        <w:tc>
          <w:tcPr>
            <w:tcW w:w="2840" w:type="dxa"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С.В.</w:t>
            </w:r>
          </w:p>
        </w:tc>
        <w:tc>
          <w:tcPr>
            <w:tcW w:w="7083" w:type="dxa"/>
            <w:vMerge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237"/>
          <w:jc w:val="center"/>
        </w:trPr>
        <w:tc>
          <w:tcPr>
            <w:tcW w:w="2840" w:type="dxa"/>
            <w:vAlign w:val="center"/>
          </w:tcPr>
          <w:p w:rsidR="00A802E4" w:rsidRDefault="004371B2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Песков Д.Н.</w:t>
            </w:r>
          </w:p>
        </w:tc>
        <w:tc>
          <w:tcPr>
            <w:tcW w:w="7083" w:type="dxa"/>
            <w:vMerge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185"/>
          <w:jc w:val="center"/>
        </w:trPr>
        <w:tc>
          <w:tcPr>
            <w:tcW w:w="2840" w:type="dxa"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Ляшевич Е.В.</w:t>
            </w:r>
          </w:p>
        </w:tc>
        <w:tc>
          <w:tcPr>
            <w:tcW w:w="7083" w:type="dxa"/>
            <w:vMerge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133"/>
          <w:jc w:val="center"/>
        </w:trPr>
        <w:tc>
          <w:tcPr>
            <w:tcW w:w="2840" w:type="dxa"/>
            <w:vAlign w:val="center"/>
          </w:tcPr>
          <w:p w:rsidR="00A802E4" w:rsidRDefault="00CE4209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Синяк О.В.</w:t>
            </w:r>
          </w:p>
        </w:tc>
        <w:tc>
          <w:tcPr>
            <w:tcW w:w="7083" w:type="dxa"/>
            <w:vMerge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81"/>
          <w:jc w:val="center"/>
        </w:trPr>
        <w:tc>
          <w:tcPr>
            <w:tcW w:w="2840" w:type="dxa"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Копач А.В.</w:t>
            </w:r>
          </w:p>
        </w:tc>
        <w:tc>
          <w:tcPr>
            <w:tcW w:w="7083" w:type="dxa"/>
            <w:vMerge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  <w:tr w:rsidR="00A802E4" w:rsidRPr="00D9250A" w:rsidTr="002A47A7">
        <w:trPr>
          <w:trHeight w:val="56"/>
          <w:jc w:val="center"/>
        </w:trPr>
        <w:tc>
          <w:tcPr>
            <w:tcW w:w="2840" w:type="dxa"/>
            <w:vAlign w:val="center"/>
          </w:tcPr>
          <w:p w:rsidR="00A802E4" w:rsidRDefault="00A802E4" w:rsidP="00BC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А.В.</w:t>
            </w:r>
          </w:p>
        </w:tc>
        <w:tc>
          <w:tcPr>
            <w:tcW w:w="7083" w:type="dxa"/>
            <w:vMerge/>
            <w:vAlign w:val="center"/>
          </w:tcPr>
          <w:p w:rsidR="00A802E4" w:rsidRPr="00D9250A" w:rsidRDefault="00A802E4" w:rsidP="00BC50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12DD" w:rsidRPr="005F12DD" w:rsidRDefault="005F12DD" w:rsidP="005F12DD">
      <w:pPr>
        <w:pStyle w:val="af6"/>
        <w:numPr>
          <w:ilvl w:val="0"/>
          <w:numId w:val="4"/>
        </w:numPr>
        <w:spacing w:before="120" w:line="360" w:lineRule="auto"/>
        <w:jc w:val="both"/>
        <w:rPr>
          <w:sz w:val="28"/>
          <w:szCs w:val="28"/>
        </w:rPr>
      </w:pPr>
      <w:r w:rsidRPr="005F12DD">
        <w:rPr>
          <w:sz w:val="28"/>
          <w:szCs w:val="28"/>
        </w:rPr>
        <w:t xml:space="preserve">Основание отказа в </w:t>
      </w:r>
      <w:proofErr w:type="gramStart"/>
      <w:r w:rsidRPr="005F12DD">
        <w:rPr>
          <w:sz w:val="28"/>
          <w:szCs w:val="28"/>
        </w:rPr>
        <w:t>допуске</w:t>
      </w:r>
      <w:proofErr w:type="gramEnd"/>
      <w:r w:rsidRPr="005F12DD">
        <w:rPr>
          <w:sz w:val="28"/>
          <w:szCs w:val="28"/>
        </w:rPr>
        <w:t xml:space="preserve"> к участию:</w:t>
      </w:r>
    </w:p>
    <w:p w:rsidR="005F12DD" w:rsidRDefault="005F12DD" w:rsidP="005F12DD">
      <w:pPr>
        <w:pStyle w:val="af6"/>
        <w:spacing w:before="120" w:line="360" w:lineRule="auto"/>
        <w:ind w:left="0" w:firstLine="851"/>
        <w:jc w:val="both"/>
        <w:rPr>
          <w:sz w:val="28"/>
          <w:szCs w:val="28"/>
        </w:rPr>
      </w:pPr>
      <w:r w:rsidRPr="004C70DB">
        <w:rPr>
          <w:sz w:val="28"/>
          <w:szCs w:val="28"/>
        </w:rPr>
        <w:t xml:space="preserve">Несоответствия заявки на участие в открытом </w:t>
      </w:r>
      <w:proofErr w:type="gramStart"/>
      <w:r w:rsidRPr="004C70DB">
        <w:rPr>
          <w:sz w:val="28"/>
          <w:szCs w:val="28"/>
        </w:rPr>
        <w:t>запросе</w:t>
      </w:r>
      <w:proofErr w:type="gramEnd"/>
      <w:r w:rsidRPr="004C70DB">
        <w:rPr>
          <w:sz w:val="28"/>
          <w:szCs w:val="28"/>
        </w:rPr>
        <w:t xml:space="preserve"> предложений требованиям закупочной документации (п. 1.7.1 закупочной документации):</w:t>
      </w:r>
    </w:p>
    <w:p w:rsidR="005F12DD" w:rsidRDefault="005F12DD" w:rsidP="005F12DD">
      <w:pPr>
        <w:spacing w:line="360" w:lineRule="auto"/>
        <w:ind w:firstLine="709"/>
        <w:jc w:val="both"/>
        <w:rPr>
          <w:sz w:val="28"/>
          <w:szCs w:val="28"/>
        </w:rPr>
      </w:pPr>
      <w:r w:rsidRPr="00517C08">
        <w:rPr>
          <w:sz w:val="28"/>
          <w:szCs w:val="28"/>
        </w:rPr>
        <w:t xml:space="preserve">в </w:t>
      </w:r>
      <w:proofErr w:type="gramStart"/>
      <w:r w:rsidRPr="00517C08">
        <w:rPr>
          <w:sz w:val="28"/>
          <w:szCs w:val="28"/>
        </w:rPr>
        <w:t>составе</w:t>
      </w:r>
      <w:proofErr w:type="gramEnd"/>
      <w:r w:rsidRPr="00517C08">
        <w:rPr>
          <w:sz w:val="28"/>
          <w:szCs w:val="28"/>
        </w:rPr>
        <w:t xml:space="preserve"> заявки отсутствует оригинал или нотариально заверенная копия выписки из ЕГРЮЛ, предусмотренная п. 4.1.2.1 закупочной документации</w:t>
      </w:r>
      <w:r>
        <w:rPr>
          <w:sz w:val="28"/>
          <w:szCs w:val="28"/>
        </w:rPr>
        <w:t>;</w:t>
      </w:r>
    </w:p>
    <w:p w:rsidR="005F12DD" w:rsidRPr="005F12DD" w:rsidRDefault="005F12DD" w:rsidP="005F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заявки отсутствует предложение участника по сроку выполнения. Критерий «С</w:t>
      </w:r>
      <w:r w:rsidR="002A47A7">
        <w:rPr>
          <w:sz w:val="28"/>
          <w:szCs w:val="28"/>
        </w:rPr>
        <w:t>рок выполнения работ» являет важным и обязательным критерием оценки.</w:t>
      </w:r>
    </w:p>
    <w:p w:rsidR="00436D5A" w:rsidRPr="005F12DD" w:rsidRDefault="00436D5A" w:rsidP="002A47A7">
      <w:pPr>
        <w:pStyle w:val="af6"/>
        <w:numPr>
          <w:ilvl w:val="0"/>
          <w:numId w:val="4"/>
        </w:numPr>
        <w:spacing w:line="360" w:lineRule="auto"/>
        <w:ind w:left="0" w:firstLine="426"/>
        <w:jc w:val="both"/>
        <w:outlineLvl w:val="0"/>
        <w:rPr>
          <w:sz w:val="28"/>
          <w:szCs w:val="28"/>
        </w:rPr>
      </w:pPr>
      <w:r w:rsidRPr="00436D5A">
        <w:rPr>
          <w:sz w:val="28"/>
          <w:szCs w:val="28"/>
        </w:rPr>
        <w:t xml:space="preserve">Решение Комиссии по закупкам: </w:t>
      </w:r>
      <w:r w:rsidR="005F12DD">
        <w:rPr>
          <w:sz w:val="28"/>
          <w:szCs w:val="28"/>
        </w:rPr>
        <w:t xml:space="preserve">отказать в допуске </w:t>
      </w:r>
      <w:r w:rsidRPr="00436D5A">
        <w:rPr>
          <w:sz w:val="28"/>
          <w:szCs w:val="28"/>
        </w:rPr>
        <w:t xml:space="preserve">к участию в открытом запросе предложений </w:t>
      </w:r>
      <w:r w:rsidRPr="00436D5A">
        <w:rPr>
          <w:color w:val="000000"/>
          <w:sz w:val="28"/>
          <w:szCs w:val="28"/>
        </w:rPr>
        <w:t>участник</w:t>
      </w:r>
      <w:r w:rsidR="005F12DD">
        <w:rPr>
          <w:color w:val="000000"/>
          <w:sz w:val="28"/>
          <w:szCs w:val="28"/>
        </w:rPr>
        <w:t>у</w:t>
      </w:r>
      <w:r w:rsidRPr="00436D5A">
        <w:rPr>
          <w:color w:val="000000"/>
          <w:sz w:val="28"/>
          <w:szCs w:val="28"/>
        </w:rPr>
        <w:t xml:space="preserve"> </w:t>
      </w:r>
      <w:r w:rsidR="00495354" w:rsidRPr="00AA00D7">
        <w:rPr>
          <w:color w:val="000000"/>
          <w:sz w:val="28"/>
          <w:szCs w:val="28"/>
        </w:rPr>
        <w:t xml:space="preserve">Общество с ограниченной ответственностью </w:t>
      </w:r>
      <w:r w:rsidR="004F79C8">
        <w:rPr>
          <w:color w:val="000000"/>
          <w:sz w:val="28"/>
          <w:szCs w:val="28"/>
        </w:rPr>
        <w:t>«</w:t>
      </w:r>
      <w:r w:rsidR="00A802E4">
        <w:rPr>
          <w:color w:val="000000"/>
          <w:sz w:val="28"/>
          <w:szCs w:val="28"/>
        </w:rPr>
        <w:t>А.Р.И.С.</w:t>
      </w:r>
      <w:r w:rsidR="006D794B">
        <w:rPr>
          <w:color w:val="000000"/>
          <w:sz w:val="28"/>
          <w:szCs w:val="28"/>
        </w:rPr>
        <w:t>»</w:t>
      </w:r>
      <w:r w:rsidR="00A802E4">
        <w:rPr>
          <w:color w:val="000000"/>
          <w:sz w:val="28"/>
          <w:szCs w:val="28"/>
        </w:rPr>
        <w:t xml:space="preserve"> (ООО «А.Р.И.С.»)</w:t>
      </w:r>
      <w:r w:rsidRPr="00436D5A">
        <w:rPr>
          <w:color w:val="000000"/>
          <w:sz w:val="28"/>
          <w:szCs w:val="28"/>
        </w:rPr>
        <w:t>.</w:t>
      </w:r>
    </w:p>
    <w:p w:rsidR="00436D5A" w:rsidRPr="00436D5A" w:rsidRDefault="00436D5A" w:rsidP="005F12DD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436D5A">
        <w:rPr>
          <w:sz w:val="28"/>
          <w:szCs w:val="28"/>
        </w:rPr>
        <w:t>В соответствии с п. 7.</w:t>
      </w:r>
      <w:r w:rsidR="00A802E4">
        <w:rPr>
          <w:sz w:val="28"/>
          <w:szCs w:val="28"/>
        </w:rPr>
        <w:t>9.4</w:t>
      </w:r>
      <w:r w:rsidRPr="00436D5A">
        <w:rPr>
          <w:sz w:val="28"/>
          <w:szCs w:val="28"/>
        </w:rPr>
        <w:t xml:space="preserve"> Положения о закупочной деятельности Агентства, открытый запрос предложений </w:t>
      </w:r>
      <w:r w:rsidR="002A47A7">
        <w:rPr>
          <w:sz w:val="28"/>
          <w:szCs w:val="28"/>
        </w:rPr>
        <w:t xml:space="preserve">на оказание услуг </w:t>
      </w:r>
      <w:r w:rsidR="002A47A7" w:rsidRPr="003B1C47">
        <w:rPr>
          <w:sz w:val="28"/>
          <w:szCs w:val="28"/>
        </w:rPr>
        <w:t>по проведению стратегической сессии по формированию перечня перспективных профессий на примере пилотных отраслей для Агентства стратегических инициатив</w:t>
      </w:r>
      <w:r w:rsidRPr="005A5454">
        <w:rPr>
          <w:sz w:val="28"/>
          <w:szCs w:val="28"/>
        </w:rPr>
        <w:t>,</w:t>
      </w:r>
      <w:r w:rsidRPr="00436D5A">
        <w:rPr>
          <w:sz w:val="28"/>
          <w:szCs w:val="28"/>
        </w:rPr>
        <w:t xml:space="preserve"> признается несостоявшимся, так как участником запроса предложений признан только один участник процедуры закупки, подавший заявку на участие в запросе предложений.</w:t>
      </w:r>
      <w:proofErr w:type="gramEnd"/>
    </w:p>
    <w:p w:rsidR="00436D5A" w:rsidRDefault="00436D5A" w:rsidP="005F12DD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436D5A">
        <w:rPr>
          <w:sz w:val="28"/>
          <w:szCs w:val="28"/>
        </w:rPr>
        <w:t xml:space="preserve">В соответствии с </w:t>
      </w:r>
      <w:proofErr w:type="spellStart"/>
      <w:r w:rsidRPr="00436D5A">
        <w:rPr>
          <w:sz w:val="28"/>
          <w:szCs w:val="28"/>
        </w:rPr>
        <w:t>пп</w:t>
      </w:r>
      <w:proofErr w:type="spellEnd"/>
      <w:r w:rsidRPr="00436D5A">
        <w:rPr>
          <w:sz w:val="28"/>
          <w:szCs w:val="28"/>
        </w:rPr>
        <w:t>. 2 п. 6.8.2 Положения о закупочной деятельности Агентства и п. 5.1.7 Закупочной документации, если процедура закупки признана несостоявшейся в связи с подачей единственной заявки или только один участник процедуры закупки, подавший заявку на участие в запросе предложений, признан участником такого запроса предложений, и указанная заявка, и подавший ее участник признаны приемлемыми, Агентство вправе передать такому участнику</w:t>
      </w:r>
      <w:proofErr w:type="gramEnd"/>
      <w:r w:rsidRPr="00436D5A">
        <w:rPr>
          <w:sz w:val="28"/>
          <w:szCs w:val="28"/>
        </w:rPr>
        <w:t xml:space="preserve"> проект договора, который составляется путем включения условий исполнения договора, предложенных таким участником.</w:t>
      </w:r>
    </w:p>
    <w:p w:rsidR="002A47A7" w:rsidRPr="002A47A7" w:rsidRDefault="002A47A7" w:rsidP="002A47A7">
      <w:pPr>
        <w:spacing w:before="240" w:line="360" w:lineRule="auto"/>
        <w:jc w:val="both"/>
        <w:rPr>
          <w:sz w:val="28"/>
          <w:szCs w:val="28"/>
        </w:rPr>
      </w:pPr>
    </w:p>
    <w:p w:rsidR="002A47A7" w:rsidRDefault="00436D5A" w:rsidP="002A47A7">
      <w:pPr>
        <w:pStyle w:val="af6"/>
        <w:numPr>
          <w:ilvl w:val="0"/>
          <w:numId w:val="4"/>
        </w:numPr>
        <w:spacing w:before="240" w:line="360" w:lineRule="auto"/>
        <w:ind w:left="0" w:firstLine="426"/>
        <w:jc w:val="both"/>
        <w:rPr>
          <w:sz w:val="28"/>
          <w:szCs w:val="28"/>
        </w:rPr>
      </w:pPr>
      <w:r w:rsidRPr="00436D5A">
        <w:rPr>
          <w:sz w:val="28"/>
          <w:szCs w:val="28"/>
        </w:rPr>
        <w:lastRenderedPageBreak/>
        <w:t xml:space="preserve">Решение </w:t>
      </w:r>
      <w:r w:rsidR="00DF5803">
        <w:rPr>
          <w:sz w:val="28"/>
          <w:szCs w:val="28"/>
        </w:rPr>
        <w:t>К</w:t>
      </w:r>
      <w:r w:rsidRPr="00436D5A">
        <w:rPr>
          <w:sz w:val="28"/>
          <w:szCs w:val="28"/>
        </w:rPr>
        <w:t>омиссии по закупкам:</w:t>
      </w:r>
    </w:p>
    <w:p w:rsidR="00607B3A" w:rsidRPr="002A47A7" w:rsidRDefault="00607B3A" w:rsidP="00B72D7F">
      <w:pPr>
        <w:spacing w:line="360" w:lineRule="auto"/>
        <w:ind w:firstLine="426"/>
        <w:jc w:val="both"/>
        <w:rPr>
          <w:sz w:val="28"/>
          <w:szCs w:val="28"/>
        </w:rPr>
      </w:pPr>
      <w:r w:rsidRPr="002A47A7">
        <w:rPr>
          <w:sz w:val="28"/>
          <w:szCs w:val="28"/>
        </w:rPr>
        <w:t>У</w:t>
      </w:r>
      <w:r w:rsidR="00436D5A" w:rsidRPr="002A47A7">
        <w:rPr>
          <w:sz w:val="28"/>
          <w:szCs w:val="28"/>
        </w:rPr>
        <w:t xml:space="preserve">частник </w:t>
      </w:r>
      <w:r w:rsidR="002A47A7" w:rsidRPr="002A47A7">
        <w:rPr>
          <w:color w:val="000000"/>
          <w:sz w:val="28"/>
          <w:szCs w:val="28"/>
        </w:rPr>
        <w:t xml:space="preserve">Автономная некоммерческая организация Институт опережающих исследований «Управление человеческими ресурсами» им. Е.Л. </w:t>
      </w:r>
      <w:proofErr w:type="spellStart"/>
      <w:r w:rsidR="002A47A7" w:rsidRPr="002A47A7">
        <w:rPr>
          <w:color w:val="000000"/>
          <w:sz w:val="28"/>
          <w:szCs w:val="28"/>
        </w:rPr>
        <w:t>Шифферса</w:t>
      </w:r>
      <w:proofErr w:type="spellEnd"/>
      <w:r w:rsidR="002A47A7" w:rsidRPr="002A47A7">
        <w:rPr>
          <w:color w:val="000000"/>
          <w:sz w:val="28"/>
          <w:szCs w:val="28"/>
        </w:rPr>
        <w:t xml:space="preserve"> </w:t>
      </w:r>
      <w:r w:rsidR="00436D5A" w:rsidRPr="002A47A7">
        <w:rPr>
          <w:sz w:val="28"/>
          <w:szCs w:val="28"/>
        </w:rPr>
        <w:t>признан участником запроса предложений, отвечающим запрашиваемым требованиям.</w:t>
      </w:r>
    </w:p>
    <w:p w:rsidR="00436D5A" w:rsidRPr="00607B3A" w:rsidRDefault="00436D5A" w:rsidP="00607B3A">
      <w:pPr>
        <w:spacing w:line="360" w:lineRule="auto"/>
        <w:ind w:firstLine="426"/>
        <w:jc w:val="both"/>
        <w:rPr>
          <w:sz w:val="28"/>
          <w:szCs w:val="28"/>
        </w:rPr>
      </w:pPr>
      <w:r w:rsidRPr="00607B3A">
        <w:rPr>
          <w:sz w:val="28"/>
          <w:szCs w:val="28"/>
        </w:rPr>
        <w:t xml:space="preserve">Заключить договор </w:t>
      </w:r>
      <w:r w:rsidR="002A47A7" w:rsidRPr="002A47A7">
        <w:rPr>
          <w:sz w:val="28"/>
          <w:szCs w:val="28"/>
        </w:rPr>
        <w:t>на оказание услуг по проведению стратегической сессии по формированию перечня перспективных профессий на примере пилотных отраслей для Агентства стратегических инициатив</w:t>
      </w:r>
      <w:r w:rsidR="00131528">
        <w:rPr>
          <w:color w:val="000000"/>
          <w:sz w:val="28"/>
          <w:szCs w:val="28"/>
        </w:rPr>
        <w:t xml:space="preserve"> с </w:t>
      </w:r>
      <w:r w:rsidR="002A47A7" w:rsidRPr="002A47A7">
        <w:rPr>
          <w:color w:val="000000"/>
          <w:sz w:val="28"/>
          <w:szCs w:val="28"/>
        </w:rPr>
        <w:t xml:space="preserve">АНО </w:t>
      </w:r>
      <w:r w:rsidR="004A7304">
        <w:rPr>
          <w:color w:val="000000"/>
          <w:sz w:val="28"/>
          <w:szCs w:val="28"/>
        </w:rPr>
        <w:t>«</w:t>
      </w:r>
      <w:r w:rsidR="002A47A7" w:rsidRPr="002A47A7">
        <w:rPr>
          <w:color w:val="000000"/>
          <w:sz w:val="28"/>
          <w:szCs w:val="28"/>
        </w:rPr>
        <w:t>Институт опережающих исследований</w:t>
      </w:r>
      <w:r w:rsidR="004A7304">
        <w:rPr>
          <w:color w:val="000000"/>
          <w:sz w:val="28"/>
          <w:szCs w:val="28"/>
        </w:rPr>
        <w:t>»</w:t>
      </w:r>
      <w:bookmarkStart w:id="0" w:name="_GoBack"/>
      <w:bookmarkEnd w:id="0"/>
      <w:r w:rsidRPr="00607B3A">
        <w:rPr>
          <w:sz w:val="28"/>
          <w:szCs w:val="28"/>
        </w:rPr>
        <w:t>, на условиях исполнения договора, предложенных участником.</w:t>
      </w:r>
    </w:p>
    <w:p w:rsidR="00BB470A" w:rsidRPr="0093702B" w:rsidRDefault="00BB470A" w:rsidP="005F12DD">
      <w:pPr>
        <w:pStyle w:val="af6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93702B">
        <w:rPr>
          <w:sz w:val="28"/>
          <w:szCs w:val="28"/>
        </w:rPr>
        <w:t>Настоящий протокол подлежит размещению на официальном сайте Агентства стратегических инициатив (</w:t>
      </w:r>
      <w:hyperlink r:id="rId12" w:history="1">
        <w:r w:rsidRPr="0093702B">
          <w:rPr>
            <w:rStyle w:val="a9"/>
            <w:sz w:val="28"/>
            <w:szCs w:val="28"/>
          </w:rPr>
          <w:t>http://www.asi.ru</w:t>
        </w:r>
      </w:hyperlink>
      <w:r w:rsidRPr="0093702B">
        <w:rPr>
          <w:sz w:val="28"/>
          <w:szCs w:val="28"/>
        </w:rPr>
        <w:t>).</w:t>
      </w:r>
    </w:p>
    <w:p w:rsidR="00BB470A" w:rsidRDefault="00BB470A" w:rsidP="00BB470A">
      <w:pPr>
        <w:pStyle w:val="af2"/>
        <w:spacing w:after="0"/>
        <w:ind w:left="0" w:right="99"/>
        <w:outlineLvl w:val="0"/>
        <w:rPr>
          <w:sz w:val="28"/>
          <w:szCs w:val="28"/>
        </w:rPr>
      </w:pPr>
      <w:r w:rsidRPr="001E67E2">
        <w:rPr>
          <w:sz w:val="28"/>
          <w:szCs w:val="28"/>
        </w:rPr>
        <w:t>Подписи:</w:t>
      </w:r>
    </w:p>
    <w:p w:rsidR="00BB470A" w:rsidRPr="004E7634" w:rsidRDefault="00BB470A" w:rsidP="00BB470A">
      <w:pPr>
        <w:pStyle w:val="af2"/>
        <w:spacing w:after="0"/>
        <w:ind w:left="0" w:right="99" w:firstLine="567"/>
        <w:outlineLvl w:val="0"/>
        <w:rPr>
          <w:sz w:val="32"/>
          <w:szCs w:val="28"/>
        </w:rPr>
      </w:pPr>
    </w:p>
    <w:p w:rsidR="00BB470A" w:rsidRPr="0053310C" w:rsidRDefault="00BB470A" w:rsidP="00BB470A">
      <w:pPr>
        <w:pStyle w:val="af2"/>
        <w:spacing w:after="0"/>
        <w:ind w:left="0" w:right="99"/>
        <w:outlineLvl w:val="0"/>
        <w:rPr>
          <w:sz w:val="8"/>
          <w:szCs w:val="28"/>
        </w:rPr>
      </w:pPr>
    </w:p>
    <w:tbl>
      <w:tblPr>
        <w:tblW w:w="5055" w:type="pct"/>
        <w:tblLook w:val="01E0" w:firstRow="1" w:lastRow="1" w:firstColumn="1" w:lastColumn="1" w:noHBand="0" w:noVBand="0"/>
      </w:tblPr>
      <w:tblGrid>
        <w:gridCol w:w="3925"/>
        <w:gridCol w:w="3371"/>
        <w:gridCol w:w="2826"/>
      </w:tblGrid>
      <w:tr w:rsidR="00BB470A" w:rsidRPr="001E67E2" w:rsidTr="002A47A7">
        <w:trPr>
          <w:trHeight w:val="644"/>
        </w:trPr>
        <w:tc>
          <w:tcPr>
            <w:tcW w:w="1939" w:type="pct"/>
            <w:vAlign w:val="bottom"/>
          </w:tcPr>
          <w:p w:rsidR="00223B28" w:rsidRDefault="00C1319C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B470A" w:rsidRPr="001E67E2" w:rsidRDefault="00C1319C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закупкам</w:t>
            </w: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jc w:val="center"/>
              <w:rPr>
                <w:sz w:val="28"/>
                <w:szCs w:val="28"/>
              </w:rPr>
            </w:pPr>
            <w:r w:rsidRPr="001E67E2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1E67E2">
              <w:rPr>
                <w:sz w:val="28"/>
                <w:szCs w:val="28"/>
              </w:rPr>
              <w:t>_</w:t>
            </w:r>
          </w:p>
        </w:tc>
        <w:tc>
          <w:tcPr>
            <w:tcW w:w="1396" w:type="pct"/>
            <w:vAlign w:val="bottom"/>
          </w:tcPr>
          <w:p w:rsidR="00BB470A" w:rsidRDefault="00BB470A" w:rsidP="001C0DFA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Чарухин</w:t>
            </w:r>
          </w:p>
        </w:tc>
      </w:tr>
      <w:tr w:rsidR="00BB470A" w:rsidRPr="001E67E2" w:rsidTr="002A47A7">
        <w:trPr>
          <w:trHeight w:val="434"/>
        </w:trPr>
        <w:tc>
          <w:tcPr>
            <w:tcW w:w="1939" w:type="pct"/>
            <w:vAlign w:val="bottom"/>
          </w:tcPr>
          <w:p w:rsidR="00BB470A" w:rsidRDefault="00BB470A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Align w:val="bottom"/>
          </w:tcPr>
          <w:p w:rsidR="00BB470A" w:rsidRDefault="00BB470A" w:rsidP="001C0DFA">
            <w:pPr>
              <w:ind w:left="328"/>
              <w:rPr>
                <w:sz w:val="28"/>
                <w:szCs w:val="28"/>
              </w:rPr>
            </w:pPr>
          </w:p>
        </w:tc>
      </w:tr>
      <w:tr w:rsidR="00C1319C" w:rsidRPr="001E67E2" w:rsidTr="002A47A7">
        <w:trPr>
          <w:trHeight w:val="331"/>
        </w:trPr>
        <w:tc>
          <w:tcPr>
            <w:tcW w:w="1939" w:type="pct"/>
            <w:vAlign w:val="bottom"/>
          </w:tcPr>
          <w:p w:rsidR="00C1319C" w:rsidRDefault="00C1319C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закупкам</w:t>
            </w:r>
          </w:p>
        </w:tc>
        <w:tc>
          <w:tcPr>
            <w:tcW w:w="1665" w:type="pct"/>
            <w:vAlign w:val="bottom"/>
          </w:tcPr>
          <w:p w:rsidR="00C1319C" w:rsidRPr="001E67E2" w:rsidRDefault="00C1319C" w:rsidP="001C0DFA">
            <w:pPr>
              <w:jc w:val="center"/>
              <w:rPr>
                <w:sz w:val="28"/>
                <w:szCs w:val="28"/>
              </w:rPr>
            </w:pPr>
            <w:r w:rsidRPr="00C1319C"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C1319C" w:rsidRDefault="00C1319C" w:rsidP="001C0DFA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Сорокин</w:t>
            </w:r>
          </w:p>
        </w:tc>
      </w:tr>
      <w:tr w:rsidR="00BB470A" w:rsidRPr="001E67E2" w:rsidTr="002A47A7">
        <w:trPr>
          <w:trHeight w:val="978"/>
        </w:trPr>
        <w:tc>
          <w:tcPr>
            <w:tcW w:w="1939" w:type="pct"/>
            <w:vAlign w:val="bottom"/>
          </w:tcPr>
          <w:p w:rsidR="00BB470A" w:rsidRPr="001E67E2" w:rsidRDefault="00BB470A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  <w:r w:rsidRPr="001E67E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jc w:val="center"/>
              <w:rPr>
                <w:sz w:val="28"/>
                <w:szCs w:val="28"/>
              </w:rPr>
            </w:pPr>
            <w:r w:rsidRPr="001E67E2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1E67E2">
              <w:rPr>
                <w:sz w:val="28"/>
                <w:szCs w:val="28"/>
              </w:rPr>
              <w:t>_</w:t>
            </w:r>
          </w:p>
        </w:tc>
        <w:tc>
          <w:tcPr>
            <w:tcW w:w="1396" w:type="pct"/>
            <w:vAlign w:val="bottom"/>
          </w:tcPr>
          <w:p w:rsidR="00BB470A" w:rsidRPr="001E67E2" w:rsidRDefault="00A802E4" w:rsidP="001C0DFA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Песков</w:t>
            </w:r>
          </w:p>
        </w:tc>
      </w:tr>
      <w:tr w:rsidR="00495354" w:rsidRPr="001E67E2" w:rsidTr="002A47A7">
        <w:trPr>
          <w:trHeight w:val="596"/>
        </w:trPr>
        <w:tc>
          <w:tcPr>
            <w:tcW w:w="1939" w:type="pct"/>
            <w:vAlign w:val="bottom"/>
          </w:tcPr>
          <w:p w:rsidR="00495354" w:rsidRPr="001E67E2" w:rsidRDefault="00495354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495354" w:rsidRPr="001E67E2" w:rsidRDefault="00495354" w:rsidP="001C0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Align w:val="bottom"/>
          </w:tcPr>
          <w:p w:rsidR="00495354" w:rsidRDefault="00495354" w:rsidP="001C0DFA">
            <w:pPr>
              <w:ind w:left="328"/>
              <w:rPr>
                <w:sz w:val="28"/>
                <w:szCs w:val="28"/>
              </w:rPr>
            </w:pPr>
          </w:p>
        </w:tc>
      </w:tr>
      <w:tr w:rsidR="00BB470A" w:rsidRPr="001E67E2" w:rsidTr="002A47A7">
        <w:trPr>
          <w:trHeight w:val="161"/>
        </w:trPr>
        <w:tc>
          <w:tcPr>
            <w:tcW w:w="1939" w:type="pct"/>
            <w:vAlign w:val="bottom"/>
          </w:tcPr>
          <w:p w:rsidR="00BB470A" w:rsidRPr="001E67E2" w:rsidRDefault="00BB470A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BB470A" w:rsidRDefault="00223B28" w:rsidP="00223B28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Ляшевич </w:t>
            </w:r>
          </w:p>
        </w:tc>
      </w:tr>
      <w:tr w:rsidR="00C850B5" w:rsidRPr="001E67E2" w:rsidTr="002A47A7">
        <w:trPr>
          <w:trHeight w:val="596"/>
        </w:trPr>
        <w:tc>
          <w:tcPr>
            <w:tcW w:w="1939" w:type="pct"/>
            <w:vAlign w:val="bottom"/>
          </w:tcPr>
          <w:p w:rsidR="00C850B5" w:rsidRPr="001E67E2" w:rsidRDefault="00C850B5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C850B5" w:rsidRDefault="00C850B5" w:rsidP="001C0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Align w:val="bottom"/>
          </w:tcPr>
          <w:p w:rsidR="00C850B5" w:rsidRDefault="00C850B5" w:rsidP="00223B28">
            <w:pPr>
              <w:ind w:left="328"/>
              <w:rPr>
                <w:sz w:val="28"/>
                <w:szCs w:val="28"/>
              </w:rPr>
            </w:pPr>
          </w:p>
        </w:tc>
      </w:tr>
      <w:tr w:rsidR="00C850B5" w:rsidRPr="001E67E2" w:rsidTr="002A47A7">
        <w:trPr>
          <w:trHeight w:val="319"/>
        </w:trPr>
        <w:tc>
          <w:tcPr>
            <w:tcW w:w="1939" w:type="pct"/>
            <w:vAlign w:val="bottom"/>
          </w:tcPr>
          <w:p w:rsidR="00C850B5" w:rsidRPr="001E67E2" w:rsidRDefault="00C850B5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C850B5" w:rsidRDefault="00C850B5" w:rsidP="002A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C850B5" w:rsidRDefault="002A47A7" w:rsidP="00223B28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Синяк </w:t>
            </w:r>
          </w:p>
        </w:tc>
      </w:tr>
      <w:tr w:rsidR="00495354" w:rsidRPr="001E67E2" w:rsidTr="002A47A7">
        <w:trPr>
          <w:trHeight w:val="596"/>
        </w:trPr>
        <w:tc>
          <w:tcPr>
            <w:tcW w:w="1939" w:type="pct"/>
            <w:vAlign w:val="bottom"/>
          </w:tcPr>
          <w:p w:rsidR="00495354" w:rsidRPr="001E67E2" w:rsidRDefault="00495354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495354" w:rsidRDefault="00495354" w:rsidP="001C0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Align w:val="bottom"/>
          </w:tcPr>
          <w:p w:rsidR="00495354" w:rsidRDefault="00495354" w:rsidP="001C0DFA">
            <w:pPr>
              <w:ind w:left="328"/>
              <w:rPr>
                <w:sz w:val="28"/>
                <w:szCs w:val="28"/>
              </w:rPr>
            </w:pPr>
          </w:p>
        </w:tc>
      </w:tr>
      <w:tr w:rsidR="00BB470A" w:rsidRPr="001E67E2" w:rsidTr="002A47A7">
        <w:trPr>
          <w:trHeight w:val="261"/>
        </w:trPr>
        <w:tc>
          <w:tcPr>
            <w:tcW w:w="1939" w:type="pct"/>
            <w:vAlign w:val="bottom"/>
          </w:tcPr>
          <w:p w:rsidR="00BB470A" w:rsidRPr="001E67E2" w:rsidRDefault="00BB470A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BB470A" w:rsidRDefault="00223B28" w:rsidP="001C0DFA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Копач</w:t>
            </w:r>
          </w:p>
        </w:tc>
      </w:tr>
      <w:tr w:rsidR="00A802E4" w:rsidRPr="001E67E2" w:rsidTr="002A47A7">
        <w:trPr>
          <w:trHeight w:val="596"/>
        </w:trPr>
        <w:tc>
          <w:tcPr>
            <w:tcW w:w="1939" w:type="pct"/>
            <w:vAlign w:val="bottom"/>
          </w:tcPr>
          <w:p w:rsidR="00A802E4" w:rsidRPr="001E67E2" w:rsidRDefault="00A802E4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A802E4" w:rsidRDefault="00A802E4" w:rsidP="001C0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Align w:val="bottom"/>
          </w:tcPr>
          <w:p w:rsidR="00A802E4" w:rsidRDefault="00A802E4" w:rsidP="001C0DFA">
            <w:pPr>
              <w:ind w:left="328"/>
              <w:rPr>
                <w:sz w:val="28"/>
                <w:szCs w:val="28"/>
              </w:rPr>
            </w:pPr>
          </w:p>
        </w:tc>
      </w:tr>
      <w:tr w:rsidR="00A802E4" w:rsidRPr="001E67E2" w:rsidTr="002A47A7">
        <w:trPr>
          <w:trHeight w:val="189"/>
        </w:trPr>
        <w:tc>
          <w:tcPr>
            <w:tcW w:w="1939" w:type="pct"/>
            <w:vAlign w:val="bottom"/>
          </w:tcPr>
          <w:p w:rsidR="00A802E4" w:rsidRPr="001E67E2" w:rsidRDefault="00A802E4" w:rsidP="001C0DFA">
            <w:pPr>
              <w:pStyle w:val="af2"/>
              <w:spacing w:after="0"/>
              <w:ind w:lef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A802E4" w:rsidRDefault="00A802E4" w:rsidP="001C0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A802E4" w:rsidRDefault="00A802E4" w:rsidP="001C0DFA">
            <w:pPr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Александров</w:t>
            </w:r>
          </w:p>
        </w:tc>
      </w:tr>
      <w:tr w:rsidR="00BB470A" w:rsidRPr="001E67E2" w:rsidTr="002A47A7">
        <w:trPr>
          <w:trHeight w:val="596"/>
        </w:trPr>
        <w:tc>
          <w:tcPr>
            <w:tcW w:w="1939" w:type="pct"/>
            <w:vAlign w:val="bottom"/>
          </w:tcPr>
          <w:p w:rsidR="00BB470A" w:rsidRPr="001E67E2" w:rsidRDefault="00BB470A" w:rsidP="00527B59">
            <w:pPr>
              <w:pStyle w:val="af2"/>
              <w:spacing w:after="0"/>
              <w:ind w:left="0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pct"/>
            <w:vAlign w:val="bottom"/>
          </w:tcPr>
          <w:p w:rsidR="00BB470A" w:rsidRPr="002B5F24" w:rsidRDefault="00BB470A" w:rsidP="00527B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6" w:type="pct"/>
            <w:vAlign w:val="bottom"/>
          </w:tcPr>
          <w:p w:rsidR="00BB470A" w:rsidRDefault="00BB470A" w:rsidP="001C0DFA">
            <w:pPr>
              <w:ind w:left="328"/>
              <w:rPr>
                <w:sz w:val="28"/>
                <w:szCs w:val="28"/>
              </w:rPr>
            </w:pPr>
          </w:p>
        </w:tc>
      </w:tr>
      <w:tr w:rsidR="00BB470A" w:rsidRPr="001E67E2" w:rsidTr="002A47A7">
        <w:trPr>
          <w:trHeight w:val="259"/>
        </w:trPr>
        <w:tc>
          <w:tcPr>
            <w:tcW w:w="1939" w:type="pct"/>
            <w:vAlign w:val="bottom"/>
          </w:tcPr>
          <w:p w:rsidR="00BB470A" w:rsidRPr="001E67E2" w:rsidRDefault="00BB470A" w:rsidP="001C0DFA">
            <w:pPr>
              <w:pStyle w:val="af2"/>
              <w:spacing w:after="0" w:line="276" w:lineRule="auto"/>
              <w:ind w:left="-108"/>
              <w:outlineLvl w:val="0"/>
              <w:rPr>
                <w:sz w:val="28"/>
                <w:szCs w:val="28"/>
              </w:rPr>
            </w:pPr>
            <w:r w:rsidRPr="001E67E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665" w:type="pct"/>
            <w:vAlign w:val="bottom"/>
          </w:tcPr>
          <w:p w:rsidR="00BB470A" w:rsidRPr="001E67E2" w:rsidRDefault="00BB470A" w:rsidP="001C0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396" w:type="pct"/>
            <w:vAlign w:val="bottom"/>
          </w:tcPr>
          <w:p w:rsidR="00BB470A" w:rsidRPr="001E67E2" w:rsidRDefault="004371B2" w:rsidP="001C0DFA">
            <w:pPr>
              <w:spacing w:line="276" w:lineRule="auto"/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Москвина</w:t>
            </w:r>
          </w:p>
        </w:tc>
      </w:tr>
    </w:tbl>
    <w:p w:rsidR="00607B3A" w:rsidRDefault="00607B3A" w:rsidP="005A5454">
      <w:pPr>
        <w:pStyle w:val="a7"/>
        <w:spacing w:after="0"/>
        <w:ind w:right="99"/>
        <w:rPr>
          <w:b/>
          <w:sz w:val="28"/>
          <w:szCs w:val="22"/>
        </w:rPr>
      </w:pPr>
    </w:p>
    <w:sectPr w:rsidR="00607B3A" w:rsidSect="002A47A7">
      <w:footerReference w:type="even" r:id="rId13"/>
      <w:footerReference w:type="default" r:id="rId14"/>
      <w:headerReference w:type="first" r:id="rId15"/>
      <w:pgSz w:w="11906" w:h="16838" w:code="9"/>
      <w:pgMar w:top="851" w:right="851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27" w:rsidRDefault="000F3927">
      <w:r>
        <w:separator/>
      </w:r>
    </w:p>
  </w:endnote>
  <w:endnote w:type="continuationSeparator" w:id="0">
    <w:p w:rsidR="000F3927" w:rsidRDefault="000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26" w:rsidRDefault="00877026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877026" w:rsidRDefault="00877026" w:rsidP="00B649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26" w:rsidRDefault="00877026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304">
      <w:rPr>
        <w:rStyle w:val="a6"/>
        <w:noProof/>
      </w:rPr>
      <w:t>6</w:t>
    </w:r>
    <w:r>
      <w:rPr>
        <w:rStyle w:val="a6"/>
      </w:rPr>
      <w:fldChar w:fldCharType="end"/>
    </w:r>
  </w:p>
  <w:p w:rsidR="00877026" w:rsidRDefault="00877026" w:rsidP="00B649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27" w:rsidRDefault="000F3927">
      <w:r>
        <w:separator/>
      </w:r>
    </w:p>
  </w:footnote>
  <w:footnote w:type="continuationSeparator" w:id="0">
    <w:p w:rsidR="000F3927" w:rsidRDefault="000F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26" w:rsidRDefault="00877026" w:rsidP="005D1F4C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C3C"/>
    <w:multiLevelType w:val="hybridMultilevel"/>
    <w:tmpl w:val="EA960BEA"/>
    <w:lvl w:ilvl="0" w:tplc="4B100D92">
      <w:start w:val="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E993197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75C56C2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6473D95"/>
    <w:multiLevelType w:val="hybridMultilevel"/>
    <w:tmpl w:val="9B4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22D1"/>
    <w:multiLevelType w:val="multilevel"/>
    <w:tmpl w:val="7484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42322A71"/>
    <w:multiLevelType w:val="multilevel"/>
    <w:tmpl w:val="764267BE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6B0A92"/>
    <w:multiLevelType w:val="hybridMultilevel"/>
    <w:tmpl w:val="149AA3E2"/>
    <w:lvl w:ilvl="0" w:tplc="FFFFFFFF">
      <w:start w:val="1"/>
      <w:numFmt w:val="decimal"/>
      <w:pStyle w:val="a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9">
    <w:nsid w:val="6B317CEA"/>
    <w:multiLevelType w:val="multilevel"/>
    <w:tmpl w:val="5E4273C4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616"/>
    <w:rsid w:val="000028D5"/>
    <w:rsid w:val="00002F97"/>
    <w:rsid w:val="00003B35"/>
    <w:rsid w:val="00005A99"/>
    <w:rsid w:val="000133BC"/>
    <w:rsid w:val="00016590"/>
    <w:rsid w:val="000166B9"/>
    <w:rsid w:val="00020528"/>
    <w:rsid w:val="00022B4A"/>
    <w:rsid w:val="0002358E"/>
    <w:rsid w:val="0003192F"/>
    <w:rsid w:val="00034609"/>
    <w:rsid w:val="00034684"/>
    <w:rsid w:val="000352AB"/>
    <w:rsid w:val="000421FE"/>
    <w:rsid w:val="000436DF"/>
    <w:rsid w:val="00044AB6"/>
    <w:rsid w:val="00045737"/>
    <w:rsid w:val="00045B94"/>
    <w:rsid w:val="00046594"/>
    <w:rsid w:val="0004779A"/>
    <w:rsid w:val="0005109B"/>
    <w:rsid w:val="0005142A"/>
    <w:rsid w:val="00061992"/>
    <w:rsid w:val="00066B1D"/>
    <w:rsid w:val="0006721C"/>
    <w:rsid w:val="000749F6"/>
    <w:rsid w:val="000770E3"/>
    <w:rsid w:val="0008049B"/>
    <w:rsid w:val="0008392C"/>
    <w:rsid w:val="00086806"/>
    <w:rsid w:val="00086813"/>
    <w:rsid w:val="0009408E"/>
    <w:rsid w:val="00095F9C"/>
    <w:rsid w:val="000A67B2"/>
    <w:rsid w:val="000A698C"/>
    <w:rsid w:val="000B0203"/>
    <w:rsid w:val="000B03A0"/>
    <w:rsid w:val="000B789B"/>
    <w:rsid w:val="000C0CE0"/>
    <w:rsid w:val="000C2E9D"/>
    <w:rsid w:val="000C5340"/>
    <w:rsid w:val="000C6A8A"/>
    <w:rsid w:val="000C70B2"/>
    <w:rsid w:val="000D4802"/>
    <w:rsid w:val="000D5693"/>
    <w:rsid w:val="000D5916"/>
    <w:rsid w:val="000D5E2F"/>
    <w:rsid w:val="000D6F58"/>
    <w:rsid w:val="000E1A10"/>
    <w:rsid w:val="000E3CB7"/>
    <w:rsid w:val="000E4340"/>
    <w:rsid w:val="000F1810"/>
    <w:rsid w:val="000F3927"/>
    <w:rsid w:val="000F49B8"/>
    <w:rsid w:val="000F663A"/>
    <w:rsid w:val="00105516"/>
    <w:rsid w:val="001060A2"/>
    <w:rsid w:val="00114CBC"/>
    <w:rsid w:val="0011644E"/>
    <w:rsid w:val="0011750E"/>
    <w:rsid w:val="00123200"/>
    <w:rsid w:val="00123B19"/>
    <w:rsid w:val="001271F7"/>
    <w:rsid w:val="00127EFA"/>
    <w:rsid w:val="00130972"/>
    <w:rsid w:val="00131528"/>
    <w:rsid w:val="001347C9"/>
    <w:rsid w:val="001367BD"/>
    <w:rsid w:val="0014442B"/>
    <w:rsid w:val="001458F7"/>
    <w:rsid w:val="00146A77"/>
    <w:rsid w:val="00147EAD"/>
    <w:rsid w:val="001512F8"/>
    <w:rsid w:val="00152209"/>
    <w:rsid w:val="0015388D"/>
    <w:rsid w:val="00153ED2"/>
    <w:rsid w:val="001619E4"/>
    <w:rsid w:val="001627DD"/>
    <w:rsid w:val="00163B40"/>
    <w:rsid w:val="0017397E"/>
    <w:rsid w:val="0017609E"/>
    <w:rsid w:val="00176FAC"/>
    <w:rsid w:val="00180837"/>
    <w:rsid w:val="00180B1E"/>
    <w:rsid w:val="00190B10"/>
    <w:rsid w:val="00192752"/>
    <w:rsid w:val="001927DA"/>
    <w:rsid w:val="0019593A"/>
    <w:rsid w:val="0019783A"/>
    <w:rsid w:val="00197E6B"/>
    <w:rsid w:val="001A441D"/>
    <w:rsid w:val="001A75CE"/>
    <w:rsid w:val="001B0751"/>
    <w:rsid w:val="001B2250"/>
    <w:rsid w:val="001B3544"/>
    <w:rsid w:val="001B3981"/>
    <w:rsid w:val="001B5049"/>
    <w:rsid w:val="001B5A22"/>
    <w:rsid w:val="001B6463"/>
    <w:rsid w:val="001C0A19"/>
    <w:rsid w:val="001C271F"/>
    <w:rsid w:val="001C725E"/>
    <w:rsid w:val="001C7659"/>
    <w:rsid w:val="001D1232"/>
    <w:rsid w:val="001D2FE7"/>
    <w:rsid w:val="001E0EFB"/>
    <w:rsid w:val="001E466A"/>
    <w:rsid w:val="001E67E2"/>
    <w:rsid w:val="001E6F98"/>
    <w:rsid w:val="001F0F24"/>
    <w:rsid w:val="001F3616"/>
    <w:rsid w:val="001F4178"/>
    <w:rsid w:val="001F46C1"/>
    <w:rsid w:val="00200E1B"/>
    <w:rsid w:val="00202985"/>
    <w:rsid w:val="00203968"/>
    <w:rsid w:val="00203C17"/>
    <w:rsid w:val="0020607E"/>
    <w:rsid w:val="00206717"/>
    <w:rsid w:val="00210523"/>
    <w:rsid w:val="00212C4D"/>
    <w:rsid w:val="00215A2E"/>
    <w:rsid w:val="002213DD"/>
    <w:rsid w:val="00221C40"/>
    <w:rsid w:val="0022271D"/>
    <w:rsid w:val="00222CE3"/>
    <w:rsid w:val="002231E3"/>
    <w:rsid w:val="00223B28"/>
    <w:rsid w:val="00224AC5"/>
    <w:rsid w:val="00230B08"/>
    <w:rsid w:val="00230E66"/>
    <w:rsid w:val="00231388"/>
    <w:rsid w:val="0023217F"/>
    <w:rsid w:val="00241EA5"/>
    <w:rsid w:val="0025044E"/>
    <w:rsid w:val="00255845"/>
    <w:rsid w:val="002565B4"/>
    <w:rsid w:val="00257E1F"/>
    <w:rsid w:val="00262C85"/>
    <w:rsid w:val="00266DF5"/>
    <w:rsid w:val="00271E2F"/>
    <w:rsid w:val="002739BE"/>
    <w:rsid w:val="00274DC4"/>
    <w:rsid w:val="00277359"/>
    <w:rsid w:val="00282592"/>
    <w:rsid w:val="00282B7F"/>
    <w:rsid w:val="00283310"/>
    <w:rsid w:val="00283911"/>
    <w:rsid w:val="00284F27"/>
    <w:rsid w:val="00285E67"/>
    <w:rsid w:val="0029170E"/>
    <w:rsid w:val="002957B6"/>
    <w:rsid w:val="00297259"/>
    <w:rsid w:val="002A07BE"/>
    <w:rsid w:val="002A35F6"/>
    <w:rsid w:val="002A4553"/>
    <w:rsid w:val="002A47A7"/>
    <w:rsid w:val="002A5AE1"/>
    <w:rsid w:val="002A727C"/>
    <w:rsid w:val="002A7E1D"/>
    <w:rsid w:val="002B17D0"/>
    <w:rsid w:val="002B1DA9"/>
    <w:rsid w:val="002B2E37"/>
    <w:rsid w:val="002B5F24"/>
    <w:rsid w:val="002B7284"/>
    <w:rsid w:val="002B79EC"/>
    <w:rsid w:val="002B7C0C"/>
    <w:rsid w:val="002C08EF"/>
    <w:rsid w:val="002C29F5"/>
    <w:rsid w:val="002C2E31"/>
    <w:rsid w:val="002C3640"/>
    <w:rsid w:val="002C4C01"/>
    <w:rsid w:val="002C61D7"/>
    <w:rsid w:val="002C746D"/>
    <w:rsid w:val="002D3D10"/>
    <w:rsid w:val="002D6817"/>
    <w:rsid w:val="002D7200"/>
    <w:rsid w:val="002E394D"/>
    <w:rsid w:val="002E7D3B"/>
    <w:rsid w:val="002F11C4"/>
    <w:rsid w:val="002F56AE"/>
    <w:rsid w:val="003027C3"/>
    <w:rsid w:val="00305D80"/>
    <w:rsid w:val="003106EB"/>
    <w:rsid w:val="003109EE"/>
    <w:rsid w:val="00312F7B"/>
    <w:rsid w:val="00313F0F"/>
    <w:rsid w:val="00315CD1"/>
    <w:rsid w:val="00316A55"/>
    <w:rsid w:val="00320FA4"/>
    <w:rsid w:val="003213D6"/>
    <w:rsid w:val="00324594"/>
    <w:rsid w:val="0033000A"/>
    <w:rsid w:val="003307C6"/>
    <w:rsid w:val="003335DE"/>
    <w:rsid w:val="0033539E"/>
    <w:rsid w:val="00336389"/>
    <w:rsid w:val="003376A4"/>
    <w:rsid w:val="003479AC"/>
    <w:rsid w:val="00350B2F"/>
    <w:rsid w:val="003536C6"/>
    <w:rsid w:val="00353E67"/>
    <w:rsid w:val="00354072"/>
    <w:rsid w:val="00362729"/>
    <w:rsid w:val="00365958"/>
    <w:rsid w:val="00365D50"/>
    <w:rsid w:val="0036657B"/>
    <w:rsid w:val="00370948"/>
    <w:rsid w:val="00372BA9"/>
    <w:rsid w:val="00374FCE"/>
    <w:rsid w:val="0037507A"/>
    <w:rsid w:val="003751E0"/>
    <w:rsid w:val="00377ACA"/>
    <w:rsid w:val="00380BE4"/>
    <w:rsid w:val="00386C0E"/>
    <w:rsid w:val="00392868"/>
    <w:rsid w:val="003A0030"/>
    <w:rsid w:val="003A1D69"/>
    <w:rsid w:val="003A33D8"/>
    <w:rsid w:val="003A36C1"/>
    <w:rsid w:val="003A5872"/>
    <w:rsid w:val="003A7BA5"/>
    <w:rsid w:val="003A7CA0"/>
    <w:rsid w:val="003B1C47"/>
    <w:rsid w:val="003B2151"/>
    <w:rsid w:val="003B2D55"/>
    <w:rsid w:val="003B629E"/>
    <w:rsid w:val="003B788E"/>
    <w:rsid w:val="003C1149"/>
    <w:rsid w:val="003C559F"/>
    <w:rsid w:val="003C62F0"/>
    <w:rsid w:val="003C659C"/>
    <w:rsid w:val="003C7398"/>
    <w:rsid w:val="003D13CF"/>
    <w:rsid w:val="003D4104"/>
    <w:rsid w:val="003D7629"/>
    <w:rsid w:val="003E4216"/>
    <w:rsid w:val="003F19BB"/>
    <w:rsid w:val="004002F6"/>
    <w:rsid w:val="00401448"/>
    <w:rsid w:val="004063C9"/>
    <w:rsid w:val="00412036"/>
    <w:rsid w:val="004140DD"/>
    <w:rsid w:val="00417BA6"/>
    <w:rsid w:val="00420045"/>
    <w:rsid w:val="00420B9F"/>
    <w:rsid w:val="004211FA"/>
    <w:rsid w:val="00423E9D"/>
    <w:rsid w:val="00426752"/>
    <w:rsid w:val="00432EBD"/>
    <w:rsid w:val="00432F73"/>
    <w:rsid w:val="004338A3"/>
    <w:rsid w:val="00434DA5"/>
    <w:rsid w:val="00436D5A"/>
    <w:rsid w:val="004371B2"/>
    <w:rsid w:val="00440D23"/>
    <w:rsid w:val="004424CC"/>
    <w:rsid w:val="00443CD9"/>
    <w:rsid w:val="00444E03"/>
    <w:rsid w:val="0045163A"/>
    <w:rsid w:val="004519A5"/>
    <w:rsid w:val="00455573"/>
    <w:rsid w:val="00457004"/>
    <w:rsid w:val="0046085E"/>
    <w:rsid w:val="00464947"/>
    <w:rsid w:val="004663FD"/>
    <w:rsid w:val="00466950"/>
    <w:rsid w:val="00471004"/>
    <w:rsid w:val="0047127C"/>
    <w:rsid w:val="0048599E"/>
    <w:rsid w:val="004861B8"/>
    <w:rsid w:val="00491D3E"/>
    <w:rsid w:val="004939D6"/>
    <w:rsid w:val="00495354"/>
    <w:rsid w:val="0049646C"/>
    <w:rsid w:val="004A0696"/>
    <w:rsid w:val="004A1995"/>
    <w:rsid w:val="004A25E9"/>
    <w:rsid w:val="004A2E41"/>
    <w:rsid w:val="004A3319"/>
    <w:rsid w:val="004A7304"/>
    <w:rsid w:val="004B1820"/>
    <w:rsid w:val="004B6D38"/>
    <w:rsid w:val="004B6F68"/>
    <w:rsid w:val="004B72F4"/>
    <w:rsid w:val="004C3B14"/>
    <w:rsid w:val="004C7B8B"/>
    <w:rsid w:val="004D1B9D"/>
    <w:rsid w:val="004D2C2F"/>
    <w:rsid w:val="004D7C72"/>
    <w:rsid w:val="004E7634"/>
    <w:rsid w:val="004F03A2"/>
    <w:rsid w:val="004F4B96"/>
    <w:rsid w:val="004F79C8"/>
    <w:rsid w:val="004F7CC4"/>
    <w:rsid w:val="0050157E"/>
    <w:rsid w:val="00503B15"/>
    <w:rsid w:val="005041E3"/>
    <w:rsid w:val="00504C9F"/>
    <w:rsid w:val="00505BE1"/>
    <w:rsid w:val="00506F91"/>
    <w:rsid w:val="00506FC4"/>
    <w:rsid w:val="005071BB"/>
    <w:rsid w:val="00510414"/>
    <w:rsid w:val="00511655"/>
    <w:rsid w:val="00517C08"/>
    <w:rsid w:val="00521DF2"/>
    <w:rsid w:val="00522A88"/>
    <w:rsid w:val="00526330"/>
    <w:rsid w:val="00527B59"/>
    <w:rsid w:val="00531F01"/>
    <w:rsid w:val="00532D20"/>
    <w:rsid w:val="0053310C"/>
    <w:rsid w:val="00535455"/>
    <w:rsid w:val="005400B5"/>
    <w:rsid w:val="00540ACD"/>
    <w:rsid w:val="00543779"/>
    <w:rsid w:val="005441BF"/>
    <w:rsid w:val="00544225"/>
    <w:rsid w:val="005478E0"/>
    <w:rsid w:val="00550AA1"/>
    <w:rsid w:val="00551B02"/>
    <w:rsid w:val="00553BCC"/>
    <w:rsid w:val="00557910"/>
    <w:rsid w:val="0056009B"/>
    <w:rsid w:val="00560172"/>
    <w:rsid w:val="00562F8B"/>
    <w:rsid w:val="00571D9C"/>
    <w:rsid w:val="00574A04"/>
    <w:rsid w:val="0057632F"/>
    <w:rsid w:val="00577444"/>
    <w:rsid w:val="00587E59"/>
    <w:rsid w:val="00587EC3"/>
    <w:rsid w:val="0059179D"/>
    <w:rsid w:val="00594D94"/>
    <w:rsid w:val="005956C5"/>
    <w:rsid w:val="005A25D4"/>
    <w:rsid w:val="005A5454"/>
    <w:rsid w:val="005A66AF"/>
    <w:rsid w:val="005A7FEA"/>
    <w:rsid w:val="005B1236"/>
    <w:rsid w:val="005B19C9"/>
    <w:rsid w:val="005B2632"/>
    <w:rsid w:val="005B3845"/>
    <w:rsid w:val="005B4CBD"/>
    <w:rsid w:val="005C08C3"/>
    <w:rsid w:val="005C1BDF"/>
    <w:rsid w:val="005C256B"/>
    <w:rsid w:val="005C4306"/>
    <w:rsid w:val="005D1F4C"/>
    <w:rsid w:val="005D2206"/>
    <w:rsid w:val="005D2810"/>
    <w:rsid w:val="005D6DFB"/>
    <w:rsid w:val="005E08FF"/>
    <w:rsid w:val="005E2E7D"/>
    <w:rsid w:val="005E4C43"/>
    <w:rsid w:val="005E7127"/>
    <w:rsid w:val="005F12DD"/>
    <w:rsid w:val="005F34DA"/>
    <w:rsid w:val="005F5C89"/>
    <w:rsid w:val="006039F8"/>
    <w:rsid w:val="00603B45"/>
    <w:rsid w:val="00606A76"/>
    <w:rsid w:val="00607B3A"/>
    <w:rsid w:val="006111EF"/>
    <w:rsid w:val="006126A0"/>
    <w:rsid w:val="00616931"/>
    <w:rsid w:val="00623944"/>
    <w:rsid w:val="006245BB"/>
    <w:rsid w:val="00626FBC"/>
    <w:rsid w:val="0062725D"/>
    <w:rsid w:val="006274D2"/>
    <w:rsid w:val="00630EEB"/>
    <w:rsid w:val="00631CC3"/>
    <w:rsid w:val="00632A56"/>
    <w:rsid w:val="00633EF7"/>
    <w:rsid w:val="00634795"/>
    <w:rsid w:val="00637799"/>
    <w:rsid w:val="006379BA"/>
    <w:rsid w:val="006507DB"/>
    <w:rsid w:val="00650CFE"/>
    <w:rsid w:val="0065220E"/>
    <w:rsid w:val="00652319"/>
    <w:rsid w:val="006547D6"/>
    <w:rsid w:val="00654A7E"/>
    <w:rsid w:val="00655DD6"/>
    <w:rsid w:val="00657C7E"/>
    <w:rsid w:val="006612B6"/>
    <w:rsid w:val="00662863"/>
    <w:rsid w:val="00663462"/>
    <w:rsid w:val="00663999"/>
    <w:rsid w:val="00663D24"/>
    <w:rsid w:val="0066521F"/>
    <w:rsid w:val="00665CB4"/>
    <w:rsid w:val="0067290A"/>
    <w:rsid w:val="00672DC5"/>
    <w:rsid w:val="006748E6"/>
    <w:rsid w:val="006766E1"/>
    <w:rsid w:val="0067744F"/>
    <w:rsid w:val="00683F93"/>
    <w:rsid w:val="00683F95"/>
    <w:rsid w:val="00684722"/>
    <w:rsid w:val="00693154"/>
    <w:rsid w:val="0069474D"/>
    <w:rsid w:val="00694F72"/>
    <w:rsid w:val="00695724"/>
    <w:rsid w:val="006968A6"/>
    <w:rsid w:val="006A2637"/>
    <w:rsid w:val="006A37F3"/>
    <w:rsid w:val="006A46FA"/>
    <w:rsid w:val="006A477C"/>
    <w:rsid w:val="006A5868"/>
    <w:rsid w:val="006B4879"/>
    <w:rsid w:val="006C2BA6"/>
    <w:rsid w:val="006C3D4A"/>
    <w:rsid w:val="006C635D"/>
    <w:rsid w:val="006D038E"/>
    <w:rsid w:val="006D2A51"/>
    <w:rsid w:val="006D794B"/>
    <w:rsid w:val="006E067F"/>
    <w:rsid w:val="006E0BD1"/>
    <w:rsid w:val="006E38E2"/>
    <w:rsid w:val="006E4846"/>
    <w:rsid w:val="006F09A4"/>
    <w:rsid w:val="006F3710"/>
    <w:rsid w:val="006F3A79"/>
    <w:rsid w:val="006F3B3C"/>
    <w:rsid w:val="006F4B7F"/>
    <w:rsid w:val="00700CEE"/>
    <w:rsid w:val="00707052"/>
    <w:rsid w:val="007113C2"/>
    <w:rsid w:val="00714D63"/>
    <w:rsid w:val="00726139"/>
    <w:rsid w:val="00730918"/>
    <w:rsid w:val="007375E2"/>
    <w:rsid w:val="007428B1"/>
    <w:rsid w:val="007442D9"/>
    <w:rsid w:val="00746130"/>
    <w:rsid w:val="00747E0F"/>
    <w:rsid w:val="00757FD7"/>
    <w:rsid w:val="0076250A"/>
    <w:rsid w:val="00763A20"/>
    <w:rsid w:val="00765477"/>
    <w:rsid w:val="0077107D"/>
    <w:rsid w:val="007771A5"/>
    <w:rsid w:val="00777FB7"/>
    <w:rsid w:val="0078685F"/>
    <w:rsid w:val="00790540"/>
    <w:rsid w:val="007920AB"/>
    <w:rsid w:val="00794B0E"/>
    <w:rsid w:val="00796BF3"/>
    <w:rsid w:val="00797C74"/>
    <w:rsid w:val="007A5238"/>
    <w:rsid w:val="007A7E2B"/>
    <w:rsid w:val="007B39D9"/>
    <w:rsid w:val="007C0035"/>
    <w:rsid w:val="007C23B2"/>
    <w:rsid w:val="007C6CA4"/>
    <w:rsid w:val="007C710A"/>
    <w:rsid w:val="007C7C9E"/>
    <w:rsid w:val="007D09A9"/>
    <w:rsid w:val="007D23DC"/>
    <w:rsid w:val="007D2F5B"/>
    <w:rsid w:val="007D36F9"/>
    <w:rsid w:val="007D3999"/>
    <w:rsid w:val="007D3C45"/>
    <w:rsid w:val="007D4759"/>
    <w:rsid w:val="007E3285"/>
    <w:rsid w:val="007F26CC"/>
    <w:rsid w:val="007F2E8A"/>
    <w:rsid w:val="007F4179"/>
    <w:rsid w:val="00800209"/>
    <w:rsid w:val="00801398"/>
    <w:rsid w:val="008028E1"/>
    <w:rsid w:val="00803730"/>
    <w:rsid w:val="00805A68"/>
    <w:rsid w:val="00806A21"/>
    <w:rsid w:val="00807114"/>
    <w:rsid w:val="00807199"/>
    <w:rsid w:val="00807D1B"/>
    <w:rsid w:val="00813C26"/>
    <w:rsid w:val="00814DA0"/>
    <w:rsid w:val="008163C7"/>
    <w:rsid w:val="00817123"/>
    <w:rsid w:val="0082642E"/>
    <w:rsid w:val="008326A4"/>
    <w:rsid w:val="0083329E"/>
    <w:rsid w:val="0083715A"/>
    <w:rsid w:val="00837B09"/>
    <w:rsid w:val="00842276"/>
    <w:rsid w:val="00842690"/>
    <w:rsid w:val="00842AEA"/>
    <w:rsid w:val="00846F3F"/>
    <w:rsid w:val="008479CC"/>
    <w:rsid w:val="00851829"/>
    <w:rsid w:val="00851B70"/>
    <w:rsid w:val="00856B91"/>
    <w:rsid w:val="00863602"/>
    <w:rsid w:val="008642A6"/>
    <w:rsid w:val="008644D2"/>
    <w:rsid w:val="00865811"/>
    <w:rsid w:val="00867958"/>
    <w:rsid w:val="0087168B"/>
    <w:rsid w:val="00877026"/>
    <w:rsid w:val="008830CC"/>
    <w:rsid w:val="00883874"/>
    <w:rsid w:val="00885104"/>
    <w:rsid w:val="00887044"/>
    <w:rsid w:val="0088721A"/>
    <w:rsid w:val="00890E64"/>
    <w:rsid w:val="0089104B"/>
    <w:rsid w:val="00892C4E"/>
    <w:rsid w:val="008930A8"/>
    <w:rsid w:val="008A3B5F"/>
    <w:rsid w:val="008A6C91"/>
    <w:rsid w:val="008A756D"/>
    <w:rsid w:val="008B078D"/>
    <w:rsid w:val="008B5B13"/>
    <w:rsid w:val="008B5D34"/>
    <w:rsid w:val="008C4F86"/>
    <w:rsid w:val="008C505E"/>
    <w:rsid w:val="008C6DB2"/>
    <w:rsid w:val="008C79D9"/>
    <w:rsid w:val="008C7F47"/>
    <w:rsid w:val="008D3213"/>
    <w:rsid w:val="008D3D78"/>
    <w:rsid w:val="008D6C23"/>
    <w:rsid w:val="008E64B5"/>
    <w:rsid w:val="008F0624"/>
    <w:rsid w:val="008F62BC"/>
    <w:rsid w:val="008F6C55"/>
    <w:rsid w:val="008F7BCD"/>
    <w:rsid w:val="00900AA7"/>
    <w:rsid w:val="00904857"/>
    <w:rsid w:val="00907539"/>
    <w:rsid w:val="00913D73"/>
    <w:rsid w:val="00914493"/>
    <w:rsid w:val="009165EB"/>
    <w:rsid w:val="00917034"/>
    <w:rsid w:val="00920E04"/>
    <w:rsid w:val="009261A1"/>
    <w:rsid w:val="009276A8"/>
    <w:rsid w:val="00930E58"/>
    <w:rsid w:val="009314C6"/>
    <w:rsid w:val="00932292"/>
    <w:rsid w:val="0093583D"/>
    <w:rsid w:val="0093702B"/>
    <w:rsid w:val="00940F7F"/>
    <w:rsid w:val="00941BF3"/>
    <w:rsid w:val="00941FD8"/>
    <w:rsid w:val="0094377F"/>
    <w:rsid w:val="00945FE5"/>
    <w:rsid w:val="0094643A"/>
    <w:rsid w:val="00952EA2"/>
    <w:rsid w:val="0095369B"/>
    <w:rsid w:val="00954B2D"/>
    <w:rsid w:val="0095528F"/>
    <w:rsid w:val="00957108"/>
    <w:rsid w:val="00960996"/>
    <w:rsid w:val="00962CF4"/>
    <w:rsid w:val="00963547"/>
    <w:rsid w:val="00964471"/>
    <w:rsid w:val="009652FB"/>
    <w:rsid w:val="00967324"/>
    <w:rsid w:val="00970484"/>
    <w:rsid w:val="0097122E"/>
    <w:rsid w:val="00971D6D"/>
    <w:rsid w:val="00974E65"/>
    <w:rsid w:val="00975A46"/>
    <w:rsid w:val="00980C57"/>
    <w:rsid w:val="00982186"/>
    <w:rsid w:val="00982DB5"/>
    <w:rsid w:val="0098357F"/>
    <w:rsid w:val="00984EE2"/>
    <w:rsid w:val="009907DD"/>
    <w:rsid w:val="00993540"/>
    <w:rsid w:val="009936B1"/>
    <w:rsid w:val="00994F5D"/>
    <w:rsid w:val="00995100"/>
    <w:rsid w:val="00996D14"/>
    <w:rsid w:val="009A04DD"/>
    <w:rsid w:val="009A2D68"/>
    <w:rsid w:val="009A3CD0"/>
    <w:rsid w:val="009A48C7"/>
    <w:rsid w:val="009A585C"/>
    <w:rsid w:val="009A6739"/>
    <w:rsid w:val="009B2344"/>
    <w:rsid w:val="009B2373"/>
    <w:rsid w:val="009B54C5"/>
    <w:rsid w:val="009C371E"/>
    <w:rsid w:val="009C37EE"/>
    <w:rsid w:val="009C386D"/>
    <w:rsid w:val="009C4198"/>
    <w:rsid w:val="009D09D0"/>
    <w:rsid w:val="009D2902"/>
    <w:rsid w:val="009E0F72"/>
    <w:rsid w:val="009E2913"/>
    <w:rsid w:val="009E69A6"/>
    <w:rsid w:val="009F0D38"/>
    <w:rsid w:val="009F2C2C"/>
    <w:rsid w:val="009F457D"/>
    <w:rsid w:val="009F5A26"/>
    <w:rsid w:val="009F5C48"/>
    <w:rsid w:val="009F5D44"/>
    <w:rsid w:val="009F7472"/>
    <w:rsid w:val="009F7C5A"/>
    <w:rsid w:val="00A00868"/>
    <w:rsid w:val="00A02994"/>
    <w:rsid w:val="00A05E86"/>
    <w:rsid w:val="00A06B72"/>
    <w:rsid w:val="00A06C04"/>
    <w:rsid w:val="00A1194E"/>
    <w:rsid w:val="00A16CD2"/>
    <w:rsid w:val="00A17059"/>
    <w:rsid w:val="00A17FAB"/>
    <w:rsid w:val="00A213D0"/>
    <w:rsid w:val="00A223EF"/>
    <w:rsid w:val="00A22DC4"/>
    <w:rsid w:val="00A2351A"/>
    <w:rsid w:val="00A23B2A"/>
    <w:rsid w:val="00A27477"/>
    <w:rsid w:val="00A33B1D"/>
    <w:rsid w:val="00A4252F"/>
    <w:rsid w:val="00A42DD8"/>
    <w:rsid w:val="00A43EA3"/>
    <w:rsid w:val="00A47BD9"/>
    <w:rsid w:val="00A47F6F"/>
    <w:rsid w:val="00A531B7"/>
    <w:rsid w:val="00A55C5B"/>
    <w:rsid w:val="00A625D0"/>
    <w:rsid w:val="00A628D8"/>
    <w:rsid w:val="00A649C9"/>
    <w:rsid w:val="00A66593"/>
    <w:rsid w:val="00A6793C"/>
    <w:rsid w:val="00A7333A"/>
    <w:rsid w:val="00A75E05"/>
    <w:rsid w:val="00A76418"/>
    <w:rsid w:val="00A802E4"/>
    <w:rsid w:val="00A81FB9"/>
    <w:rsid w:val="00A83984"/>
    <w:rsid w:val="00A85F95"/>
    <w:rsid w:val="00A86AA0"/>
    <w:rsid w:val="00A90177"/>
    <w:rsid w:val="00A909A5"/>
    <w:rsid w:val="00A93221"/>
    <w:rsid w:val="00A9324F"/>
    <w:rsid w:val="00A9569F"/>
    <w:rsid w:val="00AA00D7"/>
    <w:rsid w:val="00AA2FF9"/>
    <w:rsid w:val="00AB2D28"/>
    <w:rsid w:val="00AB2DA0"/>
    <w:rsid w:val="00AB3CF7"/>
    <w:rsid w:val="00AB720D"/>
    <w:rsid w:val="00AB7240"/>
    <w:rsid w:val="00AD1E82"/>
    <w:rsid w:val="00AD698F"/>
    <w:rsid w:val="00AE0858"/>
    <w:rsid w:val="00AE0EB0"/>
    <w:rsid w:val="00AE2A65"/>
    <w:rsid w:val="00AE501D"/>
    <w:rsid w:val="00AE55B6"/>
    <w:rsid w:val="00AE5FE6"/>
    <w:rsid w:val="00AF0324"/>
    <w:rsid w:val="00AF21AE"/>
    <w:rsid w:val="00AF325B"/>
    <w:rsid w:val="00AF6CA1"/>
    <w:rsid w:val="00AF70A5"/>
    <w:rsid w:val="00AF7F69"/>
    <w:rsid w:val="00B00C85"/>
    <w:rsid w:val="00B01761"/>
    <w:rsid w:val="00B050ED"/>
    <w:rsid w:val="00B06102"/>
    <w:rsid w:val="00B104F1"/>
    <w:rsid w:val="00B123E4"/>
    <w:rsid w:val="00B12501"/>
    <w:rsid w:val="00B13565"/>
    <w:rsid w:val="00B14AD1"/>
    <w:rsid w:val="00B20CFE"/>
    <w:rsid w:val="00B2678E"/>
    <w:rsid w:val="00B35D35"/>
    <w:rsid w:val="00B37EA4"/>
    <w:rsid w:val="00B41343"/>
    <w:rsid w:val="00B44CF9"/>
    <w:rsid w:val="00B4672C"/>
    <w:rsid w:val="00B520DF"/>
    <w:rsid w:val="00B544A5"/>
    <w:rsid w:val="00B5457E"/>
    <w:rsid w:val="00B608D5"/>
    <w:rsid w:val="00B6118B"/>
    <w:rsid w:val="00B64165"/>
    <w:rsid w:val="00B6434E"/>
    <w:rsid w:val="00B64879"/>
    <w:rsid w:val="00B649E9"/>
    <w:rsid w:val="00B65F15"/>
    <w:rsid w:val="00B67E7C"/>
    <w:rsid w:val="00B72139"/>
    <w:rsid w:val="00B72D7F"/>
    <w:rsid w:val="00B731F4"/>
    <w:rsid w:val="00B73A5F"/>
    <w:rsid w:val="00B74AE8"/>
    <w:rsid w:val="00B74DF8"/>
    <w:rsid w:val="00B75A04"/>
    <w:rsid w:val="00B76A6D"/>
    <w:rsid w:val="00B8000B"/>
    <w:rsid w:val="00B839F3"/>
    <w:rsid w:val="00B85D67"/>
    <w:rsid w:val="00B86A3B"/>
    <w:rsid w:val="00B904F9"/>
    <w:rsid w:val="00B91252"/>
    <w:rsid w:val="00B9197D"/>
    <w:rsid w:val="00B92E85"/>
    <w:rsid w:val="00B92EF2"/>
    <w:rsid w:val="00B93F0D"/>
    <w:rsid w:val="00B943EC"/>
    <w:rsid w:val="00B96D9C"/>
    <w:rsid w:val="00BA248A"/>
    <w:rsid w:val="00BA5B03"/>
    <w:rsid w:val="00BB37A5"/>
    <w:rsid w:val="00BB470A"/>
    <w:rsid w:val="00BC4529"/>
    <w:rsid w:val="00BC5551"/>
    <w:rsid w:val="00BC6019"/>
    <w:rsid w:val="00BD10A3"/>
    <w:rsid w:val="00BD3B50"/>
    <w:rsid w:val="00BD5099"/>
    <w:rsid w:val="00BE08E6"/>
    <w:rsid w:val="00BE0E1A"/>
    <w:rsid w:val="00BE4B15"/>
    <w:rsid w:val="00BE7E3B"/>
    <w:rsid w:val="00BF025D"/>
    <w:rsid w:val="00BF179E"/>
    <w:rsid w:val="00C033AC"/>
    <w:rsid w:val="00C036F3"/>
    <w:rsid w:val="00C03ADC"/>
    <w:rsid w:val="00C04D68"/>
    <w:rsid w:val="00C06B80"/>
    <w:rsid w:val="00C11169"/>
    <w:rsid w:val="00C118AB"/>
    <w:rsid w:val="00C1319C"/>
    <w:rsid w:val="00C15484"/>
    <w:rsid w:val="00C16297"/>
    <w:rsid w:val="00C17EC1"/>
    <w:rsid w:val="00C20A7E"/>
    <w:rsid w:val="00C220F7"/>
    <w:rsid w:val="00C22852"/>
    <w:rsid w:val="00C26AD8"/>
    <w:rsid w:val="00C31AF9"/>
    <w:rsid w:val="00C3215B"/>
    <w:rsid w:val="00C379F6"/>
    <w:rsid w:val="00C412B1"/>
    <w:rsid w:val="00C42B68"/>
    <w:rsid w:val="00C4370B"/>
    <w:rsid w:val="00C529D8"/>
    <w:rsid w:val="00C531AA"/>
    <w:rsid w:val="00C624F6"/>
    <w:rsid w:val="00C63D96"/>
    <w:rsid w:val="00C65CCD"/>
    <w:rsid w:val="00C6616D"/>
    <w:rsid w:val="00C665C9"/>
    <w:rsid w:val="00C7554C"/>
    <w:rsid w:val="00C81689"/>
    <w:rsid w:val="00C81D60"/>
    <w:rsid w:val="00C827FF"/>
    <w:rsid w:val="00C845C8"/>
    <w:rsid w:val="00C8497D"/>
    <w:rsid w:val="00C850B5"/>
    <w:rsid w:val="00C8545B"/>
    <w:rsid w:val="00C86ED7"/>
    <w:rsid w:val="00C90F53"/>
    <w:rsid w:val="00C95AFB"/>
    <w:rsid w:val="00C96A61"/>
    <w:rsid w:val="00CA00CD"/>
    <w:rsid w:val="00CA1FBD"/>
    <w:rsid w:val="00CA3454"/>
    <w:rsid w:val="00CA7633"/>
    <w:rsid w:val="00CB00C0"/>
    <w:rsid w:val="00CB013E"/>
    <w:rsid w:val="00CB18BF"/>
    <w:rsid w:val="00CB29F4"/>
    <w:rsid w:val="00CB3689"/>
    <w:rsid w:val="00CB41C4"/>
    <w:rsid w:val="00CC0A91"/>
    <w:rsid w:val="00CC27CD"/>
    <w:rsid w:val="00CC66EC"/>
    <w:rsid w:val="00CD0244"/>
    <w:rsid w:val="00CD1C7A"/>
    <w:rsid w:val="00CD5B7F"/>
    <w:rsid w:val="00CD6C46"/>
    <w:rsid w:val="00CE2EE7"/>
    <w:rsid w:val="00CE4209"/>
    <w:rsid w:val="00CE4862"/>
    <w:rsid w:val="00CE5A77"/>
    <w:rsid w:val="00CE6D7A"/>
    <w:rsid w:val="00CF200E"/>
    <w:rsid w:val="00CF5443"/>
    <w:rsid w:val="00D02169"/>
    <w:rsid w:val="00D0273B"/>
    <w:rsid w:val="00D04D2D"/>
    <w:rsid w:val="00D052B4"/>
    <w:rsid w:val="00D0581C"/>
    <w:rsid w:val="00D0698B"/>
    <w:rsid w:val="00D101EF"/>
    <w:rsid w:val="00D14D8D"/>
    <w:rsid w:val="00D15AD4"/>
    <w:rsid w:val="00D241D4"/>
    <w:rsid w:val="00D24BA7"/>
    <w:rsid w:val="00D261F5"/>
    <w:rsid w:val="00D26E4F"/>
    <w:rsid w:val="00D27CCA"/>
    <w:rsid w:val="00D27DC2"/>
    <w:rsid w:val="00D30749"/>
    <w:rsid w:val="00D338CD"/>
    <w:rsid w:val="00D35FB5"/>
    <w:rsid w:val="00D46C8A"/>
    <w:rsid w:val="00D47DB5"/>
    <w:rsid w:val="00D50218"/>
    <w:rsid w:val="00D50627"/>
    <w:rsid w:val="00D52A46"/>
    <w:rsid w:val="00D54378"/>
    <w:rsid w:val="00D630F0"/>
    <w:rsid w:val="00D6425C"/>
    <w:rsid w:val="00D65232"/>
    <w:rsid w:val="00D67738"/>
    <w:rsid w:val="00D711F7"/>
    <w:rsid w:val="00D77D76"/>
    <w:rsid w:val="00D820CE"/>
    <w:rsid w:val="00D8466F"/>
    <w:rsid w:val="00D862B3"/>
    <w:rsid w:val="00D86F8C"/>
    <w:rsid w:val="00D87B01"/>
    <w:rsid w:val="00D908AB"/>
    <w:rsid w:val="00D91112"/>
    <w:rsid w:val="00D9128F"/>
    <w:rsid w:val="00D9473A"/>
    <w:rsid w:val="00D94FF9"/>
    <w:rsid w:val="00D966F3"/>
    <w:rsid w:val="00DA0383"/>
    <w:rsid w:val="00DB286F"/>
    <w:rsid w:val="00DB64D1"/>
    <w:rsid w:val="00DB6D8E"/>
    <w:rsid w:val="00DB74B7"/>
    <w:rsid w:val="00DB77B9"/>
    <w:rsid w:val="00DC08A9"/>
    <w:rsid w:val="00DC1640"/>
    <w:rsid w:val="00DC4DAD"/>
    <w:rsid w:val="00DC54EF"/>
    <w:rsid w:val="00DC5567"/>
    <w:rsid w:val="00DC70AB"/>
    <w:rsid w:val="00DD0108"/>
    <w:rsid w:val="00DD19F1"/>
    <w:rsid w:val="00DE0135"/>
    <w:rsid w:val="00DE24DF"/>
    <w:rsid w:val="00DE2B19"/>
    <w:rsid w:val="00DE5564"/>
    <w:rsid w:val="00DE7455"/>
    <w:rsid w:val="00DF2D7B"/>
    <w:rsid w:val="00DF372C"/>
    <w:rsid w:val="00DF5803"/>
    <w:rsid w:val="00E0083F"/>
    <w:rsid w:val="00E05DEC"/>
    <w:rsid w:val="00E064A1"/>
    <w:rsid w:val="00E07954"/>
    <w:rsid w:val="00E13E62"/>
    <w:rsid w:val="00E14411"/>
    <w:rsid w:val="00E17BE2"/>
    <w:rsid w:val="00E17E43"/>
    <w:rsid w:val="00E17F5E"/>
    <w:rsid w:val="00E21846"/>
    <w:rsid w:val="00E21905"/>
    <w:rsid w:val="00E24465"/>
    <w:rsid w:val="00E2674B"/>
    <w:rsid w:val="00E2735F"/>
    <w:rsid w:val="00E30C74"/>
    <w:rsid w:val="00E3359A"/>
    <w:rsid w:val="00E33D22"/>
    <w:rsid w:val="00E34DD4"/>
    <w:rsid w:val="00E36028"/>
    <w:rsid w:val="00E360AA"/>
    <w:rsid w:val="00E4674D"/>
    <w:rsid w:val="00E501AA"/>
    <w:rsid w:val="00E526FD"/>
    <w:rsid w:val="00E558A3"/>
    <w:rsid w:val="00E55FBB"/>
    <w:rsid w:val="00E64732"/>
    <w:rsid w:val="00E64F2B"/>
    <w:rsid w:val="00E70B5E"/>
    <w:rsid w:val="00E71D26"/>
    <w:rsid w:val="00E741E6"/>
    <w:rsid w:val="00E7478B"/>
    <w:rsid w:val="00E74BEE"/>
    <w:rsid w:val="00E80437"/>
    <w:rsid w:val="00E81720"/>
    <w:rsid w:val="00E81F12"/>
    <w:rsid w:val="00E823F4"/>
    <w:rsid w:val="00E82CCC"/>
    <w:rsid w:val="00E836C3"/>
    <w:rsid w:val="00E844E0"/>
    <w:rsid w:val="00E86114"/>
    <w:rsid w:val="00E96D90"/>
    <w:rsid w:val="00E97B10"/>
    <w:rsid w:val="00EA13BA"/>
    <w:rsid w:val="00EA29EC"/>
    <w:rsid w:val="00EA2CDF"/>
    <w:rsid w:val="00EB4329"/>
    <w:rsid w:val="00EB4883"/>
    <w:rsid w:val="00EB6772"/>
    <w:rsid w:val="00EC227B"/>
    <w:rsid w:val="00EC6616"/>
    <w:rsid w:val="00ED0095"/>
    <w:rsid w:val="00ED14C1"/>
    <w:rsid w:val="00ED35AA"/>
    <w:rsid w:val="00ED5618"/>
    <w:rsid w:val="00ED6041"/>
    <w:rsid w:val="00ED78EF"/>
    <w:rsid w:val="00EE069A"/>
    <w:rsid w:val="00EE09D6"/>
    <w:rsid w:val="00EE35A3"/>
    <w:rsid w:val="00EE3C27"/>
    <w:rsid w:val="00EE4B43"/>
    <w:rsid w:val="00EE53EF"/>
    <w:rsid w:val="00EE5AEC"/>
    <w:rsid w:val="00EF02A3"/>
    <w:rsid w:val="00EF0650"/>
    <w:rsid w:val="00EF0B32"/>
    <w:rsid w:val="00EF51F8"/>
    <w:rsid w:val="00EF7554"/>
    <w:rsid w:val="00EF7C7B"/>
    <w:rsid w:val="00F02D97"/>
    <w:rsid w:val="00F046A9"/>
    <w:rsid w:val="00F125CC"/>
    <w:rsid w:val="00F15112"/>
    <w:rsid w:val="00F15AD7"/>
    <w:rsid w:val="00F15E3F"/>
    <w:rsid w:val="00F17570"/>
    <w:rsid w:val="00F2073F"/>
    <w:rsid w:val="00F24E66"/>
    <w:rsid w:val="00F25E4A"/>
    <w:rsid w:val="00F27644"/>
    <w:rsid w:val="00F329FA"/>
    <w:rsid w:val="00F32C4E"/>
    <w:rsid w:val="00F34AFE"/>
    <w:rsid w:val="00F3594C"/>
    <w:rsid w:val="00F360B9"/>
    <w:rsid w:val="00F366B6"/>
    <w:rsid w:val="00F40D46"/>
    <w:rsid w:val="00F422EF"/>
    <w:rsid w:val="00F42347"/>
    <w:rsid w:val="00F428E5"/>
    <w:rsid w:val="00F452C2"/>
    <w:rsid w:val="00F512D1"/>
    <w:rsid w:val="00F51ADE"/>
    <w:rsid w:val="00F576EB"/>
    <w:rsid w:val="00F6099A"/>
    <w:rsid w:val="00F6124F"/>
    <w:rsid w:val="00F67F70"/>
    <w:rsid w:val="00F80FDE"/>
    <w:rsid w:val="00F82A2E"/>
    <w:rsid w:val="00F862DD"/>
    <w:rsid w:val="00F86976"/>
    <w:rsid w:val="00FA0092"/>
    <w:rsid w:val="00FA081E"/>
    <w:rsid w:val="00FA2325"/>
    <w:rsid w:val="00FA679E"/>
    <w:rsid w:val="00FA773B"/>
    <w:rsid w:val="00FB3755"/>
    <w:rsid w:val="00FB52F2"/>
    <w:rsid w:val="00FB5C71"/>
    <w:rsid w:val="00FB5EEC"/>
    <w:rsid w:val="00FC0B87"/>
    <w:rsid w:val="00FC1431"/>
    <w:rsid w:val="00FC1DBA"/>
    <w:rsid w:val="00FC2595"/>
    <w:rsid w:val="00FC5ED8"/>
    <w:rsid w:val="00FD12EF"/>
    <w:rsid w:val="00FD1443"/>
    <w:rsid w:val="00FD20D3"/>
    <w:rsid w:val="00FD47F1"/>
    <w:rsid w:val="00FD69A0"/>
    <w:rsid w:val="00FE2373"/>
    <w:rsid w:val="00FE482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7A7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link w:val="a8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d">
    <w:name w:val="Table Grid"/>
    <w:basedOn w:val="a3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1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0"/>
    <w:qFormat/>
    <w:rsid w:val="006B4879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1"/>
    <w:qFormat/>
    <w:rsid w:val="006B4879"/>
    <w:pPr>
      <w:numPr>
        <w:numId w:val="2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2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1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rsid w:val="00B608D5"/>
    <w:rPr>
      <w:sz w:val="24"/>
      <w:szCs w:val="24"/>
    </w:rPr>
  </w:style>
  <w:style w:type="paragraph" w:customStyle="1" w:styleId="Char1">
    <w:name w:val="Char Знак1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1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2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1"/>
    <w:uiPriority w:val="34"/>
    <w:qFormat/>
    <w:rsid w:val="00C11169"/>
    <w:pPr>
      <w:ind w:left="720"/>
      <w:contextualSpacing/>
    </w:pPr>
  </w:style>
  <w:style w:type="paragraph" w:styleId="af7">
    <w:name w:val="footnote text"/>
    <w:basedOn w:val="a1"/>
    <w:link w:val="af8"/>
    <w:rsid w:val="00DC1640"/>
    <w:rPr>
      <w:sz w:val="20"/>
      <w:szCs w:val="20"/>
    </w:rPr>
  </w:style>
  <w:style w:type="character" w:customStyle="1" w:styleId="af8">
    <w:name w:val="Текст сноски Знак"/>
    <w:basedOn w:val="a2"/>
    <w:link w:val="af7"/>
    <w:rsid w:val="00DC1640"/>
  </w:style>
  <w:style w:type="character" w:styleId="af9">
    <w:name w:val="footnote reference"/>
    <w:basedOn w:val="a2"/>
    <w:rsid w:val="00DC1640"/>
    <w:rPr>
      <w:vertAlign w:val="superscript"/>
    </w:rPr>
  </w:style>
  <w:style w:type="paragraph" w:styleId="afa">
    <w:name w:val="header"/>
    <w:basedOn w:val="a1"/>
    <w:link w:val="afb"/>
    <w:unhideWhenUsed/>
    <w:rsid w:val="005D1F4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rsid w:val="005D1F4C"/>
    <w:rPr>
      <w:sz w:val="24"/>
      <w:szCs w:val="24"/>
    </w:rPr>
  </w:style>
  <w:style w:type="character" w:customStyle="1" w:styleId="a8">
    <w:name w:val="Основной текст Знак"/>
    <w:basedOn w:val="a2"/>
    <w:link w:val="a7"/>
    <w:rsid w:val="00907539"/>
    <w:rPr>
      <w:sz w:val="24"/>
      <w:szCs w:val="24"/>
    </w:rPr>
  </w:style>
  <w:style w:type="character" w:customStyle="1" w:styleId="apple-converted-space">
    <w:name w:val="apple-converted-space"/>
    <w:basedOn w:val="a2"/>
    <w:rsid w:val="00423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7A7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link w:val="a8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d">
    <w:name w:val="Table Grid"/>
    <w:basedOn w:val="a3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1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0"/>
    <w:qFormat/>
    <w:rsid w:val="006B4879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1"/>
    <w:qFormat/>
    <w:rsid w:val="006B4879"/>
    <w:pPr>
      <w:numPr>
        <w:numId w:val="2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2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1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rsid w:val="00B608D5"/>
    <w:rPr>
      <w:sz w:val="24"/>
      <w:szCs w:val="24"/>
    </w:rPr>
  </w:style>
  <w:style w:type="paragraph" w:customStyle="1" w:styleId="Char1">
    <w:name w:val="Char Знак1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1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2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1"/>
    <w:uiPriority w:val="34"/>
    <w:qFormat/>
    <w:rsid w:val="00C11169"/>
    <w:pPr>
      <w:ind w:left="720"/>
      <w:contextualSpacing/>
    </w:pPr>
  </w:style>
  <w:style w:type="paragraph" w:styleId="af7">
    <w:name w:val="footnote text"/>
    <w:basedOn w:val="a1"/>
    <w:link w:val="af8"/>
    <w:rsid w:val="00DC1640"/>
    <w:rPr>
      <w:sz w:val="20"/>
      <w:szCs w:val="20"/>
    </w:rPr>
  </w:style>
  <w:style w:type="character" w:customStyle="1" w:styleId="af8">
    <w:name w:val="Текст сноски Знак"/>
    <w:basedOn w:val="a2"/>
    <w:link w:val="af7"/>
    <w:rsid w:val="00DC1640"/>
  </w:style>
  <w:style w:type="character" w:styleId="af9">
    <w:name w:val="footnote reference"/>
    <w:basedOn w:val="a2"/>
    <w:rsid w:val="00DC1640"/>
    <w:rPr>
      <w:vertAlign w:val="superscript"/>
    </w:rPr>
  </w:style>
  <w:style w:type="paragraph" w:styleId="afa">
    <w:name w:val="header"/>
    <w:basedOn w:val="a1"/>
    <w:link w:val="afb"/>
    <w:unhideWhenUsed/>
    <w:rsid w:val="005D1F4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2"/>
    <w:link w:val="afa"/>
    <w:rsid w:val="005D1F4C"/>
    <w:rPr>
      <w:sz w:val="24"/>
      <w:szCs w:val="24"/>
    </w:rPr>
  </w:style>
  <w:style w:type="character" w:customStyle="1" w:styleId="a8">
    <w:name w:val="Основной текст Знак"/>
    <w:basedOn w:val="a2"/>
    <w:link w:val="a7"/>
    <w:rsid w:val="00907539"/>
    <w:rPr>
      <w:sz w:val="24"/>
      <w:szCs w:val="24"/>
    </w:rPr>
  </w:style>
  <w:style w:type="character" w:customStyle="1" w:styleId="apple-converted-space">
    <w:name w:val="apple-converted-space"/>
    <w:basedOn w:val="a2"/>
    <w:rsid w:val="0042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s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E364-C0AA-4DEA-A640-160377D3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1076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ФСФБН в Нижегородской области</Company>
  <LinksUpToDate>false</LinksUpToDate>
  <CharactersWithSpaces>9051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С.М.</dc:creator>
  <cp:lastModifiedBy>Протасова Екатерина Сергеевна</cp:lastModifiedBy>
  <cp:revision>5</cp:revision>
  <cp:lastPrinted>2015-10-05T16:07:00Z</cp:lastPrinted>
  <dcterms:created xsi:type="dcterms:W3CDTF">2015-10-05T15:00:00Z</dcterms:created>
  <dcterms:modified xsi:type="dcterms:W3CDTF">2015-10-06T09:44:00Z</dcterms:modified>
</cp:coreProperties>
</file>