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03694C" w:rsidRPr="00922572" w:rsidRDefault="00D44CF8" w:rsidP="0003694C">
      <w:pPr>
        <w:pStyle w:val="aff9"/>
        <w:spacing w:line="288" w:lineRule="auto"/>
        <w:jc w:val="center"/>
      </w:pPr>
      <w:r w:rsidRPr="00D44CF8">
        <w:rPr>
          <w:b/>
          <w:sz w:val="28"/>
          <w:szCs w:val="28"/>
        </w:rPr>
        <w:t xml:space="preserve">на право заключения договора </w:t>
      </w:r>
      <w:r w:rsidR="0003694C" w:rsidRPr="00D44CF8">
        <w:rPr>
          <w:b/>
          <w:sz w:val="28"/>
          <w:szCs w:val="28"/>
        </w:rPr>
        <w:t xml:space="preserve">на </w:t>
      </w:r>
      <w:r w:rsidR="0003694C">
        <w:rPr>
          <w:b/>
          <w:sz w:val="28"/>
          <w:szCs w:val="28"/>
        </w:rPr>
        <w:t>поставку</w:t>
      </w:r>
      <w:r w:rsidR="0003694C" w:rsidRPr="00922572">
        <w:rPr>
          <w:b/>
          <w:sz w:val="28"/>
          <w:szCs w:val="28"/>
        </w:rPr>
        <w:t xml:space="preserve"> </w:t>
      </w:r>
      <w:r w:rsidR="0003694C">
        <w:rPr>
          <w:b/>
          <w:sz w:val="28"/>
          <w:szCs w:val="28"/>
        </w:rPr>
        <w:t>многофункционального печатного устройства</w:t>
      </w:r>
      <w:r w:rsidR="006066BD" w:rsidRPr="006066BD">
        <w:t xml:space="preserve"> </w:t>
      </w:r>
      <w:r w:rsidR="006066BD" w:rsidRPr="006066BD">
        <w:rPr>
          <w:b/>
          <w:sz w:val="28"/>
          <w:szCs w:val="28"/>
        </w:rPr>
        <w:t>и сопутствующего оборудования</w:t>
      </w:r>
      <w:r w:rsidR="006066BD">
        <w:rPr>
          <w:b/>
          <w:sz w:val="28"/>
          <w:szCs w:val="28"/>
        </w:rPr>
        <w:t>.</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13499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134996"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rsidR="002F7798" w:rsidRPr="00D44CF8" w:rsidRDefault="002F7798" w:rsidP="002F7798">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2F779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2F7798" w:rsidRDefault="002F7798" w:rsidP="002F7798">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2F7798" w:rsidRDefault="002F7798" w:rsidP="002F7798">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2F7798" w:rsidRPr="00D44CF8" w:rsidRDefault="002F7798" w:rsidP="002F7798">
      <w:pPr>
        <w:numPr>
          <w:ilvl w:val="0"/>
          <w:numId w:val="7"/>
        </w:numPr>
        <w:spacing w:after="200" w:line="276" w:lineRule="auto"/>
        <w:contextualSpacing/>
        <w:rPr>
          <w:rFonts w:eastAsia="Calibri"/>
          <w:sz w:val="28"/>
          <w:szCs w:val="28"/>
          <w:lang w:eastAsia="en-US"/>
        </w:rPr>
        <w:sectPr w:rsidR="002F779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5"/>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796694" w:rsidRDefault="00796694" w:rsidP="00D44CF8">
            <w:pPr>
              <w:jc w:val="both"/>
              <w:rPr>
                <w:rFonts w:ascii="Times New Roman" w:hAnsi="Times New Roman"/>
              </w:rPr>
            </w:pPr>
            <w:r w:rsidRPr="00796694">
              <w:rPr>
                <w:rFonts w:ascii="Times New Roman" w:hAnsi="Times New Roman"/>
              </w:rPr>
              <w:t xml:space="preserve">Поставка многофункционального печатного устройства и </w:t>
            </w:r>
            <w:r w:rsidR="006066BD" w:rsidRPr="006066BD">
              <w:rPr>
                <w:rFonts w:ascii="Times New Roman" w:hAnsi="Times New Roman"/>
              </w:rPr>
              <w:t>и сопутствующего оборудования</w:t>
            </w:r>
            <w:r w:rsidR="006066BD">
              <w:rPr>
                <w:rFonts w:ascii="Times New Roman" w:hAnsi="Times New Roman"/>
              </w:rPr>
              <w:t>.</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2F7798" w:rsidRDefault="00D44CF8" w:rsidP="00D74672">
            <w:pPr>
              <w:numPr>
                <w:ilvl w:val="0"/>
                <w:numId w:val="9"/>
              </w:numPr>
              <w:ind w:left="0" w:firstLine="0"/>
              <w:contextualSpacing/>
              <w:jc w:val="both"/>
              <w:rPr>
                <w:rFonts w:ascii="Times New Roman" w:hAnsi="Times New Roman"/>
              </w:rPr>
            </w:pPr>
            <w:r w:rsidRPr="002F7798">
              <w:rPr>
                <w:rFonts w:ascii="Times New Roman" w:hAnsi="Times New Roman"/>
              </w:rPr>
              <w:t>Прохождение Аккредитации в порядке, предусмотренном подразделом 4.5 Положения.</w:t>
            </w:r>
          </w:p>
          <w:p w:rsidR="00D44CF8" w:rsidRPr="002F7798" w:rsidRDefault="00D44CF8" w:rsidP="006F7E4D">
            <w:pPr>
              <w:numPr>
                <w:ilvl w:val="0"/>
                <w:numId w:val="9"/>
              </w:numPr>
              <w:ind w:left="0" w:firstLine="0"/>
              <w:contextualSpacing/>
              <w:jc w:val="both"/>
              <w:rPr>
                <w:rFonts w:ascii="Times New Roman" w:hAnsi="Times New Roman"/>
              </w:rPr>
            </w:pPr>
            <w:r w:rsidRPr="002F779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sidRPr="002F7798">
              <w:rPr>
                <w:rFonts w:ascii="Times New Roman" w:hAnsi="Times New Roman"/>
              </w:rPr>
              <w:t xml:space="preserve">. </w:t>
            </w:r>
            <w:r w:rsidRPr="002F779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6694" w:rsidRPr="002F7798" w:rsidRDefault="00796694" w:rsidP="00D74672">
            <w:pPr>
              <w:numPr>
                <w:ilvl w:val="0"/>
                <w:numId w:val="9"/>
              </w:numPr>
              <w:ind w:left="0" w:firstLine="0"/>
              <w:contextualSpacing/>
              <w:jc w:val="both"/>
              <w:rPr>
                <w:rFonts w:ascii="Times New Roman" w:hAnsi="Times New Roman"/>
                <w:i/>
              </w:rPr>
            </w:pPr>
            <w:r w:rsidRPr="002F7798">
              <w:rPr>
                <w:rFonts w:ascii="Times New Roman" w:hAnsi="Times New Roman"/>
              </w:rPr>
              <w:t xml:space="preserve">Участник должен иметь действующий сертификат Бизнес Партнер </w:t>
            </w:r>
            <w:r w:rsidRPr="002F7798">
              <w:rPr>
                <w:rFonts w:ascii="Times New Roman" w:hAnsi="Times New Roman"/>
                <w:lang w:val="en-US"/>
              </w:rPr>
              <w:t>XEROX</w:t>
            </w:r>
            <w:r w:rsidRPr="002F7798">
              <w:rPr>
                <w:rFonts w:ascii="Times New Roman" w:hAnsi="Times New Roman"/>
              </w:rPr>
              <w:t xml:space="preserve"> золотого или серебряного уровня</w:t>
            </w:r>
            <w:r w:rsidRPr="002F7798">
              <w:rPr>
                <w:rFonts w:ascii="Times New Roman" w:hAnsi="Times New Roman"/>
                <w:i/>
              </w:rPr>
              <w:t xml:space="preserve">. </w:t>
            </w:r>
          </w:p>
          <w:p w:rsidR="00D44CF8" w:rsidRPr="002F7798" w:rsidRDefault="00D44CF8" w:rsidP="00D44CF8">
            <w:pPr>
              <w:contextualSpacing/>
              <w:jc w:val="both"/>
              <w:rPr>
                <w:rFonts w:ascii="Times New Roman" w:hAnsi="Times New Roman"/>
              </w:rPr>
            </w:pPr>
          </w:p>
          <w:p w:rsidR="00D44CF8" w:rsidRPr="002F7798" w:rsidRDefault="00D44CF8" w:rsidP="00D44CF8">
            <w:pPr>
              <w:contextualSpacing/>
              <w:jc w:val="both"/>
              <w:rPr>
                <w:rFonts w:ascii="Times New Roman" w:hAnsi="Times New Roman"/>
              </w:rPr>
            </w:pPr>
            <w:r w:rsidRPr="002F779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7798">
              <w:rPr>
                <w:rFonts w:ascii="Times New Roman" w:hAnsi="Times New Roman"/>
              </w:rPr>
              <w:t>ункте</w:t>
            </w:r>
            <w:r w:rsidRPr="002F7798">
              <w:rPr>
                <w:rFonts w:ascii="Times New Roman" w:hAnsi="Times New Roman"/>
              </w:rPr>
              <w:t xml:space="preserve"> 3.5 настоящего раздела</w:t>
            </w:r>
            <w:r w:rsidRPr="002F7798">
              <w:rPr>
                <w:sz w:val="22"/>
                <w:szCs w:val="22"/>
              </w:rPr>
              <w:t xml:space="preserve"> </w:t>
            </w:r>
            <w:r w:rsidRPr="002F7798">
              <w:rPr>
                <w:rFonts w:ascii="Times New Roman" w:hAnsi="Times New Roman"/>
              </w:rPr>
              <w:t>Закупочной документации.</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BA3B95">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6F7E4D" w:rsidRPr="002F7798" w:rsidRDefault="006F7E4D" w:rsidP="006F7E4D">
            <w:pPr>
              <w:numPr>
                <w:ilvl w:val="1"/>
                <w:numId w:val="10"/>
              </w:numPr>
              <w:contextualSpacing/>
              <w:jc w:val="both"/>
              <w:rPr>
                <w:rFonts w:ascii="Times New Roman" w:hAnsi="Times New Roman"/>
              </w:rPr>
            </w:pPr>
            <w:r w:rsidRPr="002F7798">
              <w:rPr>
                <w:rFonts w:ascii="Times New Roman" w:hAnsi="Times New Roman"/>
              </w:rPr>
              <w:t>копия действующего сертификата Бизнес Партнер XEROX золотого или серебряного уровня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9A1037" w:rsidP="00D44CF8">
            <w:pPr>
              <w:jc w:val="both"/>
              <w:rPr>
                <w:rFonts w:ascii="Times New Roman" w:hAnsi="Times New Roman"/>
              </w:rPr>
            </w:pPr>
            <w:r w:rsidRPr="006B6F16">
              <w:rPr>
                <w:rFonts w:ascii="Times New Roman" w:hAnsi="Times New Roman"/>
              </w:rPr>
              <w:t xml:space="preserve">2 </w:t>
            </w:r>
            <w:r w:rsidR="006F7E4D">
              <w:rPr>
                <w:rFonts w:ascii="Times New Roman" w:hAnsi="Times New Roman"/>
              </w:rPr>
              <w:t xml:space="preserve">(Два) </w:t>
            </w:r>
            <w:r w:rsidRPr="006B6F16">
              <w:rPr>
                <w:rFonts w:ascii="Times New Roman" w:hAnsi="Times New Roman"/>
              </w:rPr>
              <w:t>месяца с момента подписания договора.</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D44CF8" w:rsidRDefault="00D44CF8" w:rsidP="006066BD">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6066BD">
              <w:rPr>
                <w:rFonts w:ascii="Times New Roman" w:hAnsi="Times New Roman"/>
              </w:rPr>
              <w:t>договора</w:t>
            </w:r>
            <w:r w:rsidRPr="00E3362E">
              <w:rPr>
                <w:rFonts w:ascii="Times New Roman" w:hAnsi="Times New Roman"/>
              </w:rPr>
              <w:t xml:space="preserve"> составляет </w:t>
            </w:r>
            <w:r w:rsidR="000F53B8">
              <w:rPr>
                <w:rFonts w:ascii="Times New Roman" w:hAnsi="Times New Roman"/>
              </w:rPr>
              <w:t>1 632 105 (</w:t>
            </w:r>
            <w:r w:rsidR="000F53B8" w:rsidRPr="000F53B8">
              <w:rPr>
                <w:rFonts w:ascii="Times New Roman" w:hAnsi="Times New Roman"/>
                <w:szCs w:val="28"/>
              </w:rPr>
              <w:t>Один миллион шестьсот тридцать две тысячи сто пять</w:t>
            </w:r>
            <w:r w:rsidR="000F53B8">
              <w:rPr>
                <w:rFonts w:ascii="Times New Roman" w:hAnsi="Times New Roman"/>
              </w:rPr>
              <w:t>) рублей 63</w:t>
            </w:r>
            <w:r w:rsidR="006D7EAA">
              <w:rPr>
                <w:rFonts w:ascii="Times New Roman" w:hAnsi="Times New Roman"/>
              </w:rPr>
              <w:t xml:space="preserve"> копейки</w:t>
            </w:r>
            <w:r w:rsidRPr="00E3362E">
              <w:rPr>
                <w:rFonts w:ascii="Times New Roman" w:hAnsi="Times New Roman"/>
              </w:rPr>
              <w:t>, в том числе НДС 20% -</w:t>
            </w:r>
            <w:r w:rsidR="006D7EAA">
              <w:rPr>
                <w:rFonts w:ascii="Times New Roman" w:hAnsi="Times New Roman"/>
              </w:rPr>
              <w:t>272 017, (</w:t>
            </w:r>
            <w:r w:rsidR="006D7EAA" w:rsidRPr="006D7EAA">
              <w:rPr>
                <w:rFonts w:ascii="Times New Roman" w:hAnsi="Times New Roman"/>
              </w:rPr>
              <w:t>Двести семьдесят две ты</w:t>
            </w:r>
            <w:r w:rsidR="006D7EAA">
              <w:rPr>
                <w:rFonts w:ascii="Times New Roman" w:hAnsi="Times New Roman"/>
              </w:rPr>
              <w:t>сячи семнадцать рублей</w:t>
            </w:r>
            <w:r w:rsidRPr="00E3362E">
              <w:rPr>
                <w:rFonts w:ascii="Times New Roman" w:hAnsi="Times New Roman"/>
              </w:rPr>
              <w:t xml:space="preserve">) рублей </w:t>
            </w:r>
            <w:r w:rsidR="006D7EAA">
              <w:rPr>
                <w:rFonts w:ascii="Times New Roman" w:hAnsi="Times New Roman"/>
              </w:rPr>
              <w:t>60</w:t>
            </w:r>
            <w:r w:rsidRPr="00E3362E">
              <w:rPr>
                <w:rFonts w:ascii="Times New Roman" w:hAnsi="Times New Roman"/>
              </w:rPr>
              <w:t xml:space="preserve"> копеек.</w:t>
            </w:r>
          </w:p>
          <w:p w:rsidR="00D44CF8" w:rsidRPr="00D44CF8" w:rsidRDefault="00D44CF8" w:rsidP="006066BD">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tbl>
            <w:tblPr>
              <w:tblpPr w:leftFromText="180" w:rightFromText="180" w:vertAnchor="page" w:horzAnchor="margin" w:tblpY="231"/>
              <w:tblOverlap w:val="never"/>
              <w:tblW w:w="8359" w:type="dxa"/>
              <w:tblLayout w:type="fixed"/>
              <w:tblLook w:val="04A0" w:firstRow="1" w:lastRow="0" w:firstColumn="1" w:lastColumn="0" w:noHBand="0" w:noVBand="1"/>
            </w:tblPr>
            <w:tblGrid>
              <w:gridCol w:w="846"/>
              <w:gridCol w:w="5528"/>
              <w:gridCol w:w="1985"/>
            </w:tblGrid>
            <w:tr w:rsidR="00A866F1"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A866F1" w:rsidRPr="00883B91" w:rsidRDefault="00A866F1" w:rsidP="00883B91">
                  <w:pPr>
                    <w:jc w:val="center"/>
                    <w:rPr>
                      <w:color w:val="000000"/>
                      <w:sz w:val="26"/>
                      <w:szCs w:val="26"/>
                    </w:rPr>
                  </w:pPr>
                  <w:r w:rsidRPr="00883B91">
                    <w:rPr>
                      <w:color w:val="000000"/>
                      <w:sz w:val="26"/>
                      <w:szCs w:val="26"/>
                    </w:rPr>
                    <w:t>п/п</w:t>
                  </w:r>
                </w:p>
              </w:tc>
              <w:tc>
                <w:tcPr>
                  <w:tcW w:w="5528" w:type="dxa"/>
                  <w:tcBorders>
                    <w:top w:val="single" w:sz="4" w:space="0" w:color="auto"/>
                    <w:left w:val="nil"/>
                    <w:bottom w:val="single" w:sz="4" w:space="0" w:color="auto"/>
                    <w:right w:val="single" w:sz="4" w:space="0" w:color="auto"/>
                  </w:tcBorders>
                  <w:shd w:val="clear" w:color="auto" w:fill="auto"/>
                </w:tcPr>
                <w:p w:rsidR="00A866F1" w:rsidRPr="00883B91" w:rsidRDefault="00A866F1" w:rsidP="00883B91">
                  <w:pPr>
                    <w:jc w:val="center"/>
                    <w:rPr>
                      <w:color w:val="000000"/>
                      <w:sz w:val="26"/>
                      <w:szCs w:val="26"/>
                    </w:rPr>
                  </w:pPr>
                  <w:r w:rsidRPr="00883B91">
                    <w:rPr>
                      <w:color w:val="000000"/>
                      <w:sz w:val="26"/>
                      <w:szCs w:val="26"/>
                    </w:rPr>
                    <w:t>Наименование товара</w:t>
                  </w:r>
                </w:p>
              </w:tc>
              <w:tc>
                <w:tcPr>
                  <w:tcW w:w="1985" w:type="dxa"/>
                  <w:tcBorders>
                    <w:top w:val="single" w:sz="4" w:space="0" w:color="auto"/>
                    <w:left w:val="nil"/>
                    <w:bottom w:val="single" w:sz="4" w:space="0" w:color="auto"/>
                    <w:right w:val="single" w:sz="4" w:space="0" w:color="auto"/>
                  </w:tcBorders>
                  <w:shd w:val="clear" w:color="auto" w:fill="auto"/>
                  <w:noWrap/>
                </w:tcPr>
                <w:p w:rsidR="00A866F1" w:rsidRPr="00883B91" w:rsidRDefault="00A866F1" w:rsidP="00883B91">
                  <w:pPr>
                    <w:ind w:right="34"/>
                    <w:jc w:val="center"/>
                    <w:rPr>
                      <w:color w:val="000000"/>
                      <w:sz w:val="26"/>
                      <w:szCs w:val="26"/>
                    </w:rPr>
                  </w:pPr>
                  <w:r w:rsidRPr="00883B91">
                    <w:rPr>
                      <w:color w:val="000000"/>
                      <w:sz w:val="26"/>
                      <w:szCs w:val="26"/>
                    </w:rPr>
                    <w:t>НМЦ единицы товара, в т.ч. НДС 20 %, руб.</w:t>
                  </w:r>
                </w:p>
              </w:tc>
            </w:tr>
            <w:tr w:rsidR="00281454"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1</w:t>
                  </w:r>
                  <w:r w:rsidR="003D38AD">
                    <w:rPr>
                      <w:color w:val="000000"/>
                      <w:sz w:val="26"/>
                      <w:szCs w:val="26"/>
                    </w:rPr>
                    <w:t>.</w:t>
                  </w:r>
                </w:p>
              </w:tc>
              <w:tc>
                <w:tcPr>
                  <w:tcW w:w="5528" w:type="dxa"/>
                  <w:tcBorders>
                    <w:top w:val="single" w:sz="4" w:space="0" w:color="auto"/>
                    <w:left w:val="nil"/>
                    <w:bottom w:val="single" w:sz="4" w:space="0" w:color="auto"/>
                    <w:right w:val="single" w:sz="4" w:space="0" w:color="auto"/>
                  </w:tcBorders>
                  <w:shd w:val="clear" w:color="auto" w:fill="auto"/>
                  <w:hideMark/>
                </w:tcPr>
                <w:p w:rsidR="00281454" w:rsidRPr="00883B91" w:rsidRDefault="00281454" w:rsidP="002F7798">
                  <w:pPr>
                    <w:rPr>
                      <w:color w:val="000000"/>
                      <w:sz w:val="26"/>
                      <w:szCs w:val="26"/>
                    </w:rPr>
                  </w:pPr>
                  <w:r w:rsidRPr="00883B91">
                    <w:rPr>
                      <w:color w:val="000000"/>
                      <w:sz w:val="26"/>
                      <w:szCs w:val="26"/>
                    </w:rPr>
                    <w:t>Копир-принтер-сканер AltaLinkC805</w:t>
                  </w:r>
                  <w:r w:rsidR="002F7798">
                    <w:rPr>
                      <w:color w:val="000000"/>
                      <w:sz w:val="26"/>
                      <w:szCs w:val="26"/>
                    </w:rPr>
                    <w:t>5 с тандемным лотком ALC8055_TT</w:t>
                  </w:r>
                </w:p>
              </w:tc>
              <w:tc>
                <w:tcPr>
                  <w:tcW w:w="1985" w:type="dxa"/>
                  <w:tcBorders>
                    <w:top w:val="single" w:sz="4" w:space="0" w:color="auto"/>
                    <w:left w:val="nil"/>
                    <w:bottom w:val="single" w:sz="4" w:space="0" w:color="auto"/>
                    <w:right w:val="single" w:sz="4" w:space="0" w:color="auto"/>
                  </w:tcBorders>
                  <w:shd w:val="clear" w:color="auto" w:fill="auto"/>
                  <w:noWrap/>
                  <w:hideMark/>
                </w:tcPr>
                <w:p w:rsidR="00491BDC" w:rsidRPr="00883B91" w:rsidRDefault="00491BDC" w:rsidP="002F7798">
                  <w:pPr>
                    <w:ind w:right="318"/>
                    <w:jc w:val="right"/>
                    <w:rPr>
                      <w:color w:val="000000"/>
                      <w:sz w:val="26"/>
                      <w:szCs w:val="26"/>
                    </w:rPr>
                  </w:pPr>
                  <w:r>
                    <w:rPr>
                      <w:color w:val="000000"/>
                      <w:sz w:val="26"/>
                      <w:szCs w:val="26"/>
                    </w:rPr>
                    <w:t>914</w:t>
                  </w:r>
                  <w:r w:rsidR="002F7798">
                    <w:rPr>
                      <w:color w:val="000000"/>
                      <w:sz w:val="26"/>
                      <w:szCs w:val="26"/>
                    </w:rPr>
                    <w:t xml:space="preserve"> </w:t>
                  </w:r>
                  <w:r>
                    <w:rPr>
                      <w:color w:val="000000"/>
                      <w:sz w:val="26"/>
                      <w:szCs w:val="26"/>
                    </w:rPr>
                    <w:t>242,60</w:t>
                  </w:r>
                </w:p>
              </w:tc>
            </w:tr>
            <w:tr w:rsidR="00281454" w:rsidRPr="00883B91" w:rsidTr="00883B91">
              <w:trPr>
                <w:trHeight w:val="415"/>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2</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финишер буклетмейкер c модулем C-Z- фальцовки для AltaLink C8000 BRFBM_Z_C8000 BR</w:t>
                  </w:r>
                </w:p>
              </w:tc>
              <w:tc>
                <w:tcPr>
                  <w:tcW w:w="1985" w:type="dxa"/>
                  <w:tcBorders>
                    <w:top w:val="nil"/>
                    <w:left w:val="nil"/>
                    <w:bottom w:val="single" w:sz="4" w:space="0" w:color="auto"/>
                    <w:right w:val="single" w:sz="4" w:space="0" w:color="auto"/>
                  </w:tcBorders>
                  <w:shd w:val="clear" w:color="auto" w:fill="auto"/>
                  <w:noWrap/>
                  <w:hideMark/>
                </w:tcPr>
                <w:p w:rsidR="00491BDC" w:rsidRPr="00883B91" w:rsidRDefault="00491BDC" w:rsidP="002F7798">
                  <w:pPr>
                    <w:ind w:right="318"/>
                    <w:jc w:val="right"/>
                    <w:rPr>
                      <w:color w:val="000000"/>
                      <w:sz w:val="26"/>
                      <w:szCs w:val="26"/>
                    </w:rPr>
                  </w:pPr>
                  <w:r>
                    <w:rPr>
                      <w:color w:val="000000"/>
                      <w:sz w:val="26"/>
                      <w:szCs w:val="26"/>
                    </w:rPr>
                    <w:t>663</w:t>
                  </w:r>
                  <w:r w:rsidR="002F7798">
                    <w:rPr>
                      <w:color w:val="000000"/>
                      <w:sz w:val="26"/>
                      <w:szCs w:val="26"/>
                    </w:rPr>
                    <w:t xml:space="preserve"> </w:t>
                  </w:r>
                  <w:r>
                    <w:rPr>
                      <w:color w:val="000000"/>
                      <w:sz w:val="26"/>
                      <w:szCs w:val="26"/>
                    </w:rPr>
                    <w:t>473,33</w:t>
                  </w:r>
                </w:p>
              </w:tc>
            </w:tr>
            <w:tr w:rsidR="00281454" w:rsidRPr="00883B91" w:rsidTr="00491BDC">
              <w:trPr>
                <w:trHeight w:val="25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3</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 xml:space="preserve">Лоток для конвертов 497K18170 </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14</w:t>
                  </w:r>
                  <w:r w:rsidR="002F7798">
                    <w:rPr>
                      <w:color w:val="000000"/>
                      <w:sz w:val="26"/>
                      <w:szCs w:val="26"/>
                    </w:rPr>
                    <w:t xml:space="preserve"> </w:t>
                  </w:r>
                  <w:r>
                    <w:rPr>
                      <w:color w:val="000000"/>
                      <w:sz w:val="26"/>
                      <w:szCs w:val="26"/>
                    </w:rPr>
                    <w:t>564,69</w:t>
                  </w:r>
                </w:p>
              </w:tc>
            </w:tr>
            <w:tr w:rsidR="00281454" w:rsidRPr="00883B91" w:rsidTr="00491BDC">
              <w:trPr>
                <w:trHeight w:val="25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4</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черный 006R01701</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7</w:t>
                  </w:r>
                  <w:r w:rsidR="002F7798">
                    <w:rPr>
                      <w:color w:val="000000"/>
                      <w:sz w:val="26"/>
                      <w:szCs w:val="26"/>
                    </w:rPr>
                    <w:t xml:space="preserve"> </w:t>
                  </w:r>
                  <w:r>
                    <w:rPr>
                      <w:color w:val="000000"/>
                      <w:sz w:val="26"/>
                      <w:szCs w:val="26"/>
                    </w:rPr>
                    <w:t>073,63</w:t>
                  </w:r>
                </w:p>
              </w:tc>
            </w:tr>
            <w:tr w:rsidR="00281454" w:rsidRPr="00883B91" w:rsidTr="00491BDC">
              <w:trPr>
                <w:trHeight w:val="258"/>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5</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голубой 006R01702</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491BDC">
              <w:trPr>
                <w:trHeight w:val="38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6</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пурпурный 006R01703</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491BDC">
              <w:trPr>
                <w:trHeight w:val="24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7</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желтый 006R01704</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2F7798">
              <w:trPr>
                <w:trHeight w:val="297"/>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8</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Картридж со скрепками для BR буклетмейкера 008R13177</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7</w:t>
                  </w:r>
                  <w:r w:rsidR="002F7798">
                    <w:rPr>
                      <w:color w:val="000000"/>
                      <w:sz w:val="26"/>
                      <w:szCs w:val="26"/>
                    </w:rPr>
                    <w:t xml:space="preserve"> </w:t>
                  </w:r>
                  <w:r>
                    <w:rPr>
                      <w:color w:val="000000"/>
                      <w:sz w:val="26"/>
                      <w:szCs w:val="26"/>
                    </w:rPr>
                    <w:t>846,31</w:t>
                  </w:r>
                </w:p>
              </w:tc>
            </w:tr>
            <w:tr w:rsidR="002F7798" w:rsidRPr="00883B91" w:rsidTr="002F7798">
              <w:trPr>
                <w:trHeight w:val="297"/>
              </w:trPr>
              <w:tc>
                <w:tcPr>
                  <w:tcW w:w="6374" w:type="dxa"/>
                  <w:gridSpan w:val="2"/>
                  <w:tcBorders>
                    <w:top w:val="single" w:sz="4" w:space="0" w:color="auto"/>
                    <w:left w:val="single" w:sz="4" w:space="0" w:color="auto"/>
                    <w:bottom w:val="single" w:sz="4" w:space="0" w:color="auto"/>
                    <w:right w:val="single" w:sz="4" w:space="0" w:color="auto"/>
                  </w:tcBorders>
                  <w:shd w:val="clear" w:color="auto" w:fill="auto"/>
                  <w:noWrap/>
                </w:tcPr>
                <w:p w:rsidR="002F7798" w:rsidRPr="00883B91" w:rsidRDefault="002F7798" w:rsidP="002F7798">
                  <w:pPr>
                    <w:jc w:val="right"/>
                    <w:rPr>
                      <w:color w:val="000000"/>
                      <w:sz w:val="26"/>
                      <w:szCs w:val="26"/>
                    </w:rPr>
                  </w:pPr>
                  <w:r>
                    <w:rPr>
                      <w:color w:val="000000"/>
                      <w:sz w:val="26"/>
                      <w:szCs w:val="26"/>
                    </w:rPr>
                    <w:t>ИТОГО, с учетом НДС 20 %, руб.</w:t>
                  </w:r>
                </w:p>
              </w:tc>
              <w:tc>
                <w:tcPr>
                  <w:tcW w:w="1985" w:type="dxa"/>
                  <w:tcBorders>
                    <w:top w:val="single" w:sz="4" w:space="0" w:color="auto"/>
                    <w:left w:val="nil"/>
                    <w:bottom w:val="single" w:sz="4" w:space="0" w:color="auto"/>
                    <w:right w:val="single" w:sz="4" w:space="0" w:color="auto"/>
                  </w:tcBorders>
                  <w:shd w:val="clear" w:color="auto" w:fill="auto"/>
                  <w:noWrap/>
                </w:tcPr>
                <w:p w:rsidR="002F7798" w:rsidRDefault="008A57DE" w:rsidP="002F7798">
                  <w:pPr>
                    <w:ind w:right="318"/>
                    <w:jc w:val="right"/>
                    <w:rPr>
                      <w:color w:val="000000"/>
                      <w:sz w:val="26"/>
                      <w:szCs w:val="26"/>
                    </w:rPr>
                  </w:pPr>
                  <w:r>
                    <w:rPr>
                      <w:color w:val="000000"/>
                      <w:sz w:val="26"/>
                      <w:szCs w:val="26"/>
                    </w:rPr>
                    <w:t>1 632 105,63</w:t>
                  </w:r>
                </w:p>
              </w:tc>
            </w:tr>
          </w:tbl>
          <w:p w:rsidR="00281454" w:rsidRPr="00D44CF8" w:rsidRDefault="00281454" w:rsidP="00D44CF8">
            <w:pPr>
              <w:jc w:val="both"/>
              <w:rPr>
                <w:rFonts w:ascii="Times New Roman" w:hAnsi="Times New Roman"/>
                <w:bCs/>
                <w:i/>
                <w:color w:val="808080"/>
                <w:lang w:eastAsia="ru-RU"/>
              </w:rPr>
            </w:pP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rPr>
            </w:pPr>
            <w:r w:rsidRPr="00E3362E">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D44CF8" w:rsidTr="008A57DE">
        <w:tc>
          <w:tcPr>
            <w:tcW w:w="851" w:type="dxa"/>
            <w:shd w:val="clear" w:color="auto" w:fill="A6A6A6" w:themeFill="background1" w:themeFillShade="A6"/>
          </w:tcPr>
          <w:p w:rsidR="00D44CF8" w:rsidRPr="00D44CF8" w:rsidRDefault="00D44CF8" w:rsidP="008A57DE">
            <w:pPr>
              <w:jc w:val="both"/>
              <w:rPr>
                <w:rFonts w:ascii="Times New Roman" w:hAnsi="Times New Roman"/>
                <w:b/>
              </w:rPr>
            </w:pPr>
            <w:r w:rsidRPr="00D44CF8">
              <w:rPr>
                <w:rFonts w:ascii="Times New Roman" w:hAnsi="Times New Roman"/>
                <w:b/>
              </w:rPr>
              <w:t>3.1</w:t>
            </w:r>
            <w:r w:rsidR="008A57DE">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134996">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8A57DE">
              <w:rPr>
                <w:rFonts w:ascii="Times New Roman" w:hAnsi="Times New Roman"/>
              </w:rPr>
              <w:t>с «</w:t>
            </w:r>
            <w:r w:rsidR="008A57DE" w:rsidRPr="008A57DE">
              <w:rPr>
                <w:rFonts w:ascii="Times New Roman" w:hAnsi="Times New Roman"/>
              </w:rPr>
              <w:t>17</w:t>
            </w:r>
            <w:r w:rsidRPr="008A57DE">
              <w:rPr>
                <w:rFonts w:ascii="Times New Roman" w:hAnsi="Times New Roman"/>
              </w:rPr>
              <w:t>»</w:t>
            </w:r>
            <w:r w:rsidR="00A866F1" w:rsidRPr="008A57DE">
              <w:rPr>
                <w:rFonts w:ascii="Times New Roman" w:hAnsi="Times New Roman"/>
              </w:rPr>
              <w:t xml:space="preserve"> </w:t>
            </w:r>
            <w:r w:rsidR="00077F4C" w:rsidRPr="008A57DE">
              <w:rPr>
                <w:rFonts w:ascii="Times New Roman" w:hAnsi="Times New Roman"/>
              </w:rPr>
              <w:t>апреля</w:t>
            </w:r>
            <w:r w:rsidR="00A866F1" w:rsidRPr="008A57DE">
              <w:rPr>
                <w:rFonts w:ascii="Times New Roman" w:hAnsi="Times New Roman"/>
              </w:rPr>
              <w:t xml:space="preserve"> 2019 г.</w:t>
            </w:r>
            <w:r w:rsidRPr="008A57DE">
              <w:rPr>
                <w:rFonts w:ascii="Times New Roman" w:hAnsi="Times New Roman"/>
              </w:rPr>
              <w:t xml:space="preserve"> до «</w:t>
            </w:r>
            <w:r w:rsidR="008B4348">
              <w:rPr>
                <w:rFonts w:ascii="Times New Roman" w:hAnsi="Times New Roman"/>
              </w:rPr>
              <w:t>08</w:t>
            </w:r>
            <w:r w:rsidRPr="008A57DE">
              <w:rPr>
                <w:rFonts w:ascii="Times New Roman" w:hAnsi="Times New Roman"/>
              </w:rPr>
              <w:t>»</w:t>
            </w:r>
            <w:r w:rsidR="00A866F1" w:rsidRPr="008A57DE">
              <w:rPr>
                <w:rFonts w:ascii="Times New Roman" w:hAnsi="Times New Roman"/>
              </w:rPr>
              <w:t xml:space="preserve"> </w:t>
            </w:r>
            <w:r w:rsidR="008B4348">
              <w:rPr>
                <w:rFonts w:ascii="Times New Roman" w:hAnsi="Times New Roman"/>
              </w:rPr>
              <w:t>ма</w:t>
            </w:r>
            <w:r w:rsidR="00077F4C" w:rsidRPr="008A57DE">
              <w:rPr>
                <w:rFonts w:ascii="Times New Roman" w:hAnsi="Times New Roman"/>
              </w:rPr>
              <w:t>я</w:t>
            </w:r>
            <w:r w:rsidR="00A866F1" w:rsidRPr="00A866F1">
              <w:rPr>
                <w:rFonts w:ascii="Times New Roman" w:hAnsi="Times New Roman"/>
              </w:rPr>
              <w:t xml:space="preserve"> 2019 г.</w:t>
            </w:r>
            <w:r w:rsidRPr="00A866F1">
              <w:rPr>
                <w:rFonts w:ascii="Times New Roman" w:hAnsi="Times New Roman"/>
              </w:rPr>
              <w:t xml:space="preserve"> «</w:t>
            </w:r>
            <w:r w:rsidR="00134996">
              <w:rPr>
                <w:rFonts w:ascii="Times New Roman" w:hAnsi="Times New Roman"/>
              </w:rPr>
              <w:t>13</w:t>
            </w:r>
            <w:bookmarkStart w:id="71" w:name="_GoBack"/>
            <w:bookmarkEnd w:id="71"/>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8A57DE">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8A57DE">
            <w:pPr>
              <w:jc w:val="both"/>
              <w:rPr>
                <w:rFonts w:ascii="Times New Roman" w:hAnsi="Times New Roman"/>
              </w:rPr>
            </w:pPr>
            <w:r w:rsidRPr="008A57DE">
              <w:rPr>
                <w:rFonts w:ascii="Times New Roman" w:hAnsi="Times New Roman"/>
              </w:rPr>
              <w:t>«</w:t>
            </w:r>
            <w:r w:rsidR="008A57DE" w:rsidRPr="008A57DE">
              <w:rPr>
                <w:rFonts w:ascii="Times New Roman" w:hAnsi="Times New Roman"/>
              </w:rPr>
              <w:t>08</w:t>
            </w:r>
            <w:r w:rsidRPr="008A57DE">
              <w:rPr>
                <w:rFonts w:ascii="Times New Roman" w:hAnsi="Times New Roman"/>
              </w:rPr>
              <w:t>»</w:t>
            </w:r>
            <w:r w:rsidRPr="00A866F1">
              <w:rPr>
                <w:rFonts w:ascii="Times New Roman" w:hAnsi="Times New Roman"/>
              </w:rPr>
              <w:t xml:space="preserve"> </w:t>
            </w:r>
            <w:r w:rsidR="008A57DE">
              <w:rPr>
                <w:rFonts w:ascii="Times New Roman" w:hAnsi="Times New Roman"/>
              </w:rPr>
              <w:t>мая</w:t>
            </w:r>
            <w:r w:rsidRPr="00A866F1">
              <w:rPr>
                <w:rFonts w:ascii="Times New Roman" w:hAnsi="Times New Roman"/>
              </w:rPr>
              <w:t xml:space="preserve"> 2019 г.</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8A57DE">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8A57DE">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D44CF8">
        <w:rPr>
          <w:b/>
          <w:bCs/>
          <w:sz w:val="28"/>
          <w:szCs w:val="28"/>
          <w:lang w:eastAsia="en-US"/>
        </w:rPr>
        <w:t>ТЕХНИЧЕСКОЕ ЗАДАНИЕ</w:t>
      </w:r>
      <w:bookmarkEnd w:id="73"/>
    </w:p>
    <w:p w:rsidR="00AF4122" w:rsidRDefault="00883B91" w:rsidP="00AF4122">
      <w:pPr>
        <w:spacing w:after="200" w:line="276" w:lineRule="auto"/>
        <w:jc w:val="center"/>
        <w:rPr>
          <w:rFonts w:eastAsia="Calibri"/>
          <w:b/>
          <w:szCs w:val="22"/>
          <w:lang w:eastAsia="en-US"/>
        </w:rPr>
      </w:pPr>
      <w:r w:rsidRPr="00883B91">
        <w:rPr>
          <w:rFonts w:eastAsia="Calibri"/>
          <w:b/>
          <w:szCs w:val="22"/>
          <w:lang w:eastAsia="en-US"/>
        </w:rPr>
        <w:t xml:space="preserve">на поставку многофункционального печатного устройства </w:t>
      </w:r>
      <w:r w:rsidR="006066BD" w:rsidRPr="006066BD">
        <w:rPr>
          <w:rFonts w:eastAsia="Calibri"/>
          <w:b/>
          <w:szCs w:val="22"/>
          <w:lang w:eastAsia="en-US"/>
        </w:rPr>
        <w:t>и сопутствующего оборудования</w:t>
      </w:r>
    </w:p>
    <w:p w:rsidR="00883B91" w:rsidRPr="00883B91" w:rsidRDefault="00883B91" w:rsidP="00AF4122">
      <w:pPr>
        <w:spacing w:after="200" w:line="276" w:lineRule="auto"/>
        <w:jc w:val="center"/>
        <w:rPr>
          <w:b/>
          <w:bCs/>
          <w:shd w:val="clear" w:color="auto" w:fill="FFFFFF"/>
        </w:rPr>
      </w:pPr>
      <w:r w:rsidRPr="00883B91">
        <w:rPr>
          <w:b/>
          <w:bCs/>
          <w:shd w:val="clear" w:color="auto" w:fill="FFFFFF"/>
        </w:rPr>
        <w:t xml:space="preserve">Общие требования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1.1.</w:t>
      </w:r>
      <w:r w:rsidRPr="00883B91">
        <w:rPr>
          <w:bCs/>
          <w:shd w:val="clear" w:color="auto" w:fill="FFFFFF"/>
        </w:rPr>
        <w:tab/>
        <w:t xml:space="preserve"> Заказчик: Автономная некоммерческая организация «Агентство стратегических инициатив по продвижению новых проектов».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1.2.</w:t>
      </w:r>
      <w:r w:rsidRPr="00883B91">
        <w:rPr>
          <w:bCs/>
          <w:shd w:val="clear" w:color="auto" w:fill="FFFFFF"/>
        </w:rPr>
        <w:tab/>
        <w:t xml:space="preserve"> Предмет закупки: «Поставка многофункционального печатного устройства</w:t>
      </w:r>
      <w:r w:rsidR="006066BD" w:rsidRPr="006066BD">
        <w:t xml:space="preserve"> </w:t>
      </w:r>
      <w:r w:rsidR="006066BD" w:rsidRPr="006066BD">
        <w:rPr>
          <w:bCs/>
          <w:shd w:val="clear" w:color="auto" w:fill="FFFFFF"/>
        </w:rPr>
        <w:t>и сопутствующего оборудования</w:t>
      </w:r>
      <w:r w:rsidRPr="00883B91">
        <w:rPr>
          <w:bCs/>
          <w:shd w:val="clear" w:color="auto" w:fill="FFFFFF"/>
        </w:rPr>
        <w:t>» (далее – товар).</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1.3.</w:t>
      </w:r>
      <w:r w:rsidRPr="00883B91">
        <w:rPr>
          <w:bCs/>
          <w:shd w:val="clear" w:color="auto" w:fill="FFFFFF"/>
        </w:rPr>
        <w:tab/>
        <w:t>Место поставки: Москва, ул. Новый Арбат, д.36</w:t>
      </w:r>
      <w:r>
        <w:rPr>
          <w:bCs/>
          <w:shd w:val="clear" w:color="auto" w:fill="FFFFFF"/>
        </w:rPr>
        <w:t>, 23 этаж.</w:t>
      </w:r>
    </w:p>
    <w:p w:rsidR="00883B91" w:rsidRDefault="00883B91" w:rsidP="00883B91">
      <w:pPr>
        <w:pStyle w:val="af8"/>
        <w:widowControl w:val="0"/>
        <w:ind w:left="0" w:firstLine="709"/>
        <w:jc w:val="both"/>
        <w:rPr>
          <w:bCs/>
          <w:shd w:val="clear" w:color="auto" w:fill="FFFFFF"/>
        </w:rPr>
      </w:pPr>
      <w:r w:rsidRPr="00883B91">
        <w:rPr>
          <w:bCs/>
          <w:shd w:val="clear" w:color="auto" w:fill="FFFFFF"/>
        </w:rPr>
        <w:t>1.</w:t>
      </w:r>
      <w:r>
        <w:rPr>
          <w:bCs/>
          <w:shd w:val="clear" w:color="auto" w:fill="FFFFFF"/>
        </w:rPr>
        <w:t>4</w:t>
      </w:r>
      <w:r w:rsidRPr="00883B91">
        <w:rPr>
          <w:bCs/>
          <w:shd w:val="clear" w:color="auto" w:fill="FFFFFF"/>
        </w:rPr>
        <w:t>.</w:t>
      </w:r>
      <w:r w:rsidRPr="00883B91">
        <w:rPr>
          <w:bCs/>
          <w:shd w:val="clear" w:color="auto" w:fill="FFFFFF"/>
        </w:rPr>
        <w:tab/>
        <w:t xml:space="preserve">Срок поставки: в течение </w:t>
      </w:r>
      <w:r>
        <w:rPr>
          <w:bCs/>
          <w:shd w:val="clear" w:color="auto" w:fill="FFFFFF"/>
        </w:rPr>
        <w:t>2 (Двух) месяцев</w:t>
      </w:r>
      <w:r w:rsidRPr="00883B91">
        <w:rPr>
          <w:bCs/>
          <w:shd w:val="clear" w:color="auto" w:fill="FFFFFF"/>
        </w:rPr>
        <w:t xml:space="preserve"> с даты заключения </w:t>
      </w:r>
      <w:r>
        <w:rPr>
          <w:bCs/>
          <w:shd w:val="clear" w:color="auto" w:fill="FFFFFF"/>
        </w:rPr>
        <w:t>Договора</w:t>
      </w:r>
      <w:r w:rsidRPr="00883B91">
        <w:rPr>
          <w:bCs/>
          <w:shd w:val="clear" w:color="auto" w:fill="FFFFFF"/>
        </w:rPr>
        <w:t>.</w:t>
      </w:r>
    </w:p>
    <w:p w:rsidR="00883B91" w:rsidRPr="00883B91" w:rsidRDefault="00883B91" w:rsidP="00883B91">
      <w:pPr>
        <w:pStyle w:val="af8"/>
        <w:widowControl w:val="0"/>
        <w:ind w:left="0" w:firstLine="709"/>
        <w:jc w:val="both"/>
        <w:rPr>
          <w:bCs/>
          <w:shd w:val="clear" w:color="auto" w:fill="FFFFFF"/>
        </w:rPr>
      </w:pPr>
    </w:p>
    <w:p w:rsidR="002D0976" w:rsidRDefault="002D0976" w:rsidP="002D0976">
      <w:pPr>
        <w:pStyle w:val="af8"/>
        <w:widowControl w:val="0"/>
        <w:numPr>
          <w:ilvl w:val="0"/>
          <w:numId w:val="42"/>
        </w:numPr>
        <w:rPr>
          <w:b/>
          <w:bCs/>
          <w:shd w:val="clear" w:color="auto" w:fill="FFFFFF"/>
        </w:rPr>
      </w:pPr>
      <w:r w:rsidRPr="00532F11">
        <w:rPr>
          <w:b/>
          <w:bCs/>
          <w:shd w:val="clear" w:color="auto" w:fill="FFFFFF"/>
        </w:rPr>
        <w:t>Перечень товара</w:t>
      </w:r>
    </w:p>
    <w:p w:rsidR="002D0976" w:rsidRDefault="002D0976" w:rsidP="002D0976">
      <w:pPr>
        <w:pStyle w:val="af8"/>
        <w:widowControl w:val="0"/>
        <w:rPr>
          <w:b/>
          <w:bCs/>
          <w:shd w:val="clear" w:color="auto" w:fill="FFFFFF"/>
        </w:rPr>
      </w:pPr>
    </w:p>
    <w:tbl>
      <w:tblPr>
        <w:tblStyle w:val="af"/>
        <w:tblW w:w="0" w:type="auto"/>
        <w:jc w:val="center"/>
        <w:tblLook w:val="04A0" w:firstRow="1" w:lastRow="0" w:firstColumn="1" w:lastColumn="0" w:noHBand="0" w:noVBand="1"/>
      </w:tblPr>
      <w:tblGrid>
        <w:gridCol w:w="655"/>
        <w:gridCol w:w="6680"/>
        <w:gridCol w:w="1783"/>
      </w:tblGrid>
      <w:tr w:rsidR="002D0976" w:rsidRPr="00C253DB" w:rsidTr="00491BDC">
        <w:trPr>
          <w:trHeight w:val="705"/>
          <w:jc w:val="center"/>
        </w:trPr>
        <w:tc>
          <w:tcPr>
            <w:tcW w:w="655" w:type="dxa"/>
            <w:noWrap/>
            <w:vAlign w:val="center"/>
          </w:tcPr>
          <w:p w:rsidR="002D0976" w:rsidRPr="00C253DB" w:rsidRDefault="002D0976" w:rsidP="00445F92">
            <w:pPr>
              <w:widowControl w:val="0"/>
              <w:rPr>
                <w:b/>
                <w:bCs/>
                <w:sz w:val="28"/>
                <w:szCs w:val="28"/>
              </w:rPr>
            </w:pPr>
            <w:r w:rsidRPr="00C253DB">
              <w:rPr>
                <w:b/>
                <w:bCs/>
                <w:sz w:val="28"/>
                <w:szCs w:val="28"/>
              </w:rPr>
              <w:t>№</w:t>
            </w:r>
          </w:p>
        </w:tc>
        <w:tc>
          <w:tcPr>
            <w:tcW w:w="6680" w:type="dxa"/>
            <w:vAlign w:val="center"/>
          </w:tcPr>
          <w:p w:rsidR="002D0976" w:rsidRPr="00C253DB" w:rsidRDefault="002D0976" w:rsidP="00445F92">
            <w:pPr>
              <w:widowControl w:val="0"/>
              <w:rPr>
                <w:b/>
                <w:bCs/>
                <w:sz w:val="28"/>
                <w:szCs w:val="28"/>
              </w:rPr>
            </w:pPr>
            <w:r w:rsidRPr="00C253DB">
              <w:rPr>
                <w:b/>
                <w:bCs/>
                <w:sz w:val="28"/>
                <w:szCs w:val="28"/>
              </w:rPr>
              <w:t>Наименование оборудования</w:t>
            </w:r>
          </w:p>
        </w:tc>
        <w:tc>
          <w:tcPr>
            <w:tcW w:w="1783" w:type="dxa"/>
            <w:noWrap/>
            <w:vAlign w:val="center"/>
          </w:tcPr>
          <w:p w:rsidR="002D0976" w:rsidRPr="00C253DB" w:rsidRDefault="002D0976" w:rsidP="00445F92">
            <w:pPr>
              <w:widowControl w:val="0"/>
              <w:rPr>
                <w:b/>
                <w:bCs/>
                <w:sz w:val="28"/>
                <w:szCs w:val="28"/>
              </w:rPr>
            </w:pPr>
            <w:r w:rsidRPr="00C253DB">
              <w:rPr>
                <w:b/>
                <w:bCs/>
                <w:sz w:val="28"/>
                <w:szCs w:val="28"/>
              </w:rPr>
              <w:t>Количество,</w:t>
            </w:r>
          </w:p>
          <w:p w:rsidR="002D0976" w:rsidRPr="00C253DB" w:rsidRDefault="002D0976" w:rsidP="00445F92">
            <w:pPr>
              <w:widowControl w:val="0"/>
              <w:jc w:val="center"/>
              <w:rPr>
                <w:b/>
                <w:bCs/>
                <w:sz w:val="28"/>
                <w:szCs w:val="28"/>
              </w:rPr>
            </w:pPr>
            <w:r w:rsidRPr="00C253DB">
              <w:rPr>
                <w:b/>
                <w:bCs/>
                <w:sz w:val="28"/>
                <w:szCs w:val="28"/>
              </w:rPr>
              <w:t>шт.</w:t>
            </w:r>
          </w:p>
        </w:tc>
      </w:tr>
      <w:tr w:rsidR="002D0976" w:rsidRPr="00C253DB" w:rsidTr="00491BDC">
        <w:trPr>
          <w:trHeight w:val="301"/>
          <w:jc w:val="center"/>
        </w:trPr>
        <w:tc>
          <w:tcPr>
            <w:tcW w:w="655" w:type="dxa"/>
            <w:noWrap/>
            <w:hideMark/>
          </w:tcPr>
          <w:p w:rsidR="002D0976" w:rsidRPr="00C253DB" w:rsidRDefault="002D0976" w:rsidP="00445F92">
            <w:r w:rsidRPr="00C253DB">
              <w:t>1</w:t>
            </w:r>
          </w:p>
        </w:tc>
        <w:tc>
          <w:tcPr>
            <w:tcW w:w="6680" w:type="dxa"/>
            <w:vAlign w:val="bottom"/>
          </w:tcPr>
          <w:p w:rsidR="002D0976" w:rsidRPr="00C253DB" w:rsidRDefault="002D0976" w:rsidP="00445F92">
            <w:pPr>
              <w:rPr>
                <w:rFonts w:eastAsia="Arial Unicode MS"/>
              </w:rPr>
            </w:pPr>
            <w:r w:rsidRPr="00C253DB">
              <w:t xml:space="preserve">Копир-принтер-сканер  AltaLinkC8055 с тандемным лотком ALC8055_TT  </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2</w:t>
            </w:r>
          </w:p>
        </w:tc>
        <w:tc>
          <w:tcPr>
            <w:tcW w:w="6680" w:type="dxa"/>
            <w:vAlign w:val="bottom"/>
          </w:tcPr>
          <w:p w:rsidR="002D0976" w:rsidRPr="00C253DB" w:rsidRDefault="002D0976" w:rsidP="00445F92">
            <w:pPr>
              <w:rPr>
                <w:rFonts w:eastAsia="Arial Unicode MS"/>
              </w:rPr>
            </w:pPr>
            <w:r w:rsidRPr="00C253DB">
              <w:t>финишер буклетмейкер c модулем C-Z- фальцовки для AltaLink C8000 BRFBM_Z_C8000 BR</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3</w:t>
            </w:r>
          </w:p>
        </w:tc>
        <w:tc>
          <w:tcPr>
            <w:tcW w:w="6680" w:type="dxa"/>
            <w:vAlign w:val="bottom"/>
          </w:tcPr>
          <w:p w:rsidR="002D0976" w:rsidRPr="00C253DB" w:rsidRDefault="002D0976" w:rsidP="00445F92">
            <w:pPr>
              <w:rPr>
                <w:rFonts w:eastAsia="Arial Unicode MS"/>
                <w:lang w:val="en-US"/>
              </w:rPr>
            </w:pPr>
            <w:r w:rsidRPr="00C253DB">
              <w:t xml:space="preserve">Лоток для конвертов 497K18170 </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4</w:t>
            </w:r>
          </w:p>
        </w:tc>
        <w:tc>
          <w:tcPr>
            <w:tcW w:w="6680" w:type="dxa"/>
            <w:vAlign w:val="bottom"/>
          </w:tcPr>
          <w:p w:rsidR="002D0976" w:rsidRPr="00C253DB" w:rsidRDefault="002D0976" w:rsidP="00445F92">
            <w:pPr>
              <w:rPr>
                <w:rFonts w:eastAsia="Arial Unicode MS"/>
              </w:rPr>
            </w:pPr>
            <w:r w:rsidRPr="00C253DB">
              <w:t>Тонер картридж черный 006R01701</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5</w:t>
            </w:r>
          </w:p>
        </w:tc>
        <w:tc>
          <w:tcPr>
            <w:tcW w:w="6680" w:type="dxa"/>
            <w:vAlign w:val="bottom"/>
          </w:tcPr>
          <w:p w:rsidR="002D0976" w:rsidRPr="00C253DB" w:rsidRDefault="002D0976" w:rsidP="00445F92">
            <w:pPr>
              <w:rPr>
                <w:rFonts w:eastAsia="Arial Unicode MS"/>
                <w:lang w:val="en-US"/>
              </w:rPr>
            </w:pPr>
            <w:r w:rsidRPr="00C253DB">
              <w:t>Тонер картридж голубой 006R01702</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6</w:t>
            </w:r>
          </w:p>
        </w:tc>
        <w:tc>
          <w:tcPr>
            <w:tcW w:w="6680" w:type="dxa"/>
            <w:vAlign w:val="bottom"/>
          </w:tcPr>
          <w:p w:rsidR="002D0976" w:rsidRPr="00C253DB" w:rsidRDefault="002D0976" w:rsidP="00445F92">
            <w:pPr>
              <w:rPr>
                <w:rFonts w:eastAsia="Arial Unicode MS"/>
                <w:color w:val="000000"/>
                <w:lang w:val="en-US"/>
              </w:rPr>
            </w:pPr>
            <w:r w:rsidRPr="00C253DB">
              <w:t>Тонер картридж пурпурный 006R01703</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7</w:t>
            </w:r>
          </w:p>
        </w:tc>
        <w:tc>
          <w:tcPr>
            <w:tcW w:w="6680" w:type="dxa"/>
            <w:vAlign w:val="bottom"/>
          </w:tcPr>
          <w:p w:rsidR="002D0976" w:rsidRPr="00C253DB" w:rsidRDefault="002D0976" w:rsidP="00445F92">
            <w:pPr>
              <w:rPr>
                <w:rFonts w:eastAsia="Arial Unicode MS"/>
                <w:color w:val="000000"/>
                <w:lang w:val="en-US"/>
              </w:rPr>
            </w:pPr>
            <w:r w:rsidRPr="00C253DB">
              <w:t>Тонер картридж желтый 006R01704</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8</w:t>
            </w:r>
          </w:p>
        </w:tc>
        <w:tc>
          <w:tcPr>
            <w:tcW w:w="6680" w:type="dxa"/>
            <w:vAlign w:val="bottom"/>
          </w:tcPr>
          <w:p w:rsidR="002D0976" w:rsidRPr="00C253DB" w:rsidRDefault="002D0976" w:rsidP="00445F92">
            <w:pPr>
              <w:rPr>
                <w:rFonts w:eastAsia="Arial Unicode MS"/>
                <w:color w:val="000000"/>
              </w:rPr>
            </w:pPr>
            <w:r w:rsidRPr="00C253DB">
              <w:t xml:space="preserve">Картридж со скрепками для </w:t>
            </w:r>
            <w:r w:rsidRPr="00C253DB">
              <w:rPr>
                <w:lang w:val="en-US"/>
              </w:rPr>
              <w:t>BR</w:t>
            </w:r>
            <w:r w:rsidRPr="00C253DB">
              <w:t xml:space="preserve"> буклетмейкера 008</w:t>
            </w:r>
            <w:r w:rsidRPr="00C253DB">
              <w:rPr>
                <w:lang w:val="en-US"/>
              </w:rPr>
              <w:t>R</w:t>
            </w:r>
            <w:r w:rsidRPr="00C253DB">
              <w:t>13177</w:t>
            </w:r>
          </w:p>
        </w:tc>
        <w:tc>
          <w:tcPr>
            <w:tcW w:w="1783" w:type="dxa"/>
            <w:noWrap/>
            <w:vAlign w:val="center"/>
          </w:tcPr>
          <w:p w:rsidR="002D0976" w:rsidRPr="00C253DB" w:rsidRDefault="002D0976" w:rsidP="00445F92">
            <w:pPr>
              <w:jc w:val="center"/>
            </w:pPr>
            <w:r w:rsidRPr="00C253DB">
              <w:t>1</w:t>
            </w:r>
          </w:p>
        </w:tc>
      </w:tr>
    </w:tbl>
    <w:p w:rsidR="002D0976" w:rsidRPr="00933EDC" w:rsidRDefault="002D0976" w:rsidP="002D0976">
      <w:pPr>
        <w:pStyle w:val="af8"/>
        <w:widowControl w:val="0"/>
        <w:rPr>
          <w:b/>
          <w:bCs/>
          <w:shd w:val="clear" w:color="auto" w:fill="FFFFFF"/>
        </w:rPr>
      </w:pPr>
    </w:p>
    <w:p w:rsidR="002D0976" w:rsidRPr="00933EDC" w:rsidRDefault="002D0976" w:rsidP="002D0976">
      <w:pPr>
        <w:pStyle w:val="af8"/>
        <w:widowControl w:val="0"/>
        <w:numPr>
          <w:ilvl w:val="0"/>
          <w:numId w:val="42"/>
        </w:numPr>
        <w:rPr>
          <w:b/>
          <w:bCs/>
          <w:shd w:val="clear" w:color="auto" w:fill="FFFFFF"/>
        </w:rPr>
      </w:pPr>
      <w:r w:rsidRPr="00933EDC">
        <w:rPr>
          <w:b/>
          <w:bCs/>
          <w:shd w:val="clear" w:color="auto" w:fill="FFFFFF"/>
        </w:rPr>
        <w:t>Требования к товару</w:t>
      </w:r>
    </w:p>
    <w:p w:rsidR="002D0976" w:rsidRDefault="002D0976" w:rsidP="002D0976">
      <w:pPr>
        <w:jc w:val="both"/>
        <w:rPr>
          <w:b/>
          <w:color w:val="000000"/>
        </w:rPr>
      </w:pPr>
      <w:r w:rsidRPr="00A1474E">
        <w:t>2</w:t>
      </w:r>
      <w:r>
        <w:t xml:space="preserve">.1. </w:t>
      </w:r>
      <w:bookmarkStart w:id="74" w:name="_Toc285715831"/>
      <w:bookmarkEnd w:id="74"/>
      <w:r>
        <w:t>Поставка товара осуществляется силами и средствами Поставщика.</w:t>
      </w:r>
    </w:p>
    <w:p w:rsidR="002D0976" w:rsidRDefault="002D0976" w:rsidP="002D0976">
      <w:pPr>
        <w:jc w:val="both"/>
        <w:rPr>
          <w:iCs/>
        </w:rPr>
      </w:pPr>
      <w:r>
        <w:t>2.</w:t>
      </w:r>
      <w:r w:rsidR="00883B91">
        <w:t>2</w:t>
      </w:r>
      <w:r>
        <w:t xml:space="preserve">. Условия и сроки оплаты и </w:t>
      </w:r>
      <w:r>
        <w:rPr>
          <w:iCs/>
        </w:rPr>
        <w:t xml:space="preserve">поставки товара: </w:t>
      </w:r>
    </w:p>
    <w:p w:rsidR="002D0976" w:rsidRDefault="002D0976" w:rsidP="00E53CEB">
      <w:pPr>
        <w:pStyle w:val="af8"/>
        <w:numPr>
          <w:ilvl w:val="0"/>
          <w:numId w:val="53"/>
        </w:numPr>
        <w:jc w:val="both"/>
      </w:pPr>
      <w:r w:rsidRPr="00E53CEB">
        <w:rPr>
          <w:color w:val="000000"/>
          <w:shd w:val="clear" w:color="auto" w:fill="FFFFFF"/>
        </w:rPr>
        <w:t xml:space="preserve">оплата поставленного товара производится безналичным путем, на основании счёта, в срок не ранее 7 </w:t>
      </w:r>
      <w:r w:rsidR="00E53CEB" w:rsidRPr="00E53CEB">
        <w:rPr>
          <w:color w:val="000000"/>
          <w:shd w:val="clear" w:color="auto" w:fill="FFFFFF"/>
        </w:rPr>
        <w:t xml:space="preserve">(Семи) </w:t>
      </w:r>
      <w:r w:rsidRPr="00E53CEB">
        <w:rPr>
          <w:color w:val="000000"/>
          <w:shd w:val="clear" w:color="auto" w:fill="FFFFFF"/>
        </w:rPr>
        <w:t>календарных дней с момента фактической поставки товара.</w:t>
      </w:r>
    </w:p>
    <w:p w:rsidR="002D0976" w:rsidRPr="00F8259D" w:rsidRDefault="008E44EF" w:rsidP="002D0976">
      <w:pPr>
        <w:jc w:val="both"/>
      </w:pPr>
      <w:r>
        <w:rPr>
          <w:bCs/>
          <w:shd w:val="clear" w:color="auto" w:fill="FFFFFF"/>
        </w:rPr>
        <w:t>2.3</w:t>
      </w:r>
      <w:r w:rsidR="002D0976">
        <w:rPr>
          <w:bCs/>
          <w:shd w:val="clear" w:color="auto" w:fill="FFFFFF"/>
        </w:rPr>
        <w:t>.</w:t>
      </w:r>
      <w:r w:rsidR="002D0976" w:rsidRPr="00F8259D">
        <w:rPr>
          <w:bCs/>
          <w:shd w:val="clear" w:color="auto" w:fill="FFFFFF"/>
        </w:rPr>
        <w:t xml:space="preserve"> </w:t>
      </w:r>
      <w:r w:rsidR="002D0976">
        <w:rPr>
          <w:bCs/>
        </w:rPr>
        <w:t>Поставщик</w:t>
      </w:r>
      <w:r w:rsidR="002D0976" w:rsidRPr="00F8259D">
        <w:rPr>
          <w:bCs/>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2D0976" w:rsidRPr="00F8259D">
        <w:rPr>
          <w:shd w:val="clear" w:color="auto" w:fill="FFFFFF"/>
        </w:rPr>
        <w:t>Товар должен быть маркирован - н</w:t>
      </w:r>
      <w:r w:rsidR="002D0976" w:rsidRPr="00F8259D">
        <w:t>аименование изделия,</w:t>
      </w:r>
      <w:r w:rsidR="002D0976">
        <w:t xml:space="preserve"> серийный номер изделия,</w:t>
      </w:r>
      <w:r w:rsidR="002D0976"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976" w:rsidRPr="00F8259D" w:rsidRDefault="008E44EF" w:rsidP="002D0976">
      <w:pPr>
        <w:jc w:val="both"/>
      </w:pPr>
      <w:r>
        <w:rPr>
          <w:shd w:val="clear" w:color="auto" w:fill="FFFFFF"/>
        </w:rPr>
        <w:t>2.4</w:t>
      </w:r>
      <w:r w:rsidR="002D0976" w:rsidRPr="00F8259D">
        <w:rPr>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2D0976">
        <w:rPr>
          <w:shd w:val="clear" w:color="auto" w:fill="FFFFFF"/>
        </w:rPr>
        <w:t xml:space="preserve"> Москва, ул. Новый Арбат, д.36</w:t>
      </w:r>
      <w:r w:rsidR="00E53CEB">
        <w:rPr>
          <w:shd w:val="clear" w:color="auto" w:fill="FFFFFF"/>
        </w:rPr>
        <w:t>, 23 этаж (грузовой лифт- наличие)</w:t>
      </w:r>
      <w:r w:rsidR="002D0976">
        <w:rPr>
          <w:shd w:val="clear" w:color="auto" w:fill="FFFFFF"/>
        </w:rPr>
        <w:t xml:space="preserve"> в рабочее время с 9.30 часов до 18.3</w:t>
      </w:r>
      <w:r w:rsidR="002D0976" w:rsidRPr="00F8259D">
        <w:rPr>
          <w:shd w:val="clear" w:color="auto" w:fill="FFFFFF"/>
        </w:rPr>
        <w:t xml:space="preserve">0 часов, кроме выходных (суббота и воскресенье) и праздничных дней. </w:t>
      </w:r>
    </w:p>
    <w:p w:rsidR="002D0976" w:rsidRDefault="008E44EF" w:rsidP="002D0976">
      <w:pPr>
        <w:pStyle w:val="16"/>
        <w:spacing w:after="0"/>
        <w:rPr>
          <w:color w:val="auto"/>
          <w:szCs w:val="24"/>
        </w:rPr>
      </w:pPr>
      <w:r>
        <w:rPr>
          <w:color w:val="auto"/>
          <w:szCs w:val="24"/>
        </w:rPr>
        <w:t>2.5</w:t>
      </w:r>
      <w:r w:rsidR="002D0976"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2D0976" w:rsidRDefault="002D0976" w:rsidP="002D0976">
      <w:pPr>
        <w:rPr>
          <w:b/>
        </w:rPr>
      </w:pPr>
    </w:p>
    <w:p w:rsidR="00B32DE2" w:rsidRPr="00906A84" w:rsidRDefault="00B32DE2" w:rsidP="00B32DE2">
      <w:pPr>
        <w:tabs>
          <w:tab w:val="left" w:pos="360"/>
        </w:tabs>
        <w:jc w:val="center"/>
      </w:pPr>
      <w:r w:rsidRPr="00906A84">
        <w:rPr>
          <w:b/>
          <w:bCs/>
        </w:rPr>
        <w:t xml:space="preserve">на поставку </w:t>
      </w:r>
    </w:p>
    <w:p w:rsidR="00B32DE2" w:rsidRPr="00906A84" w:rsidRDefault="00B32DE2" w:rsidP="00B32DE2">
      <w:pPr>
        <w:tabs>
          <w:tab w:val="left" w:pos="360"/>
        </w:tabs>
        <w:jc w:val="center"/>
      </w:pPr>
    </w:p>
    <w:p w:rsidR="00B32DE2" w:rsidRPr="00906A84" w:rsidRDefault="00B32DE2" w:rsidP="00B32DE2">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32DE2" w:rsidRPr="00906A84" w:rsidRDefault="00B32DE2" w:rsidP="00B32DE2">
      <w:pPr>
        <w:tabs>
          <w:tab w:val="left" w:pos="360"/>
        </w:tabs>
      </w:pPr>
    </w:p>
    <w:p w:rsidR="00B32DE2" w:rsidRPr="00906A84" w:rsidRDefault="00B32DE2" w:rsidP="00B32DE2">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A871B4">
        <w:rPr>
          <w:color w:val="000000"/>
        </w:rPr>
        <w:t>072</w:t>
      </w:r>
      <w:r w:rsidR="008E44EF">
        <w:rPr>
          <w:color w:val="000000"/>
        </w:rPr>
        <w:t>/Д от 03.04.2019</w:t>
      </w:r>
      <w:r>
        <w:rPr>
          <w:color w:val="000000"/>
        </w:rPr>
        <w:t xml:space="preserve">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32DE2" w:rsidRPr="00906A84" w:rsidRDefault="00B32DE2" w:rsidP="00B32DE2">
      <w:pPr>
        <w:tabs>
          <w:tab w:val="left" w:pos="2644"/>
        </w:tabs>
        <w:jc w:val="both"/>
      </w:pPr>
    </w:p>
    <w:p w:rsidR="00B32DE2" w:rsidRPr="00906A84" w:rsidRDefault="00B32DE2" w:rsidP="00B32DE2">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32DE2" w:rsidRPr="00906A84" w:rsidRDefault="00B32DE2" w:rsidP="00123E84">
      <w:pPr>
        <w:ind w:firstLine="567"/>
        <w:jc w:val="both"/>
      </w:pPr>
      <w:r w:rsidRPr="00906A84">
        <w:t>1.1. Поставщик обязуется передавать в собственность Покупателя</w:t>
      </w:r>
      <w:r w:rsidRPr="00906A84">
        <w:rPr>
          <w:bCs/>
        </w:rPr>
        <w:t xml:space="preserve"> </w:t>
      </w:r>
      <w:r w:rsidR="00123E84">
        <w:rPr>
          <w:color w:val="000000"/>
        </w:rPr>
        <w:t>многофункциональное печатное устройство</w:t>
      </w:r>
      <w:r w:rsidRPr="00906A84">
        <w:t xml:space="preserve"> </w:t>
      </w:r>
      <w:r w:rsidR="006066BD" w:rsidRPr="006066BD">
        <w:t xml:space="preserve">и сопутствующего оборудования </w:t>
      </w:r>
      <w:r w:rsidRPr="00906A84">
        <w:t>на условиях, оговоренных Договором, в компл</w:t>
      </w:r>
      <w:r>
        <w:t xml:space="preserve">ектности, количестве </w:t>
      </w:r>
      <w:r w:rsidRPr="00906A84">
        <w:t>в соответствии с поступающими в течение действия настоящего Договора заявками</w:t>
      </w:r>
      <w:r>
        <w:t xml:space="preserve"> и ценами, указанными в Приложении №1</w:t>
      </w:r>
      <w:r w:rsidRPr="00906A84">
        <w:t>, а Покупатель обязуется принять Оборудование и оплатить его.</w:t>
      </w:r>
    </w:p>
    <w:p w:rsidR="00B32DE2" w:rsidRPr="00906A84" w:rsidRDefault="00123E84" w:rsidP="00B32DE2">
      <w:pPr>
        <w:ind w:firstLine="567"/>
        <w:jc w:val="both"/>
        <w:rPr>
          <w:bCs/>
          <w:iCs/>
        </w:rPr>
      </w:pPr>
      <w:r>
        <w:t>1.2</w:t>
      </w:r>
      <w:r w:rsidR="00B32DE2" w:rsidRPr="00906A84">
        <w:t xml:space="preserve">. </w:t>
      </w:r>
      <w:r w:rsidR="00B32DE2" w:rsidRPr="00906A84">
        <w:rPr>
          <w:bCs/>
        </w:rPr>
        <w:t>Оборудование передается строго в соответствии с требованиями, указанными Покупателем в заявках</w:t>
      </w:r>
      <w:r w:rsidR="00B32DE2" w:rsidRPr="00906A84">
        <w:t xml:space="preserve">. </w:t>
      </w:r>
    </w:p>
    <w:p w:rsidR="00B32DE2" w:rsidRPr="00906A84" w:rsidRDefault="00123E84" w:rsidP="00B32DE2">
      <w:pPr>
        <w:ind w:firstLine="567"/>
        <w:jc w:val="both"/>
        <w:rPr>
          <w:b/>
          <w:bCs/>
        </w:rPr>
      </w:pPr>
      <w:r>
        <w:rPr>
          <w:bCs/>
          <w:iCs/>
        </w:rPr>
        <w:t>1.3</w:t>
      </w:r>
      <w:r w:rsidR="00B32DE2" w:rsidRPr="00906A84">
        <w:rPr>
          <w:bCs/>
          <w:iCs/>
        </w:rPr>
        <w:t xml:space="preserve">. Срок поставки Оборудования – не позднее </w:t>
      </w:r>
      <w:r w:rsidR="00B46835">
        <w:rPr>
          <w:bCs/>
          <w:iCs/>
        </w:rPr>
        <w:t xml:space="preserve">6 </w:t>
      </w:r>
      <w:r w:rsidR="00B46835">
        <w:rPr>
          <w:bCs/>
        </w:rPr>
        <w:t>(Шести) недель с момента поступления денежных средств на расчетный счет поставщика</w:t>
      </w:r>
      <w:r w:rsidR="00B32DE2" w:rsidRPr="00906A84">
        <w:rPr>
          <w:bCs/>
          <w:iCs/>
        </w:rPr>
        <w:t>. В отдельных случаях Стороны вправе установить в заявке иной срок поставки.</w:t>
      </w:r>
    </w:p>
    <w:p w:rsidR="00B32DE2" w:rsidRPr="00906A84" w:rsidRDefault="00B32DE2" w:rsidP="00B32DE2">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32DE2" w:rsidRPr="00906A84" w:rsidRDefault="00B32DE2" w:rsidP="00B32DE2">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32DE2" w:rsidRPr="00906A84" w:rsidRDefault="00B32DE2" w:rsidP="00B32DE2">
      <w:pPr>
        <w:ind w:firstLine="567"/>
        <w:jc w:val="both"/>
        <w:rPr>
          <w:bCs/>
        </w:rPr>
      </w:pPr>
      <w:bookmarkStart w:id="77" w:name="__RefHeading__7368_1755536330"/>
      <w:bookmarkEnd w:id="77"/>
      <w:r w:rsidRPr="00906A84">
        <w:t>Разгрузка Оборудования с транспортных средств осуществляется силами и за счёт Поставщика</w:t>
      </w:r>
      <w:r w:rsidRPr="00906A84">
        <w:rPr>
          <w:i/>
        </w:rPr>
        <w:t>.</w:t>
      </w:r>
    </w:p>
    <w:p w:rsidR="00B32DE2" w:rsidRPr="00906A84" w:rsidRDefault="00B32DE2" w:rsidP="00B32DE2">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32DE2" w:rsidRPr="00906A84" w:rsidRDefault="00B32DE2" w:rsidP="00B32DE2">
      <w:pPr>
        <w:ind w:firstLine="567"/>
        <w:jc w:val="both"/>
      </w:pPr>
      <w:r w:rsidRPr="00906A84">
        <w:t>- универсальный передаточный документ (УПД);</w:t>
      </w:r>
    </w:p>
    <w:p w:rsidR="00B32DE2" w:rsidRPr="00906A84" w:rsidRDefault="00B32DE2" w:rsidP="00B32DE2">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32DE2" w:rsidRPr="00906A84" w:rsidRDefault="00B32DE2" w:rsidP="00B32DE2">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B32DE2" w:rsidRPr="00906A84" w:rsidRDefault="00B32DE2" w:rsidP="00B32DE2">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32DE2" w:rsidRPr="00906A84" w:rsidRDefault="00B32DE2" w:rsidP="00B32DE2">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32DE2" w:rsidRPr="00906A84" w:rsidRDefault="00B32DE2" w:rsidP="00B32DE2">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32DE2" w:rsidRPr="00906A84" w:rsidRDefault="00B32DE2" w:rsidP="00B32DE2">
      <w:pPr>
        <w:ind w:firstLine="567"/>
        <w:jc w:val="both"/>
        <w:rPr>
          <w:bCs/>
        </w:rPr>
      </w:pPr>
      <w:r w:rsidRPr="00906A84">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32DE2" w:rsidRPr="00906A84" w:rsidRDefault="00B32DE2" w:rsidP="00B32DE2">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32DE2" w:rsidRPr="00906A84" w:rsidRDefault="00B32DE2" w:rsidP="00B32DE2">
      <w:pPr>
        <w:ind w:firstLine="567"/>
        <w:jc w:val="both"/>
      </w:pPr>
      <w:r w:rsidRPr="00906A84">
        <w:t>- технический паспорт на каждую единицу Оборудования;</w:t>
      </w:r>
    </w:p>
    <w:p w:rsidR="00B32DE2" w:rsidRPr="00906A84" w:rsidRDefault="00B32DE2" w:rsidP="00B32DE2">
      <w:pPr>
        <w:ind w:firstLine="567"/>
        <w:jc w:val="both"/>
      </w:pPr>
      <w:r w:rsidRPr="00906A84">
        <w:t>- руководство по эксплуатации и обслуживанию Оборудования;</w:t>
      </w:r>
    </w:p>
    <w:p w:rsidR="00B32DE2" w:rsidRPr="00906A84" w:rsidRDefault="00B32DE2" w:rsidP="00B32DE2">
      <w:pPr>
        <w:ind w:firstLine="567"/>
        <w:jc w:val="both"/>
      </w:pPr>
      <w:r w:rsidRPr="00906A84">
        <w:t>- копию сертификата качества завода-изготовителя, заверенную Поставщиком;</w:t>
      </w:r>
    </w:p>
    <w:p w:rsidR="00B32DE2" w:rsidRPr="00906A84" w:rsidRDefault="00B32DE2" w:rsidP="00B32DE2">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32DE2" w:rsidRPr="00906A84" w:rsidRDefault="00B32DE2" w:rsidP="00B32DE2">
      <w:pPr>
        <w:ind w:firstLine="567"/>
        <w:jc w:val="both"/>
      </w:pPr>
      <w:r w:rsidRPr="00906A84">
        <w:t>- гарантийные обязательства производителя (копию гарантийного сертификата, заверенную Поставщиком);</w:t>
      </w:r>
    </w:p>
    <w:p w:rsidR="00B32DE2" w:rsidRPr="00906A84" w:rsidRDefault="00B32DE2" w:rsidP="00B32DE2">
      <w:pPr>
        <w:ind w:firstLine="567"/>
        <w:jc w:val="both"/>
      </w:pPr>
      <w:bookmarkStart w:id="78" w:name="__RefHeading__7370_1755536330"/>
      <w:bookmarkEnd w:id="78"/>
      <w:r w:rsidRPr="00906A84">
        <w:t>- гарантийные обязательства Поставщика.</w:t>
      </w:r>
    </w:p>
    <w:p w:rsidR="00B32DE2" w:rsidRPr="00906A84" w:rsidRDefault="00B32DE2" w:rsidP="00B32DE2">
      <w:pPr>
        <w:ind w:firstLine="567"/>
        <w:jc w:val="both"/>
        <w:rPr>
          <w:bCs/>
          <w:iCs/>
        </w:rPr>
      </w:pPr>
      <w:bookmarkStart w:id="79" w:name="__RefHeading__7372_1755536330"/>
      <w:bookmarkEnd w:id="79"/>
      <w:r w:rsidRPr="00906A84">
        <w:t>Техническая документация должна быть на русском языке.</w:t>
      </w:r>
    </w:p>
    <w:p w:rsidR="00B32DE2" w:rsidRDefault="00B32DE2" w:rsidP="00B32DE2">
      <w:pPr>
        <w:ind w:firstLine="567"/>
        <w:jc w:val="both"/>
      </w:pPr>
      <w:r w:rsidRPr="00906A84">
        <w:rPr>
          <w:bCs/>
          <w:iCs/>
        </w:rPr>
        <w:t xml:space="preserve">2.8. </w:t>
      </w:r>
      <w:r w:rsidRPr="00906A84">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w:t>
      </w:r>
      <w:r>
        <w:t>8</w:t>
      </w:r>
      <w:r w:rsidRPr="00906A84">
        <w:t xml:space="preserve"> года выпуска, не бывшим ранее в эксплуатации.</w:t>
      </w:r>
    </w:p>
    <w:p w:rsidR="00B32DE2" w:rsidRPr="00906A84" w:rsidRDefault="00B32DE2" w:rsidP="00B32DE2">
      <w:pPr>
        <w:ind w:firstLine="567"/>
        <w:jc w:val="both"/>
        <w:rPr>
          <w:b/>
          <w:bCs/>
        </w:rPr>
      </w:pPr>
    </w:p>
    <w:p w:rsidR="00B32DE2" w:rsidRPr="00B32DE2" w:rsidRDefault="00B32DE2" w:rsidP="00B32DE2">
      <w:pPr>
        <w:pStyle w:val="af8"/>
        <w:numPr>
          <w:ilvl w:val="0"/>
          <w:numId w:val="42"/>
        </w:numPr>
        <w:spacing w:before="120" w:after="120"/>
        <w:jc w:val="center"/>
        <w:rPr>
          <w:b/>
          <w:bCs/>
        </w:rPr>
      </w:pPr>
      <w:r w:rsidRPr="00B32DE2">
        <w:rPr>
          <w:b/>
          <w:bCs/>
        </w:rPr>
        <w:t>ЦЕНА ДОГОВОРА И ПОРЯДОК РАСЧЁТОВ</w:t>
      </w:r>
    </w:p>
    <w:p w:rsidR="00B32DE2" w:rsidRPr="00B32DE2" w:rsidRDefault="00B32DE2" w:rsidP="00B32DE2">
      <w:pPr>
        <w:pStyle w:val="af8"/>
        <w:spacing w:before="120" w:after="120"/>
        <w:rPr>
          <w:bCs/>
          <w:iCs/>
        </w:rPr>
      </w:pPr>
    </w:p>
    <w:p w:rsidR="005C3CD3" w:rsidRDefault="00B32DE2" w:rsidP="00B32DE2">
      <w:pPr>
        <w:ind w:firstLine="567"/>
        <w:jc w:val="both"/>
      </w:pPr>
      <w:r w:rsidRPr="00906A84">
        <w:rPr>
          <w:bCs/>
          <w:iCs/>
        </w:rPr>
        <w:t>3.1</w:t>
      </w:r>
      <w:r w:rsidRPr="00906A84">
        <w:t>. Цена Договора включает, стоимость всех заявок, в рамках настоящего Договора, а также все расходы Поставщика, необходимые для испо</w:t>
      </w:r>
      <w:r w:rsidR="005C3CD3">
        <w:t>лнения обязательств по Договору.</w:t>
      </w:r>
    </w:p>
    <w:p w:rsidR="00B32DE2" w:rsidRPr="00906A84" w:rsidRDefault="00B32DE2" w:rsidP="00B32DE2">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A05488" w:rsidRDefault="005C3CD3" w:rsidP="00B32DE2">
      <w:pPr>
        <w:ind w:firstLine="567"/>
        <w:jc w:val="both"/>
      </w:pPr>
      <w:r>
        <w:t>3.3</w:t>
      </w:r>
      <w:r w:rsidR="00B32DE2" w:rsidRPr="00906A84">
        <w:t xml:space="preserve">. </w:t>
      </w:r>
      <w:r w:rsidR="00A05488" w:rsidRPr="00E3362E">
        <w:t xml:space="preserve">Оплата </w:t>
      </w:r>
      <w:r w:rsidR="00A05488">
        <w:t>по настоящему договору</w:t>
      </w:r>
      <w:r w:rsidR="00A05488" w:rsidRPr="00E3362E">
        <w:t xml:space="preserve">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подписания товарной накладной (ТОРГ-12) и акта выполненных работ.</w:t>
      </w:r>
    </w:p>
    <w:p w:rsidR="00B32DE2" w:rsidRPr="00906A84" w:rsidRDefault="00B32DE2" w:rsidP="00B32DE2">
      <w:pPr>
        <w:ind w:firstLine="567"/>
        <w:jc w:val="both"/>
        <w:rPr>
          <w:iCs/>
        </w:rPr>
      </w:pPr>
      <w:r w:rsidRPr="00906A84">
        <w:t>3.</w:t>
      </w:r>
      <w:r w:rsidR="005C3CD3">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32DE2" w:rsidRPr="00906A84" w:rsidRDefault="005C3CD3" w:rsidP="00B32DE2">
      <w:pPr>
        <w:ind w:firstLine="567"/>
        <w:jc w:val="both"/>
        <w:rPr>
          <w:bCs/>
        </w:rPr>
      </w:pPr>
      <w:r>
        <w:rPr>
          <w:iCs/>
        </w:rPr>
        <w:t>3.5</w:t>
      </w:r>
      <w:r w:rsidR="00B32DE2"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32DE2" w:rsidRDefault="005C3CD3" w:rsidP="00B32DE2">
      <w:pPr>
        <w:ind w:firstLine="567"/>
        <w:jc w:val="both"/>
        <w:rPr>
          <w:bCs/>
        </w:rPr>
      </w:pPr>
      <w:r>
        <w:rPr>
          <w:bCs/>
        </w:rPr>
        <w:t>3.6</w:t>
      </w:r>
      <w:r w:rsidR="00B32DE2"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32DE2" w:rsidRPr="00906A84" w:rsidRDefault="009969B8" w:rsidP="00B32DE2">
      <w:pPr>
        <w:spacing w:before="120" w:after="120"/>
        <w:ind w:firstLine="567"/>
        <w:jc w:val="center"/>
      </w:pPr>
      <w:bookmarkStart w:id="80" w:name="__RefHeading__7374_1755536330"/>
      <w:bookmarkEnd w:id="80"/>
      <w:r>
        <w:rPr>
          <w:b/>
          <w:bCs/>
        </w:rPr>
        <w:t>4</w:t>
      </w:r>
      <w:r w:rsidR="00B32DE2" w:rsidRPr="00906A84">
        <w:rPr>
          <w:b/>
          <w:bCs/>
        </w:rPr>
        <w:t>. ПРАВА И ОБЯЗАННОСТИ СТОРОН</w:t>
      </w:r>
    </w:p>
    <w:p w:rsidR="00B32DE2" w:rsidRPr="00906A84" w:rsidRDefault="00B32DE2" w:rsidP="00B32DE2">
      <w:pPr>
        <w:ind w:firstLine="567"/>
        <w:jc w:val="both"/>
      </w:pPr>
      <w:bookmarkStart w:id="81" w:name="__RefHeading__7376_1755536330"/>
      <w:bookmarkEnd w:id="81"/>
      <w:r w:rsidRPr="00906A84">
        <w:t>4.1. Покупатель вправе:</w:t>
      </w:r>
    </w:p>
    <w:p w:rsidR="00B32DE2" w:rsidRPr="00906A84" w:rsidRDefault="00B32DE2" w:rsidP="00B32DE2">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32DE2" w:rsidRPr="00906A84" w:rsidRDefault="00B32DE2" w:rsidP="00B32DE2">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32DE2" w:rsidRPr="00906A84" w:rsidRDefault="00B32DE2" w:rsidP="00B32DE2">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32DE2" w:rsidRPr="00906A84" w:rsidRDefault="00B32DE2" w:rsidP="00B32DE2">
      <w:pPr>
        <w:ind w:firstLine="567"/>
        <w:jc w:val="both"/>
      </w:pPr>
      <w:r w:rsidRPr="00906A84">
        <w:t>4.2. Покупатель обязан:</w:t>
      </w:r>
    </w:p>
    <w:p w:rsidR="00B32DE2" w:rsidRPr="00906A84" w:rsidRDefault="00B32DE2" w:rsidP="00B32DE2">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32DE2" w:rsidRPr="00906A84" w:rsidRDefault="00B32DE2" w:rsidP="00B32DE2">
      <w:pPr>
        <w:ind w:firstLine="567"/>
        <w:jc w:val="both"/>
      </w:pPr>
      <w:r w:rsidRPr="00906A84">
        <w:t>2) Произвести оплату поставленного Оборудования в соответствии с условиями Договора.</w:t>
      </w:r>
    </w:p>
    <w:p w:rsidR="00B32DE2" w:rsidRPr="00906A84" w:rsidRDefault="00B32DE2" w:rsidP="00B32DE2">
      <w:pPr>
        <w:ind w:firstLine="567"/>
        <w:jc w:val="both"/>
      </w:pPr>
      <w:r w:rsidRPr="00906A84">
        <w:t>3) Осуществлять текущий контроль за выполнением обязательств Поставщика, предусмотренных Договором.</w:t>
      </w:r>
    </w:p>
    <w:p w:rsidR="00B32DE2" w:rsidRPr="00906A84" w:rsidRDefault="00B32DE2" w:rsidP="00B32DE2">
      <w:pPr>
        <w:widowControl w:val="0"/>
        <w:numPr>
          <w:ilvl w:val="1"/>
          <w:numId w:val="49"/>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32DE2" w:rsidRPr="00906A84" w:rsidRDefault="00B32DE2" w:rsidP="00B32DE2">
      <w:pPr>
        <w:widowControl w:val="0"/>
        <w:numPr>
          <w:ilvl w:val="1"/>
          <w:numId w:val="49"/>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jc w:val="both"/>
      </w:pPr>
      <w:r w:rsidRPr="00906A84">
        <w:t>4.3. Поставщик вправе:</w:t>
      </w:r>
    </w:p>
    <w:p w:rsidR="00B32DE2" w:rsidRPr="00906A84" w:rsidRDefault="00B32DE2" w:rsidP="00B32DE2">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32DE2" w:rsidRPr="00906A84" w:rsidRDefault="00B32DE2" w:rsidP="00B32DE2">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32DE2" w:rsidRPr="00906A84" w:rsidRDefault="00B32DE2" w:rsidP="00B32DE2">
      <w:pPr>
        <w:ind w:firstLine="567"/>
        <w:jc w:val="both"/>
      </w:pPr>
      <w:r w:rsidRPr="00906A84">
        <w:t>4.4. Поставщик обязан:</w:t>
      </w:r>
    </w:p>
    <w:p w:rsidR="00B32DE2" w:rsidRPr="00906A84" w:rsidRDefault="00B32DE2" w:rsidP="00B32DE2">
      <w:pPr>
        <w:ind w:firstLine="567"/>
        <w:jc w:val="both"/>
      </w:pPr>
      <w:r w:rsidRPr="00906A84">
        <w:t>1) Своевременно и надлежащим образом поставить Оборудование в соответствии с условиями Договора.</w:t>
      </w:r>
    </w:p>
    <w:p w:rsidR="00B32DE2" w:rsidRPr="00906A84" w:rsidRDefault="00B32DE2" w:rsidP="00B32DE2">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32DE2" w:rsidRPr="00906A84" w:rsidRDefault="00B32DE2" w:rsidP="00B32DE2">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32DE2" w:rsidRPr="00906A84" w:rsidRDefault="00B32DE2" w:rsidP="00B32DE2">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32DE2" w:rsidRPr="00906A84" w:rsidRDefault="00B32DE2" w:rsidP="00B32DE2">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32DE2" w:rsidRPr="00906A84" w:rsidRDefault="00B32DE2" w:rsidP="00B32DE2">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32DE2" w:rsidRPr="00906A84" w:rsidRDefault="00B32DE2" w:rsidP="00B32DE2">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32DE2" w:rsidRPr="00906A84" w:rsidRDefault="00B32DE2" w:rsidP="00B32DE2">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32DE2" w:rsidRPr="00906A84" w:rsidRDefault="00B32DE2" w:rsidP="00B32DE2">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32DE2" w:rsidRPr="00906A84" w:rsidRDefault="00B32DE2" w:rsidP="00B32DE2">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32DE2" w:rsidRPr="00906A84" w:rsidRDefault="00B32DE2" w:rsidP="00B32DE2">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32DE2" w:rsidRPr="00906A84" w:rsidRDefault="00B32DE2" w:rsidP="00B32DE2">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32DE2" w:rsidRPr="00906A84" w:rsidRDefault="00B32DE2" w:rsidP="00B32DE2">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32DE2" w:rsidRPr="00906A84" w:rsidRDefault="00B32DE2" w:rsidP="00B32DE2">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pPr>
      <w:r w:rsidRPr="00906A84">
        <w:rPr>
          <w:bCs/>
        </w:rPr>
        <w:t>4.5. Гарантийные обязательства Поставщика:</w:t>
      </w:r>
    </w:p>
    <w:p w:rsidR="00B32DE2" w:rsidRPr="00906A84" w:rsidRDefault="00B32DE2" w:rsidP="00B32DE2">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32DE2" w:rsidRPr="00906A84" w:rsidRDefault="00B32DE2" w:rsidP="00B32DE2">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32DE2" w:rsidRPr="00906A84" w:rsidRDefault="00B32DE2" w:rsidP="00B32DE2">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32DE2" w:rsidRPr="00906A84" w:rsidRDefault="00B32DE2" w:rsidP="00B32DE2">
      <w:pPr>
        <w:ind w:firstLine="567"/>
        <w:jc w:val="both"/>
      </w:pPr>
      <w:bookmarkStart w:id="82" w:name="__RefHeading__7378_1755536330"/>
      <w:bookmarkEnd w:id="82"/>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32DE2" w:rsidRPr="00906A84" w:rsidRDefault="00B32DE2" w:rsidP="00B32DE2">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32DE2" w:rsidRPr="00906A84" w:rsidRDefault="00B32DE2" w:rsidP="00B32DE2">
      <w:pPr>
        <w:ind w:firstLine="567"/>
        <w:jc w:val="both"/>
      </w:pPr>
      <w:bookmarkStart w:id="83" w:name="__RefHeading__7380_1755536330"/>
      <w:bookmarkEnd w:id="83"/>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32DE2" w:rsidRPr="00906A84" w:rsidRDefault="00B32DE2" w:rsidP="00B32DE2">
      <w:pPr>
        <w:ind w:firstLine="567"/>
        <w:jc w:val="both"/>
      </w:pPr>
      <w:bookmarkStart w:id="84" w:name="__RefHeading__7382_1755536330"/>
      <w:bookmarkEnd w:id="84"/>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32DE2" w:rsidRPr="00906A84" w:rsidRDefault="00B32DE2" w:rsidP="00B32DE2">
      <w:pPr>
        <w:ind w:firstLine="567"/>
        <w:jc w:val="both"/>
      </w:pPr>
      <w:bookmarkStart w:id="85" w:name="__RefHeading__7384_1755536330"/>
      <w:bookmarkEnd w:id="85"/>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32DE2" w:rsidRPr="00906A84" w:rsidRDefault="00B32DE2" w:rsidP="00B32DE2">
      <w:pPr>
        <w:ind w:firstLine="567"/>
        <w:jc w:val="both"/>
      </w:pPr>
      <w:bookmarkStart w:id="86" w:name="__RefHeading__7386_1755536330"/>
      <w:bookmarkEnd w:id="86"/>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32DE2" w:rsidRPr="00906A84" w:rsidRDefault="00B32DE2" w:rsidP="00B32DE2">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32DE2" w:rsidRPr="00906A84" w:rsidRDefault="00B32DE2" w:rsidP="00B32DE2">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32DE2" w:rsidRPr="00906A84" w:rsidRDefault="00B32DE2" w:rsidP="00B32DE2">
      <w:pPr>
        <w:spacing w:before="120" w:after="120"/>
        <w:ind w:firstLine="567"/>
        <w:jc w:val="center"/>
      </w:pPr>
      <w:r w:rsidRPr="00906A84">
        <w:rPr>
          <w:b/>
          <w:bCs/>
          <w:iCs/>
        </w:rPr>
        <w:t xml:space="preserve">7. </w:t>
      </w:r>
      <w:r w:rsidRPr="00906A84">
        <w:rPr>
          <w:b/>
          <w:bCs/>
        </w:rPr>
        <w:t>ОТВЕТСТВЕННОСТЬ СТОРОН</w:t>
      </w:r>
    </w:p>
    <w:p w:rsidR="00B32DE2" w:rsidRPr="00906A84" w:rsidRDefault="00B32DE2" w:rsidP="00B32DE2">
      <w:pPr>
        <w:ind w:firstLine="567"/>
        <w:jc w:val="both"/>
      </w:pPr>
      <w:r w:rsidRPr="00906A84">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DE2" w:rsidRPr="00906A84" w:rsidRDefault="00B32DE2" w:rsidP="00B32DE2">
      <w:pPr>
        <w:ind w:firstLine="567"/>
        <w:jc w:val="both"/>
      </w:pPr>
      <w:r w:rsidRPr="00906A84">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32DE2" w:rsidRPr="00906A84" w:rsidRDefault="00B32DE2" w:rsidP="00B32DE2">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32DE2" w:rsidRPr="00906A84" w:rsidRDefault="00B32DE2" w:rsidP="00B32DE2">
      <w:pPr>
        <w:ind w:firstLine="567"/>
        <w:jc w:val="both"/>
      </w:pPr>
      <w:r w:rsidRPr="00906A84">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2DE2" w:rsidRPr="00906A84" w:rsidRDefault="00B32DE2" w:rsidP="00B32DE2">
      <w:pPr>
        <w:ind w:firstLine="567"/>
        <w:jc w:val="both"/>
      </w:pPr>
      <w:r w:rsidRPr="00906A84">
        <w:t>7.4. Оплата штрафных санкций не освобождает Стороны от надлежащего исполнения своих обязательств по Договору.</w:t>
      </w:r>
    </w:p>
    <w:p w:rsidR="00B32DE2" w:rsidRPr="00906A84" w:rsidRDefault="00B32DE2" w:rsidP="00B32DE2">
      <w:pPr>
        <w:ind w:firstLine="567"/>
        <w:jc w:val="both"/>
        <w:rPr>
          <w:b/>
          <w:bCs/>
        </w:rPr>
      </w:pPr>
      <w:r w:rsidRPr="00906A84">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32DE2" w:rsidRPr="00906A84" w:rsidRDefault="00B32DE2" w:rsidP="00B32DE2">
      <w:pPr>
        <w:spacing w:before="120" w:after="120"/>
        <w:jc w:val="center"/>
      </w:pPr>
      <w:r w:rsidRPr="00906A84">
        <w:rPr>
          <w:b/>
          <w:bCs/>
        </w:rPr>
        <w:t>8. ГАРАНТИИ И ЗАВЕРЕНИЯ СТОРОН</w:t>
      </w:r>
    </w:p>
    <w:p w:rsidR="00B32DE2" w:rsidRPr="00906A84" w:rsidRDefault="00B32DE2" w:rsidP="00B32DE2">
      <w:pPr>
        <w:tabs>
          <w:tab w:val="left" w:pos="0"/>
          <w:tab w:val="left" w:pos="180"/>
        </w:tabs>
        <w:ind w:firstLine="709"/>
        <w:jc w:val="both"/>
        <w:rPr>
          <w:color w:val="000000"/>
        </w:rPr>
      </w:pPr>
      <w:r w:rsidRPr="00906A84">
        <w:t xml:space="preserve">8.1. </w:t>
      </w:r>
      <w:r w:rsidRPr="00906A84">
        <w:rPr>
          <w:color w:val="000000"/>
        </w:rPr>
        <w:t>Поставщик гарантирует и заверяет Покупателя, что:</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32DE2" w:rsidRPr="00906A84" w:rsidRDefault="00B32DE2" w:rsidP="00B32DE2">
      <w:pPr>
        <w:shd w:val="clear" w:color="auto" w:fill="FFFFFF"/>
        <w:tabs>
          <w:tab w:val="left" w:pos="0"/>
        </w:tabs>
        <w:ind w:left="720"/>
        <w:jc w:val="both"/>
        <w:rPr>
          <w:color w:val="000000"/>
        </w:rPr>
      </w:pPr>
      <w:r w:rsidRPr="00906A84">
        <w:rPr>
          <w:color w:val="000000"/>
        </w:rPr>
        <w:t>8.2. Покупатель гарантирует и заверяет Поставщика,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32DE2" w:rsidRPr="00906A84" w:rsidRDefault="00B32DE2" w:rsidP="00B32DE2">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32DE2" w:rsidRPr="00906A84" w:rsidRDefault="00B32DE2" w:rsidP="00B32DE2">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32DE2" w:rsidRPr="00906A84" w:rsidRDefault="00B32DE2" w:rsidP="00B32DE2">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s>
        <w:ind w:firstLine="709"/>
        <w:jc w:val="both"/>
        <w:rPr>
          <w:color w:val="000000"/>
        </w:rPr>
      </w:pPr>
      <w:r w:rsidRPr="00906A84">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32DE2" w:rsidRPr="00906A84" w:rsidRDefault="00B32DE2" w:rsidP="00B32DE2">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32DE2" w:rsidRPr="00906A84" w:rsidRDefault="00B32DE2" w:rsidP="00B32DE2">
      <w:pPr>
        <w:shd w:val="clear" w:color="auto" w:fill="FFFFFF"/>
        <w:tabs>
          <w:tab w:val="left" w:pos="0"/>
        </w:tabs>
        <w:ind w:firstLine="709"/>
        <w:jc w:val="both"/>
        <w:rPr>
          <w:color w:val="000000"/>
        </w:rPr>
      </w:pPr>
      <w:r w:rsidRPr="00906A84">
        <w:rPr>
          <w:color w:val="000000"/>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32DE2" w:rsidRPr="00906A84" w:rsidRDefault="00B32DE2" w:rsidP="00B32DE2">
      <w:pPr>
        <w:ind w:firstLine="709"/>
        <w:jc w:val="both"/>
        <w:rPr>
          <w:b/>
          <w:color w:val="00000A"/>
        </w:rPr>
      </w:pPr>
      <w:r w:rsidRPr="00906A84">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32DE2" w:rsidRPr="00906A84" w:rsidRDefault="00B32DE2" w:rsidP="00E35FFA">
      <w:pPr>
        <w:pStyle w:val="af8"/>
        <w:widowControl w:val="0"/>
        <w:numPr>
          <w:ilvl w:val="0"/>
          <w:numId w:val="54"/>
        </w:numPr>
        <w:suppressAutoHyphens/>
        <w:overflowPunct w:val="0"/>
        <w:spacing w:before="120" w:after="120"/>
        <w:jc w:val="center"/>
      </w:pPr>
      <w:r w:rsidRPr="00E35FFA">
        <w:rPr>
          <w:b/>
        </w:rPr>
        <w:t>АНТИКОРРУПЦИОННЫЕ УСЛОВИЯ</w:t>
      </w:r>
    </w:p>
    <w:p w:rsidR="00B32DE2" w:rsidRPr="00906A84" w:rsidRDefault="00B32DE2" w:rsidP="00B32DE2">
      <w:pPr>
        <w:ind w:firstLine="709"/>
        <w:jc w:val="both"/>
      </w:pPr>
      <w:r w:rsidRPr="00906A84">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2DE2" w:rsidRPr="00906A84" w:rsidRDefault="00B32DE2" w:rsidP="00B32DE2">
      <w:pPr>
        <w:ind w:firstLine="709"/>
        <w:jc w:val="both"/>
      </w:pPr>
      <w:r w:rsidRPr="00906A84">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DE2" w:rsidRPr="00906A84" w:rsidRDefault="00B32DE2" w:rsidP="00B32DE2">
      <w:pPr>
        <w:ind w:firstLine="709"/>
        <w:jc w:val="both"/>
      </w:pPr>
      <w:r w:rsidRPr="00906A84">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32DE2" w:rsidRPr="00906A84" w:rsidRDefault="00B32DE2" w:rsidP="00B32DE2">
      <w:pPr>
        <w:ind w:firstLine="709"/>
        <w:jc w:val="both"/>
      </w:pPr>
      <w:r w:rsidRPr="00906A84">
        <w:t>Под действиями работника, осуществляемыми в пользу стимулирующей его Стороны, понимаются:</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каких-либо гарантий;</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ускорение существующих процедур;</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32DE2" w:rsidRPr="00906A84" w:rsidRDefault="00B32DE2" w:rsidP="00B32DE2">
      <w:pPr>
        <w:ind w:firstLine="709"/>
        <w:jc w:val="both"/>
        <w:rPr>
          <w:bCs/>
        </w:rPr>
      </w:pPr>
      <w:r w:rsidRPr="00906A84">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32DE2" w:rsidRPr="00906A84" w:rsidRDefault="00B32DE2" w:rsidP="00B32DE2">
      <w:pPr>
        <w:ind w:firstLine="709"/>
        <w:jc w:val="both"/>
      </w:pPr>
      <w:r w:rsidRPr="00906A84">
        <w:rPr>
          <w:bCs/>
        </w:rPr>
        <w:t xml:space="preserve">9.5.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32DE2" w:rsidRPr="00906A84" w:rsidRDefault="00B32DE2" w:rsidP="00B32DE2">
      <w:pPr>
        <w:ind w:firstLine="709"/>
        <w:jc w:val="both"/>
      </w:pPr>
      <w:r w:rsidRPr="00906A84">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32DE2" w:rsidRPr="00906A84" w:rsidRDefault="00B32DE2" w:rsidP="00B32DE2">
      <w:pPr>
        <w:ind w:firstLine="709"/>
        <w:jc w:val="both"/>
      </w:pPr>
      <w:r w:rsidRPr="00906A84">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32DE2" w:rsidRPr="00906A84" w:rsidRDefault="00B32DE2" w:rsidP="00B32DE2">
      <w:pPr>
        <w:ind w:firstLine="709"/>
        <w:jc w:val="both"/>
      </w:pPr>
      <w:r w:rsidRPr="00906A84">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32DE2" w:rsidRPr="00906A84" w:rsidRDefault="00B32DE2" w:rsidP="00B32DE2">
      <w:pPr>
        <w:ind w:firstLine="709"/>
        <w:jc w:val="both"/>
        <w:rPr>
          <w:b/>
          <w:bCs/>
        </w:rPr>
      </w:pPr>
      <w:r w:rsidRPr="00906A84">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32DE2" w:rsidRPr="00906A84" w:rsidRDefault="00B32DE2" w:rsidP="00B32DE2">
      <w:pPr>
        <w:spacing w:before="120" w:after="120"/>
        <w:ind w:firstLine="567"/>
        <w:jc w:val="center"/>
      </w:pPr>
      <w:r w:rsidRPr="00906A84">
        <w:rPr>
          <w:b/>
          <w:bCs/>
        </w:rPr>
        <w:t>10. ОБСТОЯТЕЛЬСТВА НЕПРЕОДОЛИМОЙ СИЛЫ</w:t>
      </w:r>
    </w:p>
    <w:p w:rsidR="00B32DE2" w:rsidRPr="00906A84" w:rsidRDefault="00B32DE2" w:rsidP="00B32DE2">
      <w:pPr>
        <w:ind w:firstLine="567"/>
        <w:jc w:val="both"/>
      </w:pPr>
      <w:r w:rsidRPr="00906A84">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32DE2" w:rsidRPr="00906A84" w:rsidRDefault="00B32DE2" w:rsidP="00B32DE2">
      <w:pPr>
        <w:ind w:firstLine="567"/>
        <w:jc w:val="both"/>
      </w:pPr>
      <w:r w:rsidRPr="00906A84">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32DE2" w:rsidRPr="00906A84" w:rsidRDefault="00B32DE2" w:rsidP="00B32DE2">
      <w:pPr>
        <w:ind w:firstLine="567"/>
        <w:jc w:val="both"/>
      </w:pPr>
      <w:r w:rsidRPr="00906A84">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32DE2" w:rsidRPr="00906A84" w:rsidRDefault="00B32DE2" w:rsidP="00B32DE2">
      <w:pPr>
        <w:ind w:firstLine="567"/>
        <w:jc w:val="both"/>
      </w:pPr>
      <w:r w:rsidRPr="00906A84">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32DE2" w:rsidRPr="00906A84" w:rsidRDefault="00B32DE2" w:rsidP="00B32DE2">
      <w:pPr>
        <w:ind w:firstLine="567"/>
        <w:jc w:val="both"/>
      </w:pPr>
      <w:r w:rsidRPr="00906A84">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32DE2" w:rsidRPr="00906A84" w:rsidRDefault="00B32DE2" w:rsidP="00B32DE2">
      <w:pPr>
        <w:ind w:firstLine="567"/>
        <w:jc w:val="both"/>
        <w:rPr>
          <w:b/>
          <w:bCs/>
          <w:iCs/>
        </w:rPr>
      </w:pPr>
      <w:r w:rsidRPr="00906A84">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32DE2" w:rsidRPr="00906A84" w:rsidRDefault="00B32DE2" w:rsidP="00B32DE2">
      <w:pPr>
        <w:spacing w:before="120" w:after="120"/>
        <w:ind w:firstLine="567"/>
        <w:jc w:val="center"/>
      </w:pPr>
      <w:r w:rsidRPr="00906A84">
        <w:rPr>
          <w:b/>
          <w:bCs/>
          <w:iCs/>
        </w:rPr>
        <w:t xml:space="preserve">11. </w:t>
      </w:r>
      <w:r w:rsidRPr="00906A84">
        <w:rPr>
          <w:b/>
          <w:bCs/>
        </w:rPr>
        <w:t>СРОК ДЕЙСТВИЯ ДОГОВОРА</w:t>
      </w:r>
    </w:p>
    <w:p w:rsidR="00B32DE2" w:rsidRPr="00906A84" w:rsidRDefault="00B32DE2" w:rsidP="00B32DE2">
      <w:pPr>
        <w:ind w:firstLine="567"/>
        <w:jc w:val="both"/>
        <w:rPr>
          <w:b/>
          <w:bCs/>
          <w:iCs/>
        </w:rPr>
      </w:pPr>
      <w:r w:rsidRPr="00906A84">
        <w:t>11.1.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B32DE2" w:rsidRPr="00906A84" w:rsidRDefault="00B32DE2" w:rsidP="00B32DE2">
      <w:pPr>
        <w:spacing w:before="120" w:after="120"/>
        <w:ind w:firstLine="567"/>
        <w:jc w:val="center"/>
      </w:pPr>
      <w:r w:rsidRPr="00906A84">
        <w:rPr>
          <w:b/>
          <w:bCs/>
          <w:iCs/>
        </w:rPr>
        <w:t xml:space="preserve">12. </w:t>
      </w:r>
      <w:r w:rsidRPr="00906A84">
        <w:rPr>
          <w:b/>
          <w:bCs/>
        </w:rPr>
        <w:t>ДОПОЛНИТЕЛЬНЫЕ УСЛОВИЯ</w:t>
      </w:r>
    </w:p>
    <w:p w:rsidR="00B32DE2" w:rsidRPr="00906A84" w:rsidRDefault="00B32DE2" w:rsidP="00B32DE2">
      <w:pPr>
        <w:ind w:firstLine="567"/>
        <w:jc w:val="both"/>
      </w:pPr>
      <w:r w:rsidRPr="00906A84">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32DE2" w:rsidRPr="00906A84" w:rsidRDefault="00B32DE2" w:rsidP="00B32DE2">
      <w:pPr>
        <w:ind w:firstLine="567"/>
        <w:jc w:val="both"/>
      </w:pPr>
      <w:r w:rsidRPr="00906A84">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32DE2" w:rsidRPr="00906A84" w:rsidRDefault="00B32DE2" w:rsidP="00B32DE2">
      <w:pPr>
        <w:ind w:firstLine="567"/>
        <w:jc w:val="both"/>
      </w:pPr>
      <w:r w:rsidRPr="00906A84">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32DE2" w:rsidRPr="00906A84" w:rsidRDefault="00B32DE2" w:rsidP="00B32DE2">
      <w:pPr>
        <w:ind w:firstLine="567"/>
        <w:jc w:val="both"/>
      </w:pPr>
      <w:r w:rsidRPr="00906A84">
        <w:t>Срок рассмотрения претензии – 10 (Десять) рабочих дней с момента её получения.</w:t>
      </w:r>
    </w:p>
    <w:p w:rsidR="00B32DE2" w:rsidRPr="00906A84" w:rsidRDefault="00B32DE2" w:rsidP="00B32DE2">
      <w:pPr>
        <w:ind w:firstLine="567"/>
        <w:jc w:val="both"/>
      </w:pPr>
      <w:r w:rsidRPr="00906A84">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32DE2" w:rsidRPr="00906A84" w:rsidRDefault="00B32DE2" w:rsidP="00B32DE2">
      <w:pPr>
        <w:ind w:firstLine="567"/>
        <w:jc w:val="both"/>
      </w:pPr>
      <w:r w:rsidRPr="00906A84">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32DE2" w:rsidRPr="00906A84" w:rsidRDefault="00B32DE2" w:rsidP="00B32DE2">
      <w:pPr>
        <w:ind w:firstLine="567"/>
        <w:jc w:val="both"/>
      </w:pPr>
      <w:r w:rsidRPr="00906A84">
        <w:t>12.6. Договор составлен в 2-х экземплярах, каждый из которых имеет одинаковую юридическую силу по одному для каждой из Сторон.</w:t>
      </w:r>
    </w:p>
    <w:p w:rsidR="00B32DE2" w:rsidRPr="00906A84" w:rsidRDefault="00B32DE2" w:rsidP="00B32DE2">
      <w:pPr>
        <w:tabs>
          <w:tab w:val="left" w:pos="2355"/>
        </w:tabs>
        <w:ind w:left="567"/>
        <w:jc w:val="both"/>
        <w:rPr>
          <w:bCs/>
        </w:rPr>
      </w:pPr>
      <w:r w:rsidRPr="00906A84">
        <w:t>12.7. К настоящему Договору прилагаются и являются его неотъемлемой частью:</w:t>
      </w:r>
    </w:p>
    <w:p w:rsidR="00B32DE2" w:rsidRPr="00906A84" w:rsidRDefault="00B32DE2" w:rsidP="00B32DE2">
      <w:pPr>
        <w:ind w:firstLine="567"/>
        <w:jc w:val="both"/>
        <w:rPr>
          <w:bCs/>
        </w:rPr>
      </w:pPr>
      <w:r w:rsidRPr="00906A84">
        <w:rPr>
          <w:bCs/>
        </w:rPr>
        <w:t>Приложение № 1: Прайс-лист.</w:t>
      </w:r>
    </w:p>
    <w:p w:rsidR="00B32DE2" w:rsidRDefault="00B32DE2" w:rsidP="00B32DE2">
      <w:pPr>
        <w:ind w:firstLine="567"/>
        <w:jc w:val="both"/>
        <w:rPr>
          <w:bCs/>
        </w:rPr>
      </w:pPr>
    </w:p>
    <w:p w:rsidR="00B32DE2" w:rsidRPr="00906A84" w:rsidRDefault="00B32DE2" w:rsidP="00B32DE2">
      <w:pPr>
        <w:spacing w:before="120" w:after="120"/>
        <w:ind w:firstLine="709"/>
        <w:jc w:val="center"/>
        <w:rPr>
          <w:b/>
        </w:rPr>
      </w:pPr>
      <w:r w:rsidRPr="00906A84">
        <w:rPr>
          <w:b/>
          <w:bCs/>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32DE2" w:rsidRPr="00906A84" w:rsidTr="006F7E4D">
        <w:tc>
          <w:tcPr>
            <w:tcW w:w="5191" w:type="dxa"/>
            <w:shd w:val="clear" w:color="auto" w:fill="FFFFFF"/>
          </w:tcPr>
          <w:p w:rsidR="00B32DE2" w:rsidRPr="00906A84" w:rsidRDefault="00B32DE2" w:rsidP="006F7E4D">
            <w:pPr>
              <w:tabs>
                <w:tab w:val="left" w:pos="5245"/>
              </w:tabs>
              <w:ind w:right="602"/>
              <w:rPr>
                <w:b/>
              </w:rPr>
            </w:pPr>
            <w:r w:rsidRPr="00906A84">
              <w:rPr>
                <w:b/>
              </w:rPr>
              <w:t>Покупатель:</w:t>
            </w:r>
          </w:p>
          <w:p w:rsidR="00B32DE2" w:rsidRPr="00906A84" w:rsidRDefault="00B32DE2" w:rsidP="006F7E4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32DE2" w:rsidRPr="00906A84" w:rsidRDefault="00B32DE2" w:rsidP="006F7E4D">
            <w:pPr>
              <w:tabs>
                <w:tab w:val="left" w:pos="5245"/>
              </w:tabs>
              <w:ind w:right="602"/>
            </w:pPr>
            <w:r w:rsidRPr="00906A84">
              <w:t xml:space="preserve">Местонахождение: 121099, г. Москва, </w:t>
            </w:r>
          </w:p>
          <w:p w:rsidR="00B32DE2" w:rsidRPr="00906A84" w:rsidRDefault="00B32DE2" w:rsidP="006F7E4D">
            <w:pPr>
              <w:tabs>
                <w:tab w:val="left" w:pos="5245"/>
              </w:tabs>
              <w:ind w:right="602"/>
            </w:pPr>
            <w:r w:rsidRPr="00906A84">
              <w:t>ул. Новый Арбат, д.36</w:t>
            </w:r>
          </w:p>
          <w:p w:rsidR="00B32DE2" w:rsidRPr="00906A84" w:rsidRDefault="00B32DE2" w:rsidP="006F7E4D">
            <w:pPr>
              <w:tabs>
                <w:tab w:val="left" w:pos="5245"/>
              </w:tabs>
              <w:ind w:right="602"/>
            </w:pPr>
            <w:r w:rsidRPr="00906A84">
              <w:t>Тел.: (495) 690-91-29</w:t>
            </w:r>
          </w:p>
          <w:p w:rsidR="00B32DE2" w:rsidRPr="00906A84" w:rsidRDefault="00B32DE2" w:rsidP="006F7E4D">
            <w:pPr>
              <w:tabs>
                <w:tab w:val="left" w:pos="5245"/>
              </w:tabs>
              <w:ind w:right="602"/>
            </w:pPr>
            <w:r w:rsidRPr="00906A84">
              <w:t xml:space="preserve">Факс: (495) 690-91-39 </w:t>
            </w:r>
          </w:p>
          <w:p w:rsidR="00B32DE2" w:rsidRPr="00906A84" w:rsidRDefault="00B32DE2" w:rsidP="006F7E4D">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32DE2" w:rsidRPr="00906A84" w:rsidRDefault="00B32DE2" w:rsidP="006F7E4D">
            <w:pPr>
              <w:tabs>
                <w:tab w:val="left" w:pos="5245"/>
              </w:tabs>
              <w:ind w:right="602"/>
            </w:pPr>
            <w:r w:rsidRPr="00906A84">
              <w:t>ОГРН 1117799016829 ОКПО 30145767</w:t>
            </w:r>
          </w:p>
          <w:p w:rsidR="00B32DE2" w:rsidRPr="00906A84" w:rsidRDefault="00B32DE2" w:rsidP="006F7E4D">
            <w:pPr>
              <w:tabs>
                <w:tab w:val="left" w:pos="5245"/>
              </w:tabs>
              <w:ind w:right="602"/>
            </w:pPr>
            <w:r w:rsidRPr="00906A84">
              <w:t>ИНН 7704278735 КПП 770401001</w:t>
            </w:r>
          </w:p>
          <w:p w:rsidR="00B32DE2" w:rsidRPr="00906A84" w:rsidRDefault="00B32DE2" w:rsidP="006F7E4D">
            <w:pPr>
              <w:tabs>
                <w:tab w:val="left" w:pos="5245"/>
              </w:tabs>
              <w:ind w:right="602"/>
            </w:pPr>
            <w:r w:rsidRPr="00906A84">
              <w:t>Р/с 40703810638170002348</w:t>
            </w:r>
          </w:p>
          <w:p w:rsidR="00B32DE2" w:rsidRPr="00906A84" w:rsidRDefault="00B32DE2" w:rsidP="006F7E4D">
            <w:pPr>
              <w:tabs>
                <w:tab w:val="left" w:pos="5245"/>
              </w:tabs>
              <w:ind w:right="602"/>
            </w:pPr>
            <w:r w:rsidRPr="00906A84">
              <w:t>в ПАО «Сбербанк России», г. Москва</w:t>
            </w:r>
          </w:p>
          <w:p w:rsidR="00B32DE2" w:rsidRPr="00906A84" w:rsidRDefault="00B32DE2" w:rsidP="006F7E4D">
            <w:pPr>
              <w:tabs>
                <w:tab w:val="left" w:pos="5245"/>
              </w:tabs>
              <w:ind w:right="602"/>
            </w:pPr>
            <w:r w:rsidRPr="00906A84">
              <w:t>к/с 30101810400000000225</w:t>
            </w:r>
          </w:p>
          <w:p w:rsidR="00B32DE2" w:rsidRPr="00906A84" w:rsidRDefault="00B32DE2" w:rsidP="006F7E4D">
            <w:pPr>
              <w:tabs>
                <w:tab w:val="left" w:pos="5245"/>
              </w:tabs>
              <w:ind w:right="602"/>
            </w:pPr>
            <w:r w:rsidRPr="00906A84">
              <w:t>БИК 044525225</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Административный директор – Заместитель Генерального директора</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ind w:firstLine="35"/>
            </w:pPr>
            <w:r w:rsidRPr="00906A84">
              <w:t>_____________________ Л.Г. Шепелева</w:t>
            </w:r>
          </w:p>
          <w:p w:rsidR="00B32DE2" w:rsidRPr="00906A84" w:rsidRDefault="00B32DE2" w:rsidP="006F7E4D">
            <w:pPr>
              <w:ind w:firstLine="35"/>
              <w:rPr>
                <w:b/>
              </w:rPr>
            </w:pPr>
            <w:r w:rsidRPr="00906A84">
              <w:t>М.П.</w:t>
            </w:r>
          </w:p>
        </w:tc>
        <w:tc>
          <w:tcPr>
            <w:tcW w:w="4577" w:type="dxa"/>
            <w:shd w:val="clear" w:color="auto" w:fill="FFFFFF"/>
          </w:tcPr>
          <w:p w:rsidR="00B32DE2" w:rsidRPr="00906A84" w:rsidRDefault="00B32DE2" w:rsidP="006F7E4D">
            <w:pPr>
              <w:rPr>
                <w:b/>
                <w:bCs/>
              </w:rPr>
            </w:pPr>
            <w:r w:rsidRPr="00906A84">
              <w:rPr>
                <w:b/>
              </w:rPr>
              <w:t>Поставщик:</w:t>
            </w: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pPr>
            <w:r w:rsidRPr="00906A84">
              <w:t xml:space="preserve">Местонахождение: </w:t>
            </w:r>
          </w:p>
          <w:p w:rsidR="00B32DE2" w:rsidRPr="00906A84" w:rsidRDefault="00B32DE2" w:rsidP="006F7E4D">
            <w:pPr>
              <w:jc w:val="both"/>
            </w:pPr>
          </w:p>
          <w:p w:rsidR="00B32DE2" w:rsidRPr="00906A84" w:rsidRDefault="00B32DE2" w:rsidP="006F7E4D">
            <w:pPr>
              <w:keepNext/>
              <w:jc w:val="both"/>
            </w:pPr>
            <w:r w:rsidRPr="00906A84">
              <w:t xml:space="preserve">Телефон: </w:t>
            </w:r>
          </w:p>
          <w:p w:rsidR="00B32DE2" w:rsidRPr="00906A84" w:rsidRDefault="00B32DE2" w:rsidP="006F7E4D">
            <w:pPr>
              <w:keepNext/>
              <w:jc w:val="both"/>
            </w:pPr>
            <w:r w:rsidRPr="00906A84">
              <w:rPr>
                <w:lang w:val="en-US"/>
              </w:rPr>
              <w:t>E</w:t>
            </w:r>
            <w:r w:rsidRPr="00906A84">
              <w:t>-</w:t>
            </w:r>
            <w:r w:rsidRPr="00906A84">
              <w:rPr>
                <w:lang w:val="en-US"/>
              </w:rPr>
              <w:t>mail</w:t>
            </w:r>
            <w:r w:rsidRPr="00906A84">
              <w:t xml:space="preserve">: </w:t>
            </w:r>
          </w:p>
          <w:p w:rsidR="00B32DE2" w:rsidRPr="00906A84" w:rsidRDefault="00B32DE2" w:rsidP="006F7E4D">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32DE2" w:rsidRPr="00906A84" w:rsidRDefault="00B32DE2" w:rsidP="006F7E4D">
            <w:pPr>
              <w:keepNext/>
              <w:jc w:val="both"/>
            </w:pPr>
            <w:r w:rsidRPr="00906A84">
              <w:t xml:space="preserve">ИНН                  КПП  </w:t>
            </w:r>
          </w:p>
          <w:p w:rsidR="00B32DE2" w:rsidRPr="00906A84" w:rsidRDefault="00B32DE2" w:rsidP="006F7E4D">
            <w:pPr>
              <w:tabs>
                <w:tab w:val="left" w:pos="5245"/>
              </w:tabs>
              <w:ind w:right="602"/>
            </w:pPr>
            <w:r w:rsidRPr="00906A84">
              <w:t xml:space="preserve">Р/с  </w:t>
            </w:r>
          </w:p>
          <w:p w:rsidR="00B32DE2" w:rsidRPr="00906A84" w:rsidRDefault="00B32DE2" w:rsidP="006F7E4D">
            <w:pPr>
              <w:tabs>
                <w:tab w:val="left" w:pos="5245"/>
              </w:tabs>
              <w:ind w:right="602"/>
            </w:pPr>
            <w:r w:rsidRPr="00906A84">
              <w:t xml:space="preserve">в  </w:t>
            </w:r>
          </w:p>
          <w:p w:rsidR="00B32DE2" w:rsidRPr="00906A84" w:rsidRDefault="00B32DE2" w:rsidP="006F7E4D">
            <w:pPr>
              <w:tabs>
                <w:tab w:val="left" w:pos="5245"/>
              </w:tabs>
              <w:ind w:right="602"/>
            </w:pPr>
            <w:r w:rsidRPr="00906A84">
              <w:t xml:space="preserve">БИК  </w:t>
            </w:r>
          </w:p>
          <w:p w:rsidR="00B32DE2" w:rsidRPr="00906A84" w:rsidRDefault="00B32DE2" w:rsidP="006F7E4D">
            <w:pPr>
              <w:tabs>
                <w:tab w:val="left" w:pos="5245"/>
              </w:tabs>
              <w:ind w:right="602"/>
            </w:pPr>
            <w:r w:rsidRPr="00906A84">
              <w:t xml:space="preserve">К/с  </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 </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_____________       </w:t>
            </w:r>
          </w:p>
          <w:p w:rsidR="00B32DE2" w:rsidRPr="00906A84" w:rsidRDefault="00B32DE2" w:rsidP="006F7E4D">
            <w:r w:rsidRPr="00906A84">
              <w:t>М.П.</w:t>
            </w:r>
          </w:p>
        </w:tc>
      </w:tr>
    </w:tbl>
    <w:p w:rsidR="00B32DE2" w:rsidRDefault="00B32DE2" w:rsidP="00B32DE2">
      <w:pPr>
        <w:jc w:val="center"/>
        <w:rPr>
          <w:b/>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footerReference w:type="default" r:id="rId1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7" w:name="_ФОРМА_ЗАЯВКИ"/>
      <w:bookmarkStart w:id="88" w:name="_Toc531131237"/>
      <w:bookmarkEnd w:id="87"/>
      <w:r w:rsidRPr="00D44CF8">
        <w:rPr>
          <w:b/>
          <w:bCs/>
          <w:sz w:val="28"/>
          <w:szCs w:val="28"/>
          <w:lang w:eastAsia="en-US"/>
        </w:rPr>
        <w:t>ФОРМА ЗАЯВКИ</w:t>
      </w:r>
      <w:bookmarkEnd w:id="8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9" w:name="_ФОРМА_1._ЗАЯВКА"/>
      <w:bookmarkEnd w:id="8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0" w:name="_Ref166329400"/>
      <w:r w:rsidRPr="00D44CF8">
        <w:rPr>
          <w:sz w:val="20"/>
          <w:szCs w:val="20"/>
        </w:rPr>
        <w:t xml:space="preserve">На бланке участника </w:t>
      </w:r>
      <w:bookmarkEnd w:id="9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1" w:name="_ФОРМА_2._Форма"/>
      <w:bookmarkEnd w:id="9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2" w:name="_ФОРМА_3._ОПИСЬ"/>
      <w:bookmarkEnd w:id="9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8A57DE">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532"/>
      </w:tblGrid>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5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8A57DE">
        <w:trPr>
          <w:jc w:val="center"/>
        </w:trPr>
        <w:tc>
          <w:tcPr>
            <w:tcW w:w="9351"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9351"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8A57DE" w:rsidRDefault="00D44CF8" w:rsidP="00D44CF8">
      <w:pPr>
        <w:rPr>
          <w:b/>
        </w:rPr>
      </w:pPr>
      <w:r w:rsidRPr="008A57DE">
        <w:rPr>
          <w:b/>
        </w:rPr>
        <w:t>ФОРМА 8.</w:t>
      </w:r>
    </w:p>
    <w:p w:rsidR="00D44CF8" w:rsidRPr="008A57DE" w:rsidRDefault="00D44CF8" w:rsidP="00D44CF8">
      <w:pPr>
        <w:rPr>
          <w:sz w:val="20"/>
        </w:rPr>
      </w:pPr>
      <w:r w:rsidRPr="008A57DE">
        <w:rPr>
          <w:sz w:val="20"/>
        </w:rPr>
        <w:t>Образец оформления конвертов</w:t>
      </w:r>
    </w:p>
    <w:p w:rsidR="00D44CF8" w:rsidRPr="008A57D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8A57DE">
        <w:rPr>
          <w:b/>
          <w:bCs/>
          <w:color w:val="000000"/>
          <w:spacing w:val="36"/>
          <w:sz w:val="20"/>
          <w:szCs w:val="22"/>
        </w:rPr>
        <w:t>начало формы</w:t>
      </w:r>
    </w:p>
    <w:p w:rsidR="00D44CF8" w:rsidRPr="008A57DE" w:rsidRDefault="00D44CF8" w:rsidP="00D44CF8">
      <w:pPr>
        <w:spacing w:after="120"/>
        <w:jc w:val="both"/>
        <w:rPr>
          <w:rFonts w:eastAsia="Calibri"/>
          <w:b/>
          <w:bCs/>
          <w:i/>
          <w:iCs/>
          <w:sz w:val="28"/>
          <w:szCs w:val="20"/>
          <w:lang w:eastAsia="en-US"/>
        </w:rPr>
      </w:pPr>
      <w:r w:rsidRPr="008A57DE">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8A57DE">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F7798" w:rsidRDefault="002F779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2F7798" w:rsidRDefault="002F779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F7798" w:rsidRDefault="002F779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8A57DE">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rPr>
                                <w:rFonts w:ascii="Arial" w:hAnsi="Arial" w:cs="Arial"/>
                              </w:rPr>
                            </w:pPr>
                            <w:r>
                              <w:rPr>
                                <w:rFonts w:ascii="Arial" w:hAnsi="Arial" w:cs="Arial"/>
                                <w:b/>
                              </w:rPr>
                              <w:t>От кого:</w:t>
                            </w:r>
                            <w:r>
                              <w:rPr>
                                <w:rFonts w:ascii="Arial" w:hAnsi="Arial" w:cs="Arial"/>
                              </w:rPr>
                              <w:t xml:space="preserve"> </w:t>
                            </w:r>
                          </w:p>
                          <w:p w:rsidR="002F7798" w:rsidRDefault="002F779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F7798" w:rsidRDefault="002F779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2F7798" w:rsidRDefault="002F7798" w:rsidP="00D44CF8">
                      <w:pPr>
                        <w:rPr>
                          <w:rFonts w:ascii="Arial" w:hAnsi="Arial" w:cs="Arial"/>
                        </w:rPr>
                      </w:pPr>
                      <w:r>
                        <w:rPr>
                          <w:rFonts w:ascii="Arial" w:hAnsi="Arial" w:cs="Arial"/>
                          <w:b/>
                        </w:rPr>
                        <w:t>От кого:</w:t>
                      </w:r>
                      <w:r>
                        <w:rPr>
                          <w:rFonts w:ascii="Arial" w:hAnsi="Arial" w:cs="Arial"/>
                        </w:rPr>
                        <w:t xml:space="preserve"> </w:t>
                      </w:r>
                    </w:p>
                    <w:p w:rsidR="002F7798" w:rsidRDefault="002F779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F7798" w:rsidRDefault="002F779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8A57DE">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jc w:val="center"/>
                              <w:rPr>
                                <w:i/>
                              </w:rPr>
                            </w:pPr>
                            <w:r>
                              <w:rPr>
                                <w:rFonts w:ascii="Arial" w:hAnsi="Arial" w:cs="Arial"/>
                                <w:b/>
                              </w:rPr>
                              <w:t>Документы на Закупку</w:t>
                            </w:r>
                          </w:p>
                          <w:p w:rsidR="002F7798" w:rsidRDefault="002F779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2F7798" w:rsidRDefault="002F7798" w:rsidP="00D44CF8">
                      <w:pPr>
                        <w:jc w:val="center"/>
                        <w:rPr>
                          <w:i/>
                        </w:rPr>
                      </w:pPr>
                      <w:r>
                        <w:rPr>
                          <w:rFonts w:ascii="Arial" w:hAnsi="Arial" w:cs="Arial"/>
                          <w:b/>
                        </w:rPr>
                        <w:t>Документы на Закупку</w:t>
                      </w:r>
                    </w:p>
                    <w:p w:rsidR="002F7798" w:rsidRDefault="002F779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8A57DE">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8A57DE">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8A57DE">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F7798" w:rsidRDefault="002F7798" w:rsidP="00D44CF8">
                            <w:pPr>
                              <w:ind w:left="-142"/>
                              <w:rPr>
                                <w:rFonts w:ascii="Arial" w:hAnsi="Arial" w:cs="Arial"/>
                                <w:sz w:val="18"/>
                                <w:szCs w:val="18"/>
                              </w:rPr>
                            </w:pPr>
                            <w:r>
                              <w:rPr>
                                <w:rFonts w:ascii="Arial" w:hAnsi="Arial" w:cs="Arial"/>
                                <w:sz w:val="18"/>
                                <w:szCs w:val="18"/>
                              </w:rPr>
                              <w:t>Печать (при наличии)</w:t>
                            </w:r>
                          </w:p>
                          <w:p w:rsidR="002F7798" w:rsidRDefault="002F7798"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2F7798" w:rsidRDefault="002F7798" w:rsidP="00D44CF8">
                      <w:pPr>
                        <w:ind w:left="-142"/>
                        <w:rPr>
                          <w:rFonts w:ascii="Arial" w:hAnsi="Arial" w:cs="Arial"/>
                          <w:sz w:val="18"/>
                          <w:szCs w:val="18"/>
                        </w:rPr>
                      </w:pPr>
                      <w:r>
                        <w:rPr>
                          <w:rFonts w:ascii="Arial" w:hAnsi="Arial" w:cs="Arial"/>
                          <w:sz w:val="18"/>
                          <w:szCs w:val="18"/>
                        </w:rPr>
                        <w:t>Печать (при наличии)</w:t>
                      </w:r>
                    </w:p>
                    <w:p w:rsidR="002F7798" w:rsidRDefault="002F7798"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8A57DE">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2F7798" w:rsidRDefault="002F7798" w:rsidP="00D44CF8">
                            <w:pPr>
                              <w:rPr>
                                <w:rFonts w:ascii="Arial" w:hAnsi="Arial" w:cs="Arial"/>
                              </w:rPr>
                            </w:pPr>
                            <w:r>
                              <w:rPr>
                                <w:rFonts w:ascii="Arial" w:hAnsi="Arial" w:cs="Arial"/>
                              </w:rPr>
                              <w:t>Адрес подачи:</w:t>
                            </w:r>
                          </w:p>
                          <w:p w:rsidR="002F7798" w:rsidRDefault="002F779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F7798" w:rsidRDefault="002F7798"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2F7798" w:rsidRDefault="002F7798" w:rsidP="00D44CF8">
                      <w:pPr>
                        <w:rPr>
                          <w:rFonts w:ascii="Arial" w:hAnsi="Arial" w:cs="Arial"/>
                        </w:rPr>
                      </w:pPr>
                      <w:r>
                        <w:rPr>
                          <w:rFonts w:ascii="Arial" w:hAnsi="Arial" w:cs="Arial"/>
                        </w:rPr>
                        <w:t>Адрес подачи:</w:t>
                      </w:r>
                    </w:p>
                    <w:p w:rsidR="002F7798" w:rsidRDefault="002F779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F7798" w:rsidRDefault="002F7798" w:rsidP="00D44CF8">
                      <w:pPr>
                        <w:rPr>
                          <w:rFonts w:ascii="Arial" w:hAnsi="Arial"/>
                        </w:rPr>
                      </w:pPr>
                      <w:r>
                        <w:t>Агентство стратегических инициатив</w:t>
                      </w:r>
                    </w:p>
                  </w:txbxContent>
                </v:textbox>
                <o:callout v:ext="edit" minusy="t"/>
              </v:shape>
            </w:pict>
          </mc:Fallback>
        </mc:AlternateContent>
      </w:r>
      <w:r w:rsidRPr="008A57DE">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F7798" w:rsidRDefault="002F7798"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2F7798" w:rsidRDefault="002F7798" w:rsidP="00D44CF8">
                      <w:pPr>
                        <w:jc w:val="center"/>
                      </w:pPr>
                      <w:r>
                        <w:t>_________</w:t>
                      </w: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F7798" w:rsidRDefault="002F7798" w:rsidP="00D44CF8">
                            <w:pPr>
                              <w:jc w:val="center"/>
                            </w:pPr>
                            <w:r>
                              <w:t>_________</w:t>
                            </w:r>
                          </w:p>
                          <w:p w:rsidR="002F7798" w:rsidRDefault="002F7798"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2F7798" w:rsidRDefault="002F7798" w:rsidP="00D44CF8">
                      <w:pPr>
                        <w:jc w:val="center"/>
                      </w:pPr>
                      <w:r>
                        <w:t>_________</w:t>
                      </w:r>
                    </w:p>
                    <w:p w:rsidR="002F7798" w:rsidRDefault="002F7798" w:rsidP="00D44CF8">
                      <w:pPr>
                        <w:jc w:val="center"/>
                        <w:rPr>
                          <w:rFonts w:ascii="Arial" w:hAnsi="Arial" w:cs="Arial"/>
                          <w:b/>
                          <w:i/>
                          <w:sz w:val="14"/>
                          <w:lang w:val="en-US"/>
                        </w:rPr>
                      </w:pP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2F7798" w:rsidRDefault="002F7798"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2F7798" w:rsidRDefault="002F7798" w:rsidP="00D44CF8">
                      <w:r>
                        <w:t xml:space="preserve">В Комиссию по закупкам </w:t>
                      </w:r>
                    </w:p>
                  </w:txbxContent>
                </v:textbox>
                <o:callout v:ext="edit" minusy="t"/>
              </v:shape>
            </w:pict>
          </mc:Fallback>
        </mc:AlternateContent>
      </w:r>
      <w:r w:rsidRPr="008A57DE">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center"/>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ФОРМА_ЗАЯВЛЕНИЯ_НА"/>
      <w:bookmarkStart w:id="94" w:name="_Toc531131238"/>
      <w:bookmarkEnd w:id="93"/>
      <w:r w:rsidRPr="00D44CF8">
        <w:rPr>
          <w:b/>
          <w:bCs/>
          <w:sz w:val="28"/>
          <w:szCs w:val="28"/>
          <w:lang w:eastAsia="en-US"/>
        </w:rPr>
        <w:t>ФОРМА ЗАЯВЛЕНИЯ НА АККРЕДИТАЦИЮ</w:t>
      </w:r>
      <w:bookmarkEnd w:id="9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5" w:name="_Toc398807148"/>
      <w:bookmarkStart w:id="96" w:name="_Toc393888125"/>
      <w:bookmarkStart w:id="97" w:name="_Toc393989340"/>
      <w:bookmarkStart w:id="98" w:name="_Toc392610538"/>
      <w:bookmarkStart w:id="99" w:name="_Toc392595026"/>
      <w:bookmarkStart w:id="100" w:name="_Toc392495198"/>
      <w:bookmarkStart w:id="101" w:name="_Toc392326437"/>
      <w:bookmarkStart w:id="102" w:name="_Ref391375597"/>
      <w:bookmarkStart w:id="103" w:name="_Ref391375476"/>
      <w:bookmarkStart w:id="104" w:name="_Ref391194808"/>
      <w:bookmarkStart w:id="105" w:name="_Ref391310895"/>
      <w:r w:rsidRPr="00D44CF8">
        <w:rPr>
          <w:b/>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D44CF8">
        <w:rPr>
          <w:b/>
          <w:bCs/>
          <w:caps/>
          <w:sz w:val="20"/>
          <w:vertAlign w:val="superscript"/>
        </w:rPr>
        <w:footnoteReference w:id="1"/>
      </w:r>
    </w:p>
    <w:p w:rsidR="00D44CF8" w:rsidRPr="00D44CF8" w:rsidRDefault="00D44CF8" w:rsidP="00D44CF8">
      <w:pPr>
        <w:jc w:val="center"/>
        <w:rPr>
          <w:vanish/>
          <w:sz w:val="20"/>
          <w:szCs w:val="20"/>
        </w:rPr>
      </w:pPr>
    </w:p>
    <w:bookmarkEnd w:id="104"/>
    <w:bookmarkEnd w:id="10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6" w:name="_Toc393888126"/>
      <w:bookmarkStart w:id="107" w:name="_Toc393989341"/>
      <w:bookmarkStart w:id="108" w:name="_Toc392610539"/>
      <w:bookmarkStart w:id="109" w:name="_Toc392595027"/>
      <w:bookmarkStart w:id="110" w:name="_Toc392495199"/>
      <w:bookmarkStart w:id="111" w:name="_Toc392326438"/>
      <w:bookmarkStart w:id="112" w:name="_Ref392931988"/>
      <w:r w:rsidRPr="00D44CF8">
        <w:rPr>
          <w:b/>
          <w:bCs/>
          <w:color w:val="000000"/>
          <w:spacing w:val="36"/>
          <w:sz w:val="20"/>
          <w:szCs w:val="22"/>
        </w:rPr>
        <w:t>конец формы</w:t>
      </w:r>
      <w:bookmarkEnd w:id="106"/>
      <w:bookmarkEnd w:id="107"/>
      <w:bookmarkEnd w:id="108"/>
      <w:bookmarkEnd w:id="109"/>
      <w:bookmarkEnd w:id="110"/>
      <w:bookmarkEnd w:id="111"/>
      <w:bookmarkEnd w:id="11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3" w:name="персданные"/>
      <w:r w:rsidRPr="00D44CF8">
        <w:rPr>
          <w:b/>
          <w:caps/>
          <w:sz w:val="22"/>
          <w:szCs w:val="28"/>
        </w:rPr>
        <w:t>Подтверждение согласия физического лица на обработку персональных данных</w:t>
      </w:r>
    </w:p>
    <w:bookmarkEnd w:id="11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4" w:name="_Toc398807152"/>
      <w:bookmarkEnd w:id="11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5" w:name="_ТРЕБОВАНИЯ_И_ПЕРЕЧЕНЬ"/>
      <w:bookmarkStart w:id="116" w:name="_Ref520988356"/>
      <w:bookmarkStart w:id="117" w:name="_Toc526426184"/>
      <w:bookmarkStart w:id="118" w:name="_Toc531131239"/>
      <w:bookmarkEnd w:id="115"/>
      <w:r w:rsidRPr="00D44CF8">
        <w:rPr>
          <w:b/>
          <w:bCs/>
          <w:sz w:val="28"/>
          <w:szCs w:val="28"/>
          <w:lang w:eastAsia="en-US"/>
        </w:rPr>
        <w:t>ТРЕБОВАНИЯ И ПЕРЕЧЕНЬ ДОКУМЕНТОВ ДЛЯ ПРОХОЖДЕНИЯ АККРЕДИТАЦИИ</w:t>
      </w:r>
      <w:bookmarkEnd w:id="116"/>
      <w:bookmarkEnd w:id="117"/>
      <w:bookmarkEnd w:id="11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98" w:rsidRDefault="002F7798">
      <w:r>
        <w:separator/>
      </w:r>
    </w:p>
  </w:endnote>
  <w:endnote w:type="continuationSeparator" w:id="0">
    <w:p w:rsidR="002F7798" w:rsidRDefault="002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2F7798" w:rsidRDefault="002F7798">
        <w:pPr>
          <w:pStyle w:val="a5"/>
          <w:jc w:val="right"/>
        </w:pPr>
        <w:r>
          <w:fldChar w:fldCharType="begin"/>
        </w:r>
        <w:r>
          <w:instrText>PAGE   \* MERGEFORMAT</w:instrText>
        </w:r>
        <w:r>
          <w:fldChar w:fldCharType="separate"/>
        </w:r>
        <w:r w:rsidR="00134996">
          <w:rPr>
            <w:noProof/>
          </w:rPr>
          <w:t>16</w:t>
        </w:r>
        <w:r>
          <w:fldChar w:fldCharType="end"/>
        </w:r>
      </w:p>
    </w:sdtContent>
  </w:sdt>
  <w:p w:rsidR="002F7798" w:rsidRDefault="002F77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2F7798" w:rsidRDefault="002F7798">
        <w:pPr>
          <w:pStyle w:val="a5"/>
          <w:jc w:val="right"/>
        </w:pPr>
        <w:r>
          <w:fldChar w:fldCharType="begin"/>
        </w:r>
        <w:r>
          <w:instrText>PAGE   \* MERGEFORMAT</w:instrText>
        </w:r>
        <w:r>
          <w:fldChar w:fldCharType="separate"/>
        </w:r>
        <w:r w:rsidR="00134996">
          <w:rPr>
            <w:noProof/>
          </w:rPr>
          <w:t>24</w:t>
        </w:r>
        <w:r>
          <w:fldChar w:fldCharType="end"/>
        </w:r>
      </w:p>
    </w:sdtContent>
  </w:sdt>
  <w:p w:rsidR="002F7798" w:rsidRPr="00BF3C31" w:rsidRDefault="002F7798">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F7798" w:rsidRDefault="002F7798"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4996">
      <w:rPr>
        <w:rStyle w:val="a7"/>
        <w:noProof/>
      </w:rPr>
      <w:t>59</w:t>
    </w:r>
    <w:r>
      <w:rPr>
        <w:rStyle w:val="a7"/>
      </w:rPr>
      <w:fldChar w:fldCharType="end"/>
    </w:r>
  </w:p>
  <w:p w:rsidR="002F7798" w:rsidRDefault="002F7798"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98" w:rsidRDefault="002F7798">
      <w:r>
        <w:separator/>
      </w:r>
    </w:p>
  </w:footnote>
  <w:footnote w:type="continuationSeparator" w:id="0">
    <w:p w:rsidR="002F7798" w:rsidRDefault="002F7798">
      <w:r>
        <w:continuationSeparator/>
      </w:r>
    </w:p>
  </w:footnote>
  <w:footnote w:id="1">
    <w:p w:rsidR="002F7798" w:rsidRPr="00CB5883" w:rsidRDefault="002F7798"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126AAD"/>
    <w:multiLevelType w:val="hybridMultilevel"/>
    <w:tmpl w:val="FD0EB83E"/>
    <w:lvl w:ilvl="0" w:tplc="0046BFE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9"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4"/>
  </w:num>
  <w:num w:numId="2">
    <w:abstractNumId w:val="38"/>
  </w:num>
  <w:num w:numId="3">
    <w:abstractNumId w:val="36"/>
  </w:num>
  <w:num w:numId="4">
    <w:abstractNumId w:val="1"/>
  </w:num>
  <w:num w:numId="5">
    <w:abstractNumId w:val="46"/>
  </w:num>
  <w:num w:numId="6">
    <w:abstractNumId w:val="39"/>
  </w:num>
  <w:num w:numId="7">
    <w:abstractNumId w:val="7"/>
  </w:num>
  <w:num w:numId="8">
    <w:abstractNumId w:val="17"/>
  </w:num>
  <w:num w:numId="9">
    <w:abstractNumId w:val="32"/>
  </w:num>
  <w:num w:numId="10">
    <w:abstractNumId w:val="34"/>
  </w:num>
  <w:num w:numId="11">
    <w:abstractNumId w:val="2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0"/>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8"/>
  </w:num>
  <w:num w:numId="29">
    <w:abstractNumId w:val="48"/>
  </w:num>
  <w:num w:numId="30">
    <w:abstractNumId w:val="16"/>
  </w:num>
  <w:num w:numId="31">
    <w:abstractNumId w:val="50"/>
  </w:num>
  <w:num w:numId="32">
    <w:abstractNumId w:val="28"/>
  </w:num>
  <w:num w:numId="33">
    <w:abstractNumId w:val="14"/>
  </w:num>
  <w:num w:numId="34">
    <w:abstractNumId w:val="6"/>
  </w:num>
  <w:num w:numId="35">
    <w:abstractNumId w:val="45"/>
  </w:num>
  <w:num w:numId="36">
    <w:abstractNumId w:val="47"/>
  </w:num>
  <w:num w:numId="37">
    <w:abstractNumId w:val="25"/>
  </w:num>
  <w:num w:numId="38">
    <w:abstractNumId w:val="41"/>
  </w:num>
  <w:num w:numId="39">
    <w:abstractNumId w:val="19"/>
  </w:num>
  <w:num w:numId="40">
    <w:abstractNumId w:val="51"/>
  </w:num>
  <w:num w:numId="41">
    <w:abstractNumId w:val="15"/>
  </w:num>
  <w:num w:numId="42">
    <w:abstractNumId w:val="42"/>
  </w:num>
  <w:num w:numId="43">
    <w:abstractNumId w:val="0"/>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5"/>
  </w:num>
  <w:num w:numId="47">
    <w:abstractNumId w:val="43"/>
  </w:num>
  <w:num w:numId="48">
    <w:abstractNumId w:val="22"/>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3"/>
  </w:num>
  <w:num w:numId="54">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0227"/>
    <w:rsid w:val="0003192F"/>
    <w:rsid w:val="00031B1D"/>
    <w:rsid w:val="00034609"/>
    <w:rsid w:val="00034684"/>
    <w:rsid w:val="000352AB"/>
    <w:rsid w:val="000356B0"/>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3E84"/>
    <w:rsid w:val="001271F7"/>
    <w:rsid w:val="00127EFA"/>
    <w:rsid w:val="00130972"/>
    <w:rsid w:val="001347C9"/>
    <w:rsid w:val="00134996"/>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3108"/>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976"/>
    <w:rsid w:val="002D0C82"/>
    <w:rsid w:val="002D2082"/>
    <w:rsid w:val="002D2FF7"/>
    <w:rsid w:val="002D3D10"/>
    <w:rsid w:val="002D6817"/>
    <w:rsid w:val="002D6F7F"/>
    <w:rsid w:val="002D7200"/>
    <w:rsid w:val="002E2082"/>
    <w:rsid w:val="002E394D"/>
    <w:rsid w:val="002E7D3B"/>
    <w:rsid w:val="002F11C4"/>
    <w:rsid w:val="002F3EF9"/>
    <w:rsid w:val="002F56AE"/>
    <w:rsid w:val="002F7798"/>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38AD"/>
    <w:rsid w:val="003D4104"/>
    <w:rsid w:val="003D69FF"/>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5DEF"/>
    <w:rsid w:val="004063C9"/>
    <w:rsid w:val="00411D35"/>
    <w:rsid w:val="00412036"/>
    <w:rsid w:val="004140DD"/>
    <w:rsid w:val="00417BA6"/>
    <w:rsid w:val="00420045"/>
    <w:rsid w:val="00420B9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3CD3"/>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6BD"/>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694"/>
    <w:rsid w:val="00796BF3"/>
    <w:rsid w:val="00797C74"/>
    <w:rsid w:val="007A3597"/>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57DE"/>
    <w:rsid w:val="008A6C91"/>
    <w:rsid w:val="008A756D"/>
    <w:rsid w:val="008B078D"/>
    <w:rsid w:val="008B4348"/>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44EF"/>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9B8"/>
    <w:rsid w:val="00996D14"/>
    <w:rsid w:val="009A04DD"/>
    <w:rsid w:val="009A1037"/>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488"/>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438"/>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6835"/>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5B0A"/>
    <w:rsid w:val="00DB1DBA"/>
    <w:rsid w:val="00DB286F"/>
    <w:rsid w:val="00DB6116"/>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5FFA"/>
    <w:rsid w:val="00E36028"/>
    <w:rsid w:val="00E360AA"/>
    <w:rsid w:val="00E40D37"/>
    <w:rsid w:val="00E42C4F"/>
    <w:rsid w:val="00E4674D"/>
    <w:rsid w:val="00E501A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1">
    <w:name w:val="Body Text 3"/>
    <w:basedOn w:val="a1"/>
    <w:link w:val="32"/>
    <w:rsid w:val="00B6434E"/>
    <w:pPr>
      <w:spacing w:after="120"/>
    </w:pPr>
    <w:rPr>
      <w:sz w:val="16"/>
      <w:szCs w:val="16"/>
    </w:rPr>
  </w:style>
  <w:style w:type="character" w:customStyle="1" w:styleId="32">
    <w:name w:val="Основной текст 3 Знак"/>
    <w:basedOn w:val="a2"/>
    <w:link w:val="31"/>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0">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06ED-2B05-4504-8F11-855745EF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59</Pages>
  <Words>13981</Words>
  <Characters>105769</Characters>
  <Application>Microsoft Office Word</Application>
  <DocSecurity>0</DocSecurity>
  <Lines>881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27</cp:revision>
  <cp:lastPrinted>2019-03-06T14:55:00Z</cp:lastPrinted>
  <dcterms:created xsi:type="dcterms:W3CDTF">2019-03-13T08:52:00Z</dcterms:created>
  <dcterms:modified xsi:type="dcterms:W3CDTF">2019-04-30T08:04:00Z</dcterms:modified>
</cp:coreProperties>
</file>