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0EF60BCA"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2656B4">
        <w:rPr>
          <w:b/>
          <w:sz w:val="28"/>
          <w:szCs w:val="28"/>
        </w:rPr>
        <w:t>у</w:t>
      </w:r>
      <w:r w:rsidR="002656B4" w:rsidRPr="002656B4">
        <w:rPr>
          <w:b/>
          <w:sz w:val="28"/>
          <w:szCs w:val="28"/>
        </w:rPr>
        <w:t xml:space="preserve">слуги по организации обучающей сессии по технологиям организации </w:t>
      </w:r>
      <w:r w:rsidR="002656B4" w:rsidRPr="002656B4">
        <w:rPr>
          <w:b/>
          <w:sz w:val="28"/>
          <w:szCs w:val="28"/>
        </w:rPr>
        <w:lastRenderedPageBreak/>
        <w:t>проектной деятельности, включая рассмотрение проблематики систематизации, проблематизации и смыслообразования, для лидеров проектов рабочих групп НТИ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A2786E0" w:rsidR="000D115C"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50251872" w14:textId="63445755" w:rsidR="002D2880" w:rsidRPr="002D2880"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7600550" w:history="1">
            <w:r w:rsidR="002D2880" w:rsidRPr="002D2880">
              <w:rPr>
                <w:rStyle w:val="a9"/>
                <w:b w:val="0"/>
                <w:sz w:val="24"/>
              </w:rPr>
              <w:t>I.</w:t>
            </w:r>
            <w:r w:rsidR="002D2880" w:rsidRPr="002D2880">
              <w:rPr>
                <w:rFonts w:asciiTheme="minorHAnsi" w:eastAsiaTheme="minorEastAsia" w:hAnsiTheme="minorHAnsi" w:cstheme="minorBidi"/>
                <w:b w:val="0"/>
                <w:caps w:val="0"/>
                <w:color w:val="auto"/>
                <w:sz w:val="20"/>
                <w:szCs w:val="22"/>
              </w:rPr>
              <w:tab/>
            </w:r>
            <w:r w:rsidR="002D2880">
              <w:rPr>
                <w:rFonts w:asciiTheme="minorHAnsi" w:eastAsiaTheme="minorEastAsia" w:hAnsiTheme="minorHAnsi" w:cstheme="minorBidi"/>
                <w:b w:val="0"/>
                <w:caps w:val="0"/>
                <w:color w:val="auto"/>
                <w:sz w:val="20"/>
                <w:szCs w:val="22"/>
              </w:rPr>
              <w:t xml:space="preserve">   </w:t>
            </w:r>
            <w:r w:rsidR="002D2880" w:rsidRPr="002D2880">
              <w:rPr>
                <w:rStyle w:val="a9"/>
                <w:b w:val="0"/>
                <w:sz w:val="24"/>
              </w:rPr>
              <w:t>ТЕРМИНЫ И ОПРЕДЕЛЕНИЯ</w:t>
            </w:r>
            <w:r w:rsidR="002D2880" w:rsidRPr="002D2880">
              <w:rPr>
                <w:b w:val="0"/>
                <w:webHidden/>
                <w:sz w:val="24"/>
              </w:rPr>
              <w:tab/>
            </w:r>
            <w:r w:rsidR="002D2880" w:rsidRPr="002D2880">
              <w:rPr>
                <w:b w:val="0"/>
                <w:webHidden/>
                <w:sz w:val="24"/>
              </w:rPr>
              <w:fldChar w:fldCharType="begin"/>
            </w:r>
            <w:r w:rsidR="002D2880" w:rsidRPr="002D2880">
              <w:rPr>
                <w:b w:val="0"/>
                <w:webHidden/>
                <w:sz w:val="24"/>
              </w:rPr>
              <w:instrText xml:space="preserve"> PAGEREF _Toc467600550 \h </w:instrText>
            </w:r>
            <w:r w:rsidR="002D2880" w:rsidRPr="002D2880">
              <w:rPr>
                <w:b w:val="0"/>
                <w:webHidden/>
                <w:sz w:val="24"/>
              </w:rPr>
            </w:r>
            <w:r w:rsidR="002D2880" w:rsidRPr="002D2880">
              <w:rPr>
                <w:b w:val="0"/>
                <w:webHidden/>
                <w:sz w:val="24"/>
              </w:rPr>
              <w:fldChar w:fldCharType="separate"/>
            </w:r>
            <w:r w:rsidR="002D2880" w:rsidRPr="002D2880">
              <w:rPr>
                <w:b w:val="0"/>
                <w:webHidden/>
                <w:sz w:val="24"/>
              </w:rPr>
              <w:t>3</w:t>
            </w:r>
            <w:r w:rsidR="002D2880" w:rsidRPr="002D2880">
              <w:rPr>
                <w:b w:val="0"/>
                <w:webHidden/>
                <w:sz w:val="24"/>
              </w:rPr>
              <w:fldChar w:fldCharType="end"/>
            </w:r>
          </w:hyperlink>
        </w:p>
        <w:p w14:paraId="3A279E44" w14:textId="77777777" w:rsidR="002D2880" w:rsidRPr="002D2880" w:rsidRDefault="004E3431">
          <w:pPr>
            <w:pStyle w:val="12"/>
            <w:tabs>
              <w:tab w:val="left" w:pos="660"/>
            </w:tabs>
            <w:rPr>
              <w:rFonts w:asciiTheme="minorHAnsi" w:eastAsiaTheme="minorEastAsia" w:hAnsiTheme="minorHAnsi" w:cstheme="minorBidi"/>
              <w:b w:val="0"/>
              <w:caps w:val="0"/>
              <w:color w:val="auto"/>
              <w:sz w:val="20"/>
              <w:szCs w:val="22"/>
            </w:rPr>
          </w:pPr>
          <w:hyperlink w:anchor="_Toc467600551" w:history="1">
            <w:r w:rsidR="002D2880" w:rsidRPr="002D2880">
              <w:rPr>
                <w:rStyle w:val="a9"/>
                <w:b w:val="0"/>
                <w:sz w:val="24"/>
              </w:rPr>
              <w:t>II.</w:t>
            </w:r>
            <w:r w:rsidR="002D2880" w:rsidRPr="002D2880">
              <w:rPr>
                <w:rFonts w:asciiTheme="minorHAnsi" w:eastAsiaTheme="minorEastAsia" w:hAnsiTheme="minorHAnsi" w:cstheme="minorBidi"/>
                <w:b w:val="0"/>
                <w:caps w:val="0"/>
                <w:color w:val="auto"/>
                <w:sz w:val="20"/>
                <w:szCs w:val="22"/>
              </w:rPr>
              <w:tab/>
            </w:r>
            <w:r w:rsidR="002D2880" w:rsidRPr="002D2880">
              <w:rPr>
                <w:rStyle w:val="a9"/>
                <w:b w:val="0"/>
                <w:sz w:val="24"/>
              </w:rPr>
              <w:t>ОБЩИЕ УСЛОВИЯ ПРОВЕДЕНИЯ ЗАПРОСА ПРЕДЛОЖЕНИЙ</w:t>
            </w:r>
            <w:r w:rsidR="002D2880" w:rsidRPr="002D2880">
              <w:rPr>
                <w:b w:val="0"/>
                <w:webHidden/>
                <w:sz w:val="24"/>
              </w:rPr>
              <w:tab/>
            </w:r>
            <w:r w:rsidR="002D2880" w:rsidRPr="002D2880">
              <w:rPr>
                <w:b w:val="0"/>
                <w:webHidden/>
                <w:sz w:val="24"/>
              </w:rPr>
              <w:fldChar w:fldCharType="begin"/>
            </w:r>
            <w:r w:rsidR="002D2880" w:rsidRPr="002D2880">
              <w:rPr>
                <w:b w:val="0"/>
                <w:webHidden/>
                <w:sz w:val="24"/>
              </w:rPr>
              <w:instrText xml:space="preserve"> PAGEREF _Toc467600551 \h </w:instrText>
            </w:r>
            <w:r w:rsidR="002D2880" w:rsidRPr="002D2880">
              <w:rPr>
                <w:b w:val="0"/>
                <w:webHidden/>
                <w:sz w:val="24"/>
              </w:rPr>
            </w:r>
            <w:r w:rsidR="002D2880" w:rsidRPr="002D2880">
              <w:rPr>
                <w:b w:val="0"/>
                <w:webHidden/>
                <w:sz w:val="24"/>
              </w:rPr>
              <w:fldChar w:fldCharType="separate"/>
            </w:r>
            <w:r w:rsidR="002D2880" w:rsidRPr="002D2880">
              <w:rPr>
                <w:b w:val="0"/>
                <w:webHidden/>
                <w:sz w:val="24"/>
              </w:rPr>
              <w:t>4</w:t>
            </w:r>
            <w:r w:rsidR="002D2880" w:rsidRPr="002D2880">
              <w:rPr>
                <w:b w:val="0"/>
                <w:webHidden/>
                <w:sz w:val="24"/>
              </w:rPr>
              <w:fldChar w:fldCharType="end"/>
            </w:r>
          </w:hyperlink>
        </w:p>
        <w:p w14:paraId="1CEF60CF" w14:textId="77777777" w:rsidR="002D2880" w:rsidRPr="002D2880" w:rsidRDefault="004E3431">
          <w:pPr>
            <w:pStyle w:val="12"/>
            <w:tabs>
              <w:tab w:val="left" w:pos="660"/>
            </w:tabs>
            <w:rPr>
              <w:rFonts w:asciiTheme="minorHAnsi" w:eastAsiaTheme="minorEastAsia" w:hAnsiTheme="minorHAnsi" w:cstheme="minorBidi"/>
              <w:b w:val="0"/>
              <w:caps w:val="0"/>
              <w:color w:val="auto"/>
              <w:sz w:val="20"/>
              <w:szCs w:val="22"/>
            </w:rPr>
          </w:pPr>
          <w:hyperlink w:anchor="_Toc467600552" w:history="1">
            <w:r w:rsidR="002D2880" w:rsidRPr="002D2880">
              <w:rPr>
                <w:rStyle w:val="a9"/>
                <w:b w:val="0"/>
                <w:sz w:val="24"/>
              </w:rPr>
              <w:t>III.</w:t>
            </w:r>
            <w:r w:rsidR="002D2880" w:rsidRPr="002D2880">
              <w:rPr>
                <w:rFonts w:asciiTheme="minorHAnsi" w:eastAsiaTheme="minorEastAsia" w:hAnsiTheme="minorHAnsi" w:cstheme="minorBidi"/>
                <w:b w:val="0"/>
                <w:caps w:val="0"/>
                <w:color w:val="auto"/>
                <w:sz w:val="20"/>
                <w:szCs w:val="22"/>
              </w:rPr>
              <w:tab/>
            </w:r>
            <w:r w:rsidR="002D2880" w:rsidRPr="002D2880">
              <w:rPr>
                <w:rStyle w:val="a9"/>
                <w:b w:val="0"/>
                <w:sz w:val="24"/>
              </w:rPr>
              <w:t>ИНФОРМАЦИОННАЯ КАРТА ЗАПРОСА ПРЕДЛОЖЕНИЙ</w:t>
            </w:r>
            <w:r w:rsidR="002D2880" w:rsidRPr="002D2880">
              <w:rPr>
                <w:b w:val="0"/>
                <w:webHidden/>
                <w:sz w:val="24"/>
              </w:rPr>
              <w:tab/>
            </w:r>
            <w:r w:rsidR="002D2880" w:rsidRPr="002D2880">
              <w:rPr>
                <w:b w:val="0"/>
                <w:webHidden/>
                <w:sz w:val="24"/>
              </w:rPr>
              <w:fldChar w:fldCharType="begin"/>
            </w:r>
            <w:r w:rsidR="002D2880" w:rsidRPr="002D2880">
              <w:rPr>
                <w:b w:val="0"/>
                <w:webHidden/>
                <w:sz w:val="24"/>
              </w:rPr>
              <w:instrText xml:space="preserve"> PAGEREF _Toc467600552 \h </w:instrText>
            </w:r>
            <w:r w:rsidR="002D2880" w:rsidRPr="002D2880">
              <w:rPr>
                <w:b w:val="0"/>
                <w:webHidden/>
                <w:sz w:val="24"/>
              </w:rPr>
            </w:r>
            <w:r w:rsidR="002D2880" w:rsidRPr="002D2880">
              <w:rPr>
                <w:b w:val="0"/>
                <w:webHidden/>
                <w:sz w:val="24"/>
              </w:rPr>
              <w:fldChar w:fldCharType="separate"/>
            </w:r>
            <w:r w:rsidR="002D2880" w:rsidRPr="002D2880">
              <w:rPr>
                <w:b w:val="0"/>
                <w:webHidden/>
                <w:sz w:val="24"/>
              </w:rPr>
              <w:t>13</w:t>
            </w:r>
            <w:r w:rsidR="002D2880" w:rsidRPr="002D2880">
              <w:rPr>
                <w:b w:val="0"/>
                <w:webHidden/>
                <w:sz w:val="24"/>
              </w:rPr>
              <w:fldChar w:fldCharType="end"/>
            </w:r>
          </w:hyperlink>
        </w:p>
        <w:p w14:paraId="2661B154" w14:textId="77777777" w:rsidR="002D2880" w:rsidRPr="002D2880" w:rsidRDefault="004E3431">
          <w:pPr>
            <w:pStyle w:val="12"/>
            <w:tabs>
              <w:tab w:val="left" w:pos="660"/>
            </w:tabs>
            <w:rPr>
              <w:rFonts w:asciiTheme="minorHAnsi" w:eastAsiaTheme="minorEastAsia" w:hAnsiTheme="minorHAnsi" w:cstheme="minorBidi"/>
              <w:b w:val="0"/>
              <w:caps w:val="0"/>
              <w:color w:val="auto"/>
              <w:sz w:val="20"/>
              <w:szCs w:val="22"/>
            </w:rPr>
          </w:pPr>
          <w:hyperlink w:anchor="_Toc467600553" w:history="1">
            <w:r w:rsidR="002D2880" w:rsidRPr="002D2880">
              <w:rPr>
                <w:rStyle w:val="a9"/>
                <w:b w:val="0"/>
                <w:sz w:val="24"/>
              </w:rPr>
              <w:t>IV.</w:t>
            </w:r>
            <w:r w:rsidR="002D2880" w:rsidRPr="002D2880">
              <w:rPr>
                <w:rFonts w:asciiTheme="minorHAnsi" w:eastAsiaTheme="minorEastAsia" w:hAnsiTheme="minorHAnsi" w:cstheme="minorBidi"/>
                <w:b w:val="0"/>
                <w:caps w:val="0"/>
                <w:color w:val="auto"/>
                <w:sz w:val="20"/>
                <w:szCs w:val="22"/>
              </w:rPr>
              <w:tab/>
            </w:r>
            <w:r w:rsidR="002D2880" w:rsidRPr="002D2880">
              <w:rPr>
                <w:rStyle w:val="a9"/>
                <w:b w:val="0"/>
                <w:sz w:val="24"/>
              </w:rPr>
              <w:t>ТЕХНИЧЕСКОЕ ЗАДАНИЕ</w:t>
            </w:r>
            <w:r w:rsidR="002D2880" w:rsidRPr="002D2880">
              <w:rPr>
                <w:b w:val="0"/>
                <w:webHidden/>
                <w:sz w:val="24"/>
              </w:rPr>
              <w:tab/>
            </w:r>
            <w:r w:rsidR="002D2880" w:rsidRPr="002D2880">
              <w:rPr>
                <w:b w:val="0"/>
                <w:webHidden/>
                <w:sz w:val="24"/>
              </w:rPr>
              <w:fldChar w:fldCharType="begin"/>
            </w:r>
            <w:r w:rsidR="002D2880" w:rsidRPr="002D2880">
              <w:rPr>
                <w:b w:val="0"/>
                <w:webHidden/>
                <w:sz w:val="24"/>
              </w:rPr>
              <w:instrText xml:space="preserve"> PAGEREF _Toc467600553 \h </w:instrText>
            </w:r>
            <w:r w:rsidR="002D2880" w:rsidRPr="002D2880">
              <w:rPr>
                <w:b w:val="0"/>
                <w:webHidden/>
                <w:sz w:val="24"/>
              </w:rPr>
            </w:r>
            <w:r w:rsidR="002D2880" w:rsidRPr="002D2880">
              <w:rPr>
                <w:b w:val="0"/>
                <w:webHidden/>
                <w:sz w:val="24"/>
              </w:rPr>
              <w:fldChar w:fldCharType="separate"/>
            </w:r>
            <w:r w:rsidR="002D2880" w:rsidRPr="002D2880">
              <w:rPr>
                <w:b w:val="0"/>
                <w:webHidden/>
                <w:sz w:val="24"/>
              </w:rPr>
              <w:t>17</w:t>
            </w:r>
            <w:r w:rsidR="002D2880" w:rsidRPr="002D2880">
              <w:rPr>
                <w:b w:val="0"/>
                <w:webHidden/>
                <w:sz w:val="24"/>
              </w:rPr>
              <w:fldChar w:fldCharType="end"/>
            </w:r>
          </w:hyperlink>
        </w:p>
        <w:p w14:paraId="0CDCABFA" w14:textId="77777777" w:rsidR="002D2880" w:rsidRPr="002D2880" w:rsidRDefault="004E3431">
          <w:pPr>
            <w:pStyle w:val="12"/>
            <w:tabs>
              <w:tab w:val="left" w:pos="660"/>
            </w:tabs>
            <w:rPr>
              <w:rFonts w:asciiTheme="minorHAnsi" w:eastAsiaTheme="minorEastAsia" w:hAnsiTheme="minorHAnsi" w:cstheme="minorBidi"/>
              <w:b w:val="0"/>
              <w:caps w:val="0"/>
              <w:color w:val="auto"/>
              <w:sz w:val="20"/>
              <w:szCs w:val="22"/>
            </w:rPr>
          </w:pPr>
          <w:hyperlink w:anchor="_Toc467600554" w:history="1">
            <w:r w:rsidR="002D2880" w:rsidRPr="002D2880">
              <w:rPr>
                <w:rStyle w:val="a9"/>
                <w:b w:val="0"/>
                <w:sz w:val="24"/>
              </w:rPr>
              <w:t>V.</w:t>
            </w:r>
            <w:r w:rsidR="002D2880" w:rsidRPr="002D2880">
              <w:rPr>
                <w:rFonts w:asciiTheme="minorHAnsi" w:eastAsiaTheme="minorEastAsia" w:hAnsiTheme="minorHAnsi" w:cstheme="minorBidi"/>
                <w:b w:val="0"/>
                <w:caps w:val="0"/>
                <w:color w:val="auto"/>
                <w:sz w:val="20"/>
                <w:szCs w:val="22"/>
              </w:rPr>
              <w:tab/>
            </w:r>
            <w:r w:rsidR="002D2880" w:rsidRPr="002D2880">
              <w:rPr>
                <w:rStyle w:val="a9"/>
                <w:b w:val="0"/>
                <w:sz w:val="24"/>
              </w:rPr>
              <w:t>ОБРАЗЦЫ ФОРМ ДЛЯ ЗАПОЛНЕНИЯ УЧАСТНИКАМИ ПРОЦЕДУРЫ ЗАКУПКИ</w:t>
            </w:r>
            <w:r w:rsidR="002D2880" w:rsidRPr="002D2880">
              <w:rPr>
                <w:b w:val="0"/>
                <w:webHidden/>
                <w:sz w:val="24"/>
              </w:rPr>
              <w:tab/>
            </w:r>
            <w:r w:rsidR="002D2880" w:rsidRPr="002D2880">
              <w:rPr>
                <w:b w:val="0"/>
                <w:webHidden/>
                <w:sz w:val="24"/>
              </w:rPr>
              <w:fldChar w:fldCharType="begin"/>
            </w:r>
            <w:r w:rsidR="002D2880" w:rsidRPr="002D2880">
              <w:rPr>
                <w:b w:val="0"/>
                <w:webHidden/>
                <w:sz w:val="24"/>
              </w:rPr>
              <w:instrText xml:space="preserve"> PAGEREF _Toc467600554 \h </w:instrText>
            </w:r>
            <w:r w:rsidR="002D2880" w:rsidRPr="002D2880">
              <w:rPr>
                <w:b w:val="0"/>
                <w:webHidden/>
                <w:sz w:val="24"/>
              </w:rPr>
            </w:r>
            <w:r w:rsidR="002D2880" w:rsidRPr="002D2880">
              <w:rPr>
                <w:b w:val="0"/>
                <w:webHidden/>
                <w:sz w:val="24"/>
              </w:rPr>
              <w:fldChar w:fldCharType="separate"/>
            </w:r>
            <w:r w:rsidR="002D2880" w:rsidRPr="002D2880">
              <w:rPr>
                <w:b w:val="0"/>
                <w:webHidden/>
                <w:sz w:val="24"/>
              </w:rPr>
              <w:t>19</w:t>
            </w:r>
            <w:r w:rsidR="002D2880" w:rsidRPr="002D2880">
              <w:rPr>
                <w:b w:val="0"/>
                <w:webHidden/>
                <w:sz w:val="24"/>
              </w:rPr>
              <w:fldChar w:fldCharType="end"/>
            </w:r>
          </w:hyperlink>
        </w:p>
        <w:p w14:paraId="08BE3BBD" w14:textId="77777777" w:rsidR="002D2880" w:rsidRPr="002D2880" w:rsidRDefault="004E3431">
          <w:pPr>
            <w:pStyle w:val="12"/>
            <w:tabs>
              <w:tab w:val="left" w:pos="660"/>
            </w:tabs>
            <w:rPr>
              <w:rFonts w:asciiTheme="minorHAnsi" w:eastAsiaTheme="minorEastAsia" w:hAnsiTheme="minorHAnsi" w:cstheme="minorBidi"/>
              <w:b w:val="0"/>
              <w:caps w:val="0"/>
              <w:color w:val="auto"/>
              <w:sz w:val="20"/>
              <w:szCs w:val="22"/>
            </w:rPr>
          </w:pPr>
          <w:hyperlink w:anchor="_Toc467600555" w:history="1">
            <w:r w:rsidR="002D2880" w:rsidRPr="002D2880">
              <w:rPr>
                <w:rStyle w:val="a9"/>
                <w:b w:val="0"/>
                <w:sz w:val="24"/>
              </w:rPr>
              <w:t>VI.</w:t>
            </w:r>
            <w:r w:rsidR="002D2880" w:rsidRPr="002D2880">
              <w:rPr>
                <w:rFonts w:asciiTheme="minorHAnsi" w:eastAsiaTheme="minorEastAsia" w:hAnsiTheme="minorHAnsi" w:cstheme="minorBidi"/>
                <w:b w:val="0"/>
                <w:caps w:val="0"/>
                <w:color w:val="auto"/>
                <w:sz w:val="20"/>
                <w:szCs w:val="22"/>
              </w:rPr>
              <w:tab/>
            </w:r>
            <w:r w:rsidR="002D2880" w:rsidRPr="002D2880">
              <w:rPr>
                <w:rStyle w:val="a9"/>
                <w:b w:val="0"/>
                <w:sz w:val="24"/>
              </w:rPr>
              <w:t>ПРОЕКТ ДОГОВОРА</w:t>
            </w:r>
            <w:r w:rsidR="002D2880" w:rsidRPr="002D2880">
              <w:rPr>
                <w:b w:val="0"/>
                <w:webHidden/>
                <w:sz w:val="24"/>
              </w:rPr>
              <w:tab/>
            </w:r>
            <w:r w:rsidR="002D2880" w:rsidRPr="002D2880">
              <w:rPr>
                <w:b w:val="0"/>
                <w:webHidden/>
                <w:sz w:val="24"/>
              </w:rPr>
              <w:fldChar w:fldCharType="begin"/>
            </w:r>
            <w:r w:rsidR="002D2880" w:rsidRPr="002D2880">
              <w:rPr>
                <w:b w:val="0"/>
                <w:webHidden/>
                <w:sz w:val="24"/>
              </w:rPr>
              <w:instrText xml:space="preserve"> PAGEREF _Toc467600555 \h </w:instrText>
            </w:r>
            <w:r w:rsidR="002D2880" w:rsidRPr="002D2880">
              <w:rPr>
                <w:b w:val="0"/>
                <w:webHidden/>
                <w:sz w:val="24"/>
              </w:rPr>
            </w:r>
            <w:r w:rsidR="002D2880" w:rsidRPr="002D2880">
              <w:rPr>
                <w:b w:val="0"/>
                <w:webHidden/>
                <w:sz w:val="24"/>
              </w:rPr>
              <w:fldChar w:fldCharType="separate"/>
            </w:r>
            <w:r w:rsidR="002D2880" w:rsidRPr="002D2880">
              <w:rPr>
                <w:b w:val="0"/>
                <w:webHidden/>
                <w:sz w:val="24"/>
              </w:rPr>
              <w:t>29</w:t>
            </w:r>
            <w:r w:rsidR="002D2880" w:rsidRPr="002D2880">
              <w:rPr>
                <w:b w:val="0"/>
                <w:webHidden/>
                <w:sz w:val="24"/>
              </w:rPr>
              <w:fldChar w:fldCharType="end"/>
            </w:r>
          </w:hyperlink>
        </w:p>
        <w:p w14:paraId="050671B1" w14:textId="12F373F6" w:rsidR="002D2880" w:rsidRDefault="004E3431">
          <w:pPr>
            <w:pStyle w:val="12"/>
            <w:tabs>
              <w:tab w:val="left" w:pos="880"/>
            </w:tabs>
            <w:rPr>
              <w:rFonts w:asciiTheme="minorHAnsi" w:eastAsiaTheme="minorEastAsia" w:hAnsiTheme="minorHAnsi" w:cstheme="minorBidi"/>
              <w:b w:val="0"/>
              <w:caps w:val="0"/>
              <w:color w:val="auto"/>
              <w:sz w:val="22"/>
              <w:szCs w:val="22"/>
            </w:rPr>
          </w:pPr>
          <w:hyperlink w:anchor="_Toc467600556" w:history="1">
            <w:r w:rsidR="002D2880" w:rsidRPr="002D2880">
              <w:rPr>
                <w:rStyle w:val="a9"/>
                <w:b w:val="0"/>
                <w:sz w:val="24"/>
              </w:rPr>
              <w:t>VII.</w:t>
            </w:r>
            <w:r w:rsidR="002D2880">
              <w:rPr>
                <w:rFonts w:asciiTheme="minorHAnsi" w:eastAsiaTheme="minorEastAsia" w:hAnsiTheme="minorHAnsi" w:cstheme="minorBidi"/>
                <w:b w:val="0"/>
                <w:caps w:val="0"/>
                <w:color w:val="auto"/>
                <w:sz w:val="20"/>
                <w:szCs w:val="22"/>
              </w:rPr>
              <w:t xml:space="preserve">      </w:t>
            </w:r>
            <w:r w:rsidR="002D2880" w:rsidRPr="002D2880">
              <w:rPr>
                <w:rStyle w:val="a9"/>
                <w:b w:val="0"/>
                <w:sz w:val="24"/>
              </w:rPr>
              <w:t>МИНИМАЛЬНЫЕ ТРЕБОВАНИЯ ДЛЯ ПРОХОЖДЕНИЯ АККРЕДИТАЦИИ</w:t>
            </w:r>
            <w:r w:rsidR="002D2880" w:rsidRPr="002D2880">
              <w:rPr>
                <w:b w:val="0"/>
                <w:webHidden/>
                <w:sz w:val="24"/>
              </w:rPr>
              <w:tab/>
            </w:r>
            <w:r w:rsidR="002D2880" w:rsidRPr="002D2880">
              <w:rPr>
                <w:b w:val="0"/>
                <w:webHidden/>
                <w:sz w:val="24"/>
              </w:rPr>
              <w:fldChar w:fldCharType="begin"/>
            </w:r>
            <w:r w:rsidR="002D2880" w:rsidRPr="002D2880">
              <w:rPr>
                <w:b w:val="0"/>
                <w:webHidden/>
                <w:sz w:val="24"/>
              </w:rPr>
              <w:instrText xml:space="preserve"> PAGEREF _Toc467600556 \h </w:instrText>
            </w:r>
            <w:r w:rsidR="002D2880" w:rsidRPr="002D2880">
              <w:rPr>
                <w:b w:val="0"/>
                <w:webHidden/>
                <w:sz w:val="24"/>
              </w:rPr>
            </w:r>
            <w:r w:rsidR="002D2880" w:rsidRPr="002D2880">
              <w:rPr>
                <w:b w:val="0"/>
                <w:webHidden/>
                <w:sz w:val="24"/>
              </w:rPr>
              <w:fldChar w:fldCharType="separate"/>
            </w:r>
            <w:r w:rsidR="002D2880" w:rsidRPr="002D2880">
              <w:rPr>
                <w:b w:val="0"/>
                <w:webHidden/>
                <w:sz w:val="24"/>
              </w:rPr>
              <w:t>37</w:t>
            </w:r>
            <w:r w:rsidR="002D2880" w:rsidRPr="002D2880">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7600550"/>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lastRenderedPageBreak/>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lastRenderedPageBreak/>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7600551"/>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lastRenderedPageBreak/>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w:t>
      </w:r>
      <w:r w:rsidR="00E16472" w:rsidRPr="000D115C">
        <w:rPr>
          <w:sz w:val="24"/>
          <w:szCs w:val="24"/>
        </w:rPr>
        <w:lastRenderedPageBreak/>
        <w:t xml:space="preserve">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lastRenderedPageBreak/>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lastRenderedPageBreak/>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lastRenderedPageBreak/>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lastRenderedPageBreak/>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Pr="000D115C">
        <w:rPr>
          <w:sz w:val="24"/>
          <w:szCs w:val="24"/>
        </w:rPr>
        <w:lastRenderedPageBreak/>
        <w:t>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lastRenderedPageBreak/>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предложений документы, оригиналы которых выданы участнику процедуры </w:t>
      </w:r>
      <w:r w:rsidR="00CA2876" w:rsidRPr="000D115C">
        <w:rPr>
          <w:sz w:val="24"/>
          <w:szCs w:val="24"/>
        </w:rPr>
        <w:lastRenderedPageBreak/>
        <w:t>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w:t>
      </w:r>
      <w:r w:rsidR="009159D0" w:rsidRPr="000D115C">
        <w:rPr>
          <w:sz w:val="24"/>
          <w:szCs w:val="24"/>
        </w:rPr>
        <w:lastRenderedPageBreak/>
        <w:t>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lastRenderedPageBreak/>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76EBD64E"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9F1D0B">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lastRenderedPageBreak/>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lastRenderedPageBreak/>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lastRenderedPageBreak/>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lastRenderedPageBreak/>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lastRenderedPageBreak/>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lastRenderedPageBreak/>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lastRenderedPageBreak/>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Pr="000D115C">
        <w:rPr>
          <w:sz w:val="24"/>
          <w:szCs w:val="24"/>
        </w:rPr>
        <w:lastRenderedPageBreak/>
        <w:t>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w:t>
      </w:r>
      <w:r w:rsidRPr="000D115C">
        <w:rPr>
          <w:sz w:val="24"/>
          <w:szCs w:val="24"/>
        </w:rPr>
        <w:lastRenderedPageBreak/>
        <w:t xml:space="preserve">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w:t>
      </w:r>
      <w:r w:rsidRPr="000D115C">
        <w:rPr>
          <w:sz w:val="24"/>
          <w:szCs w:val="24"/>
        </w:rPr>
        <w:lastRenderedPageBreak/>
        <w:t>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lastRenderedPageBreak/>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w:t>
      </w:r>
      <w:r w:rsidR="000B3063" w:rsidRPr="000B3063">
        <w:rPr>
          <w:sz w:val="24"/>
          <w:szCs w:val="24"/>
        </w:rPr>
        <w:lastRenderedPageBreak/>
        <w:t>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w:t>
      </w:r>
      <w:r w:rsidRPr="000D115C">
        <w:rPr>
          <w:sz w:val="24"/>
          <w:szCs w:val="24"/>
        </w:rPr>
        <w:lastRenderedPageBreak/>
        <w:t>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7600552"/>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2656B4" w:rsidRDefault="00F92A41" w:rsidP="00ED5EE4">
            <w:pPr>
              <w:rPr>
                <w:sz w:val="24"/>
                <w:szCs w:val="24"/>
              </w:rPr>
            </w:pPr>
            <w:r w:rsidRPr="002656B4">
              <w:rPr>
                <w:b/>
                <w:bCs/>
                <w:sz w:val="24"/>
                <w:szCs w:val="24"/>
              </w:rPr>
              <w:t>Место нахождения:</w:t>
            </w:r>
            <w:r w:rsidRPr="002656B4">
              <w:rPr>
                <w:sz w:val="24"/>
                <w:szCs w:val="24"/>
              </w:rPr>
              <w:t xml:space="preserve"> </w:t>
            </w:r>
            <w:r w:rsidR="00765B8A" w:rsidRPr="002656B4">
              <w:rPr>
                <w:sz w:val="24"/>
                <w:szCs w:val="24"/>
              </w:rPr>
              <w:t>121099, г. Москва, ул. Новый Арбат, д.36/9</w:t>
            </w:r>
          </w:p>
          <w:p w14:paraId="6FB4283F" w14:textId="77777777" w:rsidR="00F92A41" w:rsidRPr="002656B4" w:rsidRDefault="00F92A41" w:rsidP="00ED5EE4">
            <w:pPr>
              <w:rPr>
                <w:sz w:val="24"/>
                <w:szCs w:val="24"/>
              </w:rPr>
            </w:pPr>
            <w:r w:rsidRPr="002656B4">
              <w:rPr>
                <w:b/>
                <w:bCs/>
                <w:sz w:val="24"/>
                <w:szCs w:val="24"/>
              </w:rPr>
              <w:t>Почтовый адрес:</w:t>
            </w:r>
            <w:r w:rsidRPr="002656B4">
              <w:rPr>
                <w:sz w:val="24"/>
                <w:szCs w:val="24"/>
              </w:rPr>
              <w:t xml:space="preserve"> </w:t>
            </w:r>
            <w:r w:rsidR="00765B8A" w:rsidRPr="002656B4">
              <w:rPr>
                <w:sz w:val="24"/>
                <w:szCs w:val="24"/>
              </w:rPr>
              <w:t>121099, г. Москва, ул. Новый Арбат, д.36/9</w:t>
            </w:r>
            <w:r w:rsidRPr="002656B4">
              <w:rPr>
                <w:sz w:val="24"/>
                <w:szCs w:val="24"/>
              </w:rPr>
              <w:t xml:space="preserve"> </w:t>
            </w:r>
          </w:p>
          <w:p w14:paraId="6D78FE7B" w14:textId="1487FB0B" w:rsidR="00CA03B6" w:rsidRPr="000D6E6F" w:rsidRDefault="00C13E55" w:rsidP="00C13E55">
            <w:pPr>
              <w:rPr>
                <w:sz w:val="24"/>
                <w:szCs w:val="24"/>
              </w:rPr>
            </w:pPr>
            <w:r w:rsidRPr="002656B4">
              <w:rPr>
                <w:b/>
                <w:bCs/>
                <w:sz w:val="24"/>
                <w:szCs w:val="24"/>
              </w:rPr>
              <w:t>Адрес электронной почты:</w:t>
            </w:r>
            <w:r w:rsidR="0024548E" w:rsidRPr="002656B4">
              <w:rPr>
                <w:sz w:val="24"/>
                <w:szCs w:val="24"/>
              </w:rPr>
              <w:t xml:space="preserve"> </w:t>
            </w:r>
            <w:r w:rsidR="002656B4" w:rsidRPr="000D6E6F">
              <w:rPr>
                <w:sz w:val="24"/>
                <w:szCs w:val="24"/>
                <w:lang w:val="en-US"/>
              </w:rPr>
              <w:t>de</w:t>
            </w:r>
            <w:r w:rsidR="002656B4" w:rsidRPr="000D6E6F">
              <w:rPr>
                <w:sz w:val="24"/>
                <w:szCs w:val="24"/>
              </w:rPr>
              <w:t>.</w:t>
            </w:r>
            <w:r w:rsidR="002656B4" w:rsidRPr="000D6E6F">
              <w:rPr>
                <w:sz w:val="24"/>
                <w:szCs w:val="24"/>
                <w:lang w:val="en-US"/>
              </w:rPr>
              <w:t>trunov</w:t>
            </w:r>
            <w:r w:rsidR="002656B4" w:rsidRPr="000D6E6F">
              <w:rPr>
                <w:sz w:val="24"/>
                <w:szCs w:val="24"/>
              </w:rPr>
              <w:t>@</w:t>
            </w:r>
            <w:r w:rsidR="002656B4" w:rsidRPr="000D6E6F">
              <w:rPr>
                <w:sz w:val="24"/>
                <w:szCs w:val="24"/>
                <w:lang w:val="en-US"/>
              </w:rPr>
              <w:t>asi</w:t>
            </w:r>
            <w:r w:rsidR="002656B4" w:rsidRPr="000D6E6F">
              <w:rPr>
                <w:sz w:val="24"/>
                <w:szCs w:val="24"/>
              </w:rPr>
              <w:t>.</w:t>
            </w:r>
            <w:r w:rsidR="002656B4" w:rsidRPr="000D6E6F">
              <w:rPr>
                <w:sz w:val="24"/>
                <w:szCs w:val="24"/>
                <w:lang w:val="en-US"/>
              </w:rPr>
              <w:t>ru</w:t>
            </w:r>
          </w:p>
          <w:p w14:paraId="55C7AFCA" w14:textId="3C5CD626" w:rsidR="00C13E55" w:rsidRPr="002656B4" w:rsidRDefault="00C13E55" w:rsidP="00C13E55">
            <w:pPr>
              <w:rPr>
                <w:i/>
                <w:sz w:val="24"/>
                <w:szCs w:val="24"/>
              </w:rPr>
            </w:pPr>
            <w:r w:rsidRPr="002656B4">
              <w:rPr>
                <w:b/>
                <w:bCs/>
                <w:sz w:val="24"/>
                <w:szCs w:val="24"/>
              </w:rPr>
              <w:t xml:space="preserve">Контактный </w:t>
            </w:r>
            <w:r w:rsidR="00777D8F" w:rsidRPr="002656B4">
              <w:rPr>
                <w:b/>
                <w:bCs/>
                <w:sz w:val="24"/>
                <w:szCs w:val="24"/>
              </w:rPr>
              <w:t>телефон:</w:t>
            </w:r>
            <w:r w:rsidR="00777D8F" w:rsidRPr="002656B4">
              <w:rPr>
                <w:sz w:val="24"/>
                <w:szCs w:val="24"/>
              </w:rPr>
              <w:t xml:space="preserve"> </w:t>
            </w:r>
            <w:r w:rsidR="000D6E6F">
              <w:rPr>
                <w:sz w:val="24"/>
                <w:szCs w:val="24"/>
              </w:rPr>
              <w:t>+7 (495)</w:t>
            </w:r>
            <w:r w:rsidR="002656B4" w:rsidRPr="000D6E6F">
              <w:rPr>
                <w:sz w:val="24"/>
                <w:szCs w:val="24"/>
              </w:rPr>
              <w:t xml:space="preserve"> 690-91-29 доб.415</w:t>
            </w:r>
            <w:r w:rsidR="006758B6" w:rsidRPr="002656B4">
              <w:rPr>
                <w:sz w:val="24"/>
                <w:szCs w:val="24"/>
              </w:rPr>
              <w:t xml:space="preserve"> </w:t>
            </w:r>
          </w:p>
          <w:p w14:paraId="40D95518" w14:textId="20592C78" w:rsidR="00C808BC" w:rsidRPr="000D6E6F" w:rsidRDefault="00C13E55" w:rsidP="00C808BC">
            <w:pPr>
              <w:tabs>
                <w:tab w:val="left" w:pos="360"/>
              </w:tabs>
              <w:rPr>
                <w:b/>
                <w:bCs/>
                <w:sz w:val="24"/>
                <w:szCs w:val="24"/>
              </w:rPr>
            </w:pPr>
            <w:r w:rsidRPr="002656B4">
              <w:rPr>
                <w:b/>
                <w:bCs/>
                <w:sz w:val="24"/>
                <w:szCs w:val="24"/>
              </w:rPr>
              <w:t>Наименование должности контактного лица:</w:t>
            </w:r>
            <w:r w:rsidRPr="002656B4">
              <w:rPr>
                <w:bCs/>
                <w:i/>
                <w:sz w:val="24"/>
                <w:szCs w:val="24"/>
              </w:rPr>
              <w:t xml:space="preserve"> </w:t>
            </w:r>
            <w:r w:rsidR="002656B4" w:rsidRPr="000D6E6F">
              <w:rPr>
                <w:bCs/>
                <w:sz w:val="24"/>
                <w:szCs w:val="24"/>
              </w:rPr>
              <w:t>Заместитель руководителя департамента</w:t>
            </w:r>
          </w:p>
          <w:p w14:paraId="39D8E969" w14:textId="05C5CD3B" w:rsidR="00EF7B54" w:rsidRPr="002656B4" w:rsidRDefault="00C13E55" w:rsidP="002656B4">
            <w:pPr>
              <w:tabs>
                <w:tab w:val="left" w:pos="360"/>
              </w:tabs>
              <w:rPr>
                <w:i/>
                <w:sz w:val="24"/>
                <w:szCs w:val="24"/>
              </w:rPr>
            </w:pPr>
            <w:r w:rsidRPr="002656B4">
              <w:rPr>
                <w:b/>
                <w:bCs/>
                <w:sz w:val="24"/>
                <w:szCs w:val="24"/>
              </w:rPr>
              <w:t xml:space="preserve">Контактное лицо: </w:t>
            </w:r>
            <w:r w:rsidR="002656B4" w:rsidRPr="000D6E6F">
              <w:rPr>
                <w:bCs/>
                <w:sz w:val="24"/>
                <w:szCs w:val="24"/>
              </w:rPr>
              <w:t>Трунов Денис Евгеньевич</w:t>
            </w:r>
            <w:r w:rsidR="002656B4" w:rsidRPr="002656B4">
              <w:rPr>
                <w:bCs/>
                <w:i/>
                <w:sz w:val="24"/>
                <w:szCs w:val="24"/>
              </w:rPr>
              <w:t xml:space="preserve"> </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2656B4" w:rsidRDefault="006730C2" w:rsidP="006758B6">
            <w:pPr>
              <w:tabs>
                <w:tab w:val="left" w:pos="360"/>
              </w:tabs>
            </w:pPr>
            <w:r w:rsidRPr="002656B4">
              <w:rPr>
                <w:b/>
                <w:bCs/>
                <w:sz w:val="24"/>
                <w:szCs w:val="24"/>
              </w:rPr>
              <w:t>Способ процедуры закупки</w:t>
            </w:r>
            <w:r w:rsidR="00947BBF" w:rsidRPr="002656B4">
              <w:rPr>
                <w:b/>
                <w:bCs/>
                <w:sz w:val="24"/>
                <w:szCs w:val="24"/>
              </w:rPr>
              <w:t>:</w:t>
            </w:r>
            <w:r w:rsidR="006758B6" w:rsidRPr="002656B4">
              <w:rPr>
                <w:b/>
                <w:bCs/>
                <w:sz w:val="24"/>
                <w:szCs w:val="24"/>
              </w:rPr>
              <w:t xml:space="preserve"> </w:t>
            </w:r>
            <w:r w:rsidR="006758B6" w:rsidRPr="002656B4">
              <w:rPr>
                <w:sz w:val="24"/>
                <w:szCs w:val="24"/>
              </w:rPr>
              <w:t>о</w:t>
            </w:r>
            <w:r w:rsidR="00F21764" w:rsidRPr="002656B4">
              <w:rPr>
                <w:sz w:val="24"/>
                <w:szCs w:val="24"/>
              </w:rPr>
              <w:t>ткрытый з</w:t>
            </w:r>
            <w:r w:rsidR="00947BBF" w:rsidRPr="002656B4">
              <w:rPr>
                <w:sz w:val="24"/>
                <w:szCs w:val="24"/>
              </w:rPr>
              <w:t>апрос предложений</w:t>
            </w:r>
            <w:r w:rsidR="00F92A41" w:rsidRPr="002656B4">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C5EA5E6" w:rsidR="00C808BC" w:rsidRPr="002656B4" w:rsidRDefault="00F92A41" w:rsidP="00C808BC">
            <w:pPr>
              <w:rPr>
                <w:bCs/>
                <w:sz w:val="24"/>
                <w:szCs w:val="24"/>
              </w:rPr>
            </w:pPr>
            <w:r w:rsidRPr="002656B4">
              <w:rPr>
                <w:b/>
                <w:bCs/>
                <w:sz w:val="24"/>
                <w:szCs w:val="24"/>
              </w:rPr>
              <w:t>Предмет</w:t>
            </w:r>
            <w:r w:rsidR="006730C2" w:rsidRPr="002656B4">
              <w:rPr>
                <w:b/>
                <w:bCs/>
                <w:sz w:val="24"/>
                <w:szCs w:val="24"/>
              </w:rPr>
              <w:t xml:space="preserve"> договора</w:t>
            </w:r>
            <w:r w:rsidRPr="002656B4">
              <w:rPr>
                <w:bCs/>
                <w:sz w:val="24"/>
                <w:szCs w:val="24"/>
              </w:rPr>
              <w:t>:</w:t>
            </w:r>
            <w:r w:rsidR="00706C33" w:rsidRPr="002656B4">
              <w:rPr>
                <w:bCs/>
                <w:sz w:val="24"/>
                <w:szCs w:val="24"/>
              </w:rPr>
              <w:t xml:space="preserve"> </w:t>
            </w:r>
            <w:r w:rsidR="002656B4" w:rsidRPr="000D6E6F">
              <w:rPr>
                <w:bCs/>
                <w:sz w:val="24"/>
                <w:szCs w:val="24"/>
              </w:rPr>
              <w:t>Услуги по организации обучающей сессии по технологиям организации проектной деятельности, включая рассмотрение проблематики систематизации, проблематизации и смыслообразования, для лидеров проектов рабочих групп НТИ</w:t>
            </w:r>
            <w:r w:rsidR="000D6E6F">
              <w:rPr>
                <w:bCs/>
                <w:sz w:val="24"/>
                <w:szCs w:val="24"/>
              </w:rPr>
              <w:t>.</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2656B4" w:rsidRDefault="006730C2" w:rsidP="006730C2">
            <w:pPr>
              <w:jc w:val="both"/>
              <w:rPr>
                <w:b/>
                <w:bCs/>
                <w:sz w:val="24"/>
                <w:szCs w:val="24"/>
              </w:rPr>
            </w:pPr>
            <w:r w:rsidRPr="002656B4">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2656B4">
              <w:rPr>
                <w:b/>
                <w:bCs/>
                <w:sz w:val="24"/>
                <w:szCs w:val="24"/>
              </w:rPr>
              <w:t xml:space="preserve"> </w:t>
            </w:r>
          </w:p>
          <w:p w14:paraId="4A286FB6" w14:textId="4BA52242" w:rsidR="00EE0363" w:rsidRPr="000D6E6F" w:rsidRDefault="006730C2" w:rsidP="0028216B">
            <w:pPr>
              <w:jc w:val="both"/>
              <w:rPr>
                <w:sz w:val="24"/>
                <w:szCs w:val="24"/>
              </w:rPr>
            </w:pPr>
            <w:r w:rsidRPr="002656B4">
              <w:rPr>
                <w:sz w:val="24"/>
                <w:szCs w:val="24"/>
              </w:rPr>
              <w:t xml:space="preserve">Официальный сайт </w:t>
            </w:r>
            <w:r w:rsidR="00777D8F" w:rsidRPr="002656B4">
              <w:rPr>
                <w:sz w:val="24"/>
                <w:szCs w:val="24"/>
              </w:rPr>
              <w:t xml:space="preserve">Агентства </w:t>
            </w:r>
            <w:hyperlink r:id="rId17" w:history="1">
              <w:r w:rsidR="00EE0363" w:rsidRPr="000D6E6F">
                <w:rPr>
                  <w:rStyle w:val="a9"/>
                  <w:color w:val="auto"/>
                  <w:sz w:val="24"/>
                  <w:szCs w:val="24"/>
                </w:rPr>
                <w:t>http://asi.ru/about_agency/purchase/</w:t>
              </w:r>
            </w:hyperlink>
            <w:r w:rsidR="000D6E6F">
              <w:rPr>
                <w:rStyle w:val="a9"/>
                <w:color w:val="auto"/>
                <w:sz w:val="24"/>
                <w:szCs w:val="24"/>
              </w:rPr>
              <w:t xml:space="preserve">  </w:t>
            </w:r>
          </w:p>
          <w:p w14:paraId="70A56097" w14:textId="3E7D47E3" w:rsidR="00F92A41" w:rsidRPr="002656B4" w:rsidRDefault="00900176" w:rsidP="0028216B">
            <w:pPr>
              <w:jc w:val="both"/>
              <w:rPr>
                <w:sz w:val="24"/>
                <w:szCs w:val="24"/>
              </w:rPr>
            </w:pPr>
            <w:r w:rsidRPr="002656B4">
              <w:rPr>
                <w:sz w:val="24"/>
                <w:szCs w:val="24"/>
              </w:rPr>
              <w:t xml:space="preserve">Портал электронной торговой площадки </w:t>
            </w:r>
            <w:hyperlink r:id="rId18" w:history="1">
              <w:r w:rsidR="00EE0363" w:rsidRPr="000D6E6F">
                <w:rPr>
                  <w:rStyle w:val="a9"/>
                  <w:color w:val="auto"/>
                  <w:sz w:val="24"/>
                  <w:szCs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2656B4" w:rsidRDefault="00F92A41" w:rsidP="00ED5EE4">
            <w:pPr>
              <w:tabs>
                <w:tab w:val="left" w:pos="360"/>
              </w:tabs>
              <w:rPr>
                <w:b/>
                <w:bCs/>
                <w:sz w:val="24"/>
                <w:szCs w:val="24"/>
              </w:rPr>
            </w:pPr>
            <w:r w:rsidRPr="002656B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2656B4" w:rsidRDefault="00F92A41" w:rsidP="00ED5EE4">
            <w:pPr>
              <w:tabs>
                <w:tab w:val="left" w:pos="360"/>
              </w:tabs>
              <w:rPr>
                <w:b/>
                <w:bCs/>
                <w:sz w:val="24"/>
                <w:szCs w:val="24"/>
              </w:rPr>
            </w:pPr>
            <w:r w:rsidRPr="002656B4">
              <w:rPr>
                <w:b/>
                <w:bCs/>
                <w:sz w:val="24"/>
                <w:szCs w:val="24"/>
              </w:rPr>
              <w:t>Требования к качеству и объемам оказываемых услу</w:t>
            </w:r>
            <w:r w:rsidR="00947BBF" w:rsidRPr="002656B4">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2656B4" w:rsidRDefault="004C6CA1" w:rsidP="00900176">
            <w:pPr>
              <w:pStyle w:val="af3"/>
              <w:tabs>
                <w:tab w:val="right" w:pos="142"/>
              </w:tabs>
              <w:jc w:val="both"/>
              <w:rPr>
                <w:sz w:val="24"/>
                <w:szCs w:val="24"/>
                <w:highlight w:val="yellow"/>
              </w:rPr>
            </w:pPr>
            <w:r w:rsidRPr="002656B4">
              <w:rPr>
                <w:sz w:val="24"/>
                <w:szCs w:val="24"/>
              </w:rPr>
              <w:t xml:space="preserve">Требования к качеству, техническим характеристикам товара указаны в разделе </w:t>
            </w:r>
            <w:r w:rsidRPr="002656B4">
              <w:rPr>
                <w:sz w:val="24"/>
                <w:szCs w:val="24"/>
                <w:lang w:val="en-US"/>
              </w:rPr>
              <w:t>IV</w:t>
            </w:r>
            <w:r w:rsidRPr="002656B4">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2656B4" w:rsidRDefault="00F92A41" w:rsidP="00ED5EE4">
            <w:pPr>
              <w:tabs>
                <w:tab w:val="left" w:pos="360"/>
              </w:tabs>
              <w:rPr>
                <w:b/>
              </w:rPr>
            </w:pPr>
            <w:r w:rsidRPr="002656B4">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2656B4" w:rsidRDefault="00F92A41" w:rsidP="00ED5EE4">
            <w:pPr>
              <w:tabs>
                <w:tab w:val="left" w:pos="360"/>
              </w:tabs>
              <w:rPr>
                <w:b/>
              </w:rPr>
            </w:pPr>
            <w:r w:rsidRPr="002656B4">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16FBFE7C" w:rsidR="00C13E55" w:rsidRPr="002656B4" w:rsidRDefault="004C6CA1" w:rsidP="000D6E6F">
            <w:pPr>
              <w:tabs>
                <w:tab w:val="left" w:pos="360"/>
              </w:tabs>
              <w:jc w:val="both"/>
              <w:rPr>
                <w:sz w:val="24"/>
                <w:szCs w:val="24"/>
              </w:rPr>
            </w:pPr>
            <w:r w:rsidRPr="002656B4">
              <w:rPr>
                <w:b/>
                <w:sz w:val="24"/>
                <w:szCs w:val="24"/>
              </w:rPr>
              <w:lastRenderedPageBreak/>
              <w:t xml:space="preserve"> Начальная (максимальная) цена</w:t>
            </w:r>
            <w:r w:rsidRPr="002656B4">
              <w:rPr>
                <w:sz w:val="24"/>
                <w:szCs w:val="24"/>
              </w:rPr>
              <w:t xml:space="preserve"> </w:t>
            </w:r>
            <w:r w:rsidR="00C808BC" w:rsidRPr="002656B4">
              <w:rPr>
                <w:sz w:val="24"/>
                <w:szCs w:val="24"/>
              </w:rPr>
              <w:t>договора</w:t>
            </w:r>
            <w:r w:rsidR="0024548E" w:rsidRPr="002656B4">
              <w:rPr>
                <w:sz w:val="24"/>
                <w:szCs w:val="24"/>
              </w:rPr>
              <w:t xml:space="preserve">: </w:t>
            </w:r>
            <w:r w:rsidR="00576A5F" w:rsidRPr="000D6E6F">
              <w:rPr>
                <w:sz w:val="24"/>
                <w:szCs w:val="24"/>
              </w:rPr>
              <w:t>386 666 (Триста восемьдесят шесть тысяч шестьсот шестьдесят шесть) рублей</w:t>
            </w:r>
            <w:r w:rsidR="000D6E6F">
              <w:rPr>
                <w:sz w:val="24"/>
                <w:szCs w:val="24"/>
              </w:rPr>
              <w:t xml:space="preserve"> 00 копеек</w:t>
            </w:r>
            <w:r w:rsidR="00576A5F" w:rsidRPr="000D6E6F">
              <w:rPr>
                <w:sz w:val="24"/>
                <w:szCs w:val="24"/>
              </w:rPr>
              <w:t xml:space="preserve">, в том числе НДС 18% </w:t>
            </w:r>
            <w:r w:rsidR="000D6E6F">
              <w:rPr>
                <w:sz w:val="24"/>
                <w:szCs w:val="24"/>
              </w:rPr>
              <w:t>-</w:t>
            </w:r>
            <w:r w:rsidR="00576A5F" w:rsidRPr="000D6E6F">
              <w:rPr>
                <w:sz w:val="24"/>
                <w:szCs w:val="24"/>
              </w:rPr>
              <w:t xml:space="preserve"> 58 982 (Пятьдесят восемь тысяч девятьсот восемьдесят два) рубля 9</w:t>
            </w:r>
            <w:r w:rsidR="000D6E6F">
              <w:rPr>
                <w:sz w:val="24"/>
                <w:szCs w:val="24"/>
              </w:rPr>
              <w:t>4</w:t>
            </w:r>
            <w:r w:rsidR="00576A5F" w:rsidRPr="000D6E6F">
              <w:rPr>
                <w:sz w:val="24"/>
                <w:szCs w:val="24"/>
              </w:rPr>
              <w:t xml:space="preserve"> коп</w:t>
            </w:r>
            <w:r w:rsidR="000D6E6F">
              <w:rPr>
                <w:sz w:val="24"/>
                <w:szCs w:val="24"/>
              </w:rPr>
              <w:t>ейки</w:t>
            </w:r>
            <w:r w:rsidR="00372D7A" w:rsidRPr="000D6E6F">
              <w:rPr>
                <w:sz w:val="24"/>
                <w:szCs w:val="24"/>
              </w:rPr>
              <w:t>.</w:t>
            </w:r>
            <w:r w:rsidR="006758B6" w:rsidRPr="002656B4">
              <w:rPr>
                <w:sz w:val="24"/>
                <w:szCs w:val="24"/>
              </w:rPr>
              <w:t xml:space="preserve"> </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2656B4" w:rsidRDefault="00F92A41" w:rsidP="00ED5EE4">
            <w:pPr>
              <w:tabs>
                <w:tab w:val="left" w:pos="360"/>
              </w:tabs>
              <w:rPr>
                <w:b/>
                <w:bCs/>
                <w:sz w:val="24"/>
                <w:szCs w:val="24"/>
              </w:rPr>
            </w:pPr>
            <w:r w:rsidRPr="002656B4">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2656B4" w:rsidRDefault="00076C6A" w:rsidP="00ED5EE4">
            <w:pPr>
              <w:tabs>
                <w:tab w:val="left" w:pos="360"/>
              </w:tabs>
              <w:rPr>
                <w:sz w:val="24"/>
                <w:szCs w:val="24"/>
              </w:rPr>
            </w:pPr>
            <w:r w:rsidRPr="002656B4">
              <w:rPr>
                <w:b/>
                <w:sz w:val="24"/>
                <w:szCs w:val="24"/>
              </w:rPr>
              <w:t xml:space="preserve">Требования к условиям </w:t>
            </w:r>
            <w:r w:rsidR="00F92A41" w:rsidRPr="002656B4">
              <w:rPr>
                <w:b/>
                <w:sz w:val="24"/>
                <w:szCs w:val="24"/>
              </w:rPr>
              <w:t>платы:</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199EA10" w14:textId="68B53FA0" w:rsidR="00076C6A" w:rsidRPr="000D6E6F" w:rsidRDefault="002656B4" w:rsidP="002656B4">
            <w:pPr>
              <w:tabs>
                <w:tab w:val="left" w:pos="360"/>
              </w:tabs>
              <w:jc w:val="both"/>
              <w:rPr>
                <w:sz w:val="24"/>
                <w:szCs w:val="24"/>
              </w:rPr>
            </w:pPr>
            <w:r w:rsidRPr="002656B4">
              <w:rPr>
                <w:i/>
                <w:sz w:val="24"/>
                <w:szCs w:val="24"/>
              </w:rPr>
              <w:t xml:space="preserve"> </w:t>
            </w:r>
            <w:r w:rsidRPr="000D6E6F">
              <w:rPr>
                <w:sz w:val="24"/>
                <w:szCs w:val="24"/>
              </w:rPr>
              <w:t>- 30% предоплата в течение 5 рабочих дней с момента заключения договора,</w:t>
            </w:r>
          </w:p>
          <w:p w14:paraId="63DCDC0A" w14:textId="4D1C3202" w:rsidR="002656B4" w:rsidRPr="002656B4" w:rsidRDefault="002656B4" w:rsidP="002656B4">
            <w:pPr>
              <w:tabs>
                <w:tab w:val="left" w:pos="360"/>
              </w:tabs>
              <w:jc w:val="both"/>
              <w:rPr>
                <w:i/>
                <w:sz w:val="24"/>
                <w:szCs w:val="24"/>
              </w:rPr>
            </w:pPr>
            <w:r w:rsidRPr="000D6E6F">
              <w:rPr>
                <w:sz w:val="24"/>
                <w:szCs w:val="24"/>
              </w:rPr>
              <w:t xml:space="preserve"> - 70% расчет в течение 5 рабочих дней с момента принятия оказанных услуг.</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2656B4" w:rsidRDefault="00F92A41" w:rsidP="00ED5EE4">
            <w:pPr>
              <w:tabs>
                <w:tab w:val="left" w:pos="360"/>
              </w:tabs>
              <w:rPr>
                <w:b/>
                <w:bCs/>
                <w:sz w:val="24"/>
                <w:szCs w:val="24"/>
              </w:rPr>
            </w:pPr>
            <w:r w:rsidRPr="002656B4">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2656B4" w:rsidRDefault="00F92A41" w:rsidP="009468A0">
            <w:pPr>
              <w:jc w:val="both"/>
              <w:rPr>
                <w:sz w:val="24"/>
                <w:szCs w:val="24"/>
                <w:highlight w:val="yellow"/>
              </w:rPr>
            </w:pPr>
            <w:r w:rsidRPr="002656B4">
              <w:rPr>
                <w:b/>
                <w:bCs/>
                <w:sz w:val="24"/>
                <w:szCs w:val="24"/>
              </w:rPr>
              <w:t>Место, условия и сроки оказания услуг</w:t>
            </w:r>
            <w:r w:rsidR="009468A0" w:rsidRPr="002656B4">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2656B4" w:rsidRDefault="00F92A41" w:rsidP="00ED5EE4">
            <w:pPr>
              <w:jc w:val="both"/>
              <w:rPr>
                <w:b/>
                <w:sz w:val="24"/>
                <w:szCs w:val="24"/>
              </w:rPr>
            </w:pPr>
            <w:r w:rsidRPr="002656B4">
              <w:rPr>
                <w:b/>
                <w:sz w:val="24"/>
                <w:szCs w:val="24"/>
              </w:rPr>
              <w:t>Место оказания услуг</w:t>
            </w:r>
            <w:r w:rsidR="009468A0" w:rsidRPr="002656B4">
              <w:rPr>
                <w:b/>
                <w:sz w:val="24"/>
                <w:szCs w:val="24"/>
              </w:rPr>
              <w:t xml:space="preserve"> (выполнения работ):</w:t>
            </w:r>
          </w:p>
          <w:p w14:paraId="4C413AAF" w14:textId="346AE0D6" w:rsidR="009468A0" w:rsidRPr="000D6E6F" w:rsidRDefault="000D6E6F" w:rsidP="006127CE">
            <w:pPr>
              <w:jc w:val="both"/>
              <w:rPr>
                <w:sz w:val="24"/>
                <w:szCs w:val="24"/>
              </w:rPr>
            </w:pPr>
            <w:r w:rsidRPr="000D6E6F">
              <w:rPr>
                <w:sz w:val="24"/>
                <w:szCs w:val="24"/>
              </w:rPr>
              <w:t>123242, г. Москва, Малый Конюшковский переулок, д. 2</w:t>
            </w:r>
          </w:p>
          <w:p w14:paraId="0A52E2DD" w14:textId="51CBD670" w:rsidR="000E5E52" w:rsidRPr="002656B4" w:rsidRDefault="000E2180" w:rsidP="006127CE">
            <w:pPr>
              <w:jc w:val="both"/>
              <w:rPr>
                <w:b/>
                <w:sz w:val="24"/>
                <w:szCs w:val="24"/>
              </w:rPr>
            </w:pPr>
            <w:r w:rsidRPr="002656B4">
              <w:rPr>
                <w:b/>
                <w:sz w:val="24"/>
                <w:szCs w:val="24"/>
              </w:rPr>
              <w:t xml:space="preserve">Срок </w:t>
            </w:r>
            <w:r w:rsidR="000E5E52" w:rsidRPr="002656B4">
              <w:rPr>
                <w:b/>
                <w:sz w:val="24"/>
                <w:szCs w:val="24"/>
              </w:rPr>
              <w:t>оказания услуг</w:t>
            </w:r>
            <w:r w:rsidR="009468A0" w:rsidRPr="002656B4">
              <w:rPr>
                <w:b/>
                <w:sz w:val="24"/>
                <w:szCs w:val="24"/>
              </w:rPr>
              <w:t xml:space="preserve"> (выполнения работ)</w:t>
            </w:r>
            <w:r w:rsidR="000E5E52" w:rsidRPr="002656B4">
              <w:rPr>
                <w:b/>
                <w:sz w:val="24"/>
                <w:szCs w:val="24"/>
              </w:rPr>
              <w:t>:</w:t>
            </w:r>
          </w:p>
          <w:p w14:paraId="6F8A1148" w14:textId="289E596E" w:rsidR="000E5E52" w:rsidRPr="000D6E6F" w:rsidRDefault="002656B4" w:rsidP="00EE0363">
            <w:pPr>
              <w:jc w:val="both"/>
              <w:rPr>
                <w:sz w:val="24"/>
                <w:szCs w:val="24"/>
              </w:rPr>
            </w:pPr>
            <w:r w:rsidRPr="000D6E6F">
              <w:rPr>
                <w:sz w:val="24"/>
                <w:szCs w:val="24"/>
              </w:rPr>
              <w:t>В период с 2 по 3 декабря 2016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211B7F21"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4E3431">
              <w:rPr>
                <w:bCs/>
                <w:sz w:val="24"/>
                <w:szCs w:val="24"/>
              </w:rPr>
              <w:t xml:space="preserve">23» </w:t>
            </w:r>
            <w:r w:rsidR="004E3431" w:rsidRPr="004E3431">
              <w:rPr>
                <w:bCs/>
                <w:sz w:val="24"/>
                <w:szCs w:val="24"/>
              </w:rPr>
              <w:t>ноября</w:t>
            </w:r>
            <w:r w:rsidR="00A47B58" w:rsidRPr="00A47B58">
              <w:rPr>
                <w:bCs/>
                <w:sz w:val="24"/>
                <w:szCs w:val="24"/>
              </w:rPr>
              <w:t xml:space="preserve"> 2016 год</w:t>
            </w:r>
          </w:p>
          <w:p w14:paraId="2AD926C8" w14:textId="1E1F9204"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4E3431" w:rsidRPr="004E3431">
              <w:rPr>
                <w:bCs/>
                <w:sz w:val="24"/>
                <w:szCs w:val="24"/>
              </w:rPr>
              <w:t>2</w:t>
            </w:r>
            <w:r w:rsidR="004E3431">
              <w:rPr>
                <w:bCs/>
                <w:sz w:val="24"/>
                <w:szCs w:val="24"/>
              </w:rPr>
              <w:t xml:space="preserve">9» ноября </w:t>
            </w:r>
            <w:r w:rsidR="00A47B58" w:rsidRPr="00A47B58">
              <w:rPr>
                <w:bCs/>
                <w:sz w:val="24"/>
                <w:szCs w:val="24"/>
              </w:rPr>
              <w:t xml:space="preserve">2016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52877D11" w:rsidR="00F92A41" w:rsidRPr="00486355" w:rsidRDefault="00EF7B54" w:rsidP="0024548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E3431">
              <w:rPr>
                <w:sz w:val="24"/>
                <w:szCs w:val="24"/>
              </w:rPr>
              <w:t xml:space="preserve">«29» ноября </w:t>
            </w:r>
            <w:r w:rsidR="00435212">
              <w:rPr>
                <w:sz w:val="24"/>
                <w:szCs w:val="24"/>
              </w:rPr>
              <w:t>2016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233B684" w:rsidR="00F92A41" w:rsidRPr="00B70DAC" w:rsidRDefault="00EF7B54" w:rsidP="0024548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E3431">
              <w:rPr>
                <w:sz w:val="24"/>
                <w:szCs w:val="24"/>
              </w:rPr>
              <w:t xml:space="preserve">«30» ноября </w:t>
            </w:r>
            <w:r w:rsidR="00435212">
              <w:rPr>
                <w:sz w:val="24"/>
                <w:szCs w:val="24"/>
              </w:rPr>
              <w:t>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C3810D2" w:rsidR="00A47B58" w:rsidRPr="00B70DAC" w:rsidRDefault="006F4A90" w:rsidP="004E3431">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4E3431">
              <w:rPr>
                <w:sz w:val="24"/>
                <w:szCs w:val="24"/>
              </w:rPr>
              <w:t xml:space="preserve">«30» ноября </w:t>
            </w:r>
            <w:bookmarkStart w:id="71" w:name="_GoBack"/>
            <w:bookmarkEnd w:id="71"/>
            <w:r>
              <w:rPr>
                <w:sz w:val="24"/>
                <w:szCs w:val="24"/>
              </w:rPr>
              <w:t>2016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33141D75" w:rsidR="00FD66B8" w:rsidRPr="00646BD1" w:rsidRDefault="00646BD1" w:rsidP="007A09CD">
                  <w:pPr>
                    <w:jc w:val="center"/>
                    <w:rPr>
                      <w:sz w:val="22"/>
                    </w:rPr>
                  </w:pPr>
                  <w:r w:rsidRPr="00646BD1">
                    <w:rPr>
                      <w:sz w:val="22"/>
                    </w:rPr>
                    <w:t>3</w:t>
                  </w:r>
                  <w:r w:rsidR="00A47B58" w:rsidRPr="00646BD1">
                    <w:rPr>
                      <w:sz w:val="22"/>
                    </w:rPr>
                    <w:t>0 %</w:t>
                  </w:r>
                </w:p>
              </w:tc>
              <w:tc>
                <w:tcPr>
                  <w:tcW w:w="2970" w:type="dxa"/>
                  <w:vAlign w:val="center"/>
                </w:tcPr>
                <w:p w14:paraId="72D1CACA" w14:textId="03403076" w:rsidR="00FD66B8" w:rsidRPr="000D6E6F" w:rsidRDefault="00646BD1" w:rsidP="007A09CD">
                  <w:pPr>
                    <w:jc w:val="center"/>
                    <w:rPr>
                      <w:bCs/>
                      <w:sz w:val="24"/>
                      <w:szCs w:val="24"/>
                    </w:rPr>
                  </w:pPr>
                  <w:r w:rsidRPr="000D6E6F">
                    <w:rPr>
                      <w:bCs/>
                      <w:sz w:val="24"/>
                      <w:szCs w:val="24"/>
                    </w:rPr>
                    <w:t>0,3</w:t>
                  </w:r>
                  <w:r w:rsidR="000D6E6F" w:rsidRPr="000D6E6F">
                    <w:rPr>
                      <w:bCs/>
                      <w:sz w:val="24"/>
                      <w:szCs w:val="24"/>
                    </w:rPr>
                    <w:t>0</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25BACE59" w:rsidR="00FD66B8" w:rsidRPr="00646BD1" w:rsidRDefault="00A47B58" w:rsidP="007A09CD">
                  <w:pPr>
                    <w:jc w:val="center"/>
                    <w:rPr>
                      <w:sz w:val="22"/>
                    </w:rPr>
                  </w:pPr>
                  <w:r w:rsidRPr="00646BD1">
                    <w:rPr>
                      <w:sz w:val="22"/>
                    </w:rPr>
                    <w:t>70%</w:t>
                  </w:r>
                </w:p>
              </w:tc>
              <w:tc>
                <w:tcPr>
                  <w:tcW w:w="2970" w:type="dxa"/>
                  <w:vAlign w:val="center"/>
                </w:tcPr>
                <w:p w14:paraId="0A6DBDBA" w14:textId="508FD39E" w:rsidR="00FD66B8" w:rsidRPr="000D6E6F" w:rsidRDefault="00646BD1" w:rsidP="007A09CD">
                  <w:pPr>
                    <w:jc w:val="center"/>
                    <w:rPr>
                      <w:bCs/>
                      <w:sz w:val="24"/>
                      <w:szCs w:val="24"/>
                    </w:rPr>
                  </w:pPr>
                  <w:r w:rsidRPr="000D6E6F">
                    <w:rPr>
                      <w:bCs/>
                      <w:sz w:val="24"/>
                      <w:szCs w:val="24"/>
                    </w:rPr>
                    <w:t>0,7</w:t>
                  </w:r>
                  <w:r w:rsidR="000D6E6F" w:rsidRPr="000D6E6F">
                    <w:rPr>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lastRenderedPageBreak/>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6B7550AE"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646BD1">
              <w:rPr>
                <w:sz w:val="24"/>
                <w:szCs w:val="24"/>
              </w:rPr>
              <w:t>участника закупки.</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lastRenderedPageBreak/>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1351133"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1" o:title=""/>
                </v:shape>
                <o:OLEObject Type="Embed" ProgID="Equation.3" ShapeID="_x0000_i1026" DrawAspect="Content" ObjectID="_1541351134" r:id="rId22"/>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3" o:title=""/>
                </v:shape>
                <o:OLEObject Type="Embed" ProgID="Equation.3" ShapeID="_x0000_i1027" DrawAspect="Content" ObjectID="_1541351135"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5" o:title=""/>
                </v:shape>
                <o:OLEObject Type="Embed" ProgID="Equation.3" ShapeID="_x0000_i1028" DrawAspect="Content" ObjectID="_1541351136"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lastRenderedPageBreak/>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5pt;height:21.75pt" o:ole="">
                  <v:imagedata r:id="rId27" o:title=""/>
                </v:shape>
                <o:OLEObject Type="Embed" ProgID="Equation.3" ShapeID="_x0000_i1029" DrawAspect="Content" ObjectID="_1541351137" r:id="rId28"/>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29" o:title=""/>
                </v:shape>
                <o:OLEObject Type="Embed" ProgID="Equation.3" ShapeID="_x0000_i1030" DrawAspect="Content" ObjectID="_1541351138"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31" o:title=""/>
                </v:shape>
                <o:OLEObject Type="Embed" ProgID="Equation.3" ShapeID="_x0000_i1031" DrawAspect="Content" ObjectID="_1541351139"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239"/>
              <w:gridCol w:w="1701"/>
              <w:gridCol w:w="1309"/>
              <w:gridCol w:w="4531"/>
            </w:tblGrid>
            <w:tr w:rsidR="00D340AF" w:rsidRPr="00FE7B61" w14:paraId="76B7C25F" w14:textId="77777777" w:rsidTr="000D6E6F">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239"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309"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D340AF" w:rsidRPr="00FE7B61" w14:paraId="07CD51FC" w14:textId="77777777" w:rsidTr="000D6E6F">
              <w:trPr>
                <w:trHeight w:val="1270"/>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D340AF" w:rsidRPr="00FE7B61" w:rsidRDefault="00D340AF" w:rsidP="00D340AF">
                  <w:pPr>
                    <w:suppressAutoHyphens/>
                    <w:ind w:right="-108"/>
                    <w:contextualSpacing/>
                    <w:rPr>
                      <w:sz w:val="22"/>
                      <w:szCs w:val="24"/>
                    </w:rPr>
                  </w:pPr>
                  <w:r w:rsidRPr="00FE7B61">
                    <w:rPr>
                      <w:sz w:val="22"/>
                      <w:szCs w:val="24"/>
                    </w:rPr>
                    <w:t>2.</w:t>
                  </w:r>
                  <w:r>
                    <w:rPr>
                      <w:sz w:val="22"/>
                      <w:szCs w:val="24"/>
                    </w:rPr>
                    <w:t>1</w:t>
                  </w:r>
                </w:p>
              </w:tc>
              <w:tc>
                <w:tcPr>
                  <w:tcW w:w="2239" w:type="dxa"/>
                  <w:vMerge w:val="restart"/>
                  <w:tcBorders>
                    <w:top w:val="single" w:sz="4" w:space="0" w:color="auto"/>
                    <w:left w:val="single" w:sz="4" w:space="0" w:color="auto"/>
                    <w:right w:val="single" w:sz="4" w:space="0" w:color="auto"/>
                  </w:tcBorders>
                  <w:hideMark/>
                </w:tcPr>
                <w:p w14:paraId="19D02656" w14:textId="65542BBE" w:rsidR="00D340AF" w:rsidRPr="00120A8F" w:rsidRDefault="00D340AF" w:rsidP="00D340AF">
                  <w:pPr>
                    <w:suppressAutoHyphens/>
                    <w:ind w:right="-108"/>
                    <w:contextualSpacing/>
                    <w:rPr>
                      <w:sz w:val="22"/>
                      <w:szCs w:val="24"/>
                    </w:rPr>
                  </w:pPr>
                  <w:r>
                    <w:rPr>
                      <w:sz w:val="22"/>
                      <w:szCs w:val="24"/>
                    </w:rPr>
                    <w:t xml:space="preserve">Наличие опыта </w:t>
                  </w:r>
                  <w:r w:rsidR="000C2F7D">
                    <w:rPr>
                      <w:sz w:val="22"/>
                      <w:szCs w:val="24"/>
                    </w:rPr>
                    <w:t xml:space="preserve">организации и проведения образовательных программ </w:t>
                  </w:r>
                  <w:r w:rsidR="00876E62">
                    <w:rPr>
                      <w:sz w:val="22"/>
                      <w:szCs w:val="24"/>
                    </w:rPr>
                    <w:t>по темам: проблематика управления развитием, технологии мышления, организация проектной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14:paraId="615B6ED5" w14:textId="0CD3FD4B" w:rsidR="00D340AF" w:rsidRPr="00FE7B61" w:rsidRDefault="00876E62" w:rsidP="00876E62">
                  <w:pPr>
                    <w:suppressAutoHyphens/>
                    <w:ind w:right="-108"/>
                    <w:contextualSpacing/>
                    <w:rPr>
                      <w:sz w:val="22"/>
                      <w:szCs w:val="24"/>
                    </w:rPr>
                  </w:pPr>
                  <w:r>
                    <w:rPr>
                      <w:sz w:val="22"/>
                      <w:szCs w:val="24"/>
                    </w:rPr>
                    <w:t>5 и более</w:t>
                  </w:r>
                </w:p>
              </w:tc>
              <w:tc>
                <w:tcPr>
                  <w:tcW w:w="1309" w:type="dxa"/>
                  <w:tcBorders>
                    <w:top w:val="single" w:sz="4" w:space="0" w:color="auto"/>
                    <w:left w:val="single" w:sz="4" w:space="0" w:color="auto"/>
                    <w:right w:val="single" w:sz="4" w:space="0" w:color="auto"/>
                  </w:tcBorders>
                  <w:vAlign w:val="center"/>
                </w:tcPr>
                <w:p w14:paraId="0BB7DE10" w14:textId="2DF97E9E" w:rsidR="00D340AF" w:rsidRPr="00FE7B61" w:rsidRDefault="002B743C" w:rsidP="00D340AF">
                  <w:pPr>
                    <w:suppressAutoHyphens/>
                    <w:ind w:right="-108"/>
                    <w:contextualSpacing/>
                    <w:jc w:val="center"/>
                    <w:rPr>
                      <w:sz w:val="22"/>
                      <w:szCs w:val="24"/>
                    </w:rPr>
                  </w:pPr>
                  <w:r>
                    <w:rPr>
                      <w:sz w:val="22"/>
                      <w:szCs w:val="24"/>
                    </w:rPr>
                    <w:t>35</w:t>
                  </w:r>
                </w:p>
              </w:tc>
              <w:tc>
                <w:tcPr>
                  <w:tcW w:w="4531" w:type="dxa"/>
                  <w:vMerge w:val="restart"/>
                  <w:tcBorders>
                    <w:top w:val="single" w:sz="4" w:space="0" w:color="auto"/>
                    <w:left w:val="single" w:sz="4" w:space="0" w:color="auto"/>
                    <w:right w:val="single" w:sz="4" w:space="0" w:color="auto"/>
                  </w:tcBorders>
                </w:tcPr>
                <w:p w14:paraId="27CEC8E2" w14:textId="77777777" w:rsidR="00D340AF" w:rsidRDefault="00D340AF" w:rsidP="00D340AF">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2FD3B00" w14:textId="71A3EB60" w:rsidR="00D340AF" w:rsidRPr="00FE7B61" w:rsidRDefault="00D340AF" w:rsidP="00D340AF">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00876E62" w:rsidRPr="00876E62">
                    <w:rPr>
                      <w:sz w:val="22"/>
                      <w:szCs w:val="24"/>
                    </w:rPr>
                    <w:t>организации и проведения образовательных программ по темам: проблематика управления развитием, технологии мышления, организация проектной деятельности</w:t>
                  </w:r>
                  <w:r>
                    <w:rPr>
                      <w:sz w:val="22"/>
                      <w:szCs w:val="24"/>
                    </w:rPr>
                    <w:t>, подтверждается копиями договоров и актов.</w:t>
                  </w:r>
                </w:p>
              </w:tc>
            </w:tr>
            <w:tr w:rsidR="00D340AF" w:rsidRPr="00FE7B61" w14:paraId="10F0B85E" w14:textId="77777777" w:rsidTr="000D6E6F">
              <w:trPr>
                <w:trHeight w:val="668"/>
              </w:trPr>
              <w:tc>
                <w:tcPr>
                  <w:tcW w:w="560" w:type="dxa"/>
                  <w:vMerge/>
                  <w:tcBorders>
                    <w:left w:val="single" w:sz="4" w:space="0" w:color="auto"/>
                    <w:right w:val="single" w:sz="4" w:space="0" w:color="auto"/>
                  </w:tcBorders>
                  <w:vAlign w:val="center"/>
                </w:tcPr>
                <w:p w14:paraId="6ACEE1FF" w14:textId="079B464A" w:rsidR="00D340AF" w:rsidRPr="00FE7B61" w:rsidRDefault="00D340AF" w:rsidP="00D340AF">
                  <w:pPr>
                    <w:suppressAutoHyphens/>
                    <w:ind w:right="-108"/>
                    <w:contextualSpacing/>
                    <w:rPr>
                      <w:sz w:val="22"/>
                      <w:szCs w:val="24"/>
                    </w:rPr>
                  </w:pPr>
                </w:p>
              </w:tc>
              <w:tc>
                <w:tcPr>
                  <w:tcW w:w="2239" w:type="dxa"/>
                  <w:vMerge/>
                  <w:tcBorders>
                    <w:left w:val="single" w:sz="4" w:space="0" w:color="auto"/>
                    <w:right w:val="single" w:sz="4" w:space="0" w:color="auto"/>
                  </w:tcBorders>
                </w:tcPr>
                <w:p w14:paraId="1DC0EF59" w14:textId="77777777" w:rsidR="00D340AF" w:rsidRDefault="00D340AF" w:rsidP="00D340AF">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AAD89D" w14:textId="658DADE7" w:rsidR="00D340AF" w:rsidRDefault="00D340AF" w:rsidP="009F1D0B">
                  <w:pPr>
                    <w:suppressAutoHyphens/>
                    <w:ind w:right="-108"/>
                    <w:contextualSpacing/>
                    <w:rPr>
                      <w:sz w:val="22"/>
                      <w:szCs w:val="24"/>
                    </w:rPr>
                  </w:pPr>
                  <w:r>
                    <w:rPr>
                      <w:sz w:val="22"/>
                      <w:szCs w:val="24"/>
                    </w:rPr>
                    <w:t xml:space="preserve">от </w:t>
                  </w:r>
                  <w:r w:rsidR="009F1D0B">
                    <w:rPr>
                      <w:sz w:val="22"/>
                      <w:szCs w:val="24"/>
                    </w:rPr>
                    <w:t>2</w:t>
                  </w:r>
                  <w:r>
                    <w:rPr>
                      <w:sz w:val="22"/>
                      <w:szCs w:val="24"/>
                    </w:rPr>
                    <w:t xml:space="preserve"> до </w:t>
                  </w:r>
                  <w:r w:rsidR="00876E62">
                    <w:rPr>
                      <w:sz w:val="22"/>
                      <w:szCs w:val="24"/>
                    </w:rPr>
                    <w:t>4</w:t>
                  </w:r>
                </w:p>
              </w:tc>
              <w:tc>
                <w:tcPr>
                  <w:tcW w:w="1309" w:type="dxa"/>
                  <w:tcBorders>
                    <w:left w:val="single" w:sz="4" w:space="0" w:color="auto"/>
                    <w:bottom w:val="single" w:sz="4" w:space="0" w:color="auto"/>
                    <w:right w:val="single" w:sz="4" w:space="0" w:color="auto"/>
                  </w:tcBorders>
                  <w:vAlign w:val="center"/>
                </w:tcPr>
                <w:p w14:paraId="6E44CA1C" w14:textId="49BC6E06" w:rsidR="00D340AF" w:rsidRDefault="00876E62" w:rsidP="00D340AF">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600A9486" w14:textId="77777777" w:rsidR="00D340AF" w:rsidRDefault="00D340AF" w:rsidP="00D340AF">
                  <w:pPr>
                    <w:suppressAutoHyphens/>
                    <w:ind w:right="-108"/>
                    <w:contextualSpacing/>
                    <w:jc w:val="center"/>
                    <w:rPr>
                      <w:sz w:val="22"/>
                      <w:szCs w:val="24"/>
                    </w:rPr>
                  </w:pPr>
                </w:p>
              </w:tc>
            </w:tr>
            <w:tr w:rsidR="00D340AF" w:rsidRPr="00FE7B61" w14:paraId="2318637D" w14:textId="77777777" w:rsidTr="000D6E6F">
              <w:trPr>
                <w:trHeight w:val="668"/>
              </w:trPr>
              <w:tc>
                <w:tcPr>
                  <w:tcW w:w="560" w:type="dxa"/>
                  <w:vMerge/>
                  <w:tcBorders>
                    <w:left w:val="single" w:sz="4" w:space="0" w:color="auto"/>
                    <w:right w:val="single" w:sz="4" w:space="0" w:color="auto"/>
                  </w:tcBorders>
                </w:tcPr>
                <w:p w14:paraId="7DDD9FE6" w14:textId="77777777" w:rsidR="00D340AF" w:rsidRPr="00FE7B61" w:rsidRDefault="00D340AF" w:rsidP="00D340AF">
                  <w:pPr>
                    <w:suppressAutoHyphens/>
                    <w:ind w:right="-108"/>
                    <w:contextualSpacing/>
                    <w:rPr>
                      <w:sz w:val="22"/>
                      <w:szCs w:val="24"/>
                    </w:rPr>
                  </w:pPr>
                </w:p>
              </w:tc>
              <w:tc>
                <w:tcPr>
                  <w:tcW w:w="2239" w:type="dxa"/>
                  <w:vMerge/>
                  <w:tcBorders>
                    <w:left w:val="single" w:sz="4" w:space="0" w:color="auto"/>
                    <w:right w:val="single" w:sz="4" w:space="0" w:color="auto"/>
                  </w:tcBorders>
                </w:tcPr>
                <w:p w14:paraId="3A4C2BC6" w14:textId="77777777" w:rsidR="00D340AF" w:rsidRDefault="00D340AF" w:rsidP="00D340AF">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17381017" w14:textId="73A55EFE" w:rsidR="00D340AF" w:rsidRDefault="009F1D0B" w:rsidP="00876E62">
                  <w:pPr>
                    <w:suppressAutoHyphens/>
                    <w:ind w:right="-108"/>
                    <w:contextualSpacing/>
                    <w:rPr>
                      <w:sz w:val="22"/>
                      <w:szCs w:val="24"/>
                    </w:rPr>
                  </w:pPr>
                  <w:r>
                    <w:rPr>
                      <w:sz w:val="22"/>
                      <w:szCs w:val="24"/>
                    </w:rPr>
                    <w:t xml:space="preserve">1 и </w:t>
                  </w:r>
                  <w:r w:rsidR="00876E62">
                    <w:rPr>
                      <w:sz w:val="22"/>
                      <w:szCs w:val="24"/>
                    </w:rPr>
                    <w:t xml:space="preserve">менее </w:t>
                  </w:r>
                </w:p>
              </w:tc>
              <w:tc>
                <w:tcPr>
                  <w:tcW w:w="1309" w:type="dxa"/>
                  <w:tcBorders>
                    <w:top w:val="single" w:sz="4" w:space="0" w:color="auto"/>
                    <w:left w:val="single" w:sz="4" w:space="0" w:color="auto"/>
                    <w:right w:val="single" w:sz="4" w:space="0" w:color="auto"/>
                  </w:tcBorders>
                  <w:vAlign w:val="center"/>
                </w:tcPr>
                <w:p w14:paraId="5CCE0EEE" w14:textId="709DDDFE" w:rsidR="00D340AF" w:rsidRDefault="00876E62" w:rsidP="00D340AF">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vAlign w:val="center"/>
                </w:tcPr>
                <w:p w14:paraId="681FB2B9" w14:textId="77777777" w:rsidR="00D340AF" w:rsidRDefault="00D340AF" w:rsidP="00D340AF">
                  <w:pPr>
                    <w:suppressAutoHyphens/>
                    <w:ind w:right="-108"/>
                    <w:contextualSpacing/>
                    <w:jc w:val="center"/>
                    <w:rPr>
                      <w:sz w:val="22"/>
                      <w:szCs w:val="24"/>
                    </w:rPr>
                  </w:pPr>
                </w:p>
              </w:tc>
            </w:tr>
            <w:tr w:rsidR="00D340AF" w:rsidRPr="00FE7B61" w14:paraId="3D3A2DCD" w14:textId="77777777" w:rsidTr="009F1D0B">
              <w:trPr>
                <w:trHeight w:val="814"/>
              </w:trPr>
              <w:tc>
                <w:tcPr>
                  <w:tcW w:w="560" w:type="dxa"/>
                  <w:vMerge w:val="restart"/>
                  <w:tcBorders>
                    <w:left w:val="single" w:sz="4" w:space="0" w:color="auto"/>
                    <w:right w:val="single" w:sz="4" w:space="0" w:color="auto"/>
                  </w:tcBorders>
                  <w:vAlign w:val="center"/>
                </w:tcPr>
                <w:p w14:paraId="79AD64AF" w14:textId="77777777" w:rsidR="00D340AF" w:rsidRPr="008820EC" w:rsidRDefault="00D340AF" w:rsidP="00D340AF">
                  <w:pPr>
                    <w:ind w:right="-108"/>
                    <w:rPr>
                      <w:sz w:val="22"/>
                      <w:szCs w:val="24"/>
                    </w:rPr>
                  </w:pPr>
                  <w:r>
                    <w:rPr>
                      <w:sz w:val="22"/>
                      <w:szCs w:val="24"/>
                      <w:lang w:val="en-US"/>
                    </w:rPr>
                    <w:lastRenderedPageBreak/>
                    <w:t>2.</w:t>
                  </w:r>
                  <w:r>
                    <w:rPr>
                      <w:sz w:val="22"/>
                      <w:szCs w:val="24"/>
                    </w:rPr>
                    <w:t>2</w:t>
                  </w:r>
                </w:p>
              </w:tc>
              <w:tc>
                <w:tcPr>
                  <w:tcW w:w="2239" w:type="dxa"/>
                  <w:vMerge w:val="restart"/>
                  <w:tcBorders>
                    <w:left w:val="single" w:sz="4" w:space="0" w:color="auto"/>
                    <w:right w:val="single" w:sz="4" w:space="0" w:color="auto"/>
                  </w:tcBorders>
                </w:tcPr>
                <w:p w14:paraId="0BFC8936" w14:textId="0070E4C1" w:rsidR="00D340AF" w:rsidRPr="00464EE6" w:rsidRDefault="002B743C" w:rsidP="00F67912">
                  <w:pPr>
                    <w:ind w:right="-108"/>
                    <w:rPr>
                      <w:sz w:val="22"/>
                      <w:szCs w:val="22"/>
                    </w:rPr>
                  </w:pPr>
                  <w:r w:rsidRPr="002B743C">
                    <w:rPr>
                      <w:sz w:val="22"/>
                      <w:szCs w:val="22"/>
                    </w:rPr>
                    <w:t xml:space="preserve">Наличие </w:t>
                  </w:r>
                  <w:r w:rsidR="009F1D0B">
                    <w:rPr>
                      <w:sz w:val="22"/>
                      <w:szCs w:val="22"/>
                    </w:rPr>
                    <w:t xml:space="preserve">у штатных сотрудников участника </w:t>
                  </w:r>
                  <w:r w:rsidRPr="002B743C">
                    <w:rPr>
                      <w:sz w:val="22"/>
                      <w:szCs w:val="22"/>
                    </w:rPr>
                    <w:t xml:space="preserve">авторских методических материалов </w:t>
                  </w:r>
                  <w:r w:rsidR="00F67912">
                    <w:rPr>
                      <w:sz w:val="22"/>
                      <w:szCs w:val="22"/>
                    </w:rPr>
                    <w:t xml:space="preserve">по темам: </w:t>
                  </w:r>
                  <w:r w:rsidR="00F67912">
                    <w:rPr>
                      <w:sz w:val="22"/>
                      <w:szCs w:val="24"/>
                    </w:rPr>
                    <w:t>проблематика управления развитием, технологии мышления, организация проектной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14:paraId="72288500" w14:textId="6AE06F63" w:rsidR="00D340AF" w:rsidRDefault="002B743C" w:rsidP="00D340AF">
                  <w:pPr>
                    <w:suppressAutoHyphens/>
                    <w:ind w:right="-108"/>
                    <w:contextualSpacing/>
                    <w:rPr>
                      <w:sz w:val="22"/>
                      <w:szCs w:val="24"/>
                    </w:rPr>
                  </w:pPr>
                  <w:r>
                    <w:rPr>
                      <w:sz w:val="22"/>
                      <w:szCs w:val="24"/>
                    </w:rPr>
                    <w:t>10 и более</w:t>
                  </w:r>
                </w:p>
              </w:tc>
              <w:tc>
                <w:tcPr>
                  <w:tcW w:w="1309" w:type="dxa"/>
                  <w:tcBorders>
                    <w:top w:val="single" w:sz="4" w:space="0" w:color="auto"/>
                    <w:left w:val="single" w:sz="4" w:space="0" w:color="auto"/>
                    <w:right w:val="single" w:sz="4" w:space="0" w:color="auto"/>
                  </w:tcBorders>
                  <w:vAlign w:val="center"/>
                </w:tcPr>
                <w:p w14:paraId="17834D89" w14:textId="577B321D" w:rsidR="00D340AF" w:rsidRPr="00EE6329" w:rsidRDefault="002B743C" w:rsidP="00D340AF">
                  <w:pPr>
                    <w:suppressAutoHyphens/>
                    <w:ind w:right="-108"/>
                    <w:contextualSpacing/>
                    <w:jc w:val="center"/>
                    <w:rPr>
                      <w:sz w:val="22"/>
                      <w:szCs w:val="24"/>
                    </w:rPr>
                  </w:pPr>
                  <w:r>
                    <w:rPr>
                      <w:sz w:val="22"/>
                      <w:szCs w:val="24"/>
                    </w:rPr>
                    <w:t>35</w:t>
                  </w:r>
                </w:p>
              </w:tc>
              <w:tc>
                <w:tcPr>
                  <w:tcW w:w="4531" w:type="dxa"/>
                  <w:vMerge w:val="restart"/>
                  <w:tcBorders>
                    <w:left w:val="single" w:sz="4" w:space="0" w:color="auto"/>
                    <w:right w:val="single" w:sz="4" w:space="0" w:color="auto"/>
                  </w:tcBorders>
                </w:tcPr>
                <w:p w14:paraId="4846C88E" w14:textId="77777777" w:rsidR="002B743C" w:rsidRDefault="002B743C" w:rsidP="000D6E6F">
                  <w:pPr>
                    <w:suppressAutoHyphens/>
                    <w:ind w:right="-108"/>
                    <w:contextualSpacing/>
                    <w:jc w:val="center"/>
                    <w:rPr>
                      <w:sz w:val="22"/>
                      <w:szCs w:val="24"/>
                    </w:rPr>
                  </w:pPr>
                  <w:r w:rsidRPr="002B743C">
                    <w:rPr>
                      <w:sz w:val="22"/>
                      <w:szCs w:val="24"/>
                    </w:rPr>
                    <w:t>Участник закупки представляет сведения о наличии авторских методических материалов Наличие авторских методических материалов подтверждается представлением копий титульных страниц книг/статей</w:t>
                  </w:r>
                  <w:r w:rsidR="009F1D0B">
                    <w:rPr>
                      <w:sz w:val="22"/>
                      <w:szCs w:val="24"/>
                    </w:rPr>
                    <w:t xml:space="preserve"> (выходных сведений)</w:t>
                  </w:r>
                  <w:r w:rsidRPr="002B743C">
                    <w:rPr>
                      <w:sz w:val="22"/>
                      <w:szCs w:val="24"/>
                    </w:rPr>
                    <w:t>, ссылок на публикации в публичных изданиях</w:t>
                  </w:r>
                  <w:r w:rsidR="000D6E6F">
                    <w:rPr>
                      <w:sz w:val="22"/>
                      <w:szCs w:val="24"/>
                    </w:rPr>
                    <w:t>.</w:t>
                  </w:r>
                  <w:r w:rsidR="009F1D0B">
                    <w:rPr>
                      <w:sz w:val="22"/>
                      <w:szCs w:val="24"/>
                    </w:rPr>
                    <w:t xml:space="preserve"> </w:t>
                  </w:r>
                </w:p>
                <w:p w14:paraId="2342300D" w14:textId="4BEF0195" w:rsidR="009F1D0B" w:rsidRPr="002B743C" w:rsidRDefault="009F1D0B" w:rsidP="000D6E6F">
                  <w:pPr>
                    <w:suppressAutoHyphens/>
                    <w:ind w:right="-108"/>
                    <w:contextualSpacing/>
                    <w:jc w:val="center"/>
                    <w:rPr>
                      <w:sz w:val="22"/>
                      <w:szCs w:val="24"/>
                    </w:rPr>
                  </w:pPr>
                  <w:r>
                    <w:rPr>
                      <w:sz w:val="22"/>
                      <w:szCs w:val="24"/>
                    </w:rPr>
                    <w:t>Форма 5. С</w:t>
                  </w:r>
                  <w:r w:rsidRPr="009F1D0B">
                    <w:rPr>
                      <w:sz w:val="22"/>
                      <w:szCs w:val="24"/>
                    </w:rPr>
                    <w:t>ведения о кадровых ресурсах</w:t>
                  </w:r>
                  <w:r>
                    <w:rPr>
                      <w:sz w:val="22"/>
                      <w:szCs w:val="24"/>
                    </w:rPr>
                    <w:t>.</w:t>
                  </w:r>
                </w:p>
              </w:tc>
            </w:tr>
            <w:tr w:rsidR="00D340AF" w:rsidRPr="00FE7B61" w14:paraId="779013E0" w14:textId="77777777" w:rsidTr="009F1D0B">
              <w:trPr>
                <w:trHeight w:val="815"/>
              </w:trPr>
              <w:tc>
                <w:tcPr>
                  <w:tcW w:w="560" w:type="dxa"/>
                  <w:vMerge/>
                  <w:tcBorders>
                    <w:left w:val="single" w:sz="4" w:space="0" w:color="auto"/>
                    <w:right w:val="single" w:sz="4" w:space="0" w:color="auto"/>
                  </w:tcBorders>
                  <w:vAlign w:val="center"/>
                </w:tcPr>
                <w:p w14:paraId="7BFBEB75" w14:textId="64A38501" w:rsidR="00D340AF" w:rsidRPr="009C19D1" w:rsidRDefault="00D340AF" w:rsidP="00D340AF">
                  <w:pPr>
                    <w:ind w:right="-108"/>
                    <w:rPr>
                      <w:sz w:val="22"/>
                      <w:szCs w:val="24"/>
                    </w:rPr>
                  </w:pPr>
                </w:p>
              </w:tc>
              <w:tc>
                <w:tcPr>
                  <w:tcW w:w="2239" w:type="dxa"/>
                  <w:vMerge/>
                  <w:tcBorders>
                    <w:left w:val="single" w:sz="4" w:space="0" w:color="auto"/>
                    <w:right w:val="single" w:sz="4" w:space="0" w:color="auto"/>
                  </w:tcBorders>
                </w:tcPr>
                <w:p w14:paraId="0A84ED7B" w14:textId="77777777" w:rsidR="00D340AF" w:rsidRDefault="00D340AF" w:rsidP="00D340AF">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8973278" w14:textId="0F940012" w:rsidR="00D340AF" w:rsidRDefault="002B743C" w:rsidP="002B743C">
                  <w:pPr>
                    <w:suppressAutoHyphens/>
                    <w:ind w:right="-108"/>
                    <w:contextualSpacing/>
                    <w:rPr>
                      <w:sz w:val="22"/>
                      <w:szCs w:val="24"/>
                    </w:rPr>
                  </w:pPr>
                  <w:r>
                    <w:rPr>
                      <w:sz w:val="22"/>
                      <w:szCs w:val="24"/>
                    </w:rPr>
                    <w:t>от 5 до 9</w:t>
                  </w:r>
                </w:p>
              </w:tc>
              <w:tc>
                <w:tcPr>
                  <w:tcW w:w="1309" w:type="dxa"/>
                  <w:tcBorders>
                    <w:left w:val="single" w:sz="4" w:space="0" w:color="auto"/>
                    <w:right w:val="single" w:sz="4" w:space="0" w:color="auto"/>
                  </w:tcBorders>
                  <w:vAlign w:val="center"/>
                </w:tcPr>
                <w:p w14:paraId="4B77F491" w14:textId="3BD36591" w:rsidR="00D340AF" w:rsidRDefault="002B743C" w:rsidP="00D340AF">
                  <w:pPr>
                    <w:suppressAutoHyphens/>
                    <w:ind w:right="-108"/>
                    <w:contextualSpacing/>
                    <w:jc w:val="center"/>
                    <w:rPr>
                      <w:sz w:val="22"/>
                      <w:szCs w:val="24"/>
                    </w:rPr>
                  </w:pPr>
                  <w:r>
                    <w:rPr>
                      <w:sz w:val="22"/>
                      <w:szCs w:val="24"/>
                    </w:rPr>
                    <w:t>25</w:t>
                  </w:r>
                </w:p>
              </w:tc>
              <w:tc>
                <w:tcPr>
                  <w:tcW w:w="4531" w:type="dxa"/>
                  <w:vMerge/>
                  <w:tcBorders>
                    <w:left w:val="single" w:sz="4" w:space="0" w:color="auto"/>
                    <w:right w:val="single" w:sz="4" w:space="0" w:color="auto"/>
                  </w:tcBorders>
                </w:tcPr>
                <w:p w14:paraId="53EE49BF" w14:textId="77777777" w:rsidR="00D340AF" w:rsidRDefault="00D340AF" w:rsidP="00D340AF">
                  <w:pPr>
                    <w:suppressAutoHyphens/>
                    <w:ind w:right="-108"/>
                    <w:contextualSpacing/>
                    <w:jc w:val="center"/>
                    <w:rPr>
                      <w:sz w:val="22"/>
                      <w:szCs w:val="24"/>
                    </w:rPr>
                  </w:pPr>
                </w:p>
              </w:tc>
            </w:tr>
            <w:tr w:rsidR="00D340AF" w:rsidRPr="00FE7B61" w14:paraId="1FEE101F" w14:textId="77777777" w:rsidTr="009F1D0B">
              <w:trPr>
                <w:trHeight w:val="815"/>
              </w:trPr>
              <w:tc>
                <w:tcPr>
                  <w:tcW w:w="560" w:type="dxa"/>
                  <w:vMerge/>
                  <w:tcBorders>
                    <w:left w:val="single" w:sz="4" w:space="0" w:color="auto"/>
                    <w:right w:val="single" w:sz="4" w:space="0" w:color="auto"/>
                  </w:tcBorders>
                  <w:vAlign w:val="center"/>
                </w:tcPr>
                <w:p w14:paraId="6D57835D" w14:textId="77777777" w:rsidR="00D340AF" w:rsidRPr="00D340AF" w:rsidRDefault="00D340AF" w:rsidP="00D340AF">
                  <w:pPr>
                    <w:ind w:right="-108"/>
                    <w:rPr>
                      <w:sz w:val="22"/>
                      <w:szCs w:val="24"/>
                    </w:rPr>
                  </w:pPr>
                </w:p>
              </w:tc>
              <w:tc>
                <w:tcPr>
                  <w:tcW w:w="2239" w:type="dxa"/>
                  <w:vMerge/>
                  <w:tcBorders>
                    <w:left w:val="single" w:sz="4" w:space="0" w:color="auto"/>
                    <w:right w:val="single" w:sz="4" w:space="0" w:color="auto"/>
                  </w:tcBorders>
                </w:tcPr>
                <w:p w14:paraId="515784E4" w14:textId="77777777" w:rsidR="00D340AF" w:rsidRDefault="00D340AF" w:rsidP="00D340AF">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2591ED48" w14:textId="34EFFB48" w:rsidR="00D340AF" w:rsidRDefault="002B743C" w:rsidP="00F67912">
                  <w:pPr>
                    <w:suppressAutoHyphens/>
                    <w:ind w:right="-108"/>
                    <w:contextualSpacing/>
                    <w:rPr>
                      <w:sz w:val="22"/>
                      <w:szCs w:val="24"/>
                    </w:rPr>
                  </w:pPr>
                  <w:r>
                    <w:rPr>
                      <w:sz w:val="22"/>
                      <w:szCs w:val="24"/>
                    </w:rPr>
                    <w:t xml:space="preserve">от </w:t>
                  </w:r>
                  <w:r w:rsidR="00F67912">
                    <w:rPr>
                      <w:sz w:val="22"/>
                      <w:szCs w:val="24"/>
                    </w:rPr>
                    <w:t>1</w:t>
                  </w:r>
                  <w:r>
                    <w:rPr>
                      <w:sz w:val="22"/>
                      <w:szCs w:val="24"/>
                    </w:rPr>
                    <w:t xml:space="preserve"> до </w:t>
                  </w:r>
                  <w:r w:rsidR="00F67912">
                    <w:rPr>
                      <w:sz w:val="22"/>
                      <w:szCs w:val="24"/>
                    </w:rPr>
                    <w:t>4</w:t>
                  </w:r>
                </w:p>
              </w:tc>
              <w:tc>
                <w:tcPr>
                  <w:tcW w:w="1309" w:type="dxa"/>
                  <w:tcBorders>
                    <w:left w:val="single" w:sz="4" w:space="0" w:color="auto"/>
                    <w:bottom w:val="single" w:sz="4" w:space="0" w:color="auto"/>
                    <w:right w:val="single" w:sz="4" w:space="0" w:color="auto"/>
                  </w:tcBorders>
                  <w:vAlign w:val="center"/>
                </w:tcPr>
                <w:p w14:paraId="6A489D73" w14:textId="4817F94F" w:rsidR="00D340AF" w:rsidRDefault="00F67912" w:rsidP="00D340AF">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7ECD2AC0" w14:textId="77777777" w:rsidR="00D340AF" w:rsidRDefault="00D340AF" w:rsidP="00D340AF">
                  <w:pPr>
                    <w:suppressAutoHyphens/>
                    <w:ind w:right="-108"/>
                    <w:contextualSpacing/>
                    <w:jc w:val="center"/>
                    <w:rPr>
                      <w:sz w:val="22"/>
                      <w:szCs w:val="24"/>
                    </w:rPr>
                  </w:pPr>
                </w:p>
              </w:tc>
            </w:tr>
            <w:tr w:rsidR="00F67912" w:rsidRPr="00FE7B61" w14:paraId="2A21DFE9" w14:textId="77777777" w:rsidTr="009F1D0B">
              <w:trPr>
                <w:trHeight w:val="815"/>
              </w:trPr>
              <w:tc>
                <w:tcPr>
                  <w:tcW w:w="560" w:type="dxa"/>
                  <w:vMerge/>
                  <w:tcBorders>
                    <w:left w:val="single" w:sz="4" w:space="0" w:color="auto"/>
                    <w:right w:val="single" w:sz="4" w:space="0" w:color="auto"/>
                  </w:tcBorders>
                  <w:vAlign w:val="center"/>
                </w:tcPr>
                <w:p w14:paraId="0AED3F38" w14:textId="77777777" w:rsidR="00F67912" w:rsidRPr="00D340AF" w:rsidRDefault="00F67912" w:rsidP="00D340AF">
                  <w:pPr>
                    <w:ind w:right="-108"/>
                    <w:rPr>
                      <w:sz w:val="22"/>
                      <w:szCs w:val="24"/>
                    </w:rPr>
                  </w:pPr>
                </w:p>
              </w:tc>
              <w:tc>
                <w:tcPr>
                  <w:tcW w:w="2239" w:type="dxa"/>
                  <w:vMerge/>
                  <w:tcBorders>
                    <w:left w:val="single" w:sz="4" w:space="0" w:color="auto"/>
                    <w:right w:val="single" w:sz="4" w:space="0" w:color="auto"/>
                  </w:tcBorders>
                </w:tcPr>
                <w:p w14:paraId="4A9F0589" w14:textId="77777777" w:rsidR="00F67912" w:rsidRDefault="00F67912" w:rsidP="00D340AF">
                  <w:pPr>
                    <w:ind w:right="-108"/>
                    <w:rPr>
                      <w:sz w:val="22"/>
                      <w:szCs w:val="22"/>
                    </w:rPr>
                  </w:pPr>
                </w:p>
              </w:tc>
              <w:tc>
                <w:tcPr>
                  <w:tcW w:w="1701" w:type="dxa"/>
                  <w:tcBorders>
                    <w:left w:val="single" w:sz="4" w:space="0" w:color="auto"/>
                    <w:right w:val="single" w:sz="4" w:space="0" w:color="auto"/>
                  </w:tcBorders>
                  <w:vAlign w:val="center"/>
                </w:tcPr>
                <w:p w14:paraId="51A42977" w14:textId="51207525" w:rsidR="00F67912" w:rsidRDefault="00F67912" w:rsidP="00D340AF">
                  <w:pPr>
                    <w:suppressAutoHyphens/>
                    <w:ind w:right="-108"/>
                    <w:contextualSpacing/>
                    <w:rPr>
                      <w:sz w:val="22"/>
                      <w:szCs w:val="24"/>
                    </w:rPr>
                  </w:pPr>
                  <w:r>
                    <w:rPr>
                      <w:sz w:val="22"/>
                      <w:szCs w:val="24"/>
                    </w:rPr>
                    <w:t>отсутствие</w:t>
                  </w:r>
                </w:p>
              </w:tc>
              <w:tc>
                <w:tcPr>
                  <w:tcW w:w="1309" w:type="dxa"/>
                  <w:tcBorders>
                    <w:left w:val="single" w:sz="4" w:space="0" w:color="auto"/>
                    <w:right w:val="single" w:sz="4" w:space="0" w:color="auto"/>
                  </w:tcBorders>
                  <w:vAlign w:val="center"/>
                </w:tcPr>
                <w:p w14:paraId="21D7AC20" w14:textId="6D09B3C6" w:rsidR="00F67912" w:rsidRDefault="00F67912" w:rsidP="00D340AF">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69F2FEB2" w14:textId="77777777" w:rsidR="00F67912" w:rsidRDefault="00F67912" w:rsidP="00D340AF">
                  <w:pPr>
                    <w:suppressAutoHyphens/>
                    <w:ind w:right="-108"/>
                    <w:contextualSpacing/>
                    <w:jc w:val="center"/>
                    <w:rPr>
                      <w:sz w:val="22"/>
                      <w:szCs w:val="24"/>
                    </w:rPr>
                  </w:pPr>
                </w:p>
              </w:tc>
            </w:tr>
            <w:tr w:rsidR="00F67912" w:rsidRPr="00FE7B61" w14:paraId="12DEFABF" w14:textId="77777777" w:rsidTr="009F1D0B">
              <w:trPr>
                <w:trHeight w:val="537"/>
              </w:trPr>
              <w:tc>
                <w:tcPr>
                  <w:tcW w:w="560" w:type="dxa"/>
                  <w:vMerge w:val="restart"/>
                  <w:tcBorders>
                    <w:top w:val="single" w:sz="4" w:space="0" w:color="auto"/>
                    <w:left w:val="single" w:sz="4" w:space="0" w:color="auto"/>
                    <w:right w:val="single" w:sz="4" w:space="0" w:color="auto"/>
                  </w:tcBorders>
                  <w:vAlign w:val="center"/>
                  <w:hideMark/>
                </w:tcPr>
                <w:p w14:paraId="77E106E6" w14:textId="1C85B8A2" w:rsidR="00F67912" w:rsidRPr="00FE7B61" w:rsidRDefault="00F67912" w:rsidP="008102DB">
                  <w:pPr>
                    <w:suppressAutoHyphens/>
                    <w:ind w:right="-108"/>
                    <w:contextualSpacing/>
                    <w:rPr>
                      <w:sz w:val="22"/>
                      <w:szCs w:val="24"/>
                    </w:rPr>
                  </w:pPr>
                  <w:r w:rsidRPr="00FE7B61">
                    <w:rPr>
                      <w:sz w:val="22"/>
                      <w:szCs w:val="24"/>
                    </w:rPr>
                    <w:t>2</w:t>
                  </w:r>
                  <w:r>
                    <w:rPr>
                      <w:sz w:val="22"/>
                      <w:szCs w:val="24"/>
                    </w:rPr>
                    <w:t>.</w:t>
                  </w:r>
                  <w:r w:rsidR="00B16AA4">
                    <w:rPr>
                      <w:sz w:val="22"/>
                      <w:szCs w:val="24"/>
                    </w:rPr>
                    <w:t>3</w:t>
                  </w:r>
                </w:p>
              </w:tc>
              <w:tc>
                <w:tcPr>
                  <w:tcW w:w="2239" w:type="dxa"/>
                  <w:vMerge w:val="restart"/>
                  <w:tcBorders>
                    <w:top w:val="single" w:sz="4" w:space="0" w:color="auto"/>
                    <w:left w:val="single" w:sz="4" w:space="0" w:color="auto"/>
                    <w:right w:val="single" w:sz="4" w:space="0" w:color="auto"/>
                  </w:tcBorders>
                  <w:hideMark/>
                </w:tcPr>
                <w:p w14:paraId="0ED29DE5" w14:textId="77777777" w:rsidR="00F67912" w:rsidRPr="00FE7B61" w:rsidRDefault="00F67912" w:rsidP="00D340AF">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701" w:type="dxa"/>
                  <w:tcBorders>
                    <w:top w:val="single" w:sz="4" w:space="0" w:color="auto"/>
                    <w:left w:val="single" w:sz="4" w:space="0" w:color="auto"/>
                    <w:right w:val="single" w:sz="4" w:space="0" w:color="auto"/>
                  </w:tcBorders>
                  <w:vAlign w:val="center"/>
                </w:tcPr>
                <w:p w14:paraId="410002E1" w14:textId="498FCA8D" w:rsidR="00F67912" w:rsidRPr="00FE7B61" w:rsidRDefault="00F67912" w:rsidP="00D340AF">
                  <w:pPr>
                    <w:suppressAutoHyphens/>
                    <w:ind w:right="-108"/>
                    <w:contextualSpacing/>
                    <w:rPr>
                      <w:sz w:val="22"/>
                      <w:szCs w:val="24"/>
                    </w:rPr>
                  </w:pPr>
                  <w:r>
                    <w:rPr>
                      <w:sz w:val="22"/>
                      <w:szCs w:val="24"/>
                    </w:rPr>
                    <w:t>10 и более</w:t>
                  </w:r>
                </w:p>
              </w:tc>
              <w:tc>
                <w:tcPr>
                  <w:tcW w:w="1309" w:type="dxa"/>
                  <w:tcBorders>
                    <w:top w:val="single" w:sz="4" w:space="0" w:color="auto"/>
                    <w:left w:val="single" w:sz="4" w:space="0" w:color="auto"/>
                    <w:right w:val="single" w:sz="4" w:space="0" w:color="auto"/>
                  </w:tcBorders>
                  <w:vAlign w:val="center"/>
                </w:tcPr>
                <w:p w14:paraId="387B3D6B" w14:textId="1FAE6A3F" w:rsidR="00F67912" w:rsidRPr="00FE7B61" w:rsidRDefault="00F67912" w:rsidP="00D340AF">
                  <w:pPr>
                    <w:suppressAutoHyphens/>
                    <w:ind w:right="-108"/>
                    <w:contextualSpacing/>
                    <w:jc w:val="center"/>
                    <w:rPr>
                      <w:sz w:val="22"/>
                      <w:szCs w:val="24"/>
                    </w:rPr>
                  </w:pPr>
                  <w:r>
                    <w:rPr>
                      <w:sz w:val="22"/>
                      <w:szCs w:val="24"/>
                    </w:rPr>
                    <w:t>30</w:t>
                  </w:r>
                </w:p>
              </w:tc>
              <w:tc>
                <w:tcPr>
                  <w:tcW w:w="4531" w:type="dxa"/>
                  <w:vMerge w:val="restart"/>
                  <w:tcBorders>
                    <w:top w:val="single" w:sz="4" w:space="0" w:color="auto"/>
                    <w:left w:val="single" w:sz="4" w:space="0" w:color="auto"/>
                    <w:right w:val="single" w:sz="4" w:space="0" w:color="auto"/>
                  </w:tcBorders>
                </w:tcPr>
                <w:p w14:paraId="6AEFF6E1" w14:textId="77777777" w:rsidR="00F67912" w:rsidRPr="00FE7B61" w:rsidRDefault="00F67912" w:rsidP="00D340AF">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67912" w:rsidRPr="00FE7B61" w14:paraId="313884B7" w14:textId="77777777" w:rsidTr="009F1D0B">
              <w:trPr>
                <w:trHeight w:val="537"/>
              </w:trPr>
              <w:tc>
                <w:tcPr>
                  <w:tcW w:w="560" w:type="dxa"/>
                  <w:vMerge/>
                  <w:tcBorders>
                    <w:left w:val="single" w:sz="4" w:space="0" w:color="auto"/>
                    <w:right w:val="single" w:sz="4" w:space="0" w:color="auto"/>
                  </w:tcBorders>
                  <w:vAlign w:val="center"/>
                </w:tcPr>
                <w:p w14:paraId="0F461F2C" w14:textId="77777777" w:rsidR="00F67912" w:rsidRPr="00FE7B61" w:rsidRDefault="00F67912" w:rsidP="00D340AF">
                  <w:pPr>
                    <w:suppressAutoHyphens/>
                    <w:ind w:right="-108"/>
                    <w:contextualSpacing/>
                    <w:rPr>
                      <w:sz w:val="22"/>
                      <w:szCs w:val="24"/>
                    </w:rPr>
                  </w:pPr>
                </w:p>
              </w:tc>
              <w:tc>
                <w:tcPr>
                  <w:tcW w:w="2239" w:type="dxa"/>
                  <w:vMerge/>
                  <w:tcBorders>
                    <w:left w:val="single" w:sz="4" w:space="0" w:color="auto"/>
                    <w:right w:val="single" w:sz="4" w:space="0" w:color="auto"/>
                  </w:tcBorders>
                </w:tcPr>
                <w:p w14:paraId="10268DCA" w14:textId="77777777" w:rsidR="00F67912" w:rsidRDefault="00F67912" w:rsidP="00D340AF">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321A37B4" w14:textId="5BDFD843" w:rsidR="00F67912" w:rsidRDefault="00F67912" w:rsidP="00F67912">
                  <w:pPr>
                    <w:suppressAutoHyphens/>
                    <w:ind w:right="-108"/>
                    <w:contextualSpacing/>
                    <w:rPr>
                      <w:sz w:val="22"/>
                      <w:szCs w:val="24"/>
                    </w:rPr>
                  </w:pPr>
                  <w:r>
                    <w:rPr>
                      <w:sz w:val="22"/>
                      <w:szCs w:val="24"/>
                    </w:rPr>
                    <w:t>от 5 до 9</w:t>
                  </w:r>
                </w:p>
              </w:tc>
              <w:tc>
                <w:tcPr>
                  <w:tcW w:w="1309" w:type="dxa"/>
                  <w:tcBorders>
                    <w:left w:val="single" w:sz="4" w:space="0" w:color="auto"/>
                    <w:right w:val="single" w:sz="4" w:space="0" w:color="auto"/>
                  </w:tcBorders>
                  <w:vAlign w:val="center"/>
                </w:tcPr>
                <w:p w14:paraId="32D7CC82" w14:textId="3578749B" w:rsidR="00F67912" w:rsidRDefault="00F67912" w:rsidP="00D340AF">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1BCD6215" w14:textId="77777777" w:rsidR="00F67912" w:rsidRDefault="00F67912" w:rsidP="00D340AF">
                  <w:pPr>
                    <w:suppressAutoHyphens/>
                    <w:ind w:right="-108"/>
                    <w:contextualSpacing/>
                    <w:jc w:val="center"/>
                    <w:rPr>
                      <w:sz w:val="22"/>
                      <w:szCs w:val="24"/>
                    </w:rPr>
                  </w:pPr>
                </w:p>
              </w:tc>
            </w:tr>
            <w:tr w:rsidR="00F67912" w:rsidRPr="00FE7B61" w14:paraId="24EF9A2F" w14:textId="77777777" w:rsidTr="009F1D0B">
              <w:trPr>
                <w:trHeight w:val="537"/>
              </w:trPr>
              <w:tc>
                <w:tcPr>
                  <w:tcW w:w="560" w:type="dxa"/>
                  <w:vMerge/>
                  <w:tcBorders>
                    <w:left w:val="single" w:sz="4" w:space="0" w:color="auto"/>
                    <w:right w:val="single" w:sz="4" w:space="0" w:color="auto"/>
                  </w:tcBorders>
                  <w:vAlign w:val="center"/>
                </w:tcPr>
                <w:p w14:paraId="60482616" w14:textId="77777777" w:rsidR="00F67912" w:rsidRPr="00FE7B61" w:rsidRDefault="00F67912" w:rsidP="00D340AF">
                  <w:pPr>
                    <w:suppressAutoHyphens/>
                    <w:ind w:right="-108"/>
                    <w:contextualSpacing/>
                    <w:rPr>
                      <w:sz w:val="22"/>
                      <w:szCs w:val="24"/>
                    </w:rPr>
                  </w:pPr>
                </w:p>
              </w:tc>
              <w:tc>
                <w:tcPr>
                  <w:tcW w:w="2239" w:type="dxa"/>
                  <w:vMerge/>
                  <w:tcBorders>
                    <w:left w:val="single" w:sz="4" w:space="0" w:color="auto"/>
                    <w:right w:val="single" w:sz="4" w:space="0" w:color="auto"/>
                  </w:tcBorders>
                </w:tcPr>
                <w:p w14:paraId="4AEA1061" w14:textId="77777777" w:rsidR="00F67912" w:rsidRDefault="00F67912" w:rsidP="00D340AF">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108332C8" w14:textId="779215FB" w:rsidR="00F67912" w:rsidRDefault="00F67912" w:rsidP="00D340AF">
                  <w:pPr>
                    <w:suppressAutoHyphens/>
                    <w:ind w:right="-108"/>
                    <w:contextualSpacing/>
                    <w:rPr>
                      <w:sz w:val="22"/>
                      <w:szCs w:val="24"/>
                    </w:rPr>
                  </w:pPr>
                  <w:r>
                    <w:rPr>
                      <w:sz w:val="22"/>
                      <w:szCs w:val="24"/>
                    </w:rPr>
                    <w:t>4 и менее</w:t>
                  </w:r>
                </w:p>
              </w:tc>
              <w:tc>
                <w:tcPr>
                  <w:tcW w:w="1309" w:type="dxa"/>
                  <w:tcBorders>
                    <w:left w:val="single" w:sz="4" w:space="0" w:color="auto"/>
                    <w:right w:val="single" w:sz="4" w:space="0" w:color="auto"/>
                  </w:tcBorders>
                  <w:vAlign w:val="center"/>
                </w:tcPr>
                <w:p w14:paraId="143FD875" w14:textId="729CC77E" w:rsidR="00F67912" w:rsidRDefault="009F1D0B" w:rsidP="00D340AF">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705FC403" w14:textId="77777777" w:rsidR="00F67912" w:rsidRDefault="00F67912" w:rsidP="00D340AF">
                  <w:pPr>
                    <w:suppressAutoHyphens/>
                    <w:ind w:right="-108"/>
                    <w:contextualSpacing/>
                    <w:jc w:val="center"/>
                    <w:rPr>
                      <w:sz w:val="22"/>
                      <w:szCs w:val="24"/>
                    </w:rPr>
                  </w:pPr>
                </w:p>
              </w:tc>
            </w:tr>
            <w:tr w:rsidR="00F67912" w:rsidRPr="00FE7B61" w14:paraId="5F28F37C" w14:textId="77777777" w:rsidTr="00D340AF">
              <w:tc>
                <w:tcPr>
                  <w:tcW w:w="560" w:type="dxa"/>
                  <w:tcBorders>
                    <w:top w:val="single" w:sz="4" w:space="0" w:color="auto"/>
                    <w:left w:val="single" w:sz="4" w:space="0" w:color="auto"/>
                    <w:bottom w:val="single" w:sz="4" w:space="0" w:color="auto"/>
                    <w:right w:val="single" w:sz="4" w:space="0" w:color="auto"/>
                  </w:tcBorders>
                </w:tcPr>
                <w:p w14:paraId="1F465AE6" w14:textId="77777777" w:rsidR="00F67912" w:rsidRPr="00FE7B61" w:rsidRDefault="00F67912" w:rsidP="00D340AF">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hideMark/>
                </w:tcPr>
                <w:p w14:paraId="6919F77A" w14:textId="77777777" w:rsidR="00F67912" w:rsidRPr="00FE7B61" w:rsidRDefault="00F67912" w:rsidP="00D340AF">
                  <w:pPr>
                    <w:suppressAutoHyphens/>
                    <w:ind w:right="-108"/>
                    <w:jc w:val="center"/>
                    <w:rPr>
                      <w:sz w:val="24"/>
                      <w:szCs w:val="24"/>
                    </w:rPr>
                  </w:pPr>
                  <w:r w:rsidRPr="00FE7B61">
                    <w:rPr>
                      <w:sz w:val="24"/>
                      <w:szCs w:val="24"/>
                    </w:rPr>
                    <w:t>Итоговый рейтинг заявки по критерию</w:t>
                  </w:r>
                </w:p>
                <w:p w14:paraId="2437FFEE" w14:textId="7636D047" w:rsidR="00F67912" w:rsidRPr="00FE7B61" w:rsidRDefault="009F1D0B" w:rsidP="00D340AF">
                  <w:pPr>
                    <w:suppressAutoHyphens/>
                    <w:ind w:right="-108"/>
                    <w:contextualSpacing/>
                    <w:jc w:val="center"/>
                    <w:rPr>
                      <w:sz w:val="22"/>
                      <w:szCs w:val="24"/>
                    </w:rPr>
                  </w:pPr>
                  <w:r w:rsidRPr="00043CC6">
                    <w:rPr>
                      <w:position w:val="-18"/>
                      <w:sz w:val="24"/>
                      <w:szCs w:val="24"/>
                    </w:rPr>
                    <w:object w:dxaOrig="3140" w:dyaOrig="520" w14:anchorId="762917E2">
                      <v:shape id="_x0000_i1032" type="#_x0000_t75" style="width:144.75pt;height:25.5pt" o:ole="">
                        <v:imagedata r:id="rId33" o:title=""/>
                      </v:shape>
                      <o:OLEObject Type="Embed" ProgID="Equation.3" ShapeID="_x0000_i1032" DrawAspect="Content" ObjectID="_1541351140" r:id="rId34"/>
                    </w:object>
                  </w:r>
                </w:p>
              </w:tc>
              <w:tc>
                <w:tcPr>
                  <w:tcW w:w="4531" w:type="dxa"/>
                  <w:tcBorders>
                    <w:top w:val="single" w:sz="4" w:space="0" w:color="auto"/>
                    <w:left w:val="single" w:sz="4" w:space="0" w:color="auto"/>
                    <w:bottom w:val="single" w:sz="4" w:space="0" w:color="auto"/>
                    <w:right w:val="single" w:sz="4" w:space="0" w:color="auto"/>
                  </w:tcBorders>
                </w:tcPr>
                <w:p w14:paraId="13620390" w14:textId="6F4D84E4" w:rsidR="00F67912" w:rsidRPr="009131F1" w:rsidRDefault="00F67912" w:rsidP="00D340AF">
                  <w:pPr>
                    <w:suppressAutoHyphens/>
                    <w:ind w:right="-108"/>
                    <w:jc w:val="center"/>
                    <w:rPr>
                      <w:sz w:val="24"/>
                      <w:szCs w:val="24"/>
                    </w:rPr>
                  </w:pPr>
                  <w:r w:rsidRPr="009131F1">
                    <w:rPr>
                      <w:sz w:val="24"/>
                      <w:szCs w:val="24"/>
                    </w:rPr>
                    <w:t>Значимость критерия – 0,</w:t>
                  </w:r>
                  <w:r>
                    <w:rPr>
                      <w:sz w:val="24"/>
                      <w:szCs w:val="24"/>
                    </w:rPr>
                    <w:t>7</w:t>
                  </w:r>
                </w:p>
                <w:p w14:paraId="322F6456" w14:textId="77777777" w:rsidR="00F67912" w:rsidRPr="00FE7B61" w:rsidRDefault="00F67912" w:rsidP="00D340AF">
                  <w:pPr>
                    <w:suppressAutoHyphens/>
                    <w:ind w:right="-108"/>
                    <w:jc w:val="center"/>
                    <w:rPr>
                      <w:sz w:val="24"/>
                      <w:szCs w:val="24"/>
                    </w:rPr>
                  </w:pPr>
                  <w:r w:rsidRPr="009131F1">
                    <w:rPr>
                      <w:sz w:val="24"/>
                      <w:szCs w:val="24"/>
                    </w:rPr>
                    <w:t>Максимальное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370D9FB1" w14:textId="7F076B74" w:rsidR="00F92A41" w:rsidRPr="00AF713C" w:rsidRDefault="00946667"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01009B7C" w:rsidR="00F92A41" w:rsidRPr="00AF713C" w:rsidRDefault="00946667"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AC3651A" w:rsidR="00F92A41" w:rsidRPr="00AF713C" w:rsidRDefault="00946667"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6ED40785" w:rsidR="00F92A41" w:rsidRPr="00AF713C" w:rsidRDefault="00946667"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35"/>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7600553"/>
      <w:r>
        <w:lastRenderedPageBreak/>
        <w:t>ТЕХНИЧЕСКОЕ ЗАДАНИЕ</w:t>
      </w:r>
      <w:bookmarkEnd w:id="84"/>
    </w:p>
    <w:p w14:paraId="600A35B3" w14:textId="2D0B113B" w:rsidR="003819A5" w:rsidRPr="00F9318E" w:rsidRDefault="009F1D0B" w:rsidP="003819A5">
      <w:pPr>
        <w:ind w:left="-709"/>
        <w:jc w:val="center"/>
        <w:rPr>
          <w:sz w:val="24"/>
          <w:szCs w:val="24"/>
        </w:rPr>
      </w:pPr>
      <w:r>
        <w:rPr>
          <w:b/>
          <w:sz w:val="28"/>
          <w:szCs w:val="28"/>
        </w:rPr>
        <w:t>на оказание у</w:t>
      </w:r>
      <w:r w:rsidR="003819A5" w:rsidRPr="0095598C">
        <w:rPr>
          <w:b/>
          <w:sz w:val="28"/>
          <w:szCs w:val="28"/>
        </w:rPr>
        <w:t xml:space="preserve">слуг </w:t>
      </w:r>
      <w:r w:rsidR="003819A5" w:rsidRPr="00A911AC">
        <w:rPr>
          <w:b/>
          <w:sz w:val="28"/>
          <w:szCs w:val="28"/>
        </w:rPr>
        <w:t>по организации обучающей сессии по технологи</w:t>
      </w:r>
      <w:r w:rsidR="003819A5">
        <w:rPr>
          <w:b/>
          <w:sz w:val="28"/>
          <w:szCs w:val="28"/>
        </w:rPr>
        <w:t>ям организации проектной деятельности, включая рассмотрение проблематики систематизации, проблематизации и смыслообразования, для лидеров проектов рабочих групп НТИ</w:t>
      </w:r>
    </w:p>
    <w:p w14:paraId="02BAEDA5" w14:textId="77777777" w:rsidR="003819A5" w:rsidRPr="00F9318E" w:rsidRDefault="003819A5" w:rsidP="003819A5">
      <w:pPr>
        <w:ind w:left="-709"/>
        <w:jc w:val="both"/>
        <w:rPr>
          <w:rFonts w:ascii="Calibri" w:hAnsi="Calibri"/>
          <w:sz w:val="24"/>
          <w:szCs w:val="24"/>
        </w:rPr>
      </w:pPr>
    </w:p>
    <w:p w14:paraId="583B8FB5" w14:textId="77777777" w:rsidR="003819A5" w:rsidRPr="00F9318E" w:rsidRDefault="003819A5" w:rsidP="003819A5">
      <w:pPr>
        <w:numPr>
          <w:ilvl w:val="0"/>
          <w:numId w:val="46"/>
        </w:numPr>
        <w:tabs>
          <w:tab w:val="left" w:pos="993"/>
        </w:tabs>
        <w:ind w:left="0" w:hanging="284"/>
        <w:contextualSpacing/>
        <w:jc w:val="both"/>
        <w:rPr>
          <w:b/>
          <w:sz w:val="24"/>
          <w:szCs w:val="24"/>
        </w:rPr>
      </w:pPr>
      <w:r w:rsidRPr="00F9318E">
        <w:rPr>
          <w:b/>
          <w:sz w:val="24"/>
          <w:szCs w:val="24"/>
        </w:rPr>
        <w:t>Общие положения</w:t>
      </w:r>
    </w:p>
    <w:p w14:paraId="0004F883" w14:textId="77777777" w:rsidR="003819A5" w:rsidRPr="00F9318E" w:rsidRDefault="003819A5" w:rsidP="003819A5">
      <w:pPr>
        <w:tabs>
          <w:tab w:val="left" w:pos="1134"/>
        </w:tabs>
        <w:ind w:hanging="284"/>
        <w:contextualSpacing/>
        <w:jc w:val="both"/>
        <w:rPr>
          <w:sz w:val="24"/>
          <w:szCs w:val="24"/>
        </w:rPr>
      </w:pPr>
      <w:r w:rsidRPr="00F9318E">
        <w:rPr>
          <w:b/>
          <w:sz w:val="24"/>
          <w:szCs w:val="24"/>
        </w:rPr>
        <w:t>Заказчик:</w:t>
      </w:r>
      <w:r w:rsidRPr="00F9318E">
        <w:rPr>
          <w:sz w:val="24"/>
          <w:szCs w:val="24"/>
        </w:rPr>
        <w:t xml:space="preserve"> Автономная некоммерческая организация «Агентство стратегических инициатив по продвижению новых проектов».</w:t>
      </w:r>
    </w:p>
    <w:p w14:paraId="59BE7754" w14:textId="77777777" w:rsidR="003819A5" w:rsidRDefault="003819A5" w:rsidP="003819A5">
      <w:pPr>
        <w:tabs>
          <w:tab w:val="left" w:pos="1134"/>
        </w:tabs>
        <w:ind w:hanging="284"/>
        <w:contextualSpacing/>
        <w:jc w:val="both"/>
        <w:rPr>
          <w:sz w:val="24"/>
          <w:szCs w:val="24"/>
        </w:rPr>
      </w:pPr>
      <w:r w:rsidRPr="00F9318E">
        <w:rPr>
          <w:b/>
          <w:sz w:val="24"/>
          <w:szCs w:val="24"/>
        </w:rPr>
        <w:t xml:space="preserve">Наименование услуг: </w:t>
      </w:r>
      <w:r w:rsidRPr="0095598C">
        <w:rPr>
          <w:sz w:val="24"/>
          <w:szCs w:val="24"/>
        </w:rPr>
        <w:t xml:space="preserve">Услуги по </w:t>
      </w:r>
      <w:r w:rsidRPr="00A911AC">
        <w:rPr>
          <w:sz w:val="24"/>
          <w:szCs w:val="24"/>
        </w:rPr>
        <w:t xml:space="preserve">организации обучающей сессии по технологиям организации проектной деятельности, включая </w:t>
      </w:r>
      <w:r>
        <w:rPr>
          <w:sz w:val="24"/>
          <w:szCs w:val="24"/>
        </w:rPr>
        <w:t xml:space="preserve">рассмотрение </w:t>
      </w:r>
      <w:r w:rsidRPr="00A911AC">
        <w:rPr>
          <w:sz w:val="24"/>
          <w:szCs w:val="24"/>
        </w:rPr>
        <w:t>проблематик</w:t>
      </w:r>
      <w:r>
        <w:rPr>
          <w:sz w:val="24"/>
          <w:szCs w:val="24"/>
        </w:rPr>
        <w:t>и</w:t>
      </w:r>
      <w:r w:rsidRPr="00A911AC">
        <w:rPr>
          <w:sz w:val="24"/>
          <w:szCs w:val="24"/>
        </w:rPr>
        <w:t xml:space="preserve"> систематизации, проблематизации и смыслообразования, для лидеров проектов рабочих групп НТИ</w:t>
      </w:r>
      <w:r w:rsidRPr="00B702ED">
        <w:rPr>
          <w:sz w:val="24"/>
          <w:szCs w:val="24"/>
        </w:rPr>
        <w:t>.</w:t>
      </w:r>
    </w:p>
    <w:p w14:paraId="7AF4C521" w14:textId="005522C7" w:rsidR="003819A5" w:rsidRPr="00F9318E" w:rsidRDefault="003819A5" w:rsidP="003819A5">
      <w:pPr>
        <w:tabs>
          <w:tab w:val="left" w:pos="1134"/>
        </w:tabs>
        <w:ind w:hanging="284"/>
        <w:contextualSpacing/>
        <w:jc w:val="both"/>
        <w:rPr>
          <w:sz w:val="24"/>
          <w:szCs w:val="24"/>
        </w:rPr>
      </w:pPr>
      <w:r w:rsidRPr="00F9318E">
        <w:rPr>
          <w:b/>
          <w:sz w:val="24"/>
          <w:szCs w:val="24"/>
        </w:rPr>
        <w:t xml:space="preserve">Начальная (максимальная) цена договора </w:t>
      </w:r>
      <w:r w:rsidRPr="00F9318E">
        <w:rPr>
          <w:sz w:val="24"/>
          <w:szCs w:val="24"/>
        </w:rPr>
        <w:t xml:space="preserve">составит </w:t>
      </w:r>
      <w:r w:rsidR="00576A5F" w:rsidRPr="00576A5F">
        <w:rPr>
          <w:sz w:val="24"/>
          <w:szCs w:val="24"/>
        </w:rPr>
        <w:t>386 666 (Триста восемьдесят шесть тысяч шестьсот шестьдесят шесть) рублей</w:t>
      </w:r>
      <w:r w:rsidR="000D6E6F">
        <w:rPr>
          <w:sz w:val="24"/>
          <w:szCs w:val="24"/>
        </w:rPr>
        <w:t xml:space="preserve"> 00 копеек</w:t>
      </w:r>
      <w:r w:rsidR="00576A5F" w:rsidRPr="00576A5F">
        <w:rPr>
          <w:sz w:val="24"/>
          <w:szCs w:val="24"/>
        </w:rPr>
        <w:t>, в том числе НДС 18% в размере 58 982 (Пятьдесят восемь тысяч девятьсот восемьдесят два) рубля 9</w:t>
      </w:r>
      <w:r w:rsidR="000D6E6F">
        <w:rPr>
          <w:sz w:val="24"/>
          <w:szCs w:val="24"/>
        </w:rPr>
        <w:t>4</w:t>
      </w:r>
      <w:r w:rsidR="00576A5F" w:rsidRPr="00576A5F">
        <w:rPr>
          <w:sz w:val="24"/>
          <w:szCs w:val="24"/>
        </w:rPr>
        <w:t xml:space="preserve"> коп</w:t>
      </w:r>
      <w:r w:rsidR="000D6E6F">
        <w:rPr>
          <w:sz w:val="24"/>
          <w:szCs w:val="24"/>
        </w:rPr>
        <w:t>ейки</w:t>
      </w:r>
      <w:r w:rsidRPr="001E509C">
        <w:rPr>
          <w:sz w:val="24"/>
          <w:szCs w:val="24"/>
        </w:rPr>
        <w:t>.</w:t>
      </w:r>
      <w:r w:rsidRPr="00F9318E">
        <w:rPr>
          <w:sz w:val="24"/>
          <w:szCs w:val="24"/>
        </w:rPr>
        <w:t xml:space="preserve"> </w:t>
      </w:r>
    </w:p>
    <w:p w14:paraId="1B3B751B" w14:textId="77777777" w:rsidR="003819A5" w:rsidRPr="00F9318E" w:rsidRDefault="003819A5" w:rsidP="003819A5">
      <w:pPr>
        <w:tabs>
          <w:tab w:val="left" w:pos="1134"/>
        </w:tabs>
        <w:ind w:hanging="284"/>
        <w:contextualSpacing/>
        <w:jc w:val="both"/>
        <w:rPr>
          <w:sz w:val="24"/>
          <w:szCs w:val="24"/>
        </w:rPr>
      </w:pPr>
      <w:r w:rsidRPr="00F9318E">
        <w:rPr>
          <w:b/>
          <w:sz w:val="24"/>
          <w:szCs w:val="24"/>
        </w:rPr>
        <w:t>Срок оказания услуг</w:t>
      </w:r>
      <w:r w:rsidRPr="00F9318E">
        <w:rPr>
          <w:sz w:val="24"/>
          <w:szCs w:val="24"/>
        </w:rPr>
        <w:t xml:space="preserve">: </w:t>
      </w:r>
      <w:r>
        <w:rPr>
          <w:sz w:val="24"/>
          <w:szCs w:val="24"/>
        </w:rPr>
        <w:t>период 2 – 3 декабря 2016 г</w:t>
      </w:r>
      <w:r w:rsidRPr="001E509C">
        <w:rPr>
          <w:sz w:val="24"/>
          <w:szCs w:val="24"/>
        </w:rPr>
        <w:t>.</w:t>
      </w:r>
    </w:p>
    <w:p w14:paraId="530858DC" w14:textId="77777777" w:rsidR="003819A5" w:rsidRPr="00F9318E" w:rsidRDefault="003819A5" w:rsidP="003819A5">
      <w:pPr>
        <w:tabs>
          <w:tab w:val="left" w:pos="1134"/>
        </w:tabs>
        <w:ind w:hanging="284"/>
        <w:contextualSpacing/>
        <w:jc w:val="both"/>
        <w:rPr>
          <w:sz w:val="24"/>
          <w:szCs w:val="24"/>
        </w:rPr>
      </w:pPr>
      <w:r w:rsidRPr="00F9318E">
        <w:rPr>
          <w:sz w:val="24"/>
          <w:szCs w:val="24"/>
        </w:rPr>
        <w:t xml:space="preserve">  </w:t>
      </w:r>
    </w:p>
    <w:p w14:paraId="0245D7C7" w14:textId="77777777" w:rsidR="003819A5" w:rsidRPr="00F9318E" w:rsidRDefault="003819A5" w:rsidP="003819A5">
      <w:pPr>
        <w:numPr>
          <w:ilvl w:val="0"/>
          <w:numId w:val="46"/>
        </w:numPr>
        <w:tabs>
          <w:tab w:val="left" w:pos="993"/>
        </w:tabs>
        <w:ind w:left="0" w:hanging="284"/>
        <w:contextualSpacing/>
        <w:jc w:val="both"/>
        <w:rPr>
          <w:b/>
          <w:sz w:val="24"/>
          <w:szCs w:val="24"/>
        </w:rPr>
      </w:pPr>
      <w:r w:rsidRPr="00F9318E">
        <w:rPr>
          <w:b/>
          <w:sz w:val="24"/>
          <w:szCs w:val="24"/>
        </w:rPr>
        <w:t>Условия проведения работ</w:t>
      </w:r>
    </w:p>
    <w:p w14:paraId="4C739754" w14:textId="77777777" w:rsidR="003819A5" w:rsidRDefault="003819A5" w:rsidP="003819A5">
      <w:pPr>
        <w:tabs>
          <w:tab w:val="left" w:pos="1134"/>
        </w:tabs>
        <w:ind w:hanging="284"/>
        <w:contextualSpacing/>
        <w:jc w:val="both"/>
        <w:rPr>
          <w:sz w:val="24"/>
          <w:szCs w:val="24"/>
        </w:rPr>
      </w:pPr>
      <w:r w:rsidRPr="00631202">
        <w:rPr>
          <w:sz w:val="24"/>
          <w:szCs w:val="24"/>
        </w:rPr>
        <w:t xml:space="preserve">Образовательная программа по обучению </w:t>
      </w:r>
      <w:r>
        <w:rPr>
          <w:sz w:val="24"/>
          <w:szCs w:val="24"/>
        </w:rPr>
        <w:t>технологиям организации проектной деятельности</w:t>
      </w:r>
      <w:r w:rsidRPr="00631202">
        <w:rPr>
          <w:sz w:val="24"/>
          <w:szCs w:val="24"/>
        </w:rPr>
        <w:t>.</w:t>
      </w:r>
      <w:r>
        <w:rPr>
          <w:sz w:val="24"/>
          <w:szCs w:val="24"/>
        </w:rPr>
        <w:t xml:space="preserve"> Образовательная программа включает тематические блоки:</w:t>
      </w:r>
    </w:p>
    <w:p w14:paraId="0981478A" w14:textId="77777777" w:rsidR="003819A5" w:rsidRPr="00E30C77" w:rsidRDefault="003819A5" w:rsidP="003819A5">
      <w:pPr>
        <w:pStyle w:val="afff3"/>
        <w:numPr>
          <w:ilvl w:val="0"/>
          <w:numId w:val="47"/>
        </w:numPr>
        <w:tabs>
          <w:tab w:val="left" w:pos="1134"/>
        </w:tabs>
        <w:ind w:left="0" w:hanging="284"/>
        <w:jc w:val="both"/>
        <w:rPr>
          <w:sz w:val="24"/>
          <w:szCs w:val="24"/>
        </w:rPr>
      </w:pPr>
      <w:r w:rsidRPr="00E30C77">
        <w:rPr>
          <w:sz w:val="24"/>
          <w:szCs w:val="24"/>
        </w:rPr>
        <w:lastRenderedPageBreak/>
        <w:t>Технологии мышления</w:t>
      </w:r>
    </w:p>
    <w:p w14:paraId="3FA23154" w14:textId="77777777" w:rsidR="003819A5" w:rsidRDefault="003819A5" w:rsidP="003819A5">
      <w:pPr>
        <w:pStyle w:val="afff3"/>
        <w:numPr>
          <w:ilvl w:val="1"/>
          <w:numId w:val="48"/>
        </w:numPr>
        <w:tabs>
          <w:tab w:val="left" w:pos="1134"/>
        </w:tabs>
        <w:ind w:left="567" w:hanging="284"/>
        <w:jc w:val="both"/>
        <w:rPr>
          <w:sz w:val="24"/>
          <w:szCs w:val="24"/>
        </w:rPr>
      </w:pPr>
      <w:r w:rsidRPr="00E30C77">
        <w:rPr>
          <w:sz w:val="24"/>
          <w:szCs w:val="24"/>
        </w:rPr>
        <w:t>методология: П</w:t>
      </w:r>
      <w:r>
        <w:rPr>
          <w:sz w:val="24"/>
          <w:szCs w:val="24"/>
        </w:rPr>
        <w:t>роблематизация</w:t>
      </w:r>
    </w:p>
    <w:p w14:paraId="4C4B4632" w14:textId="77777777" w:rsidR="003819A5" w:rsidRDefault="003819A5" w:rsidP="003819A5">
      <w:pPr>
        <w:pStyle w:val="afff3"/>
        <w:numPr>
          <w:ilvl w:val="1"/>
          <w:numId w:val="49"/>
        </w:numPr>
        <w:tabs>
          <w:tab w:val="left" w:pos="1134"/>
        </w:tabs>
        <w:ind w:left="851" w:hanging="284"/>
        <w:jc w:val="both"/>
        <w:rPr>
          <w:sz w:val="24"/>
          <w:szCs w:val="24"/>
        </w:rPr>
      </w:pPr>
      <w:r>
        <w:rPr>
          <w:sz w:val="24"/>
          <w:szCs w:val="24"/>
        </w:rPr>
        <w:t xml:space="preserve">понятие проблематизации </w:t>
      </w:r>
    </w:p>
    <w:p w14:paraId="7ED0CE77" w14:textId="77777777" w:rsidR="003819A5" w:rsidRDefault="003819A5" w:rsidP="003819A5">
      <w:pPr>
        <w:pStyle w:val="afff3"/>
        <w:numPr>
          <w:ilvl w:val="1"/>
          <w:numId w:val="49"/>
        </w:numPr>
        <w:tabs>
          <w:tab w:val="left" w:pos="1134"/>
        </w:tabs>
        <w:ind w:left="851" w:hanging="284"/>
        <w:jc w:val="both"/>
        <w:rPr>
          <w:sz w:val="24"/>
          <w:szCs w:val="24"/>
        </w:rPr>
      </w:pPr>
      <w:r>
        <w:rPr>
          <w:sz w:val="24"/>
          <w:szCs w:val="24"/>
        </w:rPr>
        <w:t>п</w:t>
      </w:r>
      <w:r w:rsidRPr="00F223C4">
        <w:rPr>
          <w:sz w:val="24"/>
          <w:szCs w:val="24"/>
        </w:rPr>
        <w:t>роблематизация в контексте программирования процессов решения задач</w:t>
      </w:r>
    </w:p>
    <w:p w14:paraId="2B8DB76C" w14:textId="77777777" w:rsidR="003819A5" w:rsidRPr="00E30C77" w:rsidRDefault="003819A5" w:rsidP="003819A5">
      <w:pPr>
        <w:pStyle w:val="afff3"/>
        <w:numPr>
          <w:ilvl w:val="1"/>
          <w:numId w:val="49"/>
        </w:numPr>
        <w:tabs>
          <w:tab w:val="left" w:pos="1134"/>
        </w:tabs>
        <w:ind w:left="851" w:hanging="284"/>
        <w:jc w:val="both"/>
        <w:rPr>
          <w:sz w:val="24"/>
          <w:szCs w:val="24"/>
        </w:rPr>
      </w:pPr>
      <w:r w:rsidRPr="00F223C4">
        <w:rPr>
          <w:sz w:val="24"/>
          <w:szCs w:val="24"/>
        </w:rPr>
        <w:t>технология проблематизации</w:t>
      </w:r>
    </w:p>
    <w:p w14:paraId="76C27E60" w14:textId="77777777" w:rsidR="003819A5" w:rsidRDefault="003819A5" w:rsidP="003819A5">
      <w:pPr>
        <w:pStyle w:val="afff3"/>
        <w:numPr>
          <w:ilvl w:val="1"/>
          <w:numId w:val="48"/>
        </w:numPr>
        <w:tabs>
          <w:tab w:val="left" w:pos="1134"/>
        </w:tabs>
        <w:ind w:left="567" w:hanging="284"/>
        <w:jc w:val="both"/>
        <w:rPr>
          <w:sz w:val="24"/>
          <w:szCs w:val="24"/>
        </w:rPr>
      </w:pPr>
      <w:r w:rsidRPr="00E30C77">
        <w:rPr>
          <w:sz w:val="24"/>
          <w:szCs w:val="24"/>
        </w:rPr>
        <w:t>методология: Систематизация знаний</w:t>
      </w:r>
    </w:p>
    <w:p w14:paraId="1E772868" w14:textId="77777777" w:rsidR="003819A5" w:rsidRDefault="003819A5" w:rsidP="003819A5">
      <w:pPr>
        <w:pStyle w:val="afff3"/>
        <w:numPr>
          <w:ilvl w:val="1"/>
          <w:numId w:val="49"/>
        </w:numPr>
        <w:tabs>
          <w:tab w:val="left" w:pos="1134"/>
        </w:tabs>
        <w:ind w:left="851" w:hanging="284"/>
        <w:jc w:val="both"/>
        <w:rPr>
          <w:sz w:val="24"/>
          <w:szCs w:val="24"/>
        </w:rPr>
      </w:pPr>
      <w:r w:rsidRPr="00F223C4">
        <w:rPr>
          <w:sz w:val="24"/>
          <w:szCs w:val="24"/>
        </w:rPr>
        <w:t>формы систематической организации знаний</w:t>
      </w:r>
    </w:p>
    <w:p w14:paraId="5C55D71A" w14:textId="77777777" w:rsidR="003819A5" w:rsidRDefault="003819A5" w:rsidP="003819A5">
      <w:pPr>
        <w:pStyle w:val="afff3"/>
        <w:numPr>
          <w:ilvl w:val="1"/>
          <w:numId w:val="49"/>
        </w:numPr>
        <w:tabs>
          <w:tab w:val="left" w:pos="1134"/>
        </w:tabs>
        <w:ind w:left="851" w:hanging="284"/>
        <w:jc w:val="both"/>
        <w:rPr>
          <w:sz w:val="24"/>
          <w:szCs w:val="24"/>
        </w:rPr>
      </w:pPr>
      <w:r w:rsidRPr="00F223C4">
        <w:rPr>
          <w:sz w:val="24"/>
          <w:szCs w:val="24"/>
        </w:rPr>
        <w:t>деятельностное знание</w:t>
      </w:r>
    </w:p>
    <w:p w14:paraId="6429D88F" w14:textId="7F05A595" w:rsidR="003819A5" w:rsidRDefault="003819A5" w:rsidP="003819A5">
      <w:pPr>
        <w:pStyle w:val="afff3"/>
        <w:numPr>
          <w:ilvl w:val="1"/>
          <w:numId w:val="48"/>
        </w:numPr>
        <w:tabs>
          <w:tab w:val="left" w:pos="1134"/>
        </w:tabs>
        <w:ind w:left="567" w:hanging="284"/>
        <w:jc w:val="both"/>
        <w:rPr>
          <w:sz w:val="24"/>
          <w:szCs w:val="24"/>
        </w:rPr>
      </w:pPr>
      <w:r w:rsidRPr="00E30C77">
        <w:rPr>
          <w:sz w:val="24"/>
          <w:szCs w:val="24"/>
        </w:rPr>
        <w:t xml:space="preserve">методология: </w:t>
      </w:r>
      <w:r w:rsidR="0036515D">
        <w:rPr>
          <w:sz w:val="24"/>
          <w:szCs w:val="24"/>
        </w:rPr>
        <w:t>Мышление</w:t>
      </w:r>
      <w:r w:rsidRPr="00E30C77">
        <w:rPr>
          <w:sz w:val="24"/>
          <w:szCs w:val="24"/>
        </w:rPr>
        <w:t xml:space="preserve"> и смыслообразование</w:t>
      </w:r>
    </w:p>
    <w:p w14:paraId="3465D72B" w14:textId="77777777" w:rsidR="003819A5" w:rsidRDefault="003819A5" w:rsidP="003819A5">
      <w:pPr>
        <w:pStyle w:val="afff3"/>
        <w:numPr>
          <w:ilvl w:val="1"/>
          <w:numId w:val="49"/>
        </w:numPr>
        <w:tabs>
          <w:tab w:val="left" w:pos="1134"/>
        </w:tabs>
        <w:ind w:left="851" w:hanging="284"/>
        <w:jc w:val="both"/>
        <w:rPr>
          <w:sz w:val="24"/>
          <w:szCs w:val="24"/>
        </w:rPr>
      </w:pPr>
      <w:r>
        <w:rPr>
          <w:sz w:val="24"/>
          <w:szCs w:val="24"/>
        </w:rPr>
        <w:t>к</w:t>
      </w:r>
      <w:r w:rsidRPr="00502C50">
        <w:rPr>
          <w:sz w:val="24"/>
          <w:szCs w:val="24"/>
        </w:rPr>
        <w:t>онцепция смысла</w:t>
      </w:r>
    </w:p>
    <w:p w14:paraId="41FC51B5" w14:textId="77777777" w:rsidR="003819A5" w:rsidRDefault="003819A5" w:rsidP="003819A5">
      <w:pPr>
        <w:pStyle w:val="afff3"/>
        <w:numPr>
          <w:ilvl w:val="1"/>
          <w:numId w:val="49"/>
        </w:numPr>
        <w:tabs>
          <w:tab w:val="left" w:pos="1134"/>
        </w:tabs>
        <w:ind w:left="851" w:hanging="284"/>
        <w:jc w:val="both"/>
        <w:rPr>
          <w:sz w:val="24"/>
          <w:szCs w:val="24"/>
        </w:rPr>
      </w:pPr>
      <w:r>
        <w:rPr>
          <w:sz w:val="24"/>
          <w:szCs w:val="24"/>
        </w:rPr>
        <w:t>в</w:t>
      </w:r>
      <w:r w:rsidRPr="00F223C4">
        <w:rPr>
          <w:sz w:val="24"/>
          <w:szCs w:val="24"/>
        </w:rPr>
        <w:t>ыявление смысла</w:t>
      </w:r>
    </w:p>
    <w:p w14:paraId="07D7525E" w14:textId="77777777" w:rsidR="003819A5" w:rsidRPr="00E30C77" w:rsidRDefault="003819A5" w:rsidP="003819A5">
      <w:pPr>
        <w:pStyle w:val="afff3"/>
        <w:numPr>
          <w:ilvl w:val="1"/>
          <w:numId w:val="49"/>
        </w:numPr>
        <w:tabs>
          <w:tab w:val="left" w:pos="1134"/>
        </w:tabs>
        <w:ind w:left="851" w:hanging="284"/>
        <w:jc w:val="both"/>
        <w:rPr>
          <w:sz w:val="24"/>
          <w:szCs w:val="24"/>
        </w:rPr>
      </w:pPr>
      <w:r w:rsidRPr="00502C50">
        <w:rPr>
          <w:sz w:val="24"/>
          <w:szCs w:val="24"/>
        </w:rPr>
        <w:t>реконструкци</w:t>
      </w:r>
      <w:r>
        <w:rPr>
          <w:sz w:val="24"/>
          <w:szCs w:val="24"/>
        </w:rPr>
        <w:t>я</w:t>
      </w:r>
      <w:r w:rsidRPr="00502C50">
        <w:rPr>
          <w:sz w:val="24"/>
          <w:szCs w:val="24"/>
        </w:rPr>
        <w:t xml:space="preserve"> смысла</w:t>
      </w:r>
    </w:p>
    <w:p w14:paraId="6A7F89CE" w14:textId="77777777" w:rsidR="003819A5" w:rsidRPr="00E30C77" w:rsidRDefault="003819A5" w:rsidP="003819A5">
      <w:pPr>
        <w:pStyle w:val="afff3"/>
        <w:numPr>
          <w:ilvl w:val="0"/>
          <w:numId w:val="47"/>
        </w:numPr>
        <w:tabs>
          <w:tab w:val="left" w:pos="1134"/>
        </w:tabs>
        <w:ind w:left="0" w:hanging="284"/>
        <w:jc w:val="both"/>
        <w:rPr>
          <w:sz w:val="24"/>
          <w:szCs w:val="24"/>
        </w:rPr>
      </w:pPr>
      <w:r w:rsidRPr="00E30C77">
        <w:rPr>
          <w:sz w:val="24"/>
          <w:szCs w:val="24"/>
        </w:rPr>
        <w:t>Технологии упаковки и проработки проектов</w:t>
      </w:r>
      <w:r>
        <w:rPr>
          <w:sz w:val="24"/>
          <w:szCs w:val="24"/>
        </w:rPr>
        <w:t xml:space="preserve"> (рассмотрение не менее 2-х технологий)</w:t>
      </w:r>
    </w:p>
    <w:p w14:paraId="39D6A3BD" w14:textId="77777777" w:rsidR="003819A5" w:rsidRPr="00E30C77" w:rsidRDefault="003819A5" w:rsidP="003819A5">
      <w:pPr>
        <w:pStyle w:val="afff3"/>
        <w:numPr>
          <w:ilvl w:val="0"/>
          <w:numId w:val="47"/>
        </w:numPr>
        <w:tabs>
          <w:tab w:val="left" w:pos="1134"/>
        </w:tabs>
        <w:ind w:left="0" w:hanging="284"/>
        <w:jc w:val="both"/>
        <w:rPr>
          <w:sz w:val="24"/>
          <w:szCs w:val="24"/>
        </w:rPr>
      </w:pPr>
      <w:r w:rsidRPr="00E30C77">
        <w:rPr>
          <w:sz w:val="24"/>
          <w:szCs w:val="24"/>
        </w:rPr>
        <w:t xml:space="preserve">Технологии групповой работы </w:t>
      </w:r>
      <w:r>
        <w:rPr>
          <w:sz w:val="24"/>
          <w:szCs w:val="24"/>
        </w:rPr>
        <w:t>(рассмотрение не менее 2-х технологий)</w:t>
      </w:r>
    </w:p>
    <w:p w14:paraId="7A5465D2" w14:textId="77777777" w:rsidR="003819A5" w:rsidRPr="00E30C77" w:rsidRDefault="003819A5" w:rsidP="003819A5">
      <w:pPr>
        <w:pStyle w:val="afff3"/>
        <w:numPr>
          <w:ilvl w:val="0"/>
          <w:numId w:val="47"/>
        </w:numPr>
        <w:tabs>
          <w:tab w:val="left" w:pos="1134"/>
        </w:tabs>
        <w:ind w:left="0" w:hanging="284"/>
        <w:jc w:val="both"/>
        <w:rPr>
          <w:sz w:val="24"/>
          <w:szCs w:val="24"/>
        </w:rPr>
      </w:pPr>
      <w:r w:rsidRPr="00E30C77">
        <w:rPr>
          <w:sz w:val="24"/>
          <w:szCs w:val="24"/>
        </w:rPr>
        <w:t xml:space="preserve">Технологии проектирования дорожной карты развития и реализации проекта </w:t>
      </w:r>
      <w:r>
        <w:rPr>
          <w:sz w:val="24"/>
          <w:szCs w:val="24"/>
        </w:rPr>
        <w:t>(рассмотрение не менее 2-х технологий)</w:t>
      </w:r>
    </w:p>
    <w:p w14:paraId="12D3132A" w14:textId="77777777" w:rsidR="003819A5" w:rsidRDefault="003819A5" w:rsidP="003819A5">
      <w:pPr>
        <w:tabs>
          <w:tab w:val="left" w:pos="1134"/>
        </w:tabs>
        <w:ind w:hanging="284"/>
        <w:contextualSpacing/>
        <w:jc w:val="both"/>
        <w:rPr>
          <w:sz w:val="24"/>
          <w:szCs w:val="24"/>
        </w:rPr>
      </w:pPr>
    </w:p>
    <w:p w14:paraId="4692FF0F" w14:textId="77777777" w:rsidR="003819A5" w:rsidRDefault="003819A5" w:rsidP="003819A5">
      <w:pPr>
        <w:tabs>
          <w:tab w:val="left" w:pos="1134"/>
        </w:tabs>
        <w:ind w:hanging="284"/>
        <w:contextualSpacing/>
        <w:jc w:val="both"/>
        <w:rPr>
          <w:sz w:val="24"/>
          <w:szCs w:val="24"/>
        </w:rPr>
      </w:pPr>
      <w:r w:rsidRPr="00631202">
        <w:rPr>
          <w:sz w:val="24"/>
          <w:szCs w:val="24"/>
        </w:rPr>
        <w:t xml:space="preserve">Образовательная программа пройдет в </w:t>
      </w:r>
      <w:r>
        <w:rPr>
          <w:sz w:val="24"/>
          <w:szCs w:val="24"/>
        </w:rPr>
        <w:t xml:space="preserve">период со 2 по 3 </w:t>
      </w:r>
      <w:r w:rsidRPr="00631202">
        <w:rPr>
          <w:sz w:val="24"/>
          <w:szCs w:val="24"/>
        </w:rPr>
        <w:t>декабр</w:t>
      </w:r>
      <w:r>
        <w:rPr>
          <w:sz w:val="24"/>
          <w:szCs w:val="24"/>
        </w:rPr>
        <w:t>я</w:t>
      </w:r>
      <w:r w:rsidRPr="00631202">
        <w:rPr>
          <w:sz w:val="24"/>
          <w:szCs w:val="24"/>
        </w:rPr>
        <w:t xml:space="preserve"> 201</w:t>
      </w:r>
      <w:r>
        <w:rPr>
          <w:sz w:val="24"/>
          <w:szCs w:val="24"/>
        </w:rPr>
        <w:t>6</w:t>
      </w:r>
      <w:r w:rsidRPr="00631202">
        <w:rPr>
          <w:sz w:val="24"/>
          <w:szCs w:val="24"/>
        </w:rPr>
        <w:t xml:space="preserve"> года</w:t>
      </w:r>
      <w:r>
        <w:rPr>
          <w:sz w:val="24"/>
          <w:szCs w:val="24"/>
        </w:rPr>
        <w:t xml:space="preserve">. </w:t>
      </w:r>
    </w:p>
    <w:p w14:paraId="104FC343" w14:textId="77777777" w:rsidR="003819A5" w:rsidRPr="00631202" w:rsidRDefault="003819A5" w:rsidP="003819A5">
      <w:pPr>
        <w:tabs>
          <w:tab w:val="left" w:pos="1134"/>
        </w:tabs>
        <w:ind w:hanging="284"/>
        <w:contextualSpacing/>
        <w:jc w:val="both"/>
        <w:rPr>
          <w:sz w:val="24"/>
          <w:szCs w:val="24"/>
        </w:rPr>
      </w:pPr>
      <w:r>
        <w:rPr>
          <w:sz w:val="24"/>
          <w:szCs w:val="24"/>
        </w:rPr>
        <w:t>Место проведения Образовательной программы: г. Москва, Малый Конюшковский переулок д.2</w:t>
      </w:r>
    </w:p>
    <w:p w14:paraId="5F028887" w14:textId="77777777" w:rsidR="003819A5" w:rsidRDefault="003819A5" w:rsidP="003819A5">
      <w:pPr>
        <w:tabs>
          <w:tab w:val="left" w:pos="1134"/>
        </w:tabs>
        <w:ind w:hanging="284"/>
        <w:contextualSpacing/>
        <w:jc w:val="both"/>
        <w:rPr>
          <w:sz w:val="24"/>
          <w:szCs w:val="24"/>
        </w:rPr>
      </w:pPr>
      <w:r w:rsidRPr="00631202">
        <w:rPr>
          <w:sz w:val="24"/>
          <w:szCs w:val="24"/>
        </w:rPr>
        <w:lastRenderedPageBreak/>
        <w:t xml:space="preserve">Участниками Образовательной программы </w:t>
      </w:r>
      <w:r>
        <w:rPr>
          <w:sz w:val="24"/>
          <w:szCs w:val="24"/>
        </w:rPr>
        <w:t>являются лидеры проектов, находящихся на сопровождении в Агентстве, лидеры проектов и участники рабочих групп по рынкам НТИ, н</w:t>
      </w:r>
      <w:r w:rsidRPr="00E30C77">
        <w:rPr>
          <w:sz w:val="24"/>
          <w:szCs w:val="24"/>
        </w:rPr>
        <w:t>езависимые эксперты, участвующие в рабочих группах НТИ</w:t>
      </w:r>
      <w:r w:rsidRPr="00631202">
        <w:rPr>
          <w:sz w:val="24"/>
          <w:szCs w:val="24"/>
        </w:rPr>
        <w:t>.</w:t>
      </w:r>
      <w:r>
        <w:rPr>
          <w:sz w:val="24"/>
          <w:szCs w:val="24"/>
        </w:rPr>
        <w:t xml:space="preserve"> </w:t>
      </w:r>
    </w:p>
    <w:p w14:paraId="7F3C7CCE" w14:textId="66E8ABB5" w:rsidR="003819A5" w:rsidRPr="00631202" w:rsidRDefault="003819A5" w:rsidP="003819A5">
      <w:pPr>
        <w:tabs>
          <w:tab w:val="left" w:pos="1134"/>
        </w:tabs>
        <w:ind w:hanging="284"/>
        <w:contextualSpacing/>
        <w:jc w:val="both"/>
        <w:rPr>
          <w:sz w:val="24"/>
          <w:szCs w:val="24"/>
        </w:rPr>
      </w:pPr>
      <w:r>
        <w:rPr>
          <w:sz w:val="24"/>
          <w:szCs w:val="24"/>
        </w:rPr>
        <w:t xml:space="preserve">Количество участников Образовательной программы: </w:t>
      </w:r>
      <w:r w:rsidR="000A5863">
        <w:rPr>
          <w:sz w:val="24"/>
          <w:szCs w:val="24"/>
        </w:rPr>
        <w:t>32 участника</w:t>
      </w:r>
      <w:r w:rsidR="00596327">
        <w:rPr>
          <w:sz w:val="24"/>
          <w:szCs w:val="24"/>
        </w:rPr>
        <w:t xml:space="preserve"> (Приложение №1)</w:t>
      </w:r>
      <w:r>
        <w:rPr>
          <w:sz w:val="24"/>
          <w:szCs w:val="24"/>
        </w:rPr>
        <w:t xml:space="preserve">. </w:t>
      </w:r>
    </w:p>
    <w:p w14:paraId="4E8CDBE7" w14:textId="77777777" w:rsidR="003819A5" w:rsidRPr="00631202" w:rsidRDefault="003819A5" w:rsidP="003819A5">
      <w:pPr>
        <w:tabs>
          <w:tab w:val="left" w:pos="1134"/>
        </w:tabs>
        <w:ind w:hanging="284"/>
        <w:contextualSpacing/>
        <w:jc w:val="both"/>
        <w:rPr>
          <w:sz w:val="24"/>
          <w:szCs w:val="24"/>
        </w:rPr>
      </w:pPr>
      <w:r w:rsidRPr="00631202">
        <w:rPr>
          <w:sz w:val="24"/>
          <w:szCs w:val="24"/>
        </w:rPr>
        <w:t xml:space="preserve">Задачи </w:t>
      </w:r>
      <w:r>
        <w:rPr>
          <w:sz w:val="24"/>
          <w:szCs w:val="24"/>
        </w:rPr>
        <w:t xml:space="preserve">Образовательной </w:t>
      </w:r>
      <w:r w:rsidRPr="00631202">
        <w:rPr>
          <w:sz w:val="24"/>
          <w:szCs w:val="24"/>
        </w:rPr>
        <w:t>программы:</w:t>
      </w:r>
    </w:p>
    <w:p w14:paraId="0CDD0A82" w14:textId="77777777" w:rsidR="003819A5" w:rsidRPr="00631202" w:rsidRDefault="003819A5" w:rsidP="003819A5">
      <w:pPr>
        <w:pStyle w:val="afff3"/>
        <w:numPr>
          <w:ilvl w:val="0"/>
          <w:numId w:val="47"/>
        </w:numPr>
        <w:tabs>
          <w:tab w:val="left" w:pos="1134"/>
        </w:tabs>
        <w:ind w:left="0" w:hanging="284"/>
        <w:jc w:val="both"/>
        <w:rPr>
          <w:sz w:val="24"/>
          <w:szCs w:val="24"/>
        </w:rPr>
      </w:pPr>
      <w:r w:rsidRPr="00631202">
        <w:rPr>
          <w:sz w:val="24"/>
          <w:szCs w:val="24"/>
        </w:rPr>
        <w:t xml:space="preserve">изучить лучшие </w:t>
      </w:r>
      <w:r>
        <w:rPr>
          <w:sz w:val="24"/>
          <w:szCs w:val="24"/>
        </w:rPr>
        <w:t>технологии и методологии мышления</w:t>
      </w:r>
      <w:r w:rsidRPr="00631202">
        <w:rPr>
          <w:sz w:val="24"/>
          <w:szCs w:val="24"/>
        </w:rPr>
        <w:t>;</w:t>
      </w:r>
    </w:p>
    <w:p w14:paraId="16E8CBAF" w14:textId="77777777" w:rsidR="003819A5" w:rsidRPr="00631202" w:rsidRDefault="003819A5" w:rsidP="003819A5">
      <w:pPr>
        <w:pStyle w:val="afff3"/>
        <w:numPr>
          <w:ilvl w:val="0"/>
          <w:numId w:val="47"/>
        </w:numPr>
        <w:tabs>
          <w:tab w:val="left" w:pos="1134"/>
        </w:tabs>
        <w:ind w:left="0" w:hanging="284"/>
        <w:jc w:val="both"/>
        <w:rPr>
          <w:sz w:val="24"/>
          <w:szCs w:val="24"/>
        </w:rPr>
      </w:pPr>
      <w:r w:rsidRPr="00631202">
        <w:rPr>
          <w:sz w:val="24"/>
          <w:szCs w:val="24"/>
        </w:rPr>
        <w:t xml:space="preserve">овладеть системным подходом к </w:t>
      </w:r>
      <w:r>
        <w:rPr>
          <w:sz w:val="24"/>
          <w:szCs w:val="24"/>
        </w:rPr>
        <w:t>организации проектной деятельности</w:t>
      </w:r>
      <w:r w:rsidRPr="00631202">
        <w:rPr>
          <w:sz w:val="24"/>
          <w:szCs w:val="24"/>
        </w:rPr>
        <w:t>;</w:t>
      </w:r>
    </w:p>
    <w:p w14:paraId="7BDAC3B9" w14:textId="77777777" w:rsidR="003819A5" w:rsidRPr="009D07C6" w:rsidRDefault="003819A5" w:rsidP="003819A5">
      <w:pPr>
        <w:pStyle w:val="afff3"/>
        <w:numPr>
          <w:ilvl w:val="0"/>
          <w:numId w:val="47"/>
        </w:numPr>
        <w:tabs>
          <w:tab w:val="left" w:pos="1134"/>
        </w:tabs>
        <w:ind w:left="0" w:hanging="284"/>
        <w:jc w:val="both"/>
        <w:rPr>
          <w:sz w:val="24"/>
          <w:szCs w:val="24"/>
        </w:rPr>
      </w:pPr>
      <w:r>
        <w:rPr>
          <w:sz w:val="24"/>
          <w:szCs w:val="24"/>
        </w:rPr>
        <w:t>изучить технологии практического применения приобретенных знаний</w:t>
      </w:r>
      <w:r w:rsidRPr="009D07C6">
        <w:rPr>
          <w:sz w:val="24"/>
          <w:szCs w:val="24"/>
        </w:rPr>
        <w:t>.</w:t>
      </w:r>
    </w:p>
    <w:p w14:paraId="12939788" w14:textId="77777777" w:rsidR="003819A5" w:rsidRPr="00F9318E" w:rsidRDefault="003819A5" w:rsidP="003819A5">
      <w:pPr>
        <w:ind w:hanging="284"/>
        <w:contextualSpacing/>
        <w:jc w:val="both"/>
        <w:rPr>
          <w:sz w:val="24"/>
          <w:szCs w:val="24"/>
        </w:rPr>
      </w:pPr>
    </w:p>
    <w:p w14:paraId="4328F188" w14:textId="77777777" w:rsidR="003819A5" w:rsidRDefault="003819A5" w:rsidP="003819A5">
      <w:pPr>
        <w:numPr>
          <w:ilvl w:val="0"/>
          <w:numId w:val="46"/>
        </w:numPr>
        <w:tabs>
          <w:tab w:val="left" w:pos="993"/>
        </w:tabs>
        <w:ind w:left="0" w:hanging="284"/>
        <w:contextualSpacing/>
        <w:jc w:val="both"/>
        <w:rPr>
          <w:b/>
          <w:sz w:val="24"/>
          <w:szCs w:val="24"/>
        </w:rPr>
      </w:pPr>
      <w:r>
        <w:rPr>
          <w:b/>
          <w:sz w:val="24"/>
          <w:szCs w:val="24"/>
        </w:rPr>
        <w:t>Примерная программа Образовательной программы</w:t>
      </w:r>
      <w:r w:rsidRPr="00F9318E">
        <w:rPr>
          <w:b/>
          <w:sz w:val="24"/>
          <w:szCs w:val="24"/>
        </w:rPr>
        <w:t>:</w:t>
      </w:r>
    </w:p>
    <w:p w14:paraId="14C6BFEE" w14:textId="77777777" w:rsidR="003819A5" w:rsidRDefault="003819A5" w:rsidP="003819A5">
      <w:pPr>
        <w:tabs>
          <w:tab w:val="left" w:pos="993"/>
        </w:tabs>
        <w:ind w:hanging="284"/>
        <w:contextualSpacing/>
        <w:jc w:val="both"/>
        <w:rPr>
          <w:b/>
          <w:sz w:val="24"/>
          <w:szCs w:val="24"/>
        </w:rPr>
      </w:pPr>
    </w:p>
    <w:p w14:paraId="27BDD8EA" w14:textId="77777777" w:rsidR="003819A5" w:rsidRDefault="003819A5" w:rsidP="003819A5">
      <w:pPr>
        <w:tabs>
          <w:tab w:val="left" w:pos="993"/>
        </w:tabs>
        <w:ind w:hanging="284"/>
        <w:contextualSpacing/>
        <w:jc w:val="both"/>
        <w:rPr>
          <w:b/>
          <w:sz w:val="24"/>
          <w:szCs w:val="24"/>
        </w:rPr>
      </w:pPr>
      <w:r>
        <w:rPr>
          <w:b/>
          <w:sz w:val="24"/>
          <w:szCs w:val="24"/>
        </w:rPr>
        <w:t>2 декабря 2016: Первый день Образовательной программы</w:t>
      </w:r>
    </w:p>
    <w:tbl>
      <w:tblPr>
        <w:tblStyle w:val="af5"/>
        <w:tblW w:w="9464" w:type="dxa"/>
        <w:tblLook w:val="04A0" w:firstRow="1" w:lastRow="0" w:firstColumn="1" w:lastColumn="0" w:noHBand="0" w:noVBand="1"/>
      </w:tblPr>
      <w:tblGrid>
        <w:gridCol w:w="1101"/>
        <w:gridCol w:w="3827"/>
        <w:gridCol w:w="4536"/>
      </w:tblGrid>
      <w:tr w:rsidR="00A13C71" w:rsidRPr="004C75AC" w14:paraId="762BDB42" w14:textId="77777777" w:rsidTr="000D6E6F">
        <w:tc>
          <w:tcPr>
            <w:tcW w:w="1101" w:type="dxa"/>
          </w:tcPr>
          <w:p w14:paraId="2B0BBD53" w14:textId="77777777" w:rsidR="00A13C71" w:rsidRPr="004C75AC" w:rsidRDefault="00A13C71" w:rsidP="000D6E6F">
            <w:pPr>
              <w:tabs>
                <w:tab w:val="left" w:pos="993"/>
              </w:tabs>
              <w:contextualSpacing/>
              <w:jc w:val="both"/>
              <w:rPr>
                <w:b/>
                <w:sz w:val="24"/>
                <w:szCs w:val="24"/>
              </w:rPr>
            </w:pPr>
            <w:r w:rsidRPr="004C75AC">
              <w:rPr>
                <w:b/>
                <w:sz w:val="24"/>
                <w:szCs w:val="24"/>
              </w:rPr>
              <w:t>Время</w:t>
            </w:r>
          </w:p>
        </w:tc>
        <w:tc>
          <w:tcPr>
            <w:tcW w:w="3827" w:type="dxa"/>
          </w:tcPr>
          <w:p w14:paraId="7C6AE4AD" w14:textId="77777777" w:rsidR="00A13C71" w:rsidRPr="004C75AC" w:rsidRDefault="00A13C71" w:rsidP="000D6E6F">
            <w:pPr>
              <w:tabs>
                <w:tab w:val="left" w:pos="993"/>
              </w:tabs>
              <w:contextualSpacing/>
              <w:jc w:val="both"/>
              <w:rPr>
                <w:b/>
                <w:sz w:val="24"/>
                <w:szCs w:val="24"/>
              </w:rPr>
            </w:pPr>
            <w:r w:rsidRPr="004C75AC">
              <w:rPr>
                <w:b/>
                <w:sz w:val="24"/>
                <w:szCs w:val="24"/>
              </w:rPr>
              <w:t>Мероприятие</w:t>
            </w:r>
          </w:p>
        </w:tc>
        <w:tc>
          <w:tcPr>
            <w:tcW w:w="4536" w:type="dxa"/>
          </w:tcPr>
          <w:p w14:paraId="2BD3C4A6" w14:textId="77777777" w:rsidR="00A13C71" w:rsidRPr="004C75AC" w:rsidRDefault="00A13C71" w:rsidP="000D6E6F">
            <w:pPr>
              <w:tabs>
                <w:tab w:val="left" w:pos="993"/>
              </w:tabs>
              <w:contextualSpacing/>
              <w:jc w:val="both"/>
              <w:rPr>
                <w:b/>
                <w:sz w:val="24"/>
                <w:szCs w:val="24"/>
              </w:rPr>
            </w:pPr>
            <w:r w:rsidRPr="004C75AC">
              <w:rPr>
                <w:b/>
                <w:sz w:val="24"/>
                <w:szCs w:val="24"/>
              </w:rPr>
              <w:t>Комментарий</w:t>
            </w:r>
          </w:p>
        </w:tc>
      </w:tr>
      <w:tr w:rsidR="00A13C71" w:rsidRPr="004C75AC" w14:paraId="0FCE9CEC" w14:textId="77777777" w:rsidTr="000D6E6F">
        <w:tc>
          <w:tcPr>
            <w:tcW w:w="1101" w:type="dxa"/>
          </w:tcPr>
          <w:p w14:paraId="0B8773B5" w14:textId="77777777" w:rsidR="00A13C71" w:rsidRPr="004C75AC" w:rsidRDefault="00A13C71" w:rsidP="000D6E6F">
            <w:pPr>
              <w:tabs>
                <w:tab w:val="left" w:pos="993"/>
              </w:tabs>
              <w:contextualSpacing/>
              <w:jc w:val="both"/>
              <w:rPr>
                <w:sz w:val="24"/>
                <w:szCs w:val="24"/>
              </w:rPr>
            </w:pPr>
            <w:r>
              <w:rPr>
                <w:sz w:val="24"/>
                <w:szCs w:val="24"/>
              </w:rPr>
              <w:t>9:30-10:00</w:t>
            </w:r>
          </w:p>
        </w:tc>
        <w:tc>
          <w:tcPr>
            <w:tcW w:w="3827" w:type="dxa"/>
          </w:tcPr>
          <w:p w14:paraId="666E9C7A" w14:textId="6ABA6413" w:rsidR="00A13C71" w:rsidRPr="004C75AC" w:rsidRDefault="00A13C71" w:rsidP="000D6E6F">
            <w:pPr>
              <w:tabs>
                <w:tab w:val="left" w:pos="993"/>
              </w:tabs>
              <w:ind w:firstLine="33"/>
              <w:contextualSpacing/>
              <w:jc w:val="both"/>
              <w:rPr>
                <w:sz w:val="24"/>
                <w:szCs w:val="24"/>
              </w:rPr>
            </w:pPr>
            <w:r>
              <w:rPr>
                <w:sz w:val="24"/>
                <w:szCs w:val="24"/>
              </w:rPr>
              <w:t xml:space="preserve">Сбор участников. </w:t>
            </w:r>
            <w:r w:rsidR="009F1D0B">
              <w:rPr>
                <w:sz w:val="24"/>
                <w:szCs w:val="24"/>
              </w:rPr>
              <w:t>Приветственный</w:t>
            </w:r>
            <w:r>
              <w:rPr>
                <w:sz w:val="24"/>
                <w:szCs w:val="24"/>
              </w:rPr>
              <w:t xml:space="preserve"> кофе-брейк</w:t>
            </w:r>
          </w:p>
        </w:tc>
        <w:tc>
          <w:tcPr>
            <w:tcW w:w="4536" w:type="dxa"/>
          </w:tcPr>
          <w:p w14:paraId="3C75D73A" w14:textId="77777777" w:rsidR="00A13C71" w:rsidRPr="004C75AC" w:rsidRDefault="00A13C71" w:rsidP="000D6E6F">
            <w:pPr>
              <w:tabs>
                <w:tab w:val="left" w:pos="993"/>
              </w:tabs>
              <w:ind w:firstLine="34"/>
              <w:contextualSpacing/>
              <w:jc w:val="both"/>
              <w:rPr>
                <w:sz w:val="24"/>
                <w:szCs w:val="24"/>
              </w:rPr>
            </w:pPr>
          </w:p>
        </w:tc>
      </w:tr>
      <w:tr w:rsidR="00A13C71" w:rsidRPr="004C75AC" w14:paraId="1B058CA5" w14:textId="77777777" w:rsidTr="000D6E6F">
        <w:tc>
          <w:tcPr>
            <w:tcW w:w="1101" w:type="dxa"/>
          </w:tcPr>
          <w:p w14:paraId="0466BCD7" w14:textId="77777777" w:rsidR="00A13C71" w:rsidRPr="004C75AC" w:rsidRDefault="00A13C71" w:rsidP="000D6E6F">
            <w:pPr>
              <w:tabs>
                <w:tab w:val="left" w:pos="993"/>
              </w:tabs>
              <w:contextualSpacing/>
              <w:jc w:val="both"/>
              <w:rPr>
                <w:sz w:val="24"/>
                <w:szCs w:val="24"/>
              </w:rPr>
            </w:pPr>
            <w:r w:rsidRPr="004C75AC">
              <w:rPr>
                <w:sz w:val="24"/>
                <w:szCs w:val="24"/>
              </w:rPr>
              <w:t>10:00-1</w:t>
            </w:r>
            <w:r>
              <w:rPr>
                <w:sz w:val="24"/>
                <w:szCs w:val="24"/>
              </w:rPr>
              <w:t>3</w:t>
            </w:r>
            <w:r w:rsidRPr="004C75AC">
              <w:rPr>
                <w:sz w:val="24"/>
                <w:szCs w:val="24"/>
              </w:rPr>
              <w:t>:00</w:t>
            </w:r>
          </w:p>
        </w:tc>
        <w:tc>
          <w:tcPr>
            <w:tcW w:w="3827" w:type="dxa"/>
          </w:tcPr>
          <w:p w14:paraId="746732EF" w14:textId="77777777" w:rsidR="00A13C71" w:rsidRPr="004C75AC" w:rsidRDefault="00A13C71" w:rsidP="000D6E6F">
            <w:pPr>
              <w:tabs>
                <w:tab w:val="left" w:pos="993"/>
              </w:tabs>
              <w:ind w:firstLine="33"/>
              <w:contextualSpacing/>
              <w:jc w:val="both"/>
              <w:rPr>
                <w:sz w:val="24"/>
                <w:szCs w:val="24"/>
              </w:rPr>
            </w:pPr>
            <w:r w:rsidRPr="004C75AC">
              <w:rPr>
                <w:sz w:val="24"/>
                <w:szCs w:val="24"/>
              </w:rPr>
              <w:t>Школа по методологии: Проблематизация</w:t>
            </w:r>
          </w:p>
        </w:tc>
        <w:tc>
          <w:tcPr>
            <w:tcW w:w="4536" w:type="dxa"/>
          </w:tcPr>
          <w:p w14:paraId="3619E8D2" w14:textId="77777777" w:rsidR="00A13C71" w:rsidRPr="004C75AC" w:rsidRDefault="00A13C71" w:rsidP="000D6E6F">
            <w:pPr>
              <w:tabs>
                <w:tab w:val="left" w:pos="993"/>
              </w:tabs>
              <w:ind w:firstLine="34"/>
              <w:contextualSpacing/>
              <w:jc w:val="both"/>
              <w:rPr>
                <w:sz w:val="24"/>
                <w:szCs w:val="24"/>
              </w:rPr>
            </w:pPr>
            <w:r w:rsidRPr="004C75AC">
              <w:rPr>
                <w:sz w:val="24"/>
                <w:szCs w:val="24"/>
              </w:rPr>
              <w:t>Групповая лекция; работа в подгруппах</w:t>
            </w:r>
          </w:p>
        </w:tc>
      </w:tr>
      <w:tr w:rsidR="00A13C71" w:rsidRPr="004C75AC" w14:paraId="3472FC39" w14:textId="77777777" w:rsidTr="000D6E6F">
        <w:tc>
          <w:tcPr>
            <w:tcW w:w="1101" w:type="dxa"/>
          </w:tcPr>
          <w:p w14:paraId="3EF14CF0" w14:textId="77777777" w:rsidR="00A13C71" w:rsidRPr="004C75AC" w:rsidRDefault="00A13C71" w:rsidP="000D6E6F">
            <w:pPr>
              <w:tabs>
                <w:tab w:val="left" w:pos="993"/>
              </w:tabs>
              <w:contextualSpacing/>
              <w:jc w:val="both"/>
              <w:rPr>
                <w:sz w:val="24"/>
                <w:szCs w:val="24"/>
              </w:rPr>
            </w:pPr>
            <w:r w:rsidRPr="004C75AC">
              <w:rPr>
                <w:sz w:val="24"/>
                <w:szCs w:val="24"/>
              </w:rPr>
              <w:t>13:00-14:00</w:t>
            </w:r>
          </w:p>
        </w:tc>
        <w:tc>
          <w:tcPr>
            <w:tcW w:w="3827" w:type="dxa"/>
          </w:tcPr>
          <w:p w14:paraId="4A217977" w14:textId="77777777" w:rsidR="00A13C71" w:rsidRPr="004C75AC" w:rsidRDefault="00A13C71" w:rsidP="000D6E6F">
            <w:pPr>
              <w:tabs>
                <w:tab w:val="left" w:pos="993"/>
              </w:tabs>
              <w:contextualSpacing/>
              <w:jc w:val="both"/>
              <w:rPr>
                <w:sz w:val="24"/>
                <w:szCs w:val="24"/>
              </w:rPr>
            </w:pPr>
            <w:r w:rsidRPr="004C75AC">
              <w:rPr>
                <w:sz w:val="24"/>
                <w:szCs w:val="24"/>
              </w:rPr>
              <w:t>Перерыв</w:t>
            </w:r>
            <w:r>
              <w:rPr>
                <w:sz w:val="24"/>
                <w:szCs w:val="24"/>
              </w:rPr>
              <w:t>. Кофе-брейк</w:t>
            </w:r>
            <w:r w:rsidRPr="004C75AC">
              <w:rPr>
                <w:sz w:val="24"/>
                <w:szCs w:val="24"/>
              </w:rPr>
              <w:t xml:space="preserve"> </w:t>
            </w:r>
          </w:p>
        </w:tc>
        <w:tc>
          <w:tcPr>
            <w:tcW w:w="4536" w:type="dxa"/>
          </w:tcPr>
          <w:p w14:paraId="013DA1C0" w14:textId="77777777" w:rsidR="00A13C71" w:rsidRPr="004C75AC" w:rsidRDefault="00A13C71" w:rsidP="000D6E6F">
            <w:pPr>
              <w:tabs>
                <w:tab w:val="left" w:pos="993"/>
              </w:tabs>
              <w:ind w:hanging="284"/>
              <w:contextualSpacing/>
              <w:jc w:val="both"/>
              <w:rPr>
                <w:sz w:val="24"/>
                <w:szCs w:val="24"/>
              </w:rPr>
            </w:pPr>
          </w:p>
        </w:tc>
      </w:tr>
      <w:tr w:rsidR="00A13C71" w:rsidRPr="004C75AC" w14:paraId="38FDE5B9" w14:textId="77777777" w:rsidTr="000D6E6F">
        <w:tc>
          <w:tcPr>
            <w:tcW w:w="1101" w:type="dxa"/>
          </w:tcPr>
          <w:p w14:paraId="3A42D666" w14:textId="77777777" w:rsidR="00A13C71" w:rsidRPr="004C75AC" w:rsidRDefault="00A13C71" w:rsidP="000D6E6F">
            <w:pPr>
              <w:tabs>
                <w:tab w:val="left" w:pos="993"/>
              </w:tabs>
              <w:contextualSpacing/>
              <w:jc w:val="both"/>
              <w:rPr>
                <w:sz w:val="24"/>
                <w:szCs w:val="24"/>
              </w:rPr>
            </w:pPr>
            <w:r w:rsidRPr="004C75AC">
              <w:rPr>
                <w:sz w:val="24"/>
                <w:szCs w:val="24"/>
              </w:rPr>
              <w:t>14:00-17:00</w:t>
            </w:r>
          </w:p>
        </w:tc>
        <w:tc>
          <w:tcPr>
            <w:tcW w:w="3827" w:type="dxa"/>
          </w:tcPr>
          <w:p w14:paraId="3127D52B" w14:textId="77777777" w:rsidR="00A13C71" w:rsidRPr="004C75AC" w:rsidRDefault="00A13C71" w:rsidP="000D6E6F">
            <w:pPr>
              <w:tabs>
                <w:tab w:val="left" w:pos="993"/>
              </w:tabs>
              <w:contextualSpacing/>
              <w:jc w:val="both"/>
              <w:rPr>
                <w:sz w:val="24"/>
                <w:szCs w:val="24"/>
              </w:rPr>
            </w:pPr>
            <w:r w:rsidRPr="004C75AC">
              <w:rPr>
                <w:sz w:val="24"/>
                <w:szCs w:val="24"/>
              </w:rPr>
              <w:t>Школа по методологии: Систематизация знаний</w:t>
            </w:r>
          </w:p>
        </w:tc>
        <w:tc>
          <w:tcPr>
            <w:tcW w:w="4536" w:type="dxa"/>
          </w:tcPr>
          <w:p w14:paraId="6029A723" w14:textId="77777777" w:rsidR="00A13C71" w:rsidRPr="004C75AC" w:rsidRDefault="00A13C71" w:rsidP="000D6E6F">
            <w:pPr>
              <w:tabs>
                <w:tab w:val="left" w:pos="993"/>
              </w:tabs>
              <w:contextualSpacing/>
              <w:jc w:val="both"/>
              <w:rPr>
                <w:sz w:val="24"/>
                <w:szCs w:val="24"/>
              </w:rPr>
            </w:pPr>
            <w:r w:rsidRPr="004C75AC">
              <w:rPr>
                <w:sz w:val="24"/>
                <w:szCs w:val="24"/>
              </w:rPr>
              <w:t>Групповая лекция; работа в подгруппах</w:t>
            </w:r>
          </w:p>
        </w:tc>
      </w:tr>
      <w:tr w:rsidR="00A13C71" w:rsidRPr="004C75AC" w14:paraId="187197C3" w14:textId="77777777" w:rsidTr="000D6E6F">
        <w:tc>
          <w:tcPr>
            <w:tcW w:w="1101" w:type="dxa"/>
          </w:tcPr>
          <w:p w14:paraId="7F62B548" w14:textId="77777777" w:rsidR="00A13C71" w:rsidRPr="004C75AC" w:rsidRDefault="00A13C71" w:rsidP="000D6E6F">
            <w:pPr>
              <w:tabs>
                <w:tab w:val="left" w:pos="993"/>
              </w:tabs>
              <w:contextualSpacing/>
              <w:jc w:val="both"/>
              <w:rPr>
                <w:sz w:val="24"/>
                <w:szCs w:val="24"/>
              </w:rPr>
            </w:pPr>
            <w:r w:rsidRPr="004C75AC">
              <w:rPr>
                <w:sz w:val="24"/>
                <w:szCs w:val="24"/>
              </w:rPr>
              <w:t>17:00-</w:t>
            </w:r>
            <w:r>
              <w:rPr>
                <w:sz w:val="24"/>
                <w:szCs w:val="24"/>
              </w:rPr>
              <w:t>17</w:t>
            </w:r>
            <w:r w:rsidRPr="004C75AC">
              <w:rPr>
                <w:sz w:val="24"/>
                <w:szCs w:val="24"/>
              </w:rPr>
              <w:t>:</w:t>
            </w:r>
            <w:r>
              <w:rPr>
                <w:sz w:val="24"/>
                <w:szCs w:val="24"/>
              </w:rPr>
              <w:t>3</w:t>
            </w:r>
            <w:r w:rsidRPr="004C75AC">
              <w:rPr>
                <w:sz w:val="24"/>
                <w:szCs w:val="24"/>
              </w:rPr>
              <w:t>0</w:t>
            </w:r>
          </w:p>
        </w:tc>
        <w:tc>
          <w:tcPr>
            <w:tcW w:w="3827" w:type="dxa"/>
          </w:tcPr>
          <w:p w14:paraId="08D18B83" w14:textId="77777777" w:rsidR="00A13C71" w:rsidRPr="004C75AC" w:rsidRDefault="00A13C71" w:rsidP="000D6E6F">
            <w:pPr>
              <w:tabs>
                <w:tab w:val="left" w:pos="993"/>
              </w:tabs>
              <w:contextualSpacing/>
              <w:jc w:val="both"/>
              <w:rPr>
                <w:sz w:val="24"/>
                <w:szCs w:val="24"/>
              </w:rPr>
            </w:pPr>
            <w:r>
              <w:rPr>
                <w:sz w:val="24"/>
                <w:szCs w:val="24"/>
              </w:rPr>
              <w:t>Кофе-брейк</w:t>
            </w:r>
          </w:p>
        </w:tc>
        <w:tc>
          <w:tcPr>
            <w:tcW w:w="4536" w:type="dxa"/>
          </w:tcPr>
          <w:p w14:paraId="69E1D9E8" w14:textId="77777777" w:rsidR="00A13C71" w:rsidRPr="004C75AC" w:rsidRDefault="00A13C71" w:rsidP="000D6E6F">
            <w:pPr>
              <w:tabs>
                <w:tab w:val="left" w:pos="993"/>
              </w:tabs>
              <w:contextualSpacing/>
              <w:jc w:val="both"/>
              <w:rPr>
                <w:sz w:val="24"/>
                <w:szCs w:val="24"/>
              </w:rPr>
            </w:pPr>
          </w:p>
        </w:tc>
      </w:tr>
      <w:tr w:rsidR="00A13C71" w:rsidRPr="004C75AC" w14:paraId="3EE02785" w14:textId="77777777" w:rsidTr="000D6E6F">
        <w:tc>
          <w:tcPr>
            <w:tcW w:w="1101" w:type="dxa"/>
          </w:tcPr>
          <w:p w14:paraId="58D7DEB1" w14:textId="77777777" w:rsidR="00A13C71" w:rsidRPr="004C75AC" w:rsidRDefault="00A13C71" w:rsidP="000D6E6F">
            <w:pPr>
              <w:tabs>
                <w:tab w:val="left" w:pos="993"/>
              </w:tabs>
              <w:contextualSpacing/>
              <w:jc w:val="both"/>
              <w:rPr>
                <w:sz w:val="24"/>
                <w:szCs w:val="24"/>
              </w:rPr>
            </w:pPr>
            <w:r w:rsidRPr="004C75AC">
              <w:rPr>
                <w:sz w:val="24"/>
                <w:szCs w:val="24"/>
              </w:rPr>
              <w:t>17:</w:t>
            </w:r>
            <w:r>
              <w:rPr>
                <w:sz w:val="24"/>
                <w:szCs w:val="24"/>
              </w:rPr>
              <w:t>3</w:t>
            </w:r>
            <w:r w:rsidRPr="004C75AC">
              <w:rPr>
                <w:sz w:val="24"/>
                <w:szCs w:val="24"/>
              </w:rPr>
              <w:t>0-20:00</w:t>
            </w:r>
          </w:p>
        </w:tc>
        <w:tc>
          <w:tcPr>
            <w:tcW w:w="3827" w:type="dxa"/>
          </w:tcPr>
          <w:p w14:paraId="6C8717BF" w14:textId="77777777" w:rsidR="00A13C71" w:rsidRPr="004C75AC" w:rsidRDefault="00A13C71" w:rsidP="000D6E6F">
            <w:pPr>
              <w:tabs>
                <w:tab w:val="left" w:pos="993"/>
              </w:tabs>
              <w:contextualSpacing/>
              <w:jc w:val="both"/>
              <w:rPr>
                <w:sz w:val="24"/>
                <w:szCs w:val="24"/>
              </w:rPr>
            </w:pPr>
            <w:r w:rsidRPr="004C75AC">
              <w:rPr>
                <w:sz w:val="24"/>
                <w:szCs w:val="24"/>
              </w:rPr>
              <w:t>Школа по методологии: Мышление и смыслообразование</w:t>
            </w:r>
          </w:p>
        </w:tc>
        <w:tc>
          <w:tcPr>
            <w:tcW w:w="4536" w:type="dxa"/>
          </w:tcPr>
          <w:p w14:paraId="15A6E65C" w14:textId="77777777" w:rsidR="00A13C71" w:rsidRPr="004C75AC" w:rsidRDefault="00A13C71" w:rsidP="000D6E6F">
            <w:pPr>
              <w:tabs>
                <w:tab w:val="left" w:pos="993"/>
              </w:tabs>
              <w:contextualSpacing/>
              <w:jc w:val="both"/>
              <w:rPr>
                <w:sz w:val="24"/>
                <w:szCs w:val="24"/>
              </w:rPr>
            </w:pPr>
            <w:r w:rsidRPr="004C75AC">
              <w:rPr>
                <w:sz w:val="24"/>
                <w:szCs w:val="24"/>
              </w:rPr>
              <w:t>Групповая лекция; работа в подгруппах</w:t>
            </w:r>
          </w:p>
        </w:tc>
      </w:tr>
    </w:tbl>
    <w:p w14:paraId="43ADB53F" w14:textId="77777777" w:rsidR="003819A5" w:rsidRDefault="003819A5" w:rsidP="003819A5">
      <w:pPr>
        <w:tabs>
          <w:tab w:val="left" w:pos="993"/>
        </w:tabs>
        <w:ind w:hanging="284"/>
        <w:contextualSpacing/>
        <w:jc w:val="both"/>
        <w:rPr>
          <w:b/>
          <w:sz w:val="24"/>
          <w:szCs w:val="24"/>
        </w:rPr>
      </w:pPr>
    </w:p>
    <w:p w14:paraId="7FB09FA4" w14:textId="77777777" w:rsidR="003819A5" w:rsidRDefault="003819A5" w:rsidP="003819A5">
      <w:pPr>
        <w:tabs>
          <w:tab w:val="left" w:pos="993"/>
        </w:tabs>
        <w:ind w:hanging="284"/>
        <w:contextualSpacing/>
        <w:jc w:val="both"/>
        <w:rPr>
          <w:b/>
          <w:sz w:val="24"/>
          <w:szCs w:val="24"/>
        </w:rPr>
      </w:pPr>
      <w:r>
        <w:rPr>
          <w:b/>
          <w:sz w:val="24"/>
          <w:szCs w:val="24"/>
        </w:rPr>
        <w:lastRenderedPageBreak/>
        <w:t>3 декабря 2016: Второй день Образовательной программы</w:t>
      </w:r>
    </w:p>
    <w:tbl>
      <w:tblPr>
        <w:tblStyle w:val="af5"/>
        <w:tblW w:w="0" w:type="auto"/>
        <w:tblLook w:val="04A0" w:firstRow="1" w:lastRow="0" w:firstColumn="1" w:lastColumn="0" w:noHBand="0" w:noVBand="1"/>
      </w:tblPr>
      <w:tblGrid>
        <w:gridCol w:w="1101"/>
        <w:gridCol w:w="3827"/>
        <w:gridCol w:w="4536"/>
      </w:tblGrid>
      <w:tr w:rsidR="00A13C71" w:rsidRPr="004C75AC" w14:paraId="542E10CA" w14:textId="77777777" w:rsidTr="000D6E6F">
        <w:tc>
          <w:tcPr>
            <w:tcW w:w="1101" w:type="dxa"/>
          </w:tcPr>
          <w:p w14:paraId="6CE11173" w14:textId="77777777" w:rsidR="00A13C71" w:rsidRPr="004C75AC" w:rsidRDefault="00A13C71" w:rsidP="000D6E6F">
            <w:pPr>
              <w:tabs>
                <w:tab w:val="left" w:pos="993"/>
              </w:tabs>
              <w:contextualSpacing/>
              <w:jc w:val="both"/>
              <w:rPr>
                <w:b/>
                <w:sz w:val="24"/>
                <w:szCs w:val="24"/>
              </w:rPr>
            </w:pPr>
            <w:r w:rsidRPr="004C75AC">
              <w:rPr>
                <w:b/>
                <w:sz w:val="24"/>
                <w:szCs w:val="24"/>
              </w:rPr>
              <w:t>Время</w:t>
            </w:r>
          </w:p>
        </w:tc>
        <w:tc>
          <w:tcPr>
            <w:tcW w:w="3827" w:type="dxa"/>
          </w:tcPr>
          <w:p w14:paraId="11675949" w14:textId="77777777" w:rsidR="00A13C71" w:rsidRPr="004C75AC" w:rsidRDefault="00A13C71" w:rsidP="000D6E6F">
            <w:pPr>
              <w:tabs>
                <w:tab w:val="left" w:pos="993"/>
              </w:tabs>
              <w:contextualSpacing/>
              <w:jc w:val="both"/>
              <w:rPr>
                <w:b/>
                <w:sz w:val="24"/>
                <w:szCs w:val="24"/>
              </w:rPr>
            </w:pPr>
            <w:r w:rsidRPr="004C75AC">
              <w:rPr>
                <w:b/>
                <w:sz w:val="24"/>
                <w:szCs w:val="24"/>
              </w:rPr>
              <w:t>Мероприятие</w:t>
            </w:r>
          </w:p>
        </w:tc>
        <w:tc>
          <w:tcPr>
            <w:tcW w:w="4536" w:type="dxa"/>
          </w:tcPr>
          <w:p w14:paraId="44D901FD" w14:textId="77777777" w:rsidR="00A13C71" w:rsidRPr="004C75AC" w:rsidRDefault="00A13C71" w:rsidP="000D6E6F">
            <w:pPr>
              <w:tabs>
                <w:tab w:val="left" w:pos="993"/>
              </w:tabs>
              <w:contextualSpacing/>
              <w:jc w:val="both"/>
              <w:rPr>
                <w:b/>
                <w:sz w:val="24"/>
                <w:szCs w:val="24"/>
              </w:rPr>
            </w:pPr>
            <w:r w:rsidRPr="004C75AC">
              <w:rPr>
                <w:b/>
                <w:sz w:val="24"/>
                <w:szCs w:val="24"/>
              </w:rPr>
              <w:t>Комментарий</w:t>
            </w:r>
          </w:p>
        </w:tc>
      </w:tr>
      <w:tr w:rsidR="00A13C71" w:rsidRPr="004C75AC" w14:paraId="5D5719ED" w14:textId="77777777" w:rsidTr="000D6E6F">
        <w:trPr>
          <w:trHeight w:val="551"/>
        </w:trPr>
        <w:tc>
          <w:tcPr>
            <w:tcW w:w="1101" w:type="dxa"/>
          </w:tcPr>
          <w:p w14:paraId="0646F2F9" w14:textId="77777777" w:rsidR="00A13C71" w:rsidRPr="004C75AC" w:rsidRDefault="00A13C71" w:rsidP="000D6E6F">
            <w:pPr>
              <w:tabs>
                <w:tab w:val="left" w:pos="993"/>
              </w:tabs>
              <w:contextualSpacing/>
              <w:jc w:val="both"/>
              <w:rPr>
                <w:sz w:val="24"/>
                <w:szCs w:val="24"/>
              </w:rPr>
            </w:pPr>
            <w:r>
              <w:rPr>
                <w:sz w:val="24"/>
                <w:szCs w:val="24"/>
              </w:rPr>
              <w:t>9:30-10:00</w:t>
            </w:r>
          </w:p>
        </w:tc>
        <w:tc>
          <w:tcPr>
            <w:tcW w:w="3827" w:type="dxa"/>
          </w:tcPr>
          <w:p w14:paraId="6AE3E8E9" w14:textId="7F0B1030" w:rsidR="00A13C71" w:rsidRPr="004C75AC" w:rsidRDefault="00A13C71" w:rsidP="000D6E6F">
            <w:pPr>
              <w:tabs>
                <w:tab w:val="left" w:pos="993"/>
              </w:tabs>
              <w:contextualSpacing/>
              <w:jc w:val="both"/>
              <w:rPr>
                <w:sz w:val="24"/>
                <w:szCs w:val="24"/>
              </w:rPr>
            </w:pPr>
            <w:r>
              <w:rPr>
                <w:sz w:val="24"/>
                <w:szCs w:val="24"/>
              </w:rPr>
              <w:t xml:space="preserve">Сбор участников. </w:t>
            </w:r>
            <w:r w:rsidR="009F1D0B">
              <w:rPr>
                <w:sz w:val="24"/>
                <w:szCs w:val="24"/>
              </w:rPr>
              <w:t>Приветственный</w:t>
            </w:r>
            <w:r>
              <w:rPr>
                <w:sz w:val="24"/>
                <w:szCs w:val="24"/>
              </w:rPr>
              <w:t xml:space="preserve"> кофе-брейк</w:t>
            </w:r>
          </w:p>
        </w:tc>
        <w:tc>
          <w:tcPr>
            <w:tcW w:w="4536" w:type="dxa"/>
          </w:tcPr>
          <w:p w14:paraId="446B2429" w14:textId="77777777" w:rsidR="00A13C71" w:rsidRPr="004C75AC" w:rsidRDefault="00A13C71" w:rsidP="000D6E6F">
            <w:pPr>
              <w:tabs>
                <w:tab w:val="left" w:pos="993"/>
              </w:tabs>
              <w:contextualSpacing/>
              <w:jc w:val="both"/>
              <w:rPr>
                <w:sz w:val="24"/>
                <w:szCs w:val="24"/>
              </w:rPr>
            </w:pPr>
          </w:p>
        </w:tc>
      </w:tr>
      <w:tr w:rsidR="00A13C71" w:rsidRPr="004C75AC" w14:paraId="2EC7E17A" w14:textId="77777777" w:rsidTr="000D6E6F">
        <w:trPr>
          <w:trHeight w:val="708"/>
        </w:trPr>
        <w:tc>
          <w:tcPr>
            <w:tcW w:w="1101" w:type="dxa"/>
          </w:tcPr>
          <w:p w14:paraId="718A7B8D" w14:textId="77777777" w:rsidR="00A13C71" w:rsidRPr="004C75AC" w:rsidRDefault="00A13C71" w:rsidP="000D6E6F">
            <w:pPr>
              <w:tabs>
                <w:tab w:val="left" w:pos="993"/>
              </w:tabs>
              <w:contextualSpacing/>
              <w:jc w:val="both"/>
              <w:rPr>
                <w:sz w:val="24"/>
                <w:szCs w:val="24"/>
              </w:rPr>
            </w:pPr>
            <w:r w:rsidRPr="004C75AC">
              <w:rPr>
                <w:sz w:val="24"/>
                <w:szCs w:val="24"/>
              </w:rPr>
              <w:t>10:00-13:00</w:t>
            </w:r>
          </w:p>
        </w:tc>
        <w:tc>
          <w:tcPr>
            <w:tcW w:w="3827" w:type="dxa"/>
          </w:tcPr>
          <w:p w14:paraId="68B2C3FC" w14:textId="77777777" w:rsidR="00A13C71" w:rsidRPr="004C75AC" w:rsidRDefault="00A13C71" w:rsidP="000D6E6F">
            <w:pPr>
              <w:tabs>
                <w:tab w:val="left" w:pos="993"/>
              </w:tabs>
              <w:contextualSpacing/>
              <w:jc w:val="both"/>
              <w:rPr>
                <w:sz w:val="24"/>
                <w:szCs w:val="24"/>
              </w:rPr>
            </w:pPr>
            <w:r w:rsidRPr="004C75AC">
              <w:rPr>
                <w:sz w:val="24"/>
                <w:szCs w:val="24"/>
              </w:rPr>
              <w:t>Технологии упаковки и проработки проектов</w:t>
            </w:r>
          </w:p>
        </w:tc>
        <w:tc>
          <w:tcPr>
            <w:tcW w:w="4536" w:type="dxa"/>
          </w:tcPr>
          <w:p w14:paraId="2D158CD0" w14:textId="77777777" w:rsidR="00A13C71" w:rsidRPr="004C75AC" w:rsidRDefault="00A13C71" w:rsidP="000D6E6F">
            <w:pPr>
              <w:tabs>
                <w:tab w:val="left" w:pos="993"/>
              </w:tabs>
              <w:contextualSpacing/>
              <w:jc w:val="both"/>
              <w:rPr>
                <w:sz w:val="24"/>
                <w:szCs w:val="24"/>
              </w:rPr>
            </w:pPr>
            <w:r w:rsidRPr="004C75AC">
              <w:rPr>
                <w:sz w:val="24"/>
                <w:szCs w:val="24"/>
              </w:rPr>
              <w:t>Групповая работа; работа в подгруппах</w:t>
            </w:r>
          </w:p>
        </w:tc>
      </w:tr>
      <w:tr w:rsidR="00A13C71" w:rsidRPr="004C75AC" w14:paraId="4C349C28" w14:textId="77777777" w:rsidTr="000D6E6F">
        <w:tc>
          <w:tcPr>
            <w:tcW w:w="1101" w:type="dxa"/>
          </w:tcPr>
          <w:p w14:paraId="4521DDF6" w14:textId="77777777" w:rsidR="00A13C71" w:rsidRPr="004C75AC" w:rsidRDefault="00A13C71" w:rsidP="000D6E6F">
            <w:pPr>
              <w:tabs>
                <w:tab w:val="left" w:pos="993"/>
              </w:tabs>
              <w:contextualSpacing/>
              <w:jc w:val="both"/>
              <w:rPr>
                <w:sz w:val="24"/>
                <w:szCs w:val="24"/>
              </w:rPr>
            </w:pPr>
            <w:r w:rsidRPr="004C75AC">
              <w:rPr>
                <w:sz w:val="24"/>
                <w:szCs w:val="24"/>
              </w:rPr>
              <w:t>13:00-14:00</w:t>
            </w:r>
          </w:p>
        </w:tc>
        <w:tc>
          <w:tcPr>
            <w:tcW w:w="3827" w:type="dxa"/>
          </w:tcPr>
          <w:p w14:paraId="3F4CFBA3" w14:textId="77777777" w:rsidR="00A13C71" w:rsidRPr="004C75AC" w:rsidRDefault="00A13C71" w:rsidP="000D6E6F">
            <w:pPr>
              <w:tabs>
                <w:tab w:val="left" w:pos="993"/>
              </w:tabs>
              <w:contextualSpacing/>
              <w:jc w:val="both"/>
              <w:rPr>
                <w:sz w:val="24"/>
                <w:szCs w:val="24"/>
              </w:rPr>
            </w:pPr>
            <w:r w:rsidRPr="004C75AC">
              <w:rPr>
                <w:sz w:val="24"/>
                <w:szCs w:val="24"/>
              </w:rPr>
              <w:t>Перерыв</w:t>
            </w:r>
            <w:r>
              <w:rPr>
                <w:sz w:val="24"/>
                <w:szCs w:val="24"/>
              </w:rPr>
              <w:t>.</w:t>
            </w:r>
            <w:r w:rsidRPr="004C75AC">
              <w:rPr>
                <w:sz w:val="24"/>
                <w:szCs w:val="24"/>
              </w:rPr>
              <w:t xml:space="preserve"> </w:t>
            </w:r>
            <w:r>
              <w:rPr>
                <w:sz w:val="24"/>
                <w:szCs w:val="24"/>
              </w:rPr>
              <w:t>Кофе-брейк</w:t>
            </w:r>
          </w:p>
        </w:tc>
        <w:tc>
          <w:tcPr>
            <w:tcW w:w="4536" w:type="dxa"/>
          </w:tcPr>
          <w:p w14:paraId="075E6AD2" w14:textId="77777777" w:rsidR="00A13C71" w:rsidRPr="004C75AC" w:rsidRDefault="00A13C71" w:rsidP="000D6E6F">
            <w:pPr>
              <w:tabs>
                <w:tab w:val="left" w:pos="993"/>
              </w:tabs>
              <w:ind w:hanging="284"/>
              <w:contextualSpacing/>
              <w:jc w:val="both"/>
              <w:rPr>
                <w:sz w:val="24"/>
                <w:szCs w:val="24"/>
              </w:rPr>
            </w:pPr>
          </w:p>
        </w:tc>
      </w:tr>
      <w:tr w:rsidR="00A13C71" w:rsidRPr="004C75AC" w14:paraId="6E1A53FF" w14:textId="77777777" w:rsidTr="000D6E6F">
        <w:tc>
          <w:tcPr>
            <w:tcW w:w="1101" w:type="dxa"/>
          </w:tcPr>
          <w:p w14:paraId="19578845" w14:textId="77777777" w:rsidR="00A13C71" w:rsidRPr="004C75AC" w:rsidRDefault="00A13C71" w:rsidP="000D6E6F">
            <w:pPr>
              <w:tabs>
                <w:tab w:val="left" w:pos="993"/>
              </w:tabs>
              <w:contextualSpacing/>
              <w:jc w:val="both"/>
              <w:rPr>
                <w:sz w:val="24"/>
                <w:szCs w:val="24"/>
              </w:rPr>
            </w:pPr>
            <w:r w:rsidRPr="004C75AC">
              <w:rPr>
                <w:sz w:val="24"/>
                <w:szCs w:val="24"/>
              </w:rPr>
              <w:t>14:00-16:00</w:t>
            </w:r>
          </w:p>
        </w:tc>
        <w:tc>
          <w:tcPr>
            <w:tcW w:w="3827" w:type="dxa"/>
          </w:tcPr>
          <w:p w14:paraId="4E137B75" w14:textId="77777777" w:rsidR="00A13C71" w:rsidRPr="004C75AC" w:rsidRDefault="00A13C71" w:rsidP="000D6E6F">
            <w:pPr>
              <w:tabs>
                <w:tab w:val="left" w:pos="993"/>
              </w:tabs>
              <w:contextualSpacing/>
              <w:jc w:val="both"/>
              <w:rPr>
                <w:sz w:val="24"/>
                <w:szCs w:val="24"/>
              </w:rPr>
            </w:pPr>
            <w:r w:rsidRPr="004C75AC">
              <w:rPr>
                <w:sz w:val="24"/>
                <w:szCs w:val="24"/>
              </w:rPr>
              <w:t>Технологии групповой работы</w:t>
            </w:r>
          </w:p>
        </w:tc>
        <w:tc>
          <w:tcPr>
            <w:tcW w:w="4536" w:type="dxa"/>
          </w:tcPr>
          <w:p w14:paraId="5C7420C7" w14:textId="77777777" w:rsidR="00A13C71" w:rsidRPr="004C75AC" w:rsidRDefault="00A13C71" w:rsidP="000D6E6F">
            <w:pPr>
              <w:tabs>
                <w:tab w:val="left" w:pos="993"/>
              </w:tabs>
              <w:contextualSpacing/>
              <w:jc w:val="both"/>
              <w:rPr>
                <w:sz w:val="24"/>
                <w:szCs w:val="24"/>
              </w:rPr>
            </w:pPr>
            <w:r w:rsidRPr="004C75AC">
              <w:rPr>
                <w:sz w:val="24"/>
                <w:szCs w:val="24"/>
              </w:rPr>
              <w:t>Групповая работа; работа в подгруппах</w:t>
            </w:r>
          </w:p>
        </w:tc>
      </w:tr>
      <w:tr w:rsidR="00A13C71" w:rsidRPr="004C75AC" w14:paraId="03ECFB19" w14:textId="77777777" w:rsidTr="000D6E6F">
        <w:tc>
          <w:tcPr>
            <w:tcW w:w="1101" w:type="dxa"/>
          </w:tcPr>
          <w:p w14:paraId="03155873" w14:textId="77777777" w:rsidR="00A13C71" w:rsidRPr="004C75AC" w:rsidRDefault="00A13C71" w:rsidP="000D6E6F">
            <w:pPr>
              <w:tabs>
                <w:tab w:val="left" w:pos="993"/>
              </w:tabs>
              <w:contextualSpacing/>
              <w:jc w:val="both"/>
              <w:rPr>
                <w:sz w:val="24"/>
                <w:szCs w:val="24"/>
              </w:rPr>
            </w:pPr>
            <w:r w:rsidRPr="004C75AC">
              <w:rPr>
                <w:sz w:val="24"/>
                <w:szCs w:val="24"/>
              </w:rPr>
              <w:t>16:00-18:00</w:t>
            </w:r>
          </w:p>
        </w:tc>
        <w:tc>
          <w:tcPr>
            <w:tcW w:w="3827" w:type="dxa"/>
          </w:tcPr>
          <w:p w14:paraId="64EEDC29" w14:textId="77777777" w:rsidR="00A13C71" w:rsidRPr="004C75AC" w:rsidRDefault="00A13C71" w:rsidP="000D6E6F">
            <w:pPr>
              <w:tabs>
                <w:tab w:val="left" w:pos="993"/>
              </w:tabs>
              <w:contextualSpacing/>
              <w:jc w:val="both"/>
              <w:rPr>
                <w:sz w:val="24"/>
                <w:szCs w:val="24"/>
              </w:rPr>
            </w:pPr>
            <w:r w:rsidRPr="004C75AC">
              <w:rPr>
                <w:sz w:val="24"/>
                <w:szCs w:val="24"/>
              </w:rPr>
              <w:t>Технологии проектирования дорожной карты развития и реализации проекта</w:t>
            </w:r>
          </w:p>
        </w:tc>
        <w:tc>
          <w:tcPr>
            <w:tcW w:w="4536" w:type="dxa"/>
          </w:tcPr>
          <w:p w14:paraId="3A810D6E" w14:textId="77777777" w:rsidR="00A13C71" w:rsidRPr="004C75AC" w:rsidRDefault="00A13C71" w:rsidP="000D6E6F">
            <w:pPr>
              <w:tabs>
                <w:tab w:val="left" w:pos="993"/>
              </w:tabs>
              <w:contextualSpacing/>
              <w:jc w:val="both"/>
              <w:rPr>
                <w:sz w:val="24"/>
                <w:szCs w:val="24"/>
              </w:rPr>
            </w:pPr>
            <w:r w:rsidRPr="004C75AC">
              <w:rPr>
                <w:sz w:val="24"/>
                <w:szCs w:val="24"/>
              </w:rPr>
              <w:t>Групповая работа; работа в подгруппах</w:t>
            </w:r>
          </w:p>
        </w:tc>
      </w:tr>
      <w:tr w:rsidR="00A13C71" w:rsidRPr="004C75AC" w14:paraId="5EB49D04" w14:textId="77777777" w:rsidTr="000D6E6F">
        <w:tc>
          <w:tcPr>
            <w:tcW w:w="1101" w:type="dxa"/>
          </w:tcPr>
          <w:p w14:paraId="3569A228" w14:textId="77777777" w:rsidR="00A13C71" w:rsidRPr="004C75AC" w:rsidRDefault="00A13C71" w:rsidP="000D6E6F">
            <w:pPr>
              <w:tabs>
                <w:tab w:val="left" w:pos="993"/>
              </w:tabs>
              <w:contextualSpacing/>
              <w:jc w:val="both"/>
              <w:rPr>
                <w:sz w:val="24"/>
                <w:szCs w:val="24"/>
              </w:rPr>
            </w:pPr>
            <w:r w:rsidRPr="004C75AC">
              <w:rPr>
                <w:sz w:val="24"/>
                <w:szCs w:val="24"/>
              </w:rPr>
              <w:t>18:00-</w:t>
            </w:r>
            <w:r>
              <w:rPr>
                <w:sz w:val="24"/>
                <w:szCs w:val="24"/>
              </w:rPr>
              <w:t>18</w:t>
            </w:r>
            <w:r w:rsidRPr="004C75AC">
              <w:rPr>
                <w:sz w:val="24"/>
                <w:szCs w:val="24"/>
              </w:rPr>
              <w:t>:</w:t>
            </w:r>
            <w:r>
              <w:rPr>
                <w:sz w:val="24"/>
                <w:szCs w:val="24"/>
              </w:rPr>
              <w:t>3</w:t>
            </w:r>
            <w:r w:rsidRPr="004C75AC">
              <w:rPr>
                <w:sz w:val="24"/>
                <w:szCs w:val="24"/>
              </w:rPr>
              <w:t>0</w:t>
            </w:r>
          </w:p>
        </w:tc>
        <w:tc>
          <w:tcPr>
            <w:tcW w:w="3827" w:type="dxa"/>
          </w:tcPr>
          <w:p w14:paraId="307EBB96" w14:textId="77777777" w:rsidR="00A13C71" w:rsidRPr="004C75AC" w:rsidRDefault="00A13C71" w:rsidP="000D6E6F">
            <w:pPr>
              <w:tabs>
                <w:tab w:val="left" w:pos="993"/>
              </w:tabs>
              <w:contextualSpacing/>
              <w:jc w:val="both"/>
              <w:rPr>
                <w:sz w:val="24"/>
                <w:szCs w:val="24"/>
              </w:rPr>
            </w:pPr>
            <w:r>
              <w:rPr>
                <w:sz w:val="24"/>
                <w:szCs w:val="24"/>
              </w:rPr>
              <w:t>Кофе-брейк</w:t>
            </w:r>
          </w:p>
        </w:tc>
        <w:tc>
          <w:tcPr>
            <w:tcW w:w="4536" w:type="dxa"/>
          </w:tcPr>
          <w:p w14:paraId="08EF4848" w14:textId="77777777" w:rsidR="00A13C71" w:rsidRPr="004C75AC" w:rsidRDefault="00A13C71" w:rsidP="000D6E6F">
            <w:pPr>
              <w:tabs>
                <w:tab w:val="left" w:pos="993"/>
              </w:tabs>
              <w:contextualSpacing/>
              <w:jc w:val="both"/>
              <w:rPr>
                <w:sz w:val="24"/>
                <w:szCs w:val="24"/>
              </w:rPr>
            </w:pPr>
          </w:p>
        </w:tc>
      </w:tr>
      <w:tr w:rsidR="00A13C71" w:rsidRPr="004C75AC" w14:paraId="5B72F685" w14:textId="77777777" w:rsidTr="000D6E6F">
        <w:tc>
          <w:tcPr>
            <w:tcW w:w="1101" w:type="dxa"/>
          </w:tcPr>
          <w:p w14:paraId="51F87865" w14:textId="77777777" w:rsidR="00A13C71" w:rsidRPr="004C75AC" w:rsidRDefault="00A13C71" w:rsidP="000D6E6F">
            <w:pPr>
              <w:tabs>
                <w:tab w:val="left" w:pos="993"/>
              </w:tabs>
              <w:contextualSpacing/>
              <w:jc w:val="both"/>
              <w:rPr>
                <w:sz w:val="24"/>
                <w:szCs w:val="24"/>
              </w:rPr>
            </w:pPr>
            <w:r w:rsidRPr="004C75AC">
              <w:rPr>
                <w:sz w:val="24"/>
                <w:szCs w:val="24"/>
              </w:rPr>
              <w:t>18:</w:t>
            </w:r>
            <w:r>
              <w:rPr>
                <w:sz w:val="24"/>
                <w:szCs w:val="24"/>
              </w:rPr>
              <w:t>3</w:t>
            </w:r>
            <w:r w:rsidRPr="004C75AC">
              <w:rPr>
                <w:sz w:val="24"/>
                <w:szCs w:val="24"/>
              </w:rPr>
              <w:t>0-20:00</w:t>
            </w:r>
          </w:p>
        </w:tc>
        <w:tc>
          <w:tcPr>
            <w:tcW w:w="3827" w:type="dxa"/>
          </w:tcPr>
          <w:p w14:paraId="442FA1A5" w14:textId="77777777" w:rsidR="00A13C71" w:rsidRPr="004C75AC" w:rsidRDefault="00A13C71" w:rsidP="000D6E6F">
            <w:pPr>
              <w:tabs>
                <w:tab w:val="left" w:pos="993"/>
              </w:tabs>
              <w:contextualSpacing/>
              <w:jc w:val="both"/>
              <w:rPr>
                <w:sz w:val="24"/>
                <w:szCs w:val="24"/>
              </w:rPr>
            </w:pPr>
            <w:r w:rsidRPr="004C75AC">
              <w:rPr>
                <w:sz w:val="24"/>
                <w:szCs w:val="24"/>
              </w:rPr>
              <w:t xml:space="preserve">Дискуссия с аудиторией, ответы на вопросы. Проведение тестирования. </w:t>
            </w:r>
          </w:p>
        </w:tc>
        <w:tc>
          <w:tcPr>
            <w:tcW w:w="4536" w:type="dxa"/>
          </w:tcPr>
          <w:p w14:paraId="72590071" w14:textId="77777777" w:rsidR="00A13C71" w:rsidRPr="004C75AC" w:rsidRDefault="00A13C71" w:rsidP="000D6E6F">
            <w:pPr>
              <w:tabs>
                <w:tab w:val="left" w:pos="993"/>
              </w:tabs>
              <w:contextualSpacing/>
              <w:jc w:val="both"/>
              <w:rPr>
                <w:sz w:val="24"/>
                <w:szCs w:val="24"/>
              </w:rPr>
            </w:pPr>
            <w:r w:rsidRPr="004C75AC">
              <w:rPr>
                <w:sz w:val="24"/>
                <w:szCs w:val="24"/>
              </w:rPr>
              <w:t>Групповая работа</w:t>
            </w:r>
          </w:p>
        </w:tc>
      </w:tr>
    </w:tbl>
    <w:p w14:paraId="508F2D6D" w14:textId="77777777" w:rsidR="003819A5" w:rsidRDefault="003819A5" w:rsidP="003819A5">
      <w:pPr>
        <w:tabs>
          <w:tab w:val="left" w:pos="993"/>
        </w:tabs>
        <w:ind w:hanging="284"/>
        <w:contextualSpacing/>
        <w:jc w:val="both"/>
        <w:rPr>
          <w:b/>
          <w:sz w:val="24"/>
          <w:szCs w:val="24"/>
        </w:rPr>
      </w:pPr>
    </w:p>
    <w:p w14:paraId="5E6A4B14" w14:textId="77777777" w:rsidR="003819A5" w:rsidRPr="00F9318E" w:rsidRDefault="003819A5" w:rsidP="003819A5">
      <w:pPr>
        <w:numPr>
          <w:ilvl w:val="0"/>
          <w:numId w:val="46"/>
        </w:numPr>
        <w:tabs>
          <w:tab w:val="left" w:pos="993"/>
        </w:tabs>
        <w:ind w:left="0" w:hanging="284"/>
        <w:contextualSpacing/>
        <w:jc w:val="both"/>
        <w:rPr>
          <w:b/>
          <w:sz w:val="24"/>
          <w:szCs w:val="24"/>
        </w:rPr>
      </w:pPr>
      <w:r w:rsidRPr="00257BAB">
        <w:rPr>
          <w:b/>
          <w:sz w:val="24"/>
          <w:szCs w:val="24"/>
        </w:rPr>
        <w:t>Условия выполнения работ</w:t>
      </w:r>
      <w:r w:rsidRPr="00F9318E">
        <w:rPr>
          <w:b/>
          <w:sz w:val="24"/>
          <w:szCs w:val="24"/>
        </w:rPr>
        <w:t xml:space="preserve"> </w:t>
      </w:r>
    </w:p>
    <w:p w14:paraId="2ECF17E2" w14:textId="1B0CCCEC" w:rsidR="003819A5" w:rsidRDefault="003819A5" w:rsidP="003819A5">
      <w:pPr>
        <w:tabs>
          <w:tab w:val="left" w:pos="1134"/>
        </w:tabs>
        <w:ind w:hanging="284"/>
        <w:contextualSpacing/>
        <w:jc w:val="both"/>
        <w:rPr>
          <w:sz w:val="24"/>
          <w:szCs w:val="24"/>
        </w:rPr>
      </w:pPr>
      <w:r w:rsidRPr="00257BAB">
        <w:rPr>
          <w:sz w:val="24"/>
          <w:szCs w:val="24"/>
        </w:rPr>
        <w:t xml:space="preserve">Компания и ее субподрядчики будут работать в тесном сотрудничестве с представителями </w:t>
      </w:r>
      <w:r>
        <w:rPr>
          <w:sz w:val="24"/>
          <w:szCs w:val="24"/>
        </w:rPr>
        <w:t>Заказчика</w:t>
      </w:r>
      <w:r w:rsidRPr="00257BAB">
        <w:rPr>
          <w:sz w:val="24"/>
          <w:szCs w:val="24"/>
        </w:rPr>
        <w:t>.</w:t>
      </w:r>
    </w:p>
    <w:p w14:paraId="79176955" w14:textId="07101B38" w:rsidR="000A5863" w:rsidRDefault="000A5863">
      <w:pPr>
        <w:rPr>
          <w:sz w:val="24"/>
          <w:szCs w:val="24"/>
        </w:rPr>
      </w:pPr>
      <w:r>
        <w:rPr>
          <w:sz w:val="24"/>
          <w:szCs w:val="24"/>
        </w:rPr>
        <w:br w:type="page"/>
      </w:r>
    </w:p>
    <w:p w14:paraId="7F49D969" w14:textId="48EA26B0" w:rsidR="00B228B6" w:rsidRPr="00B85548" w:rsidRDefault="00B228B6" w:rsidP="00B85548">
      <w:pPr>
        <w:pStyle w:val="10"/>
        <w:rPr>
          <w:rStyle w:val="af7"/>
          <w:b/>
          <w:sz w:val="28"/>
        </w:rPr>
      </w:pPr>
      <w:bookmarkStart w:id="85" w:name="_ОБРАЗЦЫ_ФОРМ_И"/>
      <w:bookmarkStart w:id="86" w:name="_Toc467600554"/>
      <w:bookmarkEnd w:id="85"/>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сообщает о со</w:t>
      </w:r>
      <w:r w:rsidR="00B154F2" w:rsidRPr="0040568E">
        <w:rPr>
          <w:sz w:val="24"/>
          <w:szCs w:val="24"/>
        </w:rPr>
        <w:lastRenderedPageBreak/>
        <w:t xml:space="preserve">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 xml:space="preserve">на требуемых </w:t>
      </w:r>
      <w:r w:rsidR="00B154F2" w:rsidRPr="00E5738C">
        <w:rPr>
          <w:sz w:val="24"/>
          <w:szCs w:val="24"/>
        </w:rPr>
        <w:lastRenderedPageBreak/>
        <w:t>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lastRenderedPageBreak/>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lastRenderedPageBreak/>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lastRenderedPageBreak/>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lastRenderedPageBreak/>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lastRenderedPageBreak/>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6"/>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lastRenderedPageBreak/>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lastRenderedPageBreak/>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2A3A3042" w:rsidR="00D40A9A" w:rsidRPr="009F1D0B" w:rsidRDefault="00BD3935" w:rsidP="0034224F">
      <w:pPr>
        <w:suppressAutoHyphens/>
        <w:ind w:left="-284"/>
        <w:rPr>
          <w:b/>
          <w:color w:val="FF0000"/>
          <w:sz w:val="24"/>
        </w:rPr>
      </w:pPr>
      <w:r w:rsidRPr="009F1D0B">
        <w:rPr>
          <w:b/>
          <w:color w:val="FF0000"/>
          <w:sz w:val="24"/>
        </w:rPr>
        <w:lastRenderedPageBreak/>
        <w:t>ФОРМА 6.</w:t>
      </w:r>
      <w:r w:rsidR="009F1D0B" w:rsidRPr="009F1D0B">
        <w:rPr>
          <w:b/>
          <w:color w:val="FF0000"/>
          <w:sz w:val="24"/>
        </w:rPr>
        <w:t xml:space="preserve"> 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lastRenderedPageBreak/>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0D6E6F" w:rsidRDefault="000D6E6F" w:rsidP="00486ED5">
                            <w:r w:rsidRPr="00AE4917">
                              <w:t xml:space="preserve">Комиссия по закупочной деятельности </w:t>
                            </w:r>
                            <w:r>
                              <w:t>/Комиссия по аккредитации</w:t>
                            </w:r>
                          </w:p>
                          <w:p w14:paraId="199B95AD" w14:textId="77777777" w:rsidR="000D6E6F" w:rsidRDefault="000D6E6F" w:rsidP="00486ED5"/>
                          <w:p w14:paraId="00C9CC6B" w14:textId="7E4CC102" w:rsidR="000D6E6F" w:rsidRDefault="000D6E6F" w:rsidP="00486ED5">
                            <w:r>
                              <w:t>В зависимости от содержимого конверта:</w:t>
                            </w:r>
                          </w:p>
                          <w:p w14:paraId="4FECEBF1" w14:textId="38A3C886" w:rsidR="000D6E6F" w:rsidRDefault="000D6E6F" w:rsidP="00A43A55">
                            <w:pPr>
                              <w:pStyle w:val="afff3"/>
                              <w:numPr>
                                <w:ilvl w:val="0"/>
                                <w:numId w:val="19"/>
                              </w:numPr>
                            </w:pPr>
                            <w:r>
                              <w:t>АККРЕДИТАЦИЯ</w:t>
                            </w:r>
                          </w:p>
                          <w:p w14:paraId="61955326" w14:textId="5A039BE4" w:rsidR="000D6E6F" w:rsidRPr="00AE4917" w:rsidRDefault="000D6E6F"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0D6E6F" w:rsidRDefault="000D6E6F" w:rsidP="00486ED5">
                      <w:r w:rsidRPr="00AE4917">
                        <w:t xml:space="preserve">Комиссия по закупочной деятельности </w:t>
                      </w:r>
                      <w:r>
                        <w:t>/Комиссия по аккредитации</w:t>
                      </w:r>
                    </w:p>
                    <w:p w14:paraId="199B95AD" w14:textId="77777777" w:rsidR="000D6E6F" w:rsidRDefault="000D6E6F" w:rsidP="00486ED5"/>
                    <w:p w14:paraId="00C9CC6B" w14:textId="7E4CC102" w:rsidR="000D6E6F" w:rsidRDefault="000D6E6F" w:rsidP="00486ED5">
                      <w:r>
                        <w:t>В зависимости от содержимого конверта:</w:t>
                      </w:r>
                    </w:p>
                    <w:p w14:paraId="4FECEBF1" w14:textId="38A3C886" w:rsidR="000D6E6F" w:rsidRDefault="000D6E6F" w:rsidP="00A43A55">
                      <w:pPr>
                        <w:pStyle w:val="afff3"/>
                        <w:numPr>
                          <w:ilvl w:val="0"/>
                          <w:numId w:val="19"/>
                        </w:numPr>
                      </w:pPr>
                      <w:r>
                        <w:t>АККРЕДИТАЦИЯ</w:t>
                      </w:r>
                    </w:p>
                    <w:p w14:paraId="61955326" w14:textId="5A039BE4" w:rsidR="000D6E6F" w:rsidRPr="00AE4917" w:rsidRDefault="000D6E6F"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0D6E6F" w:rsidRPr="008D0025" w:rsidRDefault="000D6E6F" w:rsidP="00486ED5">
                            <w:pPr>
                              <w:rPr>
                                <w:rFonts w:ascii="Arial" w:hAnsi="Arial" w:cs="Arial"/>
                              </w:rPr>
                            </w:pPr>
                            <w:r>
                              <w:rPr>
                                <w:rFonts w:ascii="Arial" w:hAnsi="Arial" w:cs="Arial"/>
                              </w:rPr>
                              <w:t>Адрес подачи:</w:t>
                            </w:r>
                          </w:p>
                          <w:p w14:paraId="00FD9240" w14:textId="77777777" w:rsidR="000D6E6F" w:rsidRPr="006E58C7" w:rsidRDefault="000D6E6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0D6E6F" w:rsidRPr="008D0025" w:rsidRDefault="000D6E6F"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0D6E6F" w:rsidRPr="008D0025" w:rsidRDefault="000D6E6F" w:rsidP="00486ED5">
                      <w:pPr>
                        <w:rPr>
                          <w:rFonts w:ascii="Arial" w:hAnsi="Arial" w:cs="Arial"/>
                        </w:rPr>
                      </w:pPr>
                      <w:r>
                        <w:rPr>
                          <w:rFonts w:ascii="Arial" w:hAnsi="Arial" w:cs="Arial"/>
                        </w:rPr>
                        <w:t>Адрес подачи:</w:t>
                      </w:r>
                    </w:p>
                    <w:p w14:paraId="00FD9240" w14:textId="77777777" w:rsidR="000D6E6F" w:rsidRPr="006E58C7" w:rsidRDefault="000D6E6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0D6E6F" w:rsidRPr="008D0025" w:rsidRDefault="000D6E6F"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0D6E6F" w:rsidRDefault="000D6E6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D6E6F" w:rsidRDefault="000D6E6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0D6E6F" w:rsidRDefault="000D6E6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D6E6F" w:rsidRDefault="000D6E6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0D6E6F" w:rsidRDefault="000D6E6F"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0D6E6F" w:rsidRDefault="000D6E6F"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1ADD"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3249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A4ACE"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0D6E6F" w:rsidRDefault="000D6E6F" w:rsidP="00486ED5">
                            <w:pPr>
                              <w:jc w:val="center"/>
                            </w:pPr>
                            <w:r>
                              <w:t>_________</w:t>
                            </w:r>
                          </w:p>
                          <w:p w14:paraId="5A4A2F33" w14:textId="77777777" w:rsidR="000D6E6F" w:rsidRPr="00191D86" w:rsidRDefault="000D6E6F"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0D6E6F" w:rsidRDefault="000D6E6F" w:rsidP="00486ED5">
                      <w:pPr>
                        <w:jc w:val="center"/>
                      </w:pPr>
                      <w:r>
                        <w:t>_________</w:t>
                      </w:r>
                    </w:p>
                    <w:p w14:paraId="5A4A2F33" w14:textId="77777777" w:rsidR="000D6E6F" w:rsidRPr="00191D86" w:rsidRDefault="000D6E6F"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18087"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043E1"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0D6E6F" w:rsidRPr="00191D86" w:rsidRDefault="000D6E6F" w:rsidP="00486ED5">
                            <w:pPr>
                              <w:jc w:val="center"/>
                              <w:rPr>
                                <w:rFonts w:ascii="Arial" w:hAnsi="Arial" w:cs="Arial"/>
                                <w:b/>
                              </w:rPr>
                            </w:pPr>
                          </w:p>
                          <w:p w14:paraId="7892D226" w14:textId="135D6AF4" w:rsidR="000D6E6F" w:rsidRPr="00486ED5" w:rsidRDefault="000D6E6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D6E6F" w:rsidRPr="00191D86" w:rsidRDefault="000D6E6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0D6E6F" w:rsidRPr="00191D86" w:rsidRDefault="000D6E6F" w:rsidP="00486ED5">
                      <w:pPr>
                        <w:jc w:val="center"/>
                        <w:rPr>
                          <w:rFonts w:ascii="Arial" w:hAnsi="Arial" w:cs="Arial"/>
                          <w:b/>
                        </w:rPr>
                      </w:pPr>
                    </w:p>
                    <w:p w14:paraId="7892D226" w14:textId="135D6AF4" w:rsidR="000D6E6F" w:rsidRPr="00486ED5" w:rsidRDefault="000D6E6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D6E6F" w:rsidRPr="00191D86" w:rsidRDefault="000D6E6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0D6E6F" w:rsidRPr="008D0025" w:rsidRDefault="000D6E6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D6E6F" w:rsidRPr="00D377EA" w:rsidRDefault="000D6E6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0D6E6F" w:rsidRPr="008D0025" w:rsidRDefault="000D6E6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0D6E6F" w:rsidRPr="008D0025" w:rsidRDefault="000D6E6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D6E6F" w:rsidRPr="00D377EA" w:rsidRDefault="000D6E6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0D6E6F" w:rsidRPr="008D0025" w:rsidRDefault="000D6E6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0D6E6F" w:rsidRDefault="000D6E6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D6E6F" w:rsidRDefault="000D6E6F"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0D6E6F" w:rsidRDefault="000D6E6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D6E6F" w:rsidRDefault="000D6E6F"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7600555"/>
      <w:r w:rsidRPr="00C20CF1">
        <w:lastRenderedPageBreak/>
        <w:t>ПРОЕКТ ДОГОВОРА</w:t>
      </w:r>
      <w:bookmarkEnd w:id="91"/>
    </w:p>
    <w:p w14:paraId="5F4A3E12" w14:textId="77777777" w:rsidR="00E1739A" w:rsidRDefault="00E1739A" w:rsidP="00E1739A">
      <w:pPr>
        <w:jc w:val="center"/>
        <w:rPr>
          <w:b/>
        </w:rPr>
      </w:pPr>
    </w:p>
    <w:p w14:paraId="2FE0C9FE" w14:textId="77777777" w:rsidR="009F1D0B" w:rsidRPr="008C40C0" w:rsidRDefault="009F1D0B" w:rsidP="009F1D0B">
      <w:pPr>
        <w:jc w:val="center"/>
        <w:rPr>
          <w:b/>
        </w:rPr>
      </w:pPr>
      <w:r w:rsidRPr="008C40C0">
        <w:rPr>
          <w:b/>
        </w:rPr>
        <w:t>ДОГОВОР ОКАЗАНИЯ УСЛУГ №_____</w:t>
      </w:r>
    </w:p>
    <w:p w14:paraId="5DB1CF57" w14:textId="77777777" w:rsidR="009F1D0B" w:rsidRPr="008C40C0" w:rsidRDefault="009F1D0B" w:rsidP="009F1D0B"/>
    <w:p w14:paraId="096C340B" w14:textId="77777777" w:rsidR="009F1D0B" w:rsidRPr="008C40C0" w:rsidRDefault="009F1D0B" w:rsidP="009F1D0B"/>
    <w:p w14:paraId="17155201" w14:textId="77777777" w:rsidR="009F1D0B" w:rsidRPr="008C40C0" w:rsidRDefault="009F1D0B" w:rsidP="009F1D0B">
      <w:pPr>
        <w:tabs>
          <w:tab w:val="left" w:pos="7594"/>
        </w:tabs>
        <w:ind w:left="610" w:hanging="610"/>
      </w:pPr>
      <w:r w:rsidRPr="008C40C0">
        <w:t xml:space="preserve">г. Москва                                                                                                 </w:t>
      </w:r>
      <w:r>
        <w:t xml:space="preserve">                              </w:t>
      </w:r>
      <w:r w:rsidRPr="008C40C0">
        <w:t xml:space="preserve">         «____» __________201</w:t>
      </w:r>
      <w:r>
        <w:t>6</w:t>
      </w:r>
      <w:r w:rsidRPr="008C40C0">
        <w:t xml:space="preserve"> г.</w:t>
      </w:r>
    </w:p>
    <w:p w14:paraId="27F7B932" w14:textId="77777777" w:rsidR="009F1D0B" w:rsidRPr="008C40C0" w:rsidRDefault="009F1D0B" w:rsidP="009F1D0B">
      <w:pPr>
        <w:tabs>
          <w:tab w:val="left" w:pos="7594"/>
        </w:tabs>
      </w:pPr>
    </w:p>
    <w:p w14:paraId="65887BEB" w14:textId="77777777" w:rsidR="009F1D0B" w:rsidRPr="008C40C0" w:rsidRDefault="009F1D0B" w:rsidP="009F1D0B">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4006CE86" w14:textId="77777777" w:rsidR="009F1D0B" w:rsidRPr="008C40C0" w:rsidRDefault="009F1D0B" w:rsidP="009F1D0B">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602DB096" w14:textId="77777777" w:rsidR="009F1D0B" w:rsidRPr="008C40C0" w:rsidRDefault="009F1D0B" w:rsidP="009F1D0B">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53DC5663" w14:textId="77777777" w:rsidR="009F1D0B" w:rsidRPr="008C40C0" w:rsidRDefault="009F1D0B" w:rsidP="009F1D0B">
      <w:pPr>
        <w:tabs>
          <w:tab w:val="left" w:pos="2644"/>
        </w:tabs>
        <w:jc w:val="both"/>
      </w:pPr>
    </w:p>
    <w:p w14:paraId="46EB0362" w14:textId="77777777" w:rsidR="009F1D0B" w:rsidRPr="008C40C0" w:rsidRDefault="009F1D0B" w:rsidP="009F1D0B">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40EDA443" w14:textId="77777777" w:rsidR="009F1D0B" w:rsidRPr="008C40C0" w:rsidRDefault="009F1D0B" w:rsidP="009F1D0B">
      <w:pPr>
        <w:tabs>
          <w:tab w:val="left" w:pos="360"/>
        </w:tabs>
        <w:autoSpaceDN w:val="0"/>
        <w:adjustRightInd w:val="0"/>
        <w:jc w:val="center"/>
        <w:rPr>
          <w:b/>
          <w:bCs/>
        </w:rPr>
      </w:pPr>
    </w:p>
    <w:p w14:paraId="44F1528A" w14:textId="77777777" w:rsidR="009F1D0B" w:rsidRDefault="009F1D0B" w:rsidP="009F1D0B">
      <w:pPr>
        <w:pStyle w:val="afff3"/>
        <w:numPr>
          <w:ilvl w:val="1"/>
          <w:numId w:val="14"/>
        </w:numPr>
        <w:tabs>
          <w:tab w:val="clear" w:pos="1631"/>
          <w:tab w:val="num" w:pos="0"/>
        </w:tabs>
        <w:ind w:left="0" w:firstLine="709"/>
        <w:jc w:val="both"/>
      </w:pPr>
      <w:r w:rsidRPr="00E1739A">
        <w:t xml:space="preserve">По настоящему Договору Исполнитель обязуется оказать услуги </w:t>
      </w:r>
      <w:r>
        <w:t>_____________________________</w:t>
      </w:r>
    </w:p>
    <w:p w14:paraId="77C37A20" w14:textId="549BD4ED" w:rsidR="009F1D0B" w:rsidRPr="00E1739A" w:rsidRDefault="009F1D0B" w:rsidP="009F1D0B">
      <w:pPr>
        <w:jc w:val="both"/>
      </w:pPr>
      <w:r>
        <w:t>__________________________________________________________________________________________________</w:t>
      </w:r>
      <w:r w:rsidRPr="00064A30">
        <w:t xml:space="preserve"> </w:t>
      </w:r>
      <w:r w:rsidRPr="00E1739A">
        <w:t>(далее – услуги), а Заказчик обязуется принять результат оказанных услуг и оплатить услуги в размере, указанном в настоящем Договоре.</w:t>
      </w:r>
    </w:p>
    <w:p w14:paraId="21310B06" w14:textId="77777777" w:rsidR="009F1D0B" w:rsidRPr="00E1739A" w:rsidRDefault="009F1D0B" w:rsidP="009F1D0B">
      <w:pPr>
        <w:pStyle w:val="afff3"/>
        <w:numPr>
          <w:ilvl w:val="1"/>
          <w:numId w:val="14"/>
        </w:numPr>
        <w:tabs>
          <w:tab w:val="clear" w:pos="1631"/>
          <w:tab w:val="num" w:pos="0"/>
        </w:tabs>
        <w:ind w:left="57" w:firstLine="652"/>
        <w:contextualSpacing w:val="0"/>
        <w:jc w:val="both"/>
      </w:pPr>
      <w:r w:rsidRPr="00E1739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7180A025" w14:textId="77777777" w:rsidR="009F1D0B" w:rsidRPr="00E1739A" w:rsidRDefault="009F1D0B" w:rsidP="009F1D0B">
      <w:pPr>
        <w:ind w:left="57" w:firstLine="651"/>
        <w:jc w:val="both"/>
      </w:pPr>
      <w:r w:rsidRPr="00E1739A">
        <w:lastRenderedPageBreak/>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E8CA9C5" w14:textId="77777777" w:rsidR="009F1D0B" w:rsidRPr="008C40C0" w:rsidRDefault="009F1D0B" w:rsidP="009F1D0B">
      <w:pPr>
        <w:ind w:firstLine="709"/>
        <w:jc w:val="both"/>
        <w:rPr>
          <w:color w:val="000000"/>
        </w:rPr>
      </w:pPr>
      <w:r w:rsidRPr="008C40C0">
        <w:rPr>
          <w:color w:val="000000"/>
        </w:rPr>
        <w:t xml:space="preserve">  </w:t>
      </w:r>
    </w:p>
    <w:p w14:paraId="2559CE00" w14:textId="77777777" w:rsidR="009F1D0B" w:rsidRPr="008C40C0" w:rsidRDefault="009F1D0B" w:rsidP="009F1D0B">
      <w:pPr>
        <w:jc w:val="center"/>
        <w:rPr>
          <w:b/>
          <w:bCs/>
        </w:rPr>
      </w:pPr>
      <w:r w:rsidRPr="008C40C0">
        <w:rPr>
          <w:b/>
          <w:bCs/>
        </w:rPr>
        <w:t>2. СТОИМОСТЬ УСЛУГ И ПОРЯДОК РАСЧЕТОВ</w:t>
      </w:r>
    </w:p>
    <w:p w14:paraId="01408AFA" w14:textId="77777777" w:rsidR="009F1D0B" w:rsidRPr="00E1739A" w:rsidRDefault="009F1D0B" w:rsidP="009F1D0B">
      <w:pPr>
        <w:jc w:val="center"/>
        <w:rPr>
          <w:color w:val="000000"/>
        </w:rPr>
      </w:pPr>
    </w:p>
    <w:p w14:paraId="24205C68" w14:textId="77777777" w:rsidR="009F1D0B" w:rsidRPr="008C40C0" w:rsidRDefault="009F1D0B" w:rsidP="009F1D0B">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0885D57B" w14:textId="7D5478FB" w:rsidR="009F1D0B" w:rsidRPr="00E1739A" w:rsidRDefault="009F1D0B" w:rsidP="009F1D0B">
      <w:pPr>
        <w:pStyle w:val="afff3"/>
        <w:tabs>
          <w:tab w:val="left" w:pos="0"/>
        </w:tabs>
        <w:ind w:left="0" w:firstLine="709"/>
        <w:contextualSpacing w:val="0"/>
        <w:jc w:val="both"/>
        <w:rPr>
          <w:color w:val="000000"/>
        </w:rPr>
      </w:pPr>
      <w:r w:rsidRPr="00E1739A">
        <w:rPr>
          <w:color w:val="000000"/>
        </w:rPr>
        <w:t>2.2. Оплата услуг производится в следующем порядке:</w:t>
      </w:r>
      <w:r>
        <w:rPr>
          <w:color w:val="000000"/>
        </w:rPr>
        <w:t>______________________________________</w:t>
      </w:r>
      <w:r w:rsidRPr="00E1739A">
        <w:rPr>
          <w:color w:val="000000"/>
        </w:rPr>
        <w:t>.</w:t>
      </w:r>
    </w:p>
    <w:p w14:paraId="115B8A8B" w14:textId="77777777" w:rsidR="009F1D0B" w:rsidRPr="008C40C0" w:rsidRDefault="009F1D0B" w:rsidP="009F1D0B">
      <w:pPr>
        <w:ind w:firstLine="709"/>
        <w:jc w:val="both"/>
      </w:pPr>
      <w:r>
        <w:t xml:space="preserve">2.3. </w:t>
      </w:r>
      <w:r w:rsidRPr="00195C86">
        <w:t xml:space="preserve">Оплата производится в российских рублях путем перечисления денежных средств на расчетный счет </w:t>
      </w:r>
      <w:r w:rsidRPr="008C40C0">
        <w:t xml:space="preserve">Исполнителя. Днем исполнения обязательств по оплате признается дата списания денежных средств с расчетного счета Заказчика. </w:t>
      </w:r>
    </w:p>
    <w:p w14:paraId="7FDEB0D3" w14:textId="77777777" w:rsidR="009F1D0B" w:rsidRPr="008C40C0" w:rsidRDefault="009F1D0B" w:rsidP="009F1D0B">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D328B4C" w14:textId="77777777" w:rsidR="009F1D0B" w:rsidRPr="008C40C0" w:rsidRDefault="009F1D0B" w:rsidP="009F1D0B">
      <w:pPr>
        <w:ind w:firstLine="709"/>
        <w:jc w:val="both"/>
        <w:rPr>
          <w:color w:val="000000"/>
        </w:rPr>
      </w:pPr>
    </w:p>
    <w:p w14:paraId="3716AF69" w14:textId="77777777" w:rsidR="009F1D0B" w:rsidRPr="008C40C0" w:rsidRDefault="009F1D0B" w:rsidP="009F1D0B">
      <w:pPr>
        <w:jc w:val="center"/>
        <w:rPr>
          <w:b/>
          <w:bCs/>
        </w:rPr>
      </w:pPr>
      <w:r w:rsidRPr="008C40C0">
        <w:rPr>
          <w:b/>
          <w:bCs/>
        </w:rPr>
        <w:t>3. ПОРЯДОК СДАЧИ-ПРИЕМКИ УСЛУГ</w:t>
      </w:r>
    </w:p>
    <w:p w14:paraId="7C542FF3" w14:textId="77777777" w:rsidR="009F1D0B" w:rsidRPr="008C40C0" w:rsidRDefault="009F1D0B" w:rsidP="009F1D0B">
      <w:pPr>
        <w:jc w:val="center"/>
        <w:rPr>
          <w:b/>
          <w:bCs/>
        </w:rPr>
      </w:pPr>
    </w:p>
    <w:p w14:paraId="44C07131" w14:textId="77777777" w:rsidR="009F1D0B" w:rsidRPr="008C40C0" w:rsidRDefault="009F1D0B" w:rsidP="009F1D0B">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25C33EA4" w14:textId="5C069C69" w:rsidR="009F1D0B" w:rsidRPr="008C40C0" w:rsidRDefault="009F1D0B" w:rsidP="009F1D0B">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E46EB40" w14:textId="38AA96BF" w:rsidR="009F1D0B" w:rsidRPr="008C40C0" w:rsidRDefault="009F1D0B" w:rsidP="009F1D0B">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1BBCFA5" w14:textId="77777777" w:rsidR="009F1D0B" w:rsidRPr="008C40C0" w:rsidRDefault="009F1D0B" w:rsidP="009F1D0B">
      <w:pPr>
        <w:ind w:firstLine="709"/>
        <w:jc w:val="both"/>
        <w:rPr>
          <w:color w:val="000000"/>
        </w:rPr>
      </w:pPr>
      <w:r w:rsidRPr="008C40C0">
        <w:rPr>
          <w:color w:val="000000"/>
        </w:rPr>
        <w:lastRenderedPageBreak/>
        <w:t>3.4. При отсутствии замечаний Заказчик направляет Исполнителю подписанный акт сдачи-приемки оказанных услуг.</w:t>
      </w:r>
    </w:p>
    <w:p w14:paraId="6D1994CD" w14:textId="4D341F84" w:rsidR="009F1D0B" w:rsidRPr="008C40C0" w:rsidRDefault="009F1D0B" w:rsidP="009F1D0B">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96E6E98" w14:textId="77777777" w:rsidR="009F1D0B" w:rsidRPr="008C40C0" w:rsidRDefault="009F1D0B" w:rsidP="009F1D0B">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6C9562E8" w14:textId="77777777" w:rsidR="009F1D0B" w:rsidRPr="008C40C0" w:rsidRDefault="009F1D0B" w:rsidP="009F1D0B">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A004622" w14:textId="77777777" w:rsidR="009F1D0B" w:rsidRPr="008C40C0" w:rsidRDefault="009F1D0B" w:rsidP="009F1D0B">
      <w:pPr>
        <w:jc w:val="center"/>
      </w:pPr>
    </w:p>
    <w:p w14:paraId="378F56E6" w14:textId="77777777" w:rsidR="009F1D0B" w:rsidRPr="008C40C0" w:rsidRDefault="009F1D0B" w:rsidP="009F1D0B">
      <w:pPr>
        <w:jc w:val="center"/>
        <w:rPr>
          <w:b/>
          <w:bCs/>
        </w:rPr>
      </w:pPr>
      <w:r w:rsidRPr="008C40C0">
        <w:rPr>
          <w:b/>
          <w:bCs/>
        </w:rPr>
        <w:t>4. ПРАВА И ОБЯЗАННОСТИ СТОРОН</w:t>
      </w:r>
    </w:p>
    <w:p w14:paraId="11059983" w14:textId="77777777" w:rsidR="009F1D0B" w:rsidRPr="008C40C0" w:rsidRDefault="009F1D0B" w:rsidP="009F1D0B">
      <w:pPr>
        <w:jc w:val="center"/>
        <w:rPr>
          <w:b/>
          <w:bCs/>
        </w:rPr>
      </w:pPr>
    </w:p>
    <w:p w14:paraId="1EDEF5E8" w14:textId="77777777" w:rsidR="009F1D0B" w:rsidRPr="008C40C0" w:rsidRDefault="009F1D0B" w:rsidP="009F1D0B">
      <w:pPr>
        <w:ind w:firstLine="709"/>
        <w:jc w:val="both"/>
        <w:rPr>
          <w:color w:val="000000"/>
        </w:rPr>
      </w:pPr>
      <w:r w:rsidRPr="008C40C0">
        <w:rPr>
          <w:color w:val="000000"/>
        </w:rPr>
        <w:t xml:space="preserve">4.1. Заказчик обязуется: </w:t>
      </w:r>
    </w:p>
    <w:p w14:paraId="6A8C8B69" w14:textId="77777777" w:rsidR="009F1D0B" w:rsidRPr="008C40C0" w:rsidRDefault="009F1D0B" w:rsidP="009F1D0B">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CCD3BF3" w14:textId="77777777" w:rsidR="009F1D0B" w:rsidRPr="008C40C0" w:rsidRDefault="009F1D0B" w:rsidP="009F1D0B">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588195F8" w14:textId="77777777" w:rsidR="009F1D0B" w:rsidRPr="008C40C0" w:rsidRDefault="009F1D0B" w:rsidP="009F1D0B">
      <w:pPr>
        <w:ind w:firstLine="709"/>
        <w:jc w:val="both"/>
        <w:rPr>
          <w:color w:val="000000"/>
        </w:rPr>
      </w:pPr>
      <w:r w:rsidRPr="008C40C0">
        <w:rPr>
          <w:color w:val="000000"/>
        </w:rPr>
        <w:t>4.2. Заказчик вправе:</w:t>
      </w:r>
    </w:p>
    <w:p w14:paraId="7E6329E0" w14:textId="77777777" w:rsidR="009F1D0B" w:rsidRPr="008C40C0" w:rsidRDefault="009F1D0B" w:rsidP="009F1D0B">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3D4A6DF6" w14:textId="77777777" w:rsidR="009F1D0B" w:rsidRPr="008C40C0" w:rsidRDefault="009F1D0B" w:rsidP="009F1D0B">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B694C4F" w14:textId="77777777" w:rsidR="009F1D0B" w:rsidRPr="008C40C0" w:rsidRDefault="009F1D0B" w:rsidP="009F1D0B">
      <w:pPr>
        <w:ind w:firstLine="709"/>
        <w:jc w:val="both"/>
        <w:rPr>
          <w:color w:val="000000"/>
        </w:rPr>
      </w:pPr>
      <w:r w:rsidRPr="008C40C0">
        <w:rPr>
          <w:color w:val="000000"/>
        </w:rPr>
        <w:t>4.3. Исполнитель обязуется:</w:t>
      </w:r>
    </w:p>
    <w:p w14:paraId="41A159A7" w14:textId="77777777" w:rsidR="009F1D0B" w:rsidRPr="008C40C0" w:rsidRDefault="009F1D0B" w:rsidP="009F1D0B">
      <w:pPr>
        <w:ind w:firstLine="709"/>
        <w:jc w:val="both"/>
        <w:rPr>
          <w:color w:val="000000"/>
        </w:rPr>
      </w:pPr>
      <w:r w:rsidRPr="008C40C0">
        <w:rPr>
          <w:color w:val="000000"/>
        </w:rPr>
        <w:lastRenderedPageBreak/>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5F92552" w14:textId="77777777" w:rsidR="009F1D0B" w:rsidRPr="008C40C0" w:rsidRDefault="009F1D0B" w:rsidP="009F1D0B">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219A9D6" w14:textId="77777777" w:rsidR="009F1D0B" w:rsidRPr="008C40C0" w:rsidRDefault="009F1D0B" w:rsidP="009F1D0B">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D95318F" w14:textId="77777777" w:rsidR="009F1D0B" w:rsidRPr="008C40C0" w:rsidRDefault="009F1D0B" w:rsidP="009F1D0B">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F9B2B57" w14:textId="77777777" w:rsidR="009F1D0B" w:rsidRPr="008C40C0" w:rsidRDefault="009F1D0B" w:rsidP="009F1D0B">
      <w:pPr>
        <w:ind w:firstLine="709"/>
        <w:jc w:val="both"/>
        <w:rPr>
          <w:color w:val="000000"/>
        </w:rPr>
      </w:pPr>
      <w:r w:rsidRPr="008C40C0">
        <w:rPr>
          <w:color w:val="000000"/>
        </w:rPr>
        <w:t>4.4. Исполнитель вправе:</w:t>
      </w:r>
    </w:p>
    <w:p w14:paraId="2EDA9421" w14:textId="77777777" w:rsidR="009F1D0B" w:rsidRPr="008C40C0" w:rsidRDefault="009F1D0B" w:rsidP="009F1D0B">
      <w:pPr>
        <w:ind w:firstLine="709"/>
        <w:jc w:val="both"/>
        <w:rPr>
          <w:color w:val="000000"/>
        </w:rPr>
      </w:pPr>
      <w:r w:rsidRPr="008C40C0">
        <w:rPr>
          <w:color w:val="000000"/>
        </w:rPr>
        <w:t>4.4.1. Оказать услуги раньше установленной даты;</w:t>
      </w:r>
    </w:p>
    <w:p w14:paraId="127182A5" w14:textId="77777777" w:rsidR="009F1D0B" w:rsidRPr="008C40C0" w:rsidRDefault="009F1D0B" w:rsidP="009F1D0B">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7ADA073" w14:textId="77777777" w:rsidR="009F1D0B" w:rsidRPr="008C40C0" w:rsidRDefault="009F1D0B" w:rsidP="009F1D0B">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AF13192" w14:textId="77777777" w:rsidR="009F1D0B" w:rsidRDefault="009F1D0B" w:rsidP="009F1D0B">
      <w:pPr>
        <w:jc w:val="center"/>
        <w:rPr>
          <w:b/>
          <w:bCs/>
        </w:rPr>
      </w:pPr>
    </w:p>
    <w:p w14:paraId="2207870E" w14:textId="77777777" w:rsidR="009F1D0B" w:rsidRPr="008C40C0" w:rsidRDefault="009F1D0B" w:rsidP="009F1D0B">
      <w:pPr>
        <w:jc w:val="center"/>
        <w:rPr>
          <w:b/>
          <w:bCs/>
        </w:rPr>
      </w:pPr>
      <w:r w:rsidRPr="008C40C0">
        <w:rPr>
          <w:b/>
          <w:bCs/>
        </w:rPr>
        <w:t>5. ОТВЕТСТВЕННОСТЬ СТОРОН</w:t>
      </w:r>
    </w:p>
    <w:p w14:paraId="15D4F5D6" w14:textId="77777777" w:rsidR="009F1D0B" w:rsidRPr="008C40C0" w:rsidRDefault="009F1D0B" w:rsidP="009F1D0B">
      <w:pPr>
        <w:jc w:val="center"/>
        <w:rPr>
          <w:b/>
          <w:bCs/>
        </w:rPr>
      </w:pPr>
    </w:p>
    <w:p w14:paraId="25E7CCBD" w14:textId="77777777" w:rsidR="009F1D0B" w:rsidRPr="008C40C0" w:rsidRDefault="009F1D0B" w:rsidP="009F1D0B">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8A638C4" w14:textId="77777777" w:rsidR="009F1D0B" w:rsidRPr="008C40C0" w:rsidRDefault="009F1D0B" w:rsidP="009F1D0B">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BDC8355" w14:textId="77777777" w:rsidR="009F1D0B" w:rsidRPr="008C40C0" w:rsidRDefault="009F1D0B" w:rsidP="009F1D0B">
      <w:pPr>
        <w:ind w:firstLine="709"/>
        <w:jc w:val="both"/>
        <w:rPr>
          <w:color w:val="000000"/>
        </w:rPr>
      </w:pPr>
      <w:r w:rsidRPr="008C40C0">
        <w:rPr>
          <w:color w:val="000000"/>
        </w:rPr>
        <w:lastRenderedPageBreak/>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5A71C56" w14:textId="77777777" w:rsidR="009F1D0B" w:rsidRPr="008C40C0" w:rsidRDefault="009F1D0B" w:rsidP="009F1D0B">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6F6DB85" w14:textId="77777777" w:rsidR="009F1D0B" w:rsidRPr="008C40C0" w:rsidRDefault="009F1D0B" w:rsidP="009F1D0B">
      <w:pPr>
        <w:jc w:val="both"/>
        <w:rPr>
          <w:color w:val="000000"/>
        </w:rPr>
      </w:pPr>
    </w:p>
    <w:p w14:paraId="375053B6" w14:textId="77777777" w:rsidR="009F1D0B" w:rsidRPr="008C40C0" w:rsidRDefault="009F1D0B" w:rsidP="009F1D0B">
      <w:pPr>
        <w:jc w:val="center"/>
        <w:rPr>
          <w:b/>
          <w:bCs/>
        </w:rPr>
      </w:pPr>
      <w:r w:rsidRPr="008C40C0">
        <w:rPr>
          <w:b/>
          <w:bCs/>
        </w:rPr>
        <w:t>6. ПРАВА СТОРОН НА РЕЗУЛЬТАТЫ УСЛУГ</w:t>
      </w:r>
    </w:p>
    <w:p w14:paraId="1FA83128" w14:textId="77777777" w:rsidR="009F1D0B" w:rsidRPr="008C40C0" w:rsidRDefault="009F1D0B" w:rsidP="009F1D0B">
      <w:pPr>
        <w:jc w:val="center"/>
        <w:rPr>
          <w:b/>
          <w:bCs/>
        </w:rPr>
      </w:pPr>
    </w:p>
    <w:p w14:paraId="12727C50" w14:textId="77777777" w:rsidR="009F1D0B" w:rsidRPr="008C40C0" w:rsidRDefault="009F1D0B" w:rsidP="009F1D0B">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D17C60E" w14:textId="77777777" w:rsidR="009F1D0B" w:rsidRPr="008C40C0" w:rsidRDefault="009F1D0B" w:rsidP="009F1D0B">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415DB62" w14:textId="77777777" w:rsidR="009F1D0B" w:rsidRPr="008C40C0" w:rsidRDefault="009F1D0B" w:rsidP="009F1D0B">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58DFF56" w14:textId="77777777" w:rsidR="009F1D0B" w:rsidRPr="008C40C0" w:rsidRDefault="009F1D0B" w:rsidP="009F1D0B">
      <w:pPr>
        <w:ind w:firstLine="709"/>
        <w:jc w:val="both"/>
        <w:rPr>
          <w:color w:val="000000"/>
        </w:rPr>
      </w:pPr>
      <w:r w:rsidRPr="008C40C0">
        <w:rPr>
          <w:color w:val="000000"/>
        </w:rPr>
        <w:lastRenderedPageBreak/>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389840C" w14:textId="77777777" w:rsidR="009F1D0B" w:rsidRPr="008C40C0" w:rsidRDefault="009F1D0B" w:rsidP="009F1D0B">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D9B994D" w14:textId="77777777" w:rsidR="009F1D0B" w:rsidRDefault="009F1D0B" w:rsidP="009F1D0B">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554E9C0" w14:textId="77777777" w:rsidR="009F1D0B" w:rsidRPr="008C40C0" w:rsidRDefault="009F1D0B" w:rsidP="009F1D0B">
      <w:pPr>
        <w:ind w:firstLine="708"/>
        <w:jc w:val="both"/>
      </w:pPr>
    </w:p>
    <w:p w14:paraId="65984F3A" w14:textId="77777777" w:rsidR="009F1D0B" w:rsidRDefault="009F1D0B" w:rsidP="009F1D0B">
      <w:pPr>
        <w:jc w:val="center"/>
        <w:rPr>
          <w:b/>
        </w:rPr>
      </w:pPr>
      <w:r w:rsidRPr="008C40C0">
        <w:rPr>
          <w:b/>
        </w:rPr>
        <w:t>7. КОНФИДЕНЦИАЛЬНОСТЬ</w:t>
      </w:r>
    </w:p>
    <w:p w14:paraId="1F24542A" w14:textId="77777777" w:rsidR="009F1D0B" w:rsidRPr="008C40C0" w:rsidRDefault="009F1D0B" w:rsidP="009F1D0B">
      <w:pPr>
        <w:jc w:val="center"/>
        <w:rPr>
          <w:b/>
        </w:rPr>
      </w:pPr>
    </w:p>
    <w:p w14:paraId="4FBD9EE8" w14:textId="77777777" w:rsidR="009F1D0B" w:rsidRPr="008C40C0" w:rsidRDefault="009F1D0B" w:rsidP="009F1D0B">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38860758" w14:textId="77777777" w:rsidR="009F1D0B" w:rsidRPr="008C40C0" w:rsidRDefault="009F1D0B" w:rsidP="009F1D0B">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8D48560" w14:textId="77777777" w:rsidR="009F1D0B" w:rsidRPr="008C40C0" w:rsidRDefault="009F1D0B" w:rsidP="009F1D0B">
      <w:pPr>
        <w:ind w:firstLine="709"/>
        <w:jc w:val="both"/>
      </w:pPr>
      <w:r w:rsidRPr="008C40C0">
        <w:t xml:space="preserve">(1) разглашение Конфиденциальной информации с письменного согласия Заказчика; </w:t>
      </w:r>
    </w:p>
    <w:p w14:paraId="5C0D7583" w14:textId="77777777" w:rsidR="009F1D0B" w:rsidRPr="008C40C0" w:rsidRDefault="009F1D0B" w:rsidP="009F1D0B">
      <w:pPr>
        <w:ind w:firstLine="709"/>
        <w:jc w:val="both"/>
      </w:pPr>
      <w:r w:rsidRPr="008C40C0">
        <w:lastRenderedPageBreak/>
        <w:t xml:space="preserve">(2) сведения, составляющие Конфиденциальную информацию, стали общеизвестными не по вине Исполнителя; </w:t>
      </w:r>
    </w:p>
    <w:p w14:paraId="0B6200EE" w14:textId="77777777" w:rsidR="009F1D0B" w:rsidRPr="008C40C0" w:rsidRDefault="009F1D0B" w:rsidP="009F1D0B">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9CA51DF" w14:textId="77777777" w:rsidR="009F1D0B" w:rsidRPr="008C40C0" w:rsidRDefault="009F1D0B" w:rsidP="009F1D0B">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1B3C6AE" w14:textId="77777777" w:rsidR="009F1D0B" w:rsidRPr="008C40C0" w:rsidRDefault="009F1D0B" w:rsidP="009F1D0B">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8D9E5EB" w14:textId="77777777" w:rsidR="009F1D0B" w:rsidRPr="008C40C0" w:rsidRDefault="009F1D0B" w:rsidP="009F1D0B">
      <w:pPr>
        <w:ind w:firstLine="709"/>
        <w:jc w:val="both"/>
      </w:pPr>
    </w:p>
    <w:p w14:paraId="7A5620A4" w14:textId="77777777" w:rsidR="009F1D0B" w:rsidRPr="00491D0E" w:rsidRDefault="009F1D0B" w:rsidP="009F1D0B">
      <w:pPr>
        <w:jc w:val="center"/>
        <w:rPr>
          <w:b/>
          <w:bCs/>
        </w:rPr>
      </w:pPr>
      <w:r w:rsidRPr="00491D0E">
        <w:rPr>
          <w:b/>
          <w:bCs/>
        </w:rPr>
        <w:t>8. ГАРАНТИИ И ЗАВЕРЕНИЯ СТОРОН</w:t>
      </w:r>
    </w:p>
    <w:p w14:paraId="552F1D3A" w14:textId="77777777" w:rsidR="009F1D0B" w:rsidRPr="00491D0E" w:rsidRDefault="009F1D0B" w:rsidP="009F1D0B">
      <w:pPr>
        <w:ind w:firstLine="709"/>
        <w:jc w:val="both"/>
      </w:pPr>
    </w:p>
    <w:p w14:paraId="0B811869" w14:textId="77777777" w:rsidR="009F1D0B" w:rsidRPr="00491D0E" w:rsidRDefault="009F1D0B" w:rsidP="009F1D0B">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72921B8E" w14:textId="77777777" w:rsidR="009F1D0B" w:rsidRPr="00491D0E" w:rsidRDefault="009F1D0B" w:rsidP="009F1D0B">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A380541" w14:textId="158FF32E" w:rsidR="009F1D0B" w:rsidRPr="00491D0E" w:rsidRDefault="009F1D0B" w:rsidP="009F1D0B">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22E7365" w14:textId="77777777" w:rsidR="009F1D0B" w:rsidRPr="00491D0E" w:rsidRDefault="009F1D0B" w:rsidP="009F1D0B">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B0DA8EE" w14:textId="77777777" w:rsidR="009F1D0B" w:rsidRPr="00491D0E" w:rsidRDefault="009F1D0B" w:rsidP="009F1D0B">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61697FD" w14:textId="2690554F" w:rsidR="009F1D0B" w:rsidRPr="00491D0E" w:rsidRDefault="009F1D0B" w:rsidP="009F1D0B">
      <w:pPr>
        <w:shd w:val="clear" w:color="auto" w:fill="FFFFFF"/>
        <w:tabs>
          <w:tab w:val="left" w:pos="0"/>
          <w:tab w:val="left" w:pos="1276"/>
        </w:tabs>
        <w:ind w:firstLine="709"/>
        <w:jc w:val="both"/>
        <w:rPr>
          <w:color w:val="000000"/>
        </w:rPr>
      </w:pPr>
      <w:r w:rsidRPr="00491D0E">
        <w:rPr>
          <w:color w:val="000000"/>
        </w:rPr>
        <w:lastRenderedPageBreak/>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BD1BA7A" w14:textId="77777777" w:rsidR="009F1D0B" w:rsidRPr="00491D0E" w:rsidRDefault="009F1D0B" w:rsidP="009F1D0B">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07EB8D93" w14:textId="77777777" w:rsidR="009F1D0B" w:rsidRPr="00491D0E" w:rsidRDefault="009F1D0B" w:rsidP="009F1D0B">
      <w:pPr>
        <w:pStyle w:val="afff3"/>
        <w:numPr>
          <w:ilvl w:val="0"/>
          <w:numId w:val="15"/>
        </w:numPr>
        <w:shd w:val="clear" w:color="auto" w:fill="FFFFFF"/>
        <w:tabs>
          <w:tab w:val="left" w:pos="0"/>
        </w:tabs>
        <w:contextualSpacing w:val="0"/>
        <w:jc w:val="both"/>
        <w:rPr>
          <w:vanish/>
          <w:color w:val="000000"/>
          <w:sz w:val="24"/>
          <w:szCs w:val="24"/>
        </w:rPr>
      </w:pPr>
    </w:p>
    <w:p w14:paraId="72A2FD2B" w14:textId="77777777" w:rsidR="009F1D0B" w:rsidRPr="00491D0E" w:rsidRDefault="009F1D0B" w:rsidP="009F1D0B">
      <w:pPr>
        <w:pStyle w:val="afff3"/>
        <w:numPr>
          <w:ilvl w:val="0"/>
          <w:numId w:val="15"/>
        </w:numPr>
        <w:shd w:val="clear" w:color="auto" w:fill="FFFFFF"/>
        <w:tabs>
          <w:tab w:val="left" w:pos="0"/>
        </w:tabs>
        <w:contextualSpacing w:val="0"/>
        <w:jc w:val="both"/>
        <w:rPr>
          <w:vanish/>
          <w:color w:val="000000"/>
          <w:sz w:val="24"/>
          <w:szCs w:val="24"/>
        </w:rPr>
      </w:pPr>
    </w:p>
    <w:p w14:paraId="71D7405F" w14:textId="77777777" w:rsidR="009F1D0B" w:rsidRPr="00491D0E" w:rsidRDefault="009F1D0B" w:rsidP="009F1D0B">
      <w:pPr>
        <w:pStyle w:val="afff3"/>
        <w:numPr>
          <w:ilvl w:val="0"/>
          <w:numId w:val="15"/>
        </w:numPr>
        <w:shd w:val="clear" w:color="auto" w:fill="FFFFFF"/>
        <w:tabs>
          <w:tab w:val="left" w:pos="0"/>
        </w:tabs>
        <w:contextualSpacing w:val="0"/>
        <w:jc w:val="both"/>
        <w:rPr>
          <w:vanish/>
          <w:color w:val="000000"/>
          <w:sz w:val="24"/>
          <w:szCs w:val="24"/>
        </w:rPr>
      </w:pPr>
    </w:p>
    <w:p w14:paraId="69CD7020" w14:textId="77777777" w:rsidR="009F1D0B" w:rsidRPr="00491D0E" w:rsidRDefault="009F1D0B" w:rsidP="009F1D0B">
      <w:pPr>
        <w:pStyle w:val="afff3"/>
        <w:numPr>
          <w:ilvl w:val="1"/>
          <w:numId w:val="15"/>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09535FF5" w14:textId="77777777" w:rsidR="009F1D0B" w:rsidRPr="00491D0E" w:rsidRDefault="009F1D0B" w:rsidP="009F1D0B">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E94F5CC" w14:textId="48DD35D3" w:rsidR="009F1D0B" w:rsidRPr="00491D0E" w:rsidRDefault="009F1D0B" w:rsidP="009F1D0B">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3A66B01" w14:textId="77777777" w:rsidR="009F1D0B" w:rsidRPr="00491D0E" w:rsidRDefault="009F1D0B" w:rsidP="009F1D0B">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263BB4F" w14:textId="77777777" w:rsidR="009F1D0B" w:rsidRPr="00491D0E" w:rsidRDefault="009F1D0B" w:rsidP="009F1D0B">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7715BD82" w14:textId="77777777" w:rsidR="009F1D0B" w:rsidRPr="00491D0E" w:rsidRDefault="009F1D0B" w:rsidP="009F1D0B">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8140F27" w14:textId="77777777" w:rsidR="009F1D0B" w:rsidRPr="00491D0E" w:rsidRDefault="009F1D0B" w:rsidP="009F1D0B">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496066F" w14:textId="77777777" w:rsidR="009F1D0B" w:rsidRPr="00491D0E" w:rsidRDefault="009F1D0B" w:rsidP="009F1D0B">
      <w:pPr>
        <w:shd w:val="clear" w:color="auto" w:fill="FFFFFF"/>
        <w:tabs>
          <w:tab w:val="left" w:pos="0"/>
        </w:tabs>
        <w:ind w:firstLine="709"/>
        <w:jc w:val="both"/>
        <w:rPr>
          <w:color w:val="000000"/>
        </w:rPr>
      </w:pPr>
      <w:r>
        <w:rPr>
          <w:color w:val="000000"/>
        </w:rPr>
        <w:t>(</w:t>
      </w:r>
      <w:r w:rsidRPr="00491D0E">
        <w:rPr>
          <w:color w:val="000000"/>
        </w:rPr>
        <w:t xml:space="preserve">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w:t>
      </w:r>
      <w:r w:rsidRPr="00491D0E">
        <w:rPr>
          <w:color w:val="000000"/>
        </w:rPr>
        <w:lastRenderedPageBreak/>
        <w:t>государственная отчетность в соответствии с действующим законодательством Российской Федерации;</w:t>
      </w:r>
    </w:p>
    <w:p w14:paraId="1A81C42A" w14:textId="77777777" w:rsidR="009F1D0B" w:rsidRPr="00491D0E" w:rsidRDefault="009F1D0B" w:rsidP="009F1D0B">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4F520D" w14:textId="162C38DB" w:rsidR="009F1D0B" w:rsidRPr="00491D0E" w:rsidRDefault="009F1D0B" w:rsidP="009F1D0B">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10BB1EA" w14:textId="61950BE8" w:rsidR="009F1D0B" w:rsidRPr="00491D0E" w:rsidRDefault="009F1D0B" w:rsidP="009F1D0B">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8B514C7" w14:textId="77777777" w:rsidR="009F1D0B" w:rsidRPr="00491D0E" w:rsidRDefault="009F1D0B" w:rsidP="009F1D0B">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5EB0E08" w14:textId="77777777" w:rsidR="009F1D0B" w:rsidRPr="00491D0E" w:rsidRDefault="009F1D0B" w:rsidP="009F1D0B">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586066D" w14:textId="77777777" w:rsidR="009F1D0B" w:rsidRPr="00491D0E" w:rsidRDefault="009F1D0B" w:rsidP="009F1D0B">
      <w:pPr>
        <w:ind w:firstLine="709"/>
        <w:jc w:val="both"/>
        <w:rPr>
          <w:color w:val="000000"/>
        </w:rPr>
      </w:pPr>
    </w:p>
    <w:p w14:paraId="51B13BF1" w14:textId="77777777" w:rsidR="009F1D0B" w:rsidRPr="008C40C0" w:rsidRDefault="009F1D0B" w:rsidP="009F1D0B">
      <w:pPr>
        <w:pStyle w:val="afff3"/>
        <w:numPr>
          <w:ilvl w:val="0"/>
          <w:numId w:val="15"/>
        </w:numPr>
        <w:jc w:val="center"/>
        <w:rPr>
          <w:b/>
          <w:sz w:val="24"/>
          <w:szCs w:val="24"/>
        </w:rPr>
      </w:pPr>
      <w:r w:rsidRPr="008C40C0">
        <w:rPr>
          <w:b/>
          <w:sz w:val="24"/>
          <w:szCs w:val="24"/>
        </w:rPr>
        <w:t>АНТИКОРРУПЦИОННЫЕ УСЛОВИЯ</w:t>
      </w:r>
    </w:p>
    <w:p w14:paraId="17557D2C" w14:textId="77777777" w:rsidR="009F1D0B" w:rsidRPr="008C40C0" w:rsidRDefault="009F1D0B" w:rsidP="009F1D0B">
      <w:pPr>
        <w:jc w:val="center"/>
        <w:rPr>
          <w:b/>
        </w:rPr>
      </w:pPr>
    </w:p>
    <w:p w14:paraId="45AFB4AF" w14:textId="77777777" w:rsidR="009F1D0B" w:rsidRPr="008C40C0" w:rsidRDefault="009F1D0B" w:rsidP="009F1D0B">
      <w:pPr>
        <w:ind w:firstLine="709"/>
        <w:jc w:val="both"/>
      </w:pPr>
      <w:r w:rsidRPr="008C40C0">
        <w:t xml:space="preserve">9.1. При исполнении своих обязательств по настоящему Договору, Стороны, их аффилированные лица, работники или посредники не выплачивают, </w:t>
      </w:r>
      <w:r w:rsidRPr="008C40C0">
        <w:lastRenderedPageBreak/>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B38428" w14:textId="77777777" w:rsidR="009F1D0B" w:rsidRPr="008C40C0" w:rsidRDefault="009F1D0B" w:rsidP="009F1D0B">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E19933" w14:textId="77777777" w:rsidR="009F1D0B" w:rsidRPr="008C40C0" w:rsidRDefault="009F1D0B" w:rsidP="009F1D0B">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46BEE284" w14:textId="77777777" w:rsidR="009F1D0B" w:rsidRPr="008C40C0" w:rsidRDefault="009F1D0B" w:rsidP="009F1D0B">
      <w:pPr>
        <w:ind w:firstLine="709"/>
        <w:jc w:val="both"/>
      </w:pPr>
      <w:r w:rsidRPr="008C40C0">
        <w:t>Под действиями работника, осуществляемыми в пользу стимулирующей его Стороны, понимаются:</w:t>
      </w:r>
    </w:p>
    <w:p w14:paraId="2404AEA4" w14:textId="77777777" w:rsidR="009F1D0B" w:rsidRPr="00E1739A" w:rsidRDefault="009F1D0B" w:rsidP="009F1D0B">
      <w:pPr>
        <w:pStyle w:val="afff3"/>
        <w:numPr>
          <w:ilvl w:val="0"/>
          <w:numId w:val="16"/>
        </w:numPr>
        <w:autoSpaceDE w:val="0"/>
        <w:autoSpaceDN w:val="0"/>
        <w:adjustRightInd w:val="0"/>
        <w:jc w:val="both"/>
      </w:pPr>
      <w:r w:rsidRPr="00E1739A">
        <w:t>предоставление неоправданных преимуществ по сравнению с другими контрагентами;</w:t>
      </w:r>
    </w:p>
    <w:p w14:paraId="62AC9C26" w14:textId="77777777" w:rsidR="009F1D0B" w:rsidRPr="00E1739A" w:rsidRDefault="009F1D0B" w:rsidP="009F1D0B">
      <w:pPr>
        <w:pStyle w:val="afff3"/>
        <w:numPr>
          <w:ilvl w:val="0"/>
          <w:numId w:val="16"/>
        </w:numPr>
        <w:autoSpaceDE w:val="0"/>
        <w:autoSpaceDN w:val="0"/>
        <w:adjustRightInd w:val="0"/>
        <w:jc w:val="both"/>
      </w:pPr>
      <w:r w:rsidRPr="00E1739A">
        <w:t>предоставление каких-либо гарантий;</w:t>
      </w:r>
    </w:p>
    <w:p w14:paraId="12EF3E17" w14:textId="77777777" w:rsidR="009F1D0B" w:rsidRPr="00E1739A" w:rsidRDefault="009F1D0B" w:rsidP="009F1D0B">
      <w:pPr>
        <w:pStyle w:val="afff3"/>
        <w:numPr>
          <w:ilvl w:val="0"/>
          <w:numId w:val="16"/>
        </w:numPr>
        <w:autoSpaceDE w:val="0"/>
        <w:autoSpaceDN w:val="0"/>
        <w:adjustRightInd w:val="0"/>
        <w:jc w:val="both"/>
      </w:pPr>
      <w:r w:rsidRPr="00E1739A">
        <w:t>ускорение существующих процедур;</w:t>
      </w:r>
    </w:p>
    <w:p w14:paraId="7F2DBB7D" w14:textId="77777777" w:rsidR="009F1D0B" w:rsidRPr="00E1739A" w:rsidRDefault="009F1D0B" w:rsidP="009F1D0B">
      <w:pPr>
        <w:pStyle w:val="afff3"/>
        <w:numPr>
          <w:ilvl w:val="0"/>
          <w:numId w:val="16"/>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87EA106" w14:textId="77777777" w:rsidR="009F1D0B" w:rsidRPr="008C40C0" w:rsidRDefault="009F1D0B" w:rsidP="009F1D0B">
      <w:pPr>
        <w:ind w:firstLine="709"/>
        <w:jc w:val="both"/>
        <w:rPr>
          <w:bCs/>
        </w:rPr>
      </w:pPr>
      <w:r w:rsidRPr="008C40C0">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w:t>
      </w:r>
      <w:r w:rsidRPr="008C40C0">
        <w:lastRenderedPageBreak/>
        <w:t>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4CF42B56" w14:textId="77777777" w:rsidR="009F1D0B" w:rsidRPr="008C40C0" w:rsidRDefault="009F1D0B" w:rsidP="009F1D0B">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E2F5902" w14:textId="77777777" w:rsidR="009F1D0B" w:rsidRPr="008C40C0" w:rsidRDefault="009F1D0B" w:rsidP="009F1D0B">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976889B" w14:textId="77777777" w:rsidR="009F1D0B" w:rsidRPr="008C40C0" w:rsidRDefault="009F1D0B" w:rsidP="009F1D0B">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36364D9" w14:textId="77777777" w:rsidR="009F1D0B" w:rsidRPr="008C40C0" w:rsidRDefault="009F1D0B" w:rsidP="009F1D0B">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72097B3" w14:textId="77777777" w:rsidR="009F1D0B" w:rsidRPr="008C40C0" w:rsidRDefault="009F1D0B" w:rsidP="009F1D0B">
      <w:pPr>
        <w:ind w:firstLine="709"/>
        <w:jc w:val="both"/>
      </w:pPr>
      <w:r w:rsidRPr="008C40C0">
        <w:lastRenderedPageBreak/>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86870B6" w14:textId="77777777" w:rsidR="009F1D0B" w:rsidRPr="008C40C0" w:rsidRDefault="009F1D0B" w:rsidP="009F1D0B">
      <w:pPr>
        <w:ind w:firstLine="709"/>
        <w:jc w:val="both"/>
        <w:rPr>
          <w:color w:val="000000"/>
        </w:rPr>
      </w:pPr>
    </w:p>
    <w:p w14:paraId="59B8E948" w14:textId="77777777" w:rsidR="009F1D0B" w:rsidRPr="008C40C0" w:rsidRDefault="009F1D0B" w:rsidP="009F1D0B">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5DA500A" w14:textId="77777777" w:rsidR="009F1D0B" w:rsidRPr="008C40C0" w:rsidRDefault="009F1D0B" w:rsidP="009F1D0B">
      <w:pPr>
        <w:pStyle w:val="afff3"/>
        <w:ind w:left="360"/>
        <w:rPr>
          <w:b/>
          <w:bCs/>
          <w:sz w:val="24"/>
          <w:szCs w:val="24"/>
        </w:rPr>
      </w:pPr>
    </w:p>
    <w:p w14:paraId="433D6427" w14:textId="77777777" w:rsidR="009F1D0B" w:rsidRPr="008C40C0" w:rsidRDefault="009F1D0B" w:rsidP="009F1D0B">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53801D0" w14:textId="77777777" w:rsidR="009F1D0B" w:rsidRPr="008C40C0" w:rsidRDefault="009F1D0B" w:rsidP="009F1D0B">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0AA53A3" w14:textId="77777777" w:rsidR="009F1D0B" w:rsidRPr="008C40C0" w:rsidRDefault="009F1D0B" w:rsidP="009F1D0B">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1579491" w14:textId="001E081D" w:rsidR="009F1D0B" w:rsidRPr="008C40C0" w:rsidRDefault="009F1D0B" w:rsidP="009F1D0B">
      <w:pPr>
        <w:ind w:firstLine="709"/>
        <w:jc w:val="both"/>
      </w:pPr>
      <w:r w:rsidRPr="008C40C0">
        <w:lastRenderedPageBreak/>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27EB5E5C" w14:textId="31BCBD33" w:rsidR="009F1D0B" w:rsidRPr="00E1739A" w:rsidRDefault="009F1D0B" w:rsidP="009F1D0B">
      <w:pPr>
        <w:pStyle w:val="23"/>
        <w:ind w:firstLine="709"/>
        <w:rPr>
          <w:sz w:val="20"/>
        </w:rPr>
      </w:pPr>
      <w:r w:rsidRPr="00E1739A">
        <w:rPr>
          <w:sz w:val="20"/>
        </w:rPr>
        <w:t>10.5. В случае досрочного расторжения настоящего Договора в порядке, указанном в</w:t>
      </w:r>
      <w:r>
        <w:rPr>
          <w:sz w:val="20"/>
        </w:rPr>
        <w:t xml:space="preserve"> </w:t>
      </w:r>
      <w:r w:rsidRPr="00E1739A">
        <w:rPr>
          <w:sz w:val="20"/>
        </w:rPr>
        <w:t>п.10.4 настоящего Договора, расчеты производятся Сторонами по состоянию на момент возникновения таких обстоятельств непреодолимой силы.</w:t>
      </w:r>
    </w:p>
    <w:p w14:paraId="0B8FC78B" w14:textId="77777777" w:rsidR="009F1D0B" w:rsidRPr="00E1739A" w:rsidRDefault="009F1D0B" w:rsidP="009F1D0B">
      <w:pPr>
        <w:jc w:val="center"/>
      </w:pPr>
    </w:p>
    <w:p w14:paraId="25E6C3FD" w14:textId="77777777" w:rsidR="009F1D0B" w:rsidRPr="008C40C0" w:rsidRDefault="009F1D0B" w:rsidP="009F1D0B">
      <w:pPr>
        <w:jc w:val="center"/>
        <w:rPr>
          <w:b/>
          <w:bCs/>
        </w:rPr>
      </w:pPr>
      <w:r w:rsidRPr="008C40C0">
        <w:rPr>
          <w:b/>
          <w:bCs/>
        </w:rPr>
        <w:t>11. СРОК ДЕЙСТВИЯ ДОГОВОРА</w:t>
      </w:r>
    </w:p>
    <w:p w14:paraId="20F985FF" w14:textId="77777777" w:rsidR="009F1D0B" w:rsidRPr="008C40C0" w:rsidRDefault="009F1D0B" w:rsidP="009F1D0B">
      <w:pPr>
        <w:jc w:val="center"/>
        <w:rPr>
          <w:b/>
          <w:bCs/>
        </w:rPr>
      </w:pPr>
    </w:p>
    <w:p w14:paraId="1F964D3F" w14:textId="77777777" w:rsidR="009F1D0B" w:rsidRPr="008C40C0" w:rsidRDefault="009F1D0B" w:rsidP="009F1D0B">
      <w:pPr>
        <w:ind w:firstLine="720"/>
        <w:jc w:val="both"/>
      </w:pPr>
      <w:r w:rsidRPr="008C40C0">
        <w:t>11.1. Настоящий Договор вступает в силу с момента подписания и действуе</w:t>
      </w:r>
      <w:r>
        <w:t xml:space="preserve">т до </w:t>
      </w:r>
      <w:r w:rsidRPr="00422C0A">
        <w:t>полного исполнения Сторонами своих обязательств по настоящему Договору</w:t>
      </w:r>
      <w:r w:rsidRPr="008C40C0">
        <w:t>.</w:t>
      </w:r>
    </w:p>
    <w:p w14:paraId="641E39E9" w14:textId="77777777" w:rsidR="009F1D0B" w:rsidRPr="008C40C0" w:rsidRDefault="009F1D0B" w:rsidP="009F1D0B">
      <w:pPr>
        <w:rPr>
          <w:b/>
          <w:bCs/>
        </w:rPr>
      </w:pPr>
    </w:p>
    <w:p w14:paraId="76A0792E" w14:textId="77777777" w:rsidR="009F1D0B" w:rsidRPr="008C40C0" w:rsidRDefault="009F1D0B" w:rsidP="009F1D0B">
      <w:pPr>
        <w:jc w:val="center"/>
        <w:rPr>
          <w:b/>
          <w:bCs/>
        </w:rPr>
      </w:pPr>
      <w:r w:rsidRPr="008C40C0">
        <w:rPr>
          <w:b/>
          <w:bCs/>
        </w:rPr>
        <w:t>12. ПОРЯДОК И ОСНОВАНИЯ ИЗМЕНЕНИЯ И РАСТОРЖЕНИЕ ДОГОВОРА</w:t>
      </w:r>
    </w:p>
    <w:p w14:paraId="0555DC3D" w14:textId="77777777" w:rsidR="009F1D0B" w:rsidRPr="008C40C0" w:rsidRDefault="009F1D0B" w:rsidP="009F1D0B">
      <w:pPr>
        <w:jc w:val="center"/>
        <w:rPr>
          <w:b/>
          <w:bCs/>
        </w:rPr>
      </w:pPr>
    </w:p>
    <w:p w14:paraId="49EED3D2" w14:textId="77777777" w:rsidR="009F1D0B" w:rsidRPr="008C40C0" w:rsidRDefault="009F1D0B" w:rsidP="009F1D0B">
      <w:pPr>
        <w:ind w:firstLine="720"/>
        <w:jc w:val="both"/>
      </w:pPr>
      <w:r w:rsidRPr="008C40C0">
        <w:t>12.1. Досрочное расторжение настоящего Договора допускается по письменному соглашению Сторон.</w:t>
      </w:r>
    </w:p>
    <w:p w14:paraId="6A40F9F3" w14:textId="77777777" w:rsidR="009F1D0B" w:rsidRPr="008C40C0" w:rsidRDefault="009F1D0B" w:rsidP="009F1D0B">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9C1D73C" w14:textId="77777777" w:rsidR="009F1D0B" w:rsidRPr="008C40C0" w:rsidRDefault="009F1D0B" w:rsidP="009F1D0B">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C6B1194" w14:textId="77777777" w:rsidR="009F1D0B" w:rsidRPr="008C40C0" w:rsidRDefault="009F1D0B" w:rsidP="009F1D0B">
      <w:pPr>
        <w:ind w:firstLine="720"/>
        <w:jc w:val="both"/>
      </w:pPr>
      <w:r w:rsidRPr="008C40C0">
        <w:lastRenderedPageBreak/>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28E537A" w14:textId="77777777" w:rsidR="009F1D0B" w:rsidRPr="008C40C0" w:rsidRDefault="009F1D0B" w:rsidP="009F1D0B">
      <w:pPr>
        <w:jc w:val="center"/>
        <w:rPr>
          <w:b/>
          <w:bCs/>
        </w:rPr>
      </w:pPr>
    </w:p>
    <w:p w14:paraId="19253AC7" w14:textId="77777777" w:rsidR="009F1D0B" w:rsidRPr="008C40C0" w:rsidRDefault="009F1D0B" w:rsidP="009F1D0B">
      <w:pPr>
        <w:jc w:val="center"/>
        <w:rPr>
          <w:b/>
          <w:bCs/>
        </w:rPr>
      </w:pPr>
      <w:r w:rsidRPr="008C40C0">
        <w:rPr>
          <w:b/>
          <w:bCs/>
        </w:rPr>
        <w:t>13. ПОРЯДОК РАССМОТРЕНИЯ СПОРОВ</w:t>
      </w:r>
    </w:p>
    <w:p w14:paraId="444C9466" w14:textId="77777777" w:rsidR="009F1D0B" w:rsidRPr="008C40C0" w:rsidRDefault="009F1D0B" w:rsidP="009F1D0B">
      <w:pPr>
        <w:jc w:val="center"/>
        <w:rPr>
          <w:b/>
          <w:bCs/>
        </w:rPr>
      </w:pPr>
    </w:p>
    <w:p w14:paraId="48E5D80F" w14:textId="77777777" w:rsidR="009F1D0B" w:rsidRPr="008C40C0" w:rsidRDefault="009F1D0B" w:rsidP="009F1D0B">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49E8A79" w14:textId="77777777" w:rsidR="009F1D0B" w:rsidRPr="008C40C0" w:rsidRDefault="009F1D0B" w:rsidP="009F1D0B">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1330153" w14:textId="77777777" w:rsidR="009F1D0B" w:rsidRPr="008C40C0" w:rsidRDefault="009F1D0B" w:rsidP="009F1D0B">
      <w:pPr>
        <w:jc w:val="both"/>
        <w:rPr>
          <w:color w:val="000000"/>
        </w:rPr>
      </w:pPr>
    </w:p>
    <w:p w14:paraId="5CC69DEC" w14:textId="77777777" w:rsidR="009F1D0B" w:rsidRPr="008C40C0" w:rsidRDefault="009F1D0B" w:rsidP="009F1D0B">
      <w:pPr>
        <w:jc w:val="center"/>
        <w:rPr>
          <w:b/>
          <w:bCs/>
        </w:rPr>
      </w:pPr>
      <w:r w:rsidRPr="008C40C0">
        <w:rPr>
          <w:b/>
          <w:bCs/>
        </w:rPr>
        <w:t>14. ТРЕБОВАНИЯ К ПОДПИСИ</w:t>
      </w:r>
    </w:p>
    <w:p w14:paraId="4AA55F98" w14:textId="77777777" w:rsidR="009F1D0B" w:rsidRPr="008C40C0" w:rsidRDefault="009F1D0B" w:rsidP="009F1D0B">
      <w:pPr>
        <w:jc w:val="center"/>
        <w:rPr>
          <w:b/>
          <w:bCs/>
        </w:rPr>
      </w:pPr>
    </w:p>
    <w:p w14:paraId="45512389" w14:textId="77777777" w:rsidR="009F1D0B" w:rsidRPr="008C40C0" w:rsidRDefault="009F1D0B" w:rsidP="009F1D0B">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4CD0607" w14:textId="77777777" w:rsidR="009F1D0B" w:rsidRPr="008C40C0" w:rsidRDefault="009F1D0B" w:rsidP="009F1D0B">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86D0A6A" w14:textId="77777777" w:rsidR="009F1D0B" w:rsidRPr="008C40C0" w:rsidRDefault="009F1D0B" w:rsidP="009F1D0B">
      <w:pPr>
        <w:ind w:firstLine="709"/>
        <w:jc w:val="both"/>
        <w:rPr>
          <w:color w:val="000000"/>
        </w:rPr>
      </w:pPr>
    </w:p>
    <w:p w14:paraId="6A357679" w14:textId="77777777" w:rsidR="009F1D0B" w:rsidRPr="008C40C0" w:rsidRDefault="009F1D0B" w:rsidP="009F1D0B">
      <w:pPr>
        <w:jc w:val="center"/>
        <w:rPr>
          <w:b/>
          <w:bCs/>
        </w:rPr>
      </w:pPr>
      <w:r w:rsidRPr="008C40C0">
        <w:rPr>
          <w:b/>
          <w:bCs/>
        </w:rPr>
        <w:t>15. ЗАКЛЮЧИТЕЛЬНЫЕ ПОЛОЖЕНИЯ</w:t>
      </w:r>
    </w:p>
    <w:p w14:paraId="200EE45D" w14:textId="77777777" w:rsidR="009F1D0B" w:rsidRPr="008C40C0" w:rsidRDefault="009F1D0B" w:rsidP="009F1D0B">
      <w:pPr>
        <w:jc w:val="center"/>
        <w:rPr>
          <w:b/>
          <w:bCs/>
        </w:rPr>
      </w:pPr>
    </w:p>
    <w:p w14:paraId="765B868B" w14:textId="77777777" w:rsidR="009F1D0B" w:rsidRPr="008C40C0" w:rsidRDefault="009F1D0B" w:rsidP="009F1D0B">
      <w:pPr>
        <w:ind w:firstLine="720"/>
        <w:jc w:val="both"/>
      </w:pPr>
      <w:r w:rsidRPr="008C40C0">
        <w:lastRenderedPageBreak/>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0457CA1" w14:textId="77777777" w:rsidR="009F1D0B" w:rsidRPr="008C40C0" w:rsidRDefault="009F1D0B" w:rsidP="009F1D0B">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74CB0952" w14:textId="77777777" w:rsidR="009F1D0B" w:rsidRPr="008C40C0" w:rsidRDefault="009F1D0B" w:rsidP="009F1D0B">
      <w:pPr>
        <w:ind w:left="720"/>
        <w:jc w:val="both"/>
      </w:pPr>
      <w:r w:rsidRPr="008C40C0">
        <w:t>15.3. К настоящему Договору прилагаются и являются его неотъемлемой частью:</w:t>
      </w:r>
    </w:p>
    <w:p w14:paraId="2C319104" w14:textId="77777777" w:rsidR="009F1D0B" w:rsidRPr="008C40C0" w:rsidRDefault="009F1D0B" w:rsidP="009F1D0B">
      <w:pPr>
        <w:ind w:firstLine="709"/>
        <w:jc w:val="both"/>
        <w:rPr>
          <w:bCs/>
        </w:rPr>
      </w:pPr>
      <w:r w:rsidRPr="008C40C0">
        <w:rPr>
          <w:bCs/>
        </w:rPr>
        <w:t>Приложение № 1: Техническое задание.</w:t>
      </w:r>
    </w:p>
    <w:p w14:paraId="66444317" w14:textId="77777777" w:rsidR="009F1D0B" w:rsidRPr="008C40C0" w:rsidRDefault="009F1D0B" w:rsidP="009F1D0B">
      <w:pPr>
        <w:ind w:firstLine="709"/>
        <w:jc w:val="both"/>
        <w:rPr>
          <w:color w:val="000000"/>
        </w:rPr>
      </w:pPr>
    </w:p>
    <w:p w14:paraId="63CEBFD1" w14:textId="77777777" w:rsidR="009F1D0B" w:rsidRPr="008C40C0" w:rsidRDefault="009F1D0B" w:rsidP="009F1D0B">
      <w:pPr>
        <w:jc w:val="center"/>
        <w:rPr>
          <w:b/>
        </w:rPr>
      </w:pPr>
      <w:r w:rsidRPr="008C40C0">
        <w:rPr>
          <w:b/>
        </w:rPr>
        <w:t>16. АДРЕСА, РЕКВИЗИТЫ И ПОДПИСИ СТОРОН</w:t>
      </w:r>
    </w:p>
    <w:p w14:paraId="0DA19570" w14:textId="77777777" w:rsidR="009F1D0B" w:rsidRPr="008C40C0" w:rsidRDefault="009F1D0B" w:rsidP="009F1D0B">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9F1D0B" w:rsidRPr="008C40C0" w14:paraId="034EE8CC" w14:textId="77777777" w:rsidTr="00522558">
        <w:tc>
          <w:tcPr>
            <w:tcW w:w="2677" w:type="pct"/>
            <w:shd w:val="clear" w:color="auto" w:fill="auto"/>
          </w:tcPr>
          <w:p w14:paraId="0AEE9B5E" w14:textId="77777777" w:rsidR="009F1D0B" w:rsidRPr="008C40C0" w:rsidRDefault="009F1D0B" w:rsidP="00522558">
            <w:pPr>
              <w:tabs>
                <w:tab w:val="left" w:pos="5245"/>
              </w:tabs>
              <w:ind w:right="602"/>
            </w:pPr>
            <w:r w:rsidRPr="008C40C0">
              <w:t>Заказчик:</w:t>
            </w:r>
          </w:p>
          <w:p w14:paraId="7ECB2908" w14:textId="77777777" w:rsidR="009F1D0B" w:rsidRPr="008C40C0" w:rsidRDefault="009F1D0B" w:rsidP="00522558">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52F20779" w14:textId="77777777" w:rsidR="009F1D0B" w:rsidRPr="008C40C0" w:rsidRDefault="009F1D0B" w:rsidP="00522558">
            <w:pPr>
              <w:tabs>
                <w:tab w:val="left" w:pos="5245"/>
              </w:tabs>
              <w:ind w:right="602"/>
              <w:rPr>
                <w:b/>
              </w:rPr>
            </w:pPr>
          </w:p>
          <w:p w14:paraId="2A1598A1" w14:textId="77777777" w:rsidR="009F1D0B" w:rsidRPr="008C40C0" w:rsidRDefault="009F1D0B" w:rsidP="00522558">
            <w:pPr>
              <w:tabs>
                <w:tab w:val="left" w:pos="5245"/>
              </w:tabs>
              <w:ind w:right="602"/>
            </w:pPr>
            <w:r w:rsidRPr="008C40C0">
              <w:t xml:space="preserve">Местонахождение: 121099, г. Москва, </w:t>
            </w:r>
          </w:p>
          <w:p w14:paraId="198D3301" w14:textId="77777777" w:rsidR="009F1D0B" w:rsidRPr="008C40C0" w:rsidRDefault="009F1D0B" w:rsidP="00522558">
            <w:pPr>
              <w:tabs>
                <w:tab w:val="left" w:pos="5245"/>
              </w:tabs>
              <w:ind w:right="602"/>
            </w:pPr>
            <w:r w:rsidRPr="008C40C0">
              <w:t>ул. Новый Арбат, д.36/9</w:t>
            </w:r>
          </w:p>
          <w:p w14:paraId="58EA7106" w14:textId="77777777" w:rsidR="009F1D0B" w:rsidRPr="008C40C0" w:rsidRDefault="009F1D0B" w:rsidP="00522558">
            <w:pPr>
              <w:tabs>
                <w:tab w:val="left" w:pos="5245"/>
              </w:tabs>
              <w:ind w:right="602"/>
            </w:pPr>
            <w:r w:rsidRPr="008C40C0">
              <w:t>Тел.: (495) 690-91-29</w:t>
            </w:r>
          </w:p>
          <w:p w14:paraId="34FECDD8" w14:textId="77777777" w:rsidR="009F1D0B" w:rsidRPr="008C40C0" w:rsidRDefault="009F1D0B" w:rsidP="00522558">
            <w:pPr>
              <w:tabs>
                <w:tab w:val="left" w:pos="5245"/>
              </w:tabs>
              <w:ind w:right="602"/>
            </w:pPr>
            <w:r w:rsidRPr="008C40C0">
              <w:t xml:space="preserve">Факс: (495) 690-91-39 </w:t>
            </w:r>
          </w:p>
          <w:p w14:paraId="2E2BA911" w14:textId="77777777" w:rsidR="009F1D0B" w:rsidRPr="008C40C0" w:rsidRDefault="009F1D0B" w:rsidP="00522558">
            <w:pPr>
              <w:tabs>
                <w:tab w:val="left" w:pos="5245"/>
              </w:tabs>
              <w:ind w:right="602"/>
            </w:pPr>
            <w:r w:rsidRPr="008C40C0">
              <w:rPr>
                <w:lang w:val="en-US"/>
              </w:rPr>
              <w:t>E</w:t>
            </w:r>
            <w:r w:rsidRPr="008C40C0">
              <w:t>-</w:t>
            </w:r>
            <w:r w:rsidRPr="008C40C0">
              <w:rPr>
                <w:lang w:val="en-US"/>
              </w:rPr>
              <w:t>mail</w:t>
            </w:r>
            <w:r w:rsidRPr="008C40C0">
              <w:t xml:space="preserve">: </w:t>
            </w:r>
            <w:hyperlink r:id="rId37"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5C01C398" w14:textId="77777777" w:rsidR="009F1D0B" w:rsidRPr="008C40C0" w:rsidRDefault="009F1D0B" w:rsidP="00522558">
            <w:pPr>
              <w:tabs>
                <w:tab w:val="left" w:pos="5245"/>
              </w:tabs>
              <w:ind w:right="602"/>
            </w:pPr>
            <w:r w:rsidRPr="008C40C0">
              <w:t>ОГРН 1117799016829  ОКПО 30145767</w:t>
            </w:r>
          </w:p>
          <w:p w14:paraId="4AB996EE" w14:textId="77777777" w:rsidR="009F1D0B" w:rsidRPr="008C40C0" w:rsidRDefault="009F1D0B" w:rsidP="00522558">
            <w:pPr>
              <w:tabs>
                <w:tab w:val="left" w:pos="5245"/>
              </w:tabs>
              <w:ind w:right="602"/>
            </w:pPr>
            <w:r w:rsidRPr="008C40C0">
              <w:t>ИНН 7704278735 КПП 770401001</w:t>
            </w:r>
          </w:p>
          <w:p w14:paraId="4CDFF3D7" w14:textId="77777777" w:rsidR="009F1D0B" w:rsidRPr="008C40C0" w:rsidRDefault="009F1D0B" w:rsidP="00522558">
            <w:pPr>
              <w:tabs>
                <w:tab w:val="left" w:pos="5245"/>
              </w:tabs>
              <w:ind w:right="602"/>
            </w:pPr>
            <w:r w:rsidRPr="008C40C0">
              <w:t>р/с 40703810638170002348</w:t>
            </w:r>
          </w:p>
          <w:p w14:paraId="469A4E9B" w14:textId="77777777" w:rsidR="009F1D0B" w:rsidRPr="008C40C0" w:rsidRDefault="009F1D0B" w:rsidP="00522558">
            <w:pPr>
              <w:tabs>
                <w:tab w:val="left" w:pos="5245"/>
              </w:tabs>
              <w:ind w:right="602"/>
            </w:pPr>
            <w:r w:rsidRPr="008C40C0">
              <w:t xml:space="preserve">в </w:t>
            </w:r>
            <w:r>
              <w:t>П</w:t>
            </w:r>
            <w:r w:rsidRPr="008C40C0">
              <w:t>АО «Сбербанк России», г. Москва</w:t>
            </w:r>
          </w:p>
          <w:p w14:paraId="28C65F6F" w14:textId="77777777" w:rsidR="009F1D0B" w:rsidRDefault="009F1D0B" w:rsidP="00522558">
            <w:pPr>
              <w:tabs>
                <w:tab w:val="left" w:pos="5245"/>
              </w:tabs>
              <w:ind w:right="602"/>
            </w:pPr>
            <w:r w:rsidRPr="008C40C0">
              <w:t>к/с 30101810400000000225</w:t>
            </w:r>
          </w:p>
          <w:p w14:paraId="5D47F7F8" w14:textId="77777777" w:rsidR="009F1D0B" w:rsidRPr="008C40C0" w:rsidRDefault="009F1D0B" w:rsidP="00522558">
            <w:pPr>
              <w:tabs>
                <w:tab w:val="left" w:pos="5245"/>
              </w:tabs>
              <w:ind w:right="602"/>
            </w:pPr>
            <w:r>
              <w:t>БИК 044525225</w:t>
            </w:r>
          </w:p>
          <w:p w14:paraId="2D00CC59" w14:textId="77777777" w:rsidR="009F1D0B" w:rsidRPr="008C40C0" w:rsidRDefault="009F1D0B" w:rsidP="00522558">
            <w:pPr>
              <w:tabs>
                <w:tab w:val="left" w:pos="5245"/>
              </w:tabs>
              <w:ind w:right="602"/>
              <w:rPr>
                <w:b/>
              </w:rPr>
            </w:pPr>
          </w:p>
          <w:p w14:paraId="12AC315A" w14:textId="77777777" w:rsidR="009F1D0B" w:rsidRPr="008C40C0" w:rsidRDefault="009F1D0B" w:rsidP="00522558">
            <w:pPr>
              <w:tabs>
                <w:tab w:val="left" w:pos="5245"/>
              </w:tabs>
              <w:ind w:right="602"/>
            </w:pPr>
            <w:r w:rsidRPr="008C40C0">
              <w:t xml:space="preserve">Административный директор </w:t>
            </w:r>
          </w:p>
          <w:p w14:paraId="72EDF3F4" w14:textId="77777777" w:rsidR="009F1D0B" w:rsidRPr="008C40C0" w:rsidRDefault="009F1D0B" w:rsidP="00522558"/>
          <w:p w14:paraId="2DB4C291" w14:textId="77777777" w:rsidR="009F1D0B" w:rsidRPr="008C40C0" w:rsidRDefault="009F1D0B" w:rsidP="00522558"/>
          <w:p w14:paraId="0A98EFF3" w14:textId="77777777" w:rsidR="009F1D0B" w:rsidRPr="008C40C0" w:rsidRDefault="009F1D0B" w:rsidP="00522558">
            <w:pPr>
              <w:ind w:firstLine="35"/>
            </w:pPr>
          </w:p>
          <w:p w14:paraId="2839E464" w14:textId="77777777" w:rsidR="009F1D0B" w:rsidRDefault="009F1D0B" w:rsidP="00522558">
            <w:pPr>
              <w:ind w:firstLine="35"/>
            </w:pPr>
          </w:p>
          <w:p w14:paraId="4FFBA320" w14:textId="77777777" w:rsidR="009F1D0B" w:rsidRPr="008C40C0" w:rsidRDefault="009F1D0B" w:rsidP="00522558">
            <w:pPr>
              <w:ind w:firstLine="35"/>
            </w:pPr>
            <w:r w:rsidRPr="008C40C0">
              <w:t xml:space="preserve">_____________________ </w:t>
            </w:r>
            <w:r>
              <w:t>С.В.Сорокин</w:t>
            </w:r>
          </w:p>
          <w:p w14:paraId="03ADD174" w14:textId="77777777" w:rsidR="009F1D0B" w:rsidRPr="008C40C0" w:rsidRDefault="009F1D0B" w:rsidP="00522558">
            <w:pPr>
              <w:ind w:firstLine="35"/>
              <w:rPr>
                <w:b/>
                <w:bCs/>
              </w:rPr>
            </w:pPr>
            <w:r w:rsidRPr="008C40C0">
              <w:t>М.П.</w:t>
            </w:r>
            <w:r w:rsidRPr="008C40C0">
              <w:rPr>
                <w:bCs/>
              </w:rPr>
              <w:t xml:space="preserve"> </w:t>
            </w:r>
          </w:p>
        </w:tc>
        <w:tc>
          <w:tcPr>
            <w:tcW w:w="2323" w:type="pct"/>
            <w:shd w:val="clear" w:color="auto" w:fill="auto"/>
          </w:tcPr>
          <w:p w14:paraId="3E4905EA" w14:textId="77777777" w:rsidR="009F1D0B" w:rsidRPr="008C40C0" w:rsidRDefault="009F1D0B" w:rsidP="00522558">
            <w:r w:rsidRPr="008C40C0">
              <w:t>Исполнитель:</w:t>
            </w:r>
          </w:p>
          <w:p w14:paraId="1274B362" w14:textId="77777777" w:rsidR="009F1D0B" w:rsidRPr="008C40C0" w:rsidRDefault="009F1D0B" w:rsidP="00522558">
            <w:pPr>
              <w:rPr>
                <w:bCs/>
                <w:lang w:val="en-US"/>
              </w:rPr>
            </w:pPr>
            <w:r w:rsidRPr="008C40C0">
              <w:rPr>
                <w:bCs/>
                <w:lang w:val="en-US"/>
              </w:rPr>
              <w:t>_____________</w:t>
            </w:r>
          </w:p>
          <w:p w14:paraId="2212741F" w14:textId="77777777" w:rsidR="009F1D0B" w:rsidRPr="008C40C0" w:rsidRDefault="009F1D0B" w:rsidP="00522558">
            <w:pPr>
              <w:rPr>
                <w:bCs/>
                <w:lang w:val="en-US"/>
              </w:rPr>
            </w:pPr>
          </w:p>
          <w:p w14:paraId="38FD819C" w14:textId="77777777" w:rsidR="009F1D0B" w:rsidRPr="008C40C0" w:rsidRDefault="009F1D0B" w:rsidP="00522558">
            <w:pPr>
              <w:rPr>
                <w:bCs/>
                <w:lang w:val="en-US"/>
              </w:rPr>
            </w:pPr>
          </w:p>
          <w:p w14:paraId="706207EC" w14:textId="77777777" w:rsidR="009F1D0B" w:rsidRPr="008C40C0" w:rsidRDefault="009F1D0B" w:rsidP="00522558">
            <w:pPr>
              <w:rPr>
                <w:bCs/>
                <w:lang w:val="en-US"/>
              </w:rPr>
            </w:pPr>
          </w:p>
          <w:p w14:paraId="7BD6E928" w14:textId="77777777" w:rsidR="009F1D0B" w:rsidRPr="008C40C0" w:rsidRDefault="009F1D0B" w:rsidP="00522558">
            <w:pPr>
              <w:rPr>
                <w:bCs/>
                <w:lang w:val="en-US"/>
              </w:rPr>
            </w:pPr>
          </w:p>
          <w:p w14:paraId="7EBBB09E" w14:textId="77777777" w:rsidR="009F1D0B" w:rsidRPr="008C40C0" w:rsidRDefault="009F1D0B" w:rsidP="00522558">
            <w:pPr>
              <w:rPr>
                <w:bCs/>
                <w:lang w:val="en-US"/>
              </w:rPr>
            </w:pPr>
          </w:p>
          <w:p w14:paraId="01739ECE" w14:textId="77777777" w:rsidR="009F1D0B" w:rsidRPr="008C40C0" w:rsidRDefault="009F1D0B" w:rsidP="00522558">
            <w:pPr>
              <w:rPr>
                <w:bCs/>
                <w:lang w:val="en-US"/>
              </w:rPr>
            </w:pPr>
          </w:p>
          <w:p w14:paraId="4B9FEC9F" w14:textId="77777777" w:rsidR="009F1D0B" w:rsidRPr="008C40C0" w:rsidRDefault="009F1D0B" w:rsidP="00522558">
            <w:pPr>
              <w:rPr>
                <w:bCs/>
                <w:lang w:val="en-US"/>
              </w:rPr>
            </w:pPr>
          </w:p>
          <w:p w14:paraId="51457AE9" w14:textId="77777777" w:rsidR="009F1D0B" w:rsidRPr="008C40C0" w:rsidRDefault="009F1D0B" w:rsidP="00522558">
            <w:pPr>
              <w:rPr>
                <w:bCs/>
                <w:lang w:val="en-US"/>
              </w:rPr>
            </w:pPr>
          </w:p>
          <w:p w14:paraId="71891834" w14:textId="77777777" w:rsidR="009F1D0B" w:rsidRPr="008C40C0" w:rsidRDefault="009F1D0B" w:rsidP="00522558">
            <w:pPr>
              <w:rPr>
                <w:bCs/>
                <w:lang w:val="en-US"/>
              </w:rPr>
            </w:pPr>
          </w:p>
          <w:p w14:paraId="337281BF" w14:textId="77777777" w:rsidR="009F1D0B" w:rsidRPr="008C40C0" w:rsidRDefault="009F1D0B" w:rsidP="00522558">
            <w:pPr>
              <w:rPr>
                <w:bCs/>
                <w:lang w:val="en-US"/>
              </w:rPr>
            </w:pPr>
          </w:p>
          <w:p w14:paraId="4AE843CB" w14:textId="77777777" w:rsidR="009F1D0B" w:rsidRPr="008C40C0" w:rsidRDefault="009F1D0B" w:rsidP="00522558">
            <w:pPr>
              <w:rPr>
                <w:bCs/>
                <w:lang w:val="en-US"/>
              </w:rPr>
            </w:pPr>
          </w:p>
          <w:p w14:paraId="4B7DA08E" w14:textId="77777777" w:rsidR="009F1D0B" w:rsidRPr="008C40C0" w:rsidRDefault="009F1D0B" w:rsidP="00522558">
            <w:pPr>
              <w:rPr>
                <w:bCs/>
                <w:lang w:val="en-US"/>
              </w:rPr>
            </w:pPr>
          </w:p>
          <w:p w14:paraId="2D855150" w14:textId="77777777" w:rsidR="009F1D0B" w:rsidRPr="008C40C0" w:rsidRDefault="009F1D0B" w:rsidP="00522558">
            <w:pPr>
              <w:rPr>
                <w:bCs/>
                <w:lang w:val="en-US"/>
              </w:rPr>
            </w:pPr>
          </w:p>
          <w:p w14:paraId="6E8D28DA" w14:textId="77777777" w:rsidR="009F1D0B" w:rsidRPr="008C40C0" w:rsidRDefault="009F1D0B" w:rsidP="00522558">
            <w:pPr>
              <w:rPr>
                <w:bCs/>
                <w:lang w:val="en-US"/>
              </w:rPr>
            </w:pPr>
          </w:p>
          <w:p w14:paraId="38651547" w14:textId="77777777" w:rsidR="009F1D0B" w:rsidRDefault="009F1D0B" w:rsidP="00522558"/>
          <w:p w14:paraId="18EE15CB" w14:textId="77777777" w:rsidR="009F1D0B" w:rsidRDefault="009F1D0B" w:rsidP="00522558">
            <w:r>
              <w:t>_____________________</w:t>
            </w:r>
          </w:p>
          <w:p w14:paraId="00C6CDCA" w14:textId="77777777" w:rsidR="009F1D0B" w:rsidRDefault="009F1D0B" w:rsidP="00522558"/>
          <w:p w14:paraId="65D164F8" w14:textId="77777777" w:rsidR="009F1D0B" w:rsidRPr="00136850" w:rsidRDefault="009F1D0B" w:rsidP="00522558"/>
          <w:p w14:paraId="2D1B6CD7" w14:textId="77777777" w:rsidR="009F1D0B" w:rsidRPr="008C40C0" w:rsidRDefault="009F1D0B" w:rsidP="00522558"/>
          <w:p w14:paraId="102B44E2" w14:textId="77777777" w:rsidR="009F1D0B" w:rsidRPr="008C40C0" w:rsidRDefault="009F1D0B" w:rsidP="00522558"/>
          <w:p w14:paraId="66FE3E3B" w14:textId="77777777" w:rsidR="009F1D0B" w:rsidRPr="008C40C0" w:rsidRDefault="009F1D0B" w:rsidP="00522558">
            <w:pPr>
              <w:rPr>
                <w:lang w:val="en-US"/>
              </w:rPr>
            </w:pPr>
            <w:r w:rsidRPr="008C40C0">
              <w:t xml:space="preserve">_____________________ </w:t>
            </w:r>
            <w:r w:rsidRPr="008C40C0">
              <w:rPr>
                <w:lang w:val="en-US"/>
              </w:rPr>
              <w:t>_____________</w:t>
            </w:r>
          </w:p>
          <w:p w14:paraId="42A65D1D" w14:textId="77777777" w:rsidR="009F1D0B" w:rsidRPr="008C40C0" w:rsidRDefault="009F1D0B" w:rsidP="00522558">
            <w:r w:rsidRPr="008C40C0">
              <w:t>М.П.</w:t>
            </w:r>
          </w:p>
        </w:tc>
      </w:tr>
    </w:tbl>
    <w:p w14:paraId="054583A0" w14:textId="77777777" w:rsidR="009F1D0B" w:rsidRPr="008C40C0" w:rsidRDefault="009F1D0B" w:rsidP="009F1D0B">
      <w:pPr>
        <w:tabs>
          <w:tab w:val="left" w:pos="3165"/>
        </w:tabs>
        <w:sectPr w:rsidR="009F1D0B" w:rsidRPr="008C40C0" w:rsidSect="00064A30">
          <w:footerReference w:type="default" r:id="rId38"/>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F1D0B" w:rsidRPr="008C40C0" w14:paraId="36EB7754" w14:textId="77777777" w:rsidTr="00522558">
        <w:trPr>
          <w:trHeight w:val="708"/>
        </w:trPr>
        <w:tc>
          <w:tcPr>
            <w:tcW w:w="4820" w:type="dxa"/>
            <w:tcBorders>
              <w:top w:val="nil"/>
              <w:left w:val="nil"/>
              <w:bottom w:val="nil"/>
              <w:right w:val="nil"/>
            </w:tcBorders>
            <w:shd w:val="clear" w:color="auto" w:fill="auto"/>
          </w:tcPr>
          <w:p w14:paraId="56D7365E" w14:textId="77777777" w:rsidR="009F1D0B" w:rsidRPr="008C40C0" w:rsidRDefault="009F1D0B" w:rsidP="00522558">
            <w:pPr>
              <w:jc w:val="right"/>
            </w:pPr>
            <w:r w:rsidRPr="008C40C0">
              <w:lastRenderedPageBreak/>
              <w:t xml:space="preserve">Приложение № 1 </w:t>
            </w:r>
          </w:p>
          <w:p w14:paraId="194D892F" w14:textId="77777777" w:rsidR="009F1D0B" w:rsidRPr="008C40C0" w:rsidRDefault="009F1D0B" w:rsidP="00522558">
            <w:pPr>
              <w:jc w:val="right"/>
            </w:pPr>
            <w:r w:rsidRPr="008C40C0">
              <w:t xml:space="preserve">к </w:t>
            </w:r>
            <w:r>
              <w:t>Д</w:t>
            </w:r>
            <w:r w:rsidRPr="008C40C0">
              <w:t>оговору</w:t>
            </w:r>
            <w:r>
              <w:t xml:space="preserve"> оказания услуг</w:t>
            </w:r>
            <w:r w:rsidRPr="008C40C0">
              <w:t xml:space="preserve"> №_________ </w:t>
            </w:r>
          </w:p>
          <w:p w14:paraId="4E94A0D9" w14:textId="77777777" w:rsidR="009F1D0B" w:rsidRPr="008C40C0" w:rsidRDefault="009F1D0B" w:rsidP="00522558">
            <w:pPr>
              <w:jc w:val="right"/>
            </w:pPr>
            <w:r w:rsidRPr="008C40C0">
              <w:t>от «____ » ____________ 201</w:t>
            </w:r>
            <w:r>
              <w:t>6</w:t>
            </w:r>
            <w:r w:rsidRPr="008C40C0">
              <w:t xml:space="preserve"> г.</w:t>
            </w:r>
          </w:p>
        </w:tc>
      </w:tr>
    </w:tbl>
    <w:p w14:paraId="024DAAD6" w14:textId="77777777" w:rsidR="009F1D0B" w:rsidRPr="008C40C0" w:rsidRDefault="009F1D0B" w:rsidP="009F1D0B">
      <w:pPr>
        <w:jc w:val="center"/>
        <w:rPr>
          <w:b/>
          <w:bCs/>
        </w:rPr>
      </w:pPr>
    </w:p>
    <w:p w14:paraId="789F74A2" w14:textId="77777777" w:rsidR="009F1D0B" w:rsidRPr="008C40C0" w:rsidRDefault="009F1D0B" w:rsidP="009F1D0B">
      <w:pPr>
        <w:jc w:val="center"/>
        <w:rPr>
          <w:b/>
          <w:bCs/>
        </w:rPr>
      </w:pPr>
    </w:p>
    <w:p w14:paraId="184A6118" w14:textId="77777777" w:rsidR="009F1D0B" w:rsidRPr="008C40C0" w:rsidRDefault="009F1D0B" w:rsidP="009F1D0B">
      <w:pPr>
        <w:jc w:val="center"/>
        <w:rPr>
          <w:b/>
          <w:bCs/>
        </w:rPr>
      </w:pPr>
    </w:p>
    <w:p w14:paraId="787B9208" w14:textId="77777777" w:rsidR="009F1D0B" w:rsidRPr="00E834F9" w:rsidRDefault="009F1D0B" w:rsidP="009F1D0B">
      <w:pPr>
        <w:jc w:val="center"/>
        <w:rPr>
          <w:b/>
          <w:bCs/>
          <w:sz w:val="24"/>
        </w:rPr>
      </w:pPr>
      <w:r w:rsidRPr="00E834F9">
        <w:rPr>
          <w:b/>
          <w:bCs/>
          <w:sz w:val="24"/>
        </w:rPr>
        <w:t>ТЕХНИЧЕСКОЕ ЗАДАНИЕ</w:t>
      </w:r>
    </w:p>
    <w:p w14:paraId="379E4594" w14:textId="77777777" w:rsidR="009F1D0B" w:rsidRPr="008C40C0" w:rsidRDefault="009F1D0B" w:rsidP="009F1D0B">
      <w:pPr>
        <w:jc w:val="center"/>
        <w:rPr>
          <w:b/>
          <w:bCs/>
        </w:rPr>
      </w:pPr>
    </w:p>
    <w:p w14:paraId="07902177" w14:textId="77777777" w:rsidR="009F1D0B" w:rsidRPr="00F9318E" w:rsidRDefault="009F1D0B" w:rsidP="009F1D0B">
      <w:pPr>
        <w:ind w:left="-709"/>
        <w:jc w:val="center"/>
        <w:rPr>
          <w:sz w:val="24"/>
          <w:szCs w:val="24"/>
        </w:rPr>
      </w:pPr>
      <w:r>
        <w:rPr>
          <w:b/>
          <w:sz w:val="28"/>
          <w:szCs w:val="28"/>
        </w:rPr>
        <w:t>на оказание у</w:t>
      </w:r>
      <w:r w:rsidRPr="0095598C">
        <w:rPr>
          <w:b/>
          <w:sz w:val="28"/>
          <w:szCs w:val="28"/>
        </w:rPr>
        <w:t xml:space="preserve">слуг </w:t>
      </w:r>
      <w:r w:rsidRPr="00A911AC">
        <w:rPr>
          <w:b/>
          <w:sz w:val="28"/>
          <w:szCs w:val="28"/>
        </w:rPr>
        <w:t>по организации обучающей сессии по технологи</w:t>
      </w:r>
      <w:r>
        <w:rPr>
          <w:b/>
          <w:sz w:val="28"/>
          <w:szCs w:val="28"/>
        </w:rPr>
        <w:t>ям организации проектной деятельности, включая рассмотрение проблематики систематизации, проблематизации и смыслообразования, для лидеров проектов рабочих групп НТИ</w:t>
      </w:r>
    </w:p>
    <w:p w14:paraId="3F607F90" w14:textId="77777777" w:rsidR="009F1D0B" w:rsidRPr="00F9318E" w:rsidRDefault="009F1D0B" w:rsidP="009F1D0B">
      <w:pPr>
        <w:ind w:left="-709"/>
        <w:jc w:val="both"/>
        <w:rPr>
          <w:rFonts w:ascii="Calibri" w:hAnsi="Calibri"/>
          <w:sz w:val="24"/>
          <w:szCs w:val="24"/>
        </w:rPr>
      </w:pPr>
    </w:p>
    <w:p w14:paraId="740A8D07" w14:textId="77777777" w:rsidR="009F1D0B" w:rsidRPr="00F9318E" w:rsidRDefault="009F1D0B" w:rsidP="009F1D0B">
      <w:pPr>
        <w:numPr>
          <w:ilvl w:val="0"/>
          <w:numId w:val="54"/>
        </w:numPr>
        <w:tabs>
          <w:tab w:val="left" w:pos="993"/>
        </w:tabs>
        <w:ind w:left="0" w:firstLine="567"/>
        <w:contextualSpacing/>
        <w:jc w:val="both"/>
        <w:rPr>
          <w:b/>
          <w:sz w:val="24"/>
          <w:szCs w:val="24"/>
        </w:rPr>
      </w:pPr>
      <w:r w:rsidRPr="00F9318E">
        <w:rPr>
          <w:b/>
          <w:sz w:val="24"/>
          <w:szCs w:val="24"/>
        </w:rPr>
        <w:t>Общие положения</w:t>
      </w:r>
    </w:p>
    <w:p w14:paraId="53D13DF4" w14:textId="77777777" w:rsidR="009F1D0B" w:rsidRPr="00F9318E" w:rsidRDefault="009F1D0B" w:rsidP="009F1D0B">
      <w:pPr>
        <w:tabs>
          <w:tab w:val="left" w:pos="1134"/>
        </w:tabs>
        <w:ind w:firstLine="567"/>
        <w:contextualSpacing/>
        <w:jc w:val="both"/>
        <w:rPr>
          <w:sz w:val="24"/>
          <w:szCs w:val="24"/>
        </w:rPr>
      </w:pPr>
      <w:r w:rsidRPr="00F9318E">
        <w:rPr>
          <w:b/>
          <w:sz w:val="24"/>
          <w:szCs w:val="24"/>
        </w:rPr>
        <w:t>Заказчик:</w:t>
      </w:r>
      <w:r w:rsidRPr="00F9318E">
        <w:rPr>
          <w:sz w:val="24"/>
          <w:szCs w:val="24"/>
        </w:rPr>
        <w:t xml:space="preserve"> Автономная некоммерческая организация «Агентство стратегических инициатив по продвижению новых проектов».</w:t>
      </w:r>
    </w:p>
    <w:p w14:paraId="1D428F96" w14:textId="77777777" w:rsidR="009F1D0B" w:rsidRDefault="009F1D0B" w:rsidP="009F1D0B">
      <w:pPr>
        <w:tabs>
          <w:tab w:val="left" w:pos="1134"/>
        </w:tabs>
        <w:ind w:firstLine="567"/>
        <w:contextualSpacing/>
        <w:jc w:val="both"/>
        <w:rPr>
          <w:sz w:val="24"/>
          <w:szCs w:val="24"/>
        </w:rPr>
      </w:pPr>
      <w:r w:rsidRPr="00F9318E">
        <w:rPr>
          <w:b/>
          <w:sz w:val="24"/>
          <w:szCs w:val="24"/>
        </w:rPr>
        <w:t xml:space="preserve">Наименование услуг: </w:t>
      </w:r>
      <w:r w:rsidRPr="0095598C">
        <w:rPr>
          <w:sz w:val="24"/>
          <w:szCs w:val="24"/>
        </w:rPr>
        <w:t xml:space="preserve">Услуги по </w:t>
      </w:r>
      <w:r w:rsidRPr="00A911AC">
        <w:rPr>
          <w:sz w:val="24"/>
          <w:szCs w:val="24"/>
        </w:rPr>
        <w:t xml:space="preserve">организации обучающей сессии по технологиям организации проектной деятельности, включая </w:t>
      </w:r>
      <w:r>
        <w:rPr>
          <w:sz w:val="24"/>
          <w:szCs w:val="24"/>
        </w:rPr>
        <w:t xml:space="preserve">рассмотрение </w:t>
      </w:r>
      <w:r w:rsidRPr="00A911AC">
        <w:rPr>
          <w:sz w:val="24"/>
          <w:szCs w:val="24"/>
        </w:rPr>
        <w:t>проблематик</w:t>
      </w:r>
      <w:r>
        <w:rPr>
          <w:sz w:val="24"/>
          <w:szCs w:val="24"/>
        </w:rPr>
        <w:t>и</w:t>
      </w:r>
      <w:r w:rsidRPr="00A911AC">
        <w:rPr>
          <w:sz w:val="24"/>
          <w:szCs w:val="24"/>
        </w:rPr>
        <w:t xml:space="preserve"> систематизации, проблематизации и смыслообразования, для лидеров проектов рабочих групп НТИ</w:t>
      </w:r>
      <w:r w:rsidRPr="00B702ED">
        <w:rPr>
          <w:sz w:val="24"/>
          <w:szCs w:val="24"/>
        </w:rPr>
        <w:t>.</w:t>
      </w:r>
    </w:p>
    <w:p w14:paraId="1D8B2E15" w14:textId="77777777" w:rsidR="009F1D0B" w:rsidRPr="00F9318E" w:rsidRDefault="009F1D0B" w:rsidP="009F1D0B">
      <w:pPr>
        <w:tabs>
          <w:tab w:val="left" w:pos="1134"/>
        </w:tabs>
        <w:ind w:firstLine="567"/>
        <w:contextualSpacing/>
        <w:jc w:val="both"/>
        <w:rPr>
          <w:sz w:val="24"/>
          <w:szCs w:val="24"/>
        </w:rPr>
      </w:pPr>
      <w:r w:rsidRPr="00F9318E">
        <w:rPr>
          <w:b/>
          <w:sz w:val="24"/>
          <w:szCs w:val="24"/>
        </w:rPr>
        <w:t xml:space="preserve">Начальная (максимальная) цена договора </w:t>
      </w:r>
      <w:r w:rsidRPr="00F9318E">
        <w:rPr>
          <w:sz w:val="24"/>
          <w:szCs w:val="24"/>
        </w:rPr>
        <w:t xml:space="preserve">составит </w:t>
      </w:r>
      <w:r w:rsidRPr="00576A5F">
        <w:rPr>
          <w:sz w:val="24"/>
          <w:szCs w:val="24"/>
        </w:rPr>
        <w:t>386 666 (Триста восемьдесят шесть тысяч шестьсот шестьдесят шесть) рублей</w:t>
      </w:r>
      <w:r>
        <w:rPr>
          <w:sz w:val="24"/>
          <w:szCs w:val="24"/>
        </w:rPr>
        <w:t xml:space="preserve"> 00 копеек</w:t>
      </w:r>
      <w:r w:rsidRPr="00576A5F">
        <w:rPr>
          <w:sz w:val="24"/>
          <w:szCs w:val="24"/>
        </w:rPr>
        <w:t>, в том числе НДС 18% в размере 58 982 (Пятьдесят восемь тысяч девятьсот восемьдесят два) рубля 9</w:t>
      </w:r>
      <w:r>
        <w:rPr>
          <w:sz w:val="24"/>
          <w:szCs w:val="24"/>
        </w:rPr>
        <w:t>4</w:t>
      </w:r>
      <w:r w:rsidRPr="00576A5F">
        <w:rPr>
          <w:sz w:val="24"/>
          <w:szCs w:val="24"/>
        </w:rPr>
        <w:t xml:space="preserve"> коп</w:t>
      </w:r>
      <w:r>
        <w:rPr>
          <w:sz w:val="24"/>
          <w:szCs w:val="24"/>
        </w:rPr>
        <w:t>ейки</w:t>
      </w:r>
      <w:r w:rsidRPr="001E509C">
        <w:rPr>
          <w:sz w:val="24"/>
          <w:szCs w:val="24"/>
        </w:rPr>
        <w:t>.</w:t>
      </w:r>
      <w:r w:rsidRPr="00F9318E">
        <w:rPr>
          <w:sz w:val="24"/>
          <w:szCs w:val="24"/>
        </w:rPr>
        <w:t xml:space="preserve"> </w:t>
      </w:r>
    </w:p>
    <w:p w14:paraId="7F73A521" w14:textId="77777777" w:rsidR="009F1D0B" w:rsidRPr="00F9318E" w:rsidRDefault="009F1D0B" w:rsidP="009F1D0B">
      <w:pPr>
        <w:tabs>
          <w:tab w:val="left" w:pos="1134"/>
        </w:tabs>
        <w:ind w:firstLine="567"/>
        <w:contextualSpacing/>
        <w:jc w:val="both"/>
        <w:rPr>
          <w:sz w:val="24"/>
          <w:szCs w:val="24"/>
        </w:rPr>
      </w:pPr>
      <w:r w:rsidRPr="00F9318E">
        <w:rPr>
          <w:b/>
          <w:sz w:val="24"/>
          <w:szCs w:val="24"/>
        </w:rPr>
        <w:lastRenderedPageBreak/>
        <w:t>Срок оказания услуг</w:t>
      </w:r>
      <w:r w:rsidRPr="00F9318E">
        <w:rPr>
          <w:sz w:val="24"/>
          <w:szCs w:val="24"/>
        </w:rPr>
        <w:t xml:space="preserve">: </w:t>
      </w:r>
      <w:r>
        <w:rPr>
          <w:sz w:val="24"/>
          <w:szCs w:val="24"/>
        </w:rPr>
        <w:t>период 2 – 3 декабря 2016 г</w:t>
      </w:r>
      <w:r w:rsidRPr="001E509C">
        <w:rPr>
          <w:sz w:val="24"/>
          <w:szCs w:val="24"/>
        </w:rPr>
        <w:t>.</w:t>
      </w:r>
    </w:p>
    <w:p w14:paraId="1292EA76" w14:textId="77777777" w:rsidR="009F1D0B" w:rsidRPr="00F9318E" w:rsidRDefault="009F1D0B" w:rsidP="009F1D0B">
      <w:pPr>
        <w:tabs>
          <w:tab w:val="left" w:pos="1134"/>
        </w:tabs>
        <w:ind w:firstLine="567"/>
        <w:contextualSpacing/>
        <w:jc w:val="both"/>
        <w:rPr>
          <w:sz w:val="24"/>
          <w:szCs w:val="24"/>
        </w:rPr>
      </w:pPr>
      <w:r w:rsidRPr="00F9318E">
        <w:rPr>
          <w:sz w:val="24"/>
          <w:szCs w:val="24"/>
        </w:rPr>
        <w:t xml:space="preserve">  </w:t>
      </w:r>
    </w:p>
    <w:p w14:paraId="293973EE" w14:textId="77777777" w:rsidR="009F1D0B" w:rsidRPr="00F9318E" w:rsidRDefault="009F1D0B" w:rsidP="009F1D0B">
      <w:pPr>
        <w:numPr>
          <w:ilvl w:val="0"/>
          <w:numId w:val="54"/>
        </w:numPr>
        <w:tabs>
          <w:tab w:val="left" w:pos="993"/>
        </w:tabs>
        <w:ind w:left="0" w:firstLine="567"/>
        <w:contextualSpacing/>
        <w:jc w:val="both"/>
        <w:rPr>
          <w:b/>
          <w:sz w:val="24"/>
          <w:szCs w:val="24"/>
        </w:rPr>
      </w:pPr>
      <w:r w:rsidRPr="00F9318E">
        <w:rPr>
          <w:b/>
          <w:sz w:val="24"/>
          <w:szCs w:val="24"/>
        </w:rPr>
        <w:t>Условия проведения работ</w:t>
      </w:r>
    </w:p>
    <w:p w14:paraId="1C213ABE" w14:textId="77777777" w:rsidR="009F1D0B" w:rsidRDefault="009F1D0B" w:rsidP="009F1D0B">
      <w:pPr>
        <w:tabs>
          <w:tab w:val="left" w:pos="1134"/>
        </w:tabs>
        <w:ind w:firstLine="567"/>
        <w:contextualSpacing/>
        <w:jc w:val="both"/>
        <w:rPr>
          <w:sz w:val="24"/>
          <w:szCs w:val="24"/>
        </w:rPr>
      </w:pPr>
      <w:r w:rsidRPr="00631202">
        <w:rPr>
          <w:sz w:val="24"/>
          <w:szCs w:val="24"/>
        </w:rPr>
        <w:t xml:space="preserve">Образовательная программа по обучению </w:t>
      </w:r>
      <w:r>
        <w:rPr>
          <w:sz w:val="24"/>
          <w:szCs w:val="24"/>
        </w:rPr>
        <w:t>технологиям организации проектной деятельности</w:t>
      </w:r>
      <w:r w:rsidRPr="00631202">
        <w:rPr>
          <w:sz w:val="24"/>
          <w:szCs w:val="24"/>
        </w:rPr>
        <w:t>.</w:t>
      </w:r>
      <w:r>
        <w:rPr>
          <w:sz w:val="24"/>
          <w:szCs w:val="24"/>
        </w:rPr>
        <w:t xml:space="preserve"> Образовательная программа включает тематические блоки:</w:t>
      </w:r>
    </w:p>
    <w:p w14:paraId="41D7573A" w14:textId="77777777" w:rsidR="009F1D0B" w:rsidRPr="00E30C77" w:rsidRDefault="009F1D0B" w:rsidP="009F1D0B">
      <w:pPr>
        <w:pStyle w:val="afff3"/>
        <w:numPr>
          <w:ilvl w:val="0"/>
          <w:numId w:val="47"/>
        </w:numPr>
        <w:tabs>
          <w:tab w:val="left" w:pos="1134"/>
        </w:tabs>
        <w:ind w:left="0" w:firstLine="567"/>
        <w:jc w:val="both"/>
        <w:rPr>
          <w:sz w:val="24"/>
          <w:szCs w:val="24"/>
        </w:rPr>
      </w:pPr>
      <w:r w:rsidRPr="00E30C77">
        <w:rPr>
          <w:sz w:val="24"/>
          <w:szCs w:val="24"/>
        </w:rPr>
        <w:t>Технологии мышления</w:t>
      </w:r>
    </w:p>
    <w:p w14:paraId="7D3A1B7E" w14:textId="77777777" w:rsidR="009F1D0B" w:rsidRDefault="009F1D0B" w:rsidP="009F1D0B">
      <w:pPr>
        <w:pStyle w:val="afff3"/>
        <w:numPr>
          <w:ilvl w:val="1"/>
          <w:numId w:val="48"/>
        </w:numPr>
        <w:tabs>
          <w:tab w:val="left" w:pos="1134"/>
        </w:tabs>
        <w:ind w:left="0" w:firstLine="567"/>
        <w:jc w:val="both"/>
        <w:rPr>
          <w:sz w:val="24"/>
          <w:szCs w:val="24"/>
        </w:rPr>
      </w:pPr>
      <w:r w:rsidRPr="00E30C77">
        <w:rPr>
          <w:sz w:val="24"/>
          <w:szCs w:val="24"/>
        </w:rPr>
        <w:t>методология: П</w:t>
      </w:r>
      <w:r>
        <w:rPr>
          <w:sz w:val="24"/>
          <w:szCs w:val="24"/>
        </w:rPr>
        <w:t>роблематизация</w:t>
      </w:r>
    </w:p>
    <w:p w14:paraId="393D9F4B" w14:textId="77777777" w:rsidR="009F1D0B" w:rsidRDefault="009F1D0B" w:rsidP="009F1D0B">
      <w:pPr>
        <w:pStyle w:val="afff3"/>
        <w:numPr>
          <w:ilvl w:val="1"/>
          <w:numId w:val="49"/>
        </w:numPr>
        <w:tabs>
          <w:tab w:val="left" w:pos="1134"/>
        </w:tabs>
        <w:ind w:left="0" w:firstLine="567"/>
        <w:jc w:val="both"/>
        <w:rPr>
          <w:sz w:val="24"/>
          <w:szCs w:val="24"/>
        </w:rPr>
      </w:pPr>
      <w:r>
        <w:rPr>
          <w:sz w:val="24"/>
          <w:szCs w:val="24"/>
        </w:rPr>
        <w:t xml:space="preserve">понятие проблематизации </w:t>
      </w:r>
    </w:p>
    <w:p w14:paraId="0C14D717" w14:textId="77777777" w:rsidR="009F1D0B" w:rsidRDefault="009F1D0B" w:rsidP="009F1D0B">
      <w:pPr>
        <w:pStyle w:val="afff3"/>
        <w:numPr>
          <w:ilvl w:val="1"/>
          <w:numId w:val="49"/>
        </w:numPr>
        <w:tabs>
          <w:tab w:val="left" w:pos="1134"/>
        </w:tabs>
        <w:ind w:left="0" w:firstLine="567"/>
        <w:jc w:val="both"/>
        <w:rPr>
          <w:sz w:val="24"/>
          <w:szCs w:val="24"/>
        </w:rPr>
      </w:pPr>
      <w:r>
        <w:rPr>
          <w:sz w:val="24"/>
          <w:szCs w:val="24"/>
        </w:rPr>
        <w:t>п</w:t>
      </w:r>
      <w:r w:rsidRPr="00F223C4">
        <w:rPr>
          <w:sz w:val="24"/>
          <w:szCs w:val="24"/>
        </w:rPr>
        <w:t>роблематизация в контексте программирования процессов решения задач</w:t>
      </w:r>
    </w:p>
    <w:p w14:paraId="168C54D7" w14:textId="77777777" w:rsidR="009F1D0B" w:rsidRPr="00E30C77" w:rsidRDefault="009F1D0B" w:rsidP="009F1D0B">
      <w:pPr>
        <w:pStyle w:val="afff3"/>
        <w:numPr>
          <w:ilvl w:val="1"/>
          <w:numId w:val="49"/>
        </w:numPr>
        <w:tabs>
          <w:tab w:val="left" w:pos="1134"/>
        </w:tabs>
        <w:ind w:left="0" w:firstLine="567"/>
        <w:jc w:val="both"/>
        <w:rPr>
          <w:sz w:val="24"/>
          <w:szCs w:val="24"/>
        </w:rPr>
      </w:pPr>
      <w:r w:rsidRPr="00F223C4">
        <w:rPr>
          <w:sz w:val="24"/>
          <w:szCs w:val="24"/>
        </w:rPr>
        <w:t>технология проблематизации</w:t>
      </w:r>
    </w:p>
    <w:p w14:paraId="209F7A86" w14:textId="77777777" w:rsidR="009F1D0B" w:rsidRDefault="009F1D0B" w:rsidP="009F1D0B">
      <w:pPr>
        <w:pStyle w:val="afff3"/>
        <w:numPr>
          <w:ilvl w:val="1"/>
          <w:numId w:val="48"/>
        </w:numPr>
        <w:tabs>
          <w:tab w:val="left" w:pos="1134"/>
        </w:tabs>
        <w:ind w:left="0" w:firstLine="567"/>
        <w:jc w:val="both"/>
        <w:rPr>
          <w:sz w:val="24"/>
          <w:szCs w:val="24"/>
        </w:rPr>
      </w:pPr>
      <w:r w:rsidRPr="00E30C77">
        <w:rPr>
          <w:sz w:val="24"/>
          <w:szCs w:val="24"/>
        </w:rPr>
        <w:t>методология: Систематизация знаний</w:t>
      </w:r>
    </w:p>
    <w:p w14:paraId="212C25EC" w14:textId="77777777" w:rsidR="009F1D0B" w:rsidRDefault="009F1D0B" w:rsidP="009F1D0B">
      <w:pPr>
        <w:pStyle w:val="afff3"/>
        <w:numPr>
          <w:ilvl w:val="1"/>
          <w:numId w:val="49"/>
        </w:numPr>
        <w:tabs>
          <w:tab w:val="left" w:pos="1134"/>
        </w:tabs>
        <w:ind w:left="0" w:firstLine="567"/>
        <w:jc w:val="both"/>
        <w:rPr>
          <w:sz w:val="24"/>
          <w:szCs w:val="24"/>
        </w:rPr>
      </w:pPr>
      <w:r w:rsidRPr="00F223C4">
        <w:rPr>
          <w:sz w:val="24"/>
          <w:szCs w:val="24"/>
        </w:rPr>
        <w:t>формы систематической организации знаний</w:t>
      </w:r>
    </w:p>
    <w:p w14:paraId="35B78DE6" w14:textId="77777777" w:rsidR="009F1D0B" w:rsidRDefault="009F1D0B" w:rsidP="009F1D0B">
      <w:pPr>
        <w:pStyle w:val="afff3"/>
        <w:numPr>
          <w:ilvl w:val="1"/>
          <w:numId w:val="49"/>
        </w:numPr>
        <w:tabs>
          <w:tab w:val="left" w:pos="1134"/>
        </w:tabs>
        <w:ind w:left="0" w:firstLine="567"/>
        <w:jc w:val="both"/>
        <w:rPr>
          <w:sz w:val="24"/>
          <w:szCs w:val="24"/>
        </w:rPr>
      </w:pPr>
      <w:r w:rsidRPr="00F223C4">
        <w:rPr>
          <w:sz w:val="24"/>
          <w:szCs w:val="24"/>
        </w:rPr>
        <w:t>деятельностное знание</w:t>
      </w:r>
    </w:p>
    <w:p w14:paraId="5DCB8F1D" w14:textId="77777777" w:rsidR="009F1D0B" w:rsidRDefault="009F1D0B" w:rsidP="009F1D0B">
      <w:pPr>
        <w:pStyle w:val="afff3"/>
        <w:numPr>
          <w:ilvl w:val="1"/>
          <w:numId w:val="48"/>
        </w:numPr>
        <w:tabs>
          <w:tab w:val="left" w:pos="1134"/>
        </w:tabs>
        <w:ind w:left="0" w:firstLine="567"/>
        <w:jc w:val="both"/>
        <w:rPr>
          <w:sz w:val="24"/>
          <w:szCs w:val="24"/>
        </w:rPr>
      </w:pPr>
      <w:r w:rsidRPr="00E30C77">
        <w:rPr>
          <w:sz w:val="24"/>
          <w:szCs w:val="24"/>
        </w:rPr>
        <w:t xml:space="preserve">методология: </w:t>
      </w:r>
      <w:r>
        <w:rPr>
          <w:sz w:val="24"/>
          <w:szCs w:val="24"/>
        </w:rPr>
        <w:t>Мышление</w:t>
      </w:r>
      <w:r w:rsidRPr="00E30C77">
        <w:rPr>
          <w:sz w:val="24"/>
          <w:szCs w:val="24"/>
        </w:rPr>
        <w:t xml:space="preserve"> и смыслообразование</w:t>
      </w:r>
    </w:p>
    <w:p w14:paraId="653E2E37" w14:textId="77777777" w:rsidR="009F1D0B" w:rsidRDefault="009F1D0B" w:rsidP="009F1D0B">
      <w:pPr>
        <w:pStyle w:val="afff3"/>
        <w:numPr>
          <w:ilvl w:val="1"/>
          <w:numId w:val="49"/>
        </w:numPr>
        <w:tabs>
          <w:tab w:val="left" w:pos="1134"/>
        </w:tabs>
        <w:ind w:left="0" w:firstLine="567"/>
        <w:jc w:val="both"/>
        <w:rPr>
          <w:sz w:val="24"/>
          <w:szCs w:val="24"/>
        </w:rPr>
      </w:pPr>
      <w:r>
        <w:rPr>
          <w:sz w:val="24"/>
          <w:szCs w:val="24"/>
        </w:rPr>
        <w:t>к</w:t>
      </w:r>
      <w:r w:rsidRPr="00502C50">
        <w:rPr>
          <w:sz w:val="24"/>
          <w:szCs w:val="24"/>
        </w:rPr>
        <w:t>онцепция смысла</w:t>
      </w:r>
    </w:p>
    <w:p w14:paraId="1D7FD64A" w14:textId="77777777" w:rsidR="009F1D0B" w:rsidRDefault="009F1D0B" w:rsidP="009F1D0B">
      <w:pPr>
        <w:pStyle w:val="afff3"/>
        <w:numPr>
          <w:ilvl w:val="1"/>
          <w:numId w:val="49"/>
        </w:numPr>
        <w:tabs>
          <w:tab w:val="left" w:pos="1134"/>
        </w:tabs>
        <w:ind w:left="0" w:firstLine="567"/>
        <w:jc w:val="both"/>
        <w:rPr>
          <w:sz w:val="24"/>
          <w:szCs w:val="24"/>
        </w:rPr>
      </w:pPr>
      <w:r>
        <w:rPr>
          <w:sz w:val="24"/>
          <w:szCs w:val="24"/>
        </w:rPr>
        <w:t>в</w:t>
      </w:r>
      <w:r w:rsidRPr="00F223C4">
        <w:rPr>
          <w:sz w:val="24"/>
          <w:szCs w:val="24"/>
        </w:rPr>
        <w:t>ыявление смысла</w:t>
      </w:r>
    </w:p>
    <w:p w14:paraId="4C4C9459" w14:textId="77777777" w:rsidR="009F1D0B" w:rsidRPr="00E30C77" w:rsidRDefault="009F1D0B" w:rsidP="009F1D0B">
      <w:pPr>
        <w:pStyle w:val="afff3"/>
        <w:numPr>
          <w:ilvl w:val="1"/>
          <w:numId w:val="49"/>
        </w:numPr>
        <w:tabs>
          <w:tab w:val="left" w:pos="1134"/>
        </w:tabs>
        <w:ind w:left="0" w:firstLine="567"/>
        <w:jc w:val="both"/>
        <w:rPr>
          <w:sz w:val="24"/>
          <w:szCs w:val="24"/>
        </w:rPr>
      </w:pPr>
      <w:r w:rsidRPr="00502C50">
        <w:rPr>
          <w:sz w:val="24"/>
          <w:szCs w:val="24"/>
        </w:rPr>
        <w:t>реконструкци</w:t>
      </w:r>
      <w:r>
        <w:rPr>
          <w:sz w:val="24"/>
          <w:szCs w:val="24"/>
        </w:rPr>
        <w:t>я</w:t>
      </w:r>
      <w:r w:rsidRPr="00502C50">
        <w:rPr>
          <w:sz w:val="24"/>
          <w:szCs w:val="24"/>
        </w:rPr>
        <w:t xml:space="preserve"> смысла</w:t>
      </w:r>
    </w:p>
    <w:p w14:paraId="30E3EE67" w14:textId="77777777" w:rsidR="009F1D0B" w:rsidRPr="00E30C77" w:rsidRDefault="009F1D0B" w:rsidP="009F1D0B">
      <w:pPr>
        <w:pStyle w:val="afff3"/>
        <w:numPr>
          <w:ilvl w:val="0"/>
          <w:numId w:val="47"/>
        </w:numPr>
        <w:tabs>
          <w:tab w:val="left" w:pos="1134"/>
        </w:tabs>
        <w:ind w:left="0" w:firstLine="567"/>
        <w:jc w:val="both"/>
        <w:rPr>
          <w:sz w:val="24"/>
          <w:szCs w:val="24"/>
        </w:rPr>
      </w:pPr>
      <w:r w:rsidRPr="00E30C77">
        <w:rPr>
          <w:sz w:val="24"/>
          <w:szCs w:val="24"/>
        </w:rPr>
        <w:t>Технологии упаковки и проработки проектов</w:t>
      </w:r>
      <w:r>
        <w:rPr>
          <w:sz w:val="24"/>
          <w:szCs w:val="24"/>
        </w:rPr>
        <w:t xml:space="preserve"> (рассмотрение не менее 2-х технологий)</w:t>
      </w:r>
    </w:p>
    <w:p w14:paraId="333DB79E" w14:textId="77777777" w:rsidR="009F1D0B" w:rsidRPr="00E30C77" w:rsidRDefault="009F1D0B" w:rsidP="009F1D0B">
      <w:pPr>
        <w:pStyle w:val="afff3"/>
        <w:numPr>
          <w:ilvl w:val="0"/>
          <w:numId w:val="47"/>
        </w:numPr>
        <w:tabs>
          <w:tab w:val="left" w:pos="1134"/>
        </w:tabs>
        <w:ind w:left="0" w:firstLine="567"/>
        <w:jc w:val="both"/>
        <w:rPr>
          <w:sz w:val="24"/>
          <w:szCs w:val="24"/>
        </w:rPr>
      </w:pPr>
      <w:r w:rsidRPr="00E30C77">
        <w:rPr>
          <w:sz w:val="24"/>
          <w:szCs w:val="24"/>
        </w:rPr>
        <w:t xml:space="preserve">Технологии групповой работы </w:t>
      </w:r>
      <w:r>
        <w:rPr>
          <w:sz w:val="24"/>
          <w:szCs w:val="24"/>
        </w:rPr>
        <w:t>(рассмотрение не менее 2-х технологий)</w:t>
      </w:r>
    </w:p>
    <w:p w14:paraId="61B9E5D7" w14:textId="77777777" w:rsidR="009F1D0B" w:rsidRPr="00E30C77" w:rsidRDefault="009F1D0B" w:rsidP="009F1D0B">
      <w:pPr>
        <w:pStyle w:val="afff3"/>
        <w:numPr>
          <w:ilvl w:val="0"/>
          <w:numId w:val="47"/>
        </w:numPr>
        <w:tabs>
          <w:tab w:val="left" w:pos="1134"/>
        </w:tabs>
        <w:ind w:left="0" w:firstLine="567"/>
        <w:jc w:val="both"/>
        <w:rPr>
          <w:sz w:val="24"/>
          <w:szCs w:val="24"/>
        </w:rPr>
      </w:pPr>
      <w:r w:rsidRPr="00E30C77">
        <w:rPr>
          <w:sz w:val="24"/>
          <w:szCs w:val="24"/>
        </w:rPr>
        <w:t xml:space="preserve">Технологии проектирования дорожной карты развития и реализации проекта </w:t>
      </w:r>
      <w:r>
        <w:rPr>
          <w:sz w:val="24"/>
          <w:szCs w:val="24"/>
        </w:rPr>
        <w:t>(рассмотрение не менее 2-х технологий)</w:t>
      </w:r>
    </w:p>
    <w:p w14:paraId="33B340D9" w14:textId="77777777" w:rsidR="009F1D0B" w:rsidRDefault="009F1D0B" w:rsidP="009F1D0B">
      <w:pPr>
        <w:tabs>
          <w:tab w:val="left" w:pos="1134"/>
        </w:tabs>
        <w:ind w:firstLine="567"/>
        <w:contextualSpacing/>
        <w:jc w:val="both"/>
        <w:rPr>
          <w:sz w:val="24"/>
          <w:szCs w:val="24"/>
        </w:rPr>
      </w:pPr>
    </w:p>
    <w:p w14:paraId="7ECB9334" w14:textId="77777777" w:rsidR="009F1D0B" w:rsidRDefault="009F1D0B" w:rsidP="009F1D0B">
      <w:pPr>
        <w:tabs>
          <w:tab w:val="left" w:pos="1134"/>
        </w:tabs>
        <w:ind w:firstLine="567"/>
        <w:contextualSpacing/>
        <w:jc w:val="both"/>
        <w:rPr>
          <w:sz w:val="24"/>
          <w:szCs w:val="24"/>
        </w:rPr>
      </w:pPr>
      <w:r w:rsidRPr="00631202">
        <w:rPr>
          <w:sz w:val="24"/>
          <w:szCs w:val="24"/>
        </w:rPr>
        <w:t xml:space="preserve">Образовательная программа пройдет в </w:t>
      </w:r>
      <w:r>
        <w:rPr>
          <w:sz w:val="24"/>
          <w:szCs w:val="24"/>
        </w:rPr>
        <w:t xml:space="preserve">период со 2 по 3 </w:t>
      </w:r>
      <w:r w:rsidRPr="00631202">
        <w:rPr>
          <w:sz w:val="24"/>
          <w:szCs w:val="24"/>
        </w:rPr>
        <w:t>декабр</w:t>
      </w:r>
      <w:r>
        <w:rPr>
          <w:sz w:val="24"/>
          <w:szCs w:val="24"/>
        </w:rPr>
        <w:t>я</w:t>
      </w:r>
      <w:r w:rsidRPr="00631202">
        <w:rPr>
          <w:sz w:val="24"/>
          <w:szCs w:val="24"/>
        </w:rPr>
        <w:t xml:space="preserve"> 201</w:t>
      </w:r>
      <w:r>
        <w:rPr>
          <w:sz w:val="24"/>
          <w:szCs w:val="24"/>
        </w:rPr>
        <w:t>6</w:t>
      </w:r>
      <w:r w:rsidRPr="00631202">
        <w:rPr>
          <w:sz w:val="24"/>
          <w:szCs w:val="24"/>
        </w:rPr>
        <w:t xml:space="preserve"> года</w:t>
      </w:r>
      <w:r>
        <w:rPr>
          <w:sz w:val="24"/>
          <w:szCs w:val="24"/>
        </w:rPr>
        <w:t xml:space="preserve">. </w:t>
      </w:r>
    </w:p>
    <w:p w14:paraId="62DB31F1" w14:textId="77777777" w:rsidR="009F1D0B" w:rsidRPr="00631202" w:rsidRDefault="009F1D0B" w:rsidP="009F1D0B">
      <w:pPr>
        <w:tabs>
          <w:tab w:val="left" w:pos="1134"/>
        </w:tabs>
        <w:ind w:firstLine="567"/>
        <w:contextualSpacing/>
        <w:jc w:val="both"/>
        <w:rPr>
          <w:sz w:val="24"/>
          <w:szCs w:val="24"/>
        </w:rPr>
      </w:pPr>
      <w:r>
        <w:rPr>
          <w:sz w:val="24"/>
          <w:szCs w:val="24"/>
        </w:rPr>
        <w:t>Место проведения Образовательной программы: г. Москва, Малый Конюшковский переулок д.2</w:t>
      </w:r>
    </w:p>
    <w:p w14:paraId="0E17D4BA" w14:textId="77777777" w:rsidR="009F1D0B" w:rsidRDefault="009F1D0B" w:rsidP="009F1D0B">
      <w:pPr>
        <w:tabs>
          <w:tab w:val="left" w:pos="1134"/>
        </w:tabs>
        <w:ind w:firstLine="567"/>
        <w:contextualSpacing/>
        <w:jc w:val="both"/>
        <w:rPr>
          <w:sz w:val="24"/>
          <w:szCs w:val="24"/>
        </w:rPr>
      </w:pPr>
      <w:r w:rsidRPr="00631202">
        <w:rPr>
          <w:sz w:val="24"/>
          <w:szCs w:val="24"/>
        </w:rPr>
        <w:t xml:space="preserve">Участниками Образовательной программы </w:t>
      </w:r>
      <w:r>
        <w:rPr>
          <w:sz w:val="24"/>
          <w:szCs w:val="24"/>
        </w:rPr>
        <w:t>являются лидеры проектов, находящихся на сопровождении в Агентстве, лидеры проектов и участники рабочих групп по рынкам НТИ, н</w:t>
      </w:r>
      <w:r w:rsidRPr="00E30C77">
        <w:rPr>
          <w:sz w:val="24"/>
          <w:szCs w:val="24"/>
        </w:rPr>
        <w:t>езависимые эксперты, участвующие в рабочих группах НТИ</w:t>
      </w:r>
      <w:r w:rsidRPr="00631202">
        <w:rPr>
          <w:sz w:val="24"/>
          <w:szCs w:val="24"/>
        </w:rPr>
        <w:t>.</w:t>
      </w:r>
      <w:r>
        <w:rPr>
          <w:sz w:val="24"/>
          <w:szCs w:val="24"/>
        </w:rPr>
        <w:t xml:space="preserve"> </w:t>
      </w:r>
    </w:p>
    <w:p w14:paraId="4348A5CF" w14:textId="02075927" w:rsidR="009F1D0B" w:rsidRPr="00631202" w:rsidRDefault="009F1D0B" w:rsidP="009F1D0B">
      <w:pPr>
        <w:tabs>
          <w:tab w:val="left" w:pos="1134"/>
        </w:tabs>
        <w:ind w:firstLine="567"/>
        <w:contextualSpacing/>
        <w:jc w:val="both"/>
        <w:rPr>
          <w:sz w:val="24"/>
          <w:szCs w:val="24"/>
        </w:rPr>
      </w:pPr>
      <w:r>
        <w:rPr>
          <w:sz w:val="24"/>
          <w:szCs w:val="24"/>
        </w:rPr>
        <w:t xml:space="preserve">Количество участников Образовательной программы: 32 участника. </w:t>
      </w:r>
    </w:p>
    <w:p w14:paraId="550DBF8E" w14:textId="77777777" w:rsidR="009F1D0B" w:rsidRPr="00631202" w:rsidRDefault="009F1D0B" w:rsidP="009F1D0B">
      <w:pPr>
        <w:tabs>
          <w:tab w:val="left" w:pos="1134"/>
        </w:tabs>
        <w:ind w:firstLine="567"/>
        <w:contextualSpacing/>
        <w:jc w:val="both"/>
        <w:rPr>
          <w:sz w:val="24"/>
          <w:szCs w:val="24"/>
        </w:rPr>
      </w:pPr>
      <w:r w:rsidRPr="00631202">
        <w:rPr>
          <w:sz w:val="24"/>
          <w:szCs w:val="24"/>
        </w:rPr>
        <w:t xml:space="preserve">Задачи </w:t>
      </w:r>
      <w:r>
        <w:rPr>
          <w:sz w:val="24"/>
          <w:szCs w:val="24"/>
        </w:rPr>
        <w:t xml:space="preserve">Образовательной </w:t>
      </w:r>
      <w:r w:rsidRPr="00631202">
        <w:rPr>
          <w:sz w:val="24"/>
          <w:szCs w:val="24"/>
        </w:rPr>
        <w:t>программы:</w:t>
      </w:r>
    </w:p>
    <w:p w14:paraId="0B7A7DC3" w14:textId="77777777" w:rsidR="009F1D0B" w:rsidRPr="00631202" w:rsidRDefault="009F1D0B" w:rsidP="009F1D0B">
      <w:pPr>
        <w:pStyle w:val="afff3"/>
        <w:numPr>
          <w:ilvl w:val="0"/>
          <w:numId w:val="47"/>
        </w:numPr>
        <w:tabs>
          <w:tab w:val="left" w:pos="1134"/>
        </w:tabs>
        <w:ind w:left="0" w:firstLine="567"/>
        <w:jc w:val="both"/>
        <w:rPr>
          <w:sz w:val="24"/>
          <w:szCs w:val="24"/>
        </w:rPr>
      </w:pPr>
      <w:r w:rsidRPr="00631202">
        <w:rPr>
          <w:sz w:val="24"/>
          <w:szCs w:val="24"/>
        </w:rPr>
        <w:t xml:space="preserve">изучить лучшие </w:t>
      </w:r>
      <w:r>
        <w:rPr>
          <w:sz w:val="24"/>
          <w:szCs w:val="24"/>
        </w:rPr>
        <w:t>технологии и методологии мышления</w:t>
      </w:r>
      <w:r w:rsidRPr="00631202">
        <w:rPr>
          <w:sz w:val="24"/>
          <w:szCs w:val="24"/>
        </w:rPr>
        <w:t>;</w:t>
      </w:r>
    </w:p>
    <w:p w14:paraId="753746C7" w14:textId="77777777" w:rsidR="009F1D0B" w:rsidRPr="00631202" w:rsidRDefault="009F1D0B" w:rsidP="009F1D0B">
      <w:pPr>
        <w:pStyle w:val="afff3"/>
        <w:numPr>
          <w:ilvl w:val="0"/>
          <w:numId w:val="47"/>
        </w:numPr>
        <w:tabs>
          <w:tab w:val="left" w:pos="1134"/>
        </w:tabs>
        <w:ind w:left="0" w:firstLine="567"/>
        <w:jc w:val="both"/>
        <w:rPr>
          <w:sz w:val="24"/>
          <w:szCs w:val="24"/>
        </w:rPr>
      </w:pPr>
      <w:r w:rsidRPr="00631202">
        <w:rPr>
          <w:sz w:val="24"/>
          <w:szCs w:val="24"/>
        </w:rPr>
        <w:t xml:space="preserve">овладеть системным подходом к </w:t>
      </w:r>
      <w:r>
        <w:rPr>
          <w:sz w:val="24"/>
          <w:szCs w:val="24"/>
        </w:rPr>
        <w:t>организации проектной деятельности</w:t>
      </w:r>
      <w:r w:rsidRPr="00631202">
        <w:rPr>
          <w:sz w:val="24"/>
          <w:szCs w:val="24"/>
        </w:rPr>
        <w:t>;</w:t>
      </w:r>
    </w:p>
    <w:p w14:paraId="64A32F2F" w14:textId="77777777" w:rsidR="009F1D0B" w:rsidRPr="009D07C6" w:rsidRDefault="009F1D0B" w:rsidP="009F1D0B">
      <w:pPr>
        <w:pStyle w:val="afff3"/>
        <w:numPr>
          <w:ilvl w:val="0"/>
          <w:numId w:val="47"/>
        </w:numPr>
        <w:tabs>
          <w:tab w:val="left" w:pos="1134"/>
        </w:tabs>
        <w:ind w:left="0" w:firstLine="567"/>
        <w:jc w:val="both"/>
        <w:rPr>
          <w:sz w:val="24"/>
          <w:szCs w:val="24"/>
        </w:rPr>
      </w:pPr>
      <w:r>
        <w:rPr>
          <w:sz w:val="24"/>
          <w:szCs w:val="24"/>
        </w:rPr>
        <w:t>изучить технологии практического применения приобретенных знаний</w:t>
      </w:r>
      <w:r w:rsidRPr="009D07C6">
        <w:rPr>
          <w:sz w:val="24"/>
          <w:szCs w:val="24"/>
        </w:rPr>
        <w:t>.</w:t>
      </w:r>
    </w:p>
    <w:p w14:paraId="635617AE" w14:textId="77777777" w:rsidR="009F1D0B" w:rsidRPr="00F9318E" w:rsidRDefault="009F1D0B" w:rsidP="009F1D0B">
      <w:pPr>
        <w:ind w:hanging="284"/>
        <w:contextualSpacing/>
        <w:jc w:val="both"/>
        <w:rPr>
          <w:sz w:val="24"/>
          <w:szCs w:val="24"/>
        </w:rPr>
      </w:pPr>
    </w:p>
    <w:p w14:paraId="78D766D8" w14:textId="77777777" w:rsidR="009F1D0B" w:rsidRDefault="009F1D0B" w:rsidP="009F1D0B">
      <w:pPr>
        <w:numPr>
          <w:ilvl w:val="0"/>
          <w:numId w:val="54"/>
        </w:numPr>
        <w:tabs>
          <w:tab w:val="left" w:pos="993"/>
        </w:tabs>
        <w:ind w:left="0" w:firstLine="567"/>
        <w:contextualSpacing/>
        <w:jc w:val="both"/>
        <w:rPr>
          <w:b/>
          <w:sz w:val="24"/>
          <w:szCs w:val="24"/>
        </w:rPr>
      </w:pPr>
      <w:r>
        <w:rPr>
          <w:b/>
          <w:sz w:val="24"/>
          <w:szCs w:val="24"/>
        </w:rPr>
        <w:t>Примерная программа Образовательной программы</w:t>
      </w:r>
      <w:r w:rsidRPr="00F9318E">
        <w:rPr>
          <w:b/>
          <w:sz w:val="24"/>
          <w:szCs w:val="24"/>
        </w:rPr>
        <w:t>:</w:t>
      </w:r>
    </w:p>
    <w:p w14:paraId="7A91573D" w14:textId="77777777" w:rsidR="009F1D0B" w:rsidRDefault="009F1D0B" w:rsidP="009F1D0B">
      <w:pPr>
        <w:tabs>
          <w:tab w:val="left" w:pos="993"/>
        </w:tabs>
        <w:ind w:hanging="284"/>
        <w:contextualSpacing/>
        <w:jc w:val="both"/>
        <w:rPr>
          <w:b/>
          <w:sz w:val="24"/>
          <w:szCs w:val="24"/>
        </w:rPr>
      </w:pPr>
    </w:p>
    <w:p w14:paraId="34CCB938" w14:textId="77777777" w:rsidR="009F1D0B" w:rsidRDefault="009F1D0B" w:rsidP="009F1D0B">
      <w:pPr>
        <w:tabs>
          <w:tab w:val="left" w:pos="993"/>
        </w:tabs>
        <w:contextualSpacing/>
        <w:jc w:val="both"/>
        <w:rPr>
          <w:b/>
          <w:sz w:val="24"/>
          <w:szCs w:val="24"/>
        </w:rPr>
      </w:pPr>
      <w:r>
        <w:rPr>
          <w:b/>
          <w:sz w:val="24"/>
          <w:szCs w:val="24"/>
        </w:rPr>
        <w:t>2 декабря 2016: Первый день Образовательной программы</w:t>
      </w:r>
    </w:p>
    <w:tbl>
      <w:tblPr>
        <w:tblStyle w:val="af5"/>
        <w:tblW w:w="9464" w:type="dxa"/>
        <w:tblLook w:val="04A0" w:firstRow="1" w:lastRow="0" w:firstColumn="1" w:lastColumn="0" w:noHBand="0" w:noVBand="1"/>
      </w:tblPr>
      <w:tblGrid>
        <w:gridCol w:w="1526"/>
        <w:gridCol w:w="3827"/>
        <w:gridCol w:w="4111"/>
      </w:tblGrid>
      <w:tr w:rsidR="009F1D0B" w:rsidRPr="004C75AC" w14:paraId="52624891" w14:textId="77777777" w:rsidTr="009F1D0B">
        <w:tc>
          <w:tcPr>
            <w:tcW w:w="1526" w:type="dxa"/>
          </w:tcPr>
          <w:p w14:paraId="2CEA6F23" w14:textId="77777777" w:rsidR="009F1D0B" w:rsidRPr="004C75AC" w:rsidRDefault="009F1D0B" w:rsidP="00522558">
            <w:pPr>
              <w:tabs>
                <w:tab w:val="left" w:pos="993"/>
              </w:tabs>
              <w:contextualSpacing/>
              <w:jc w:val="both"/>
              <w:rPr>
                <w:b/>
                <w:sz w:val="24"/>
                <w:szCs w:val="24"/>
              </w:rPr>
            </w:pPr>
            <w:r w:rsidRPr="004C75AC">
              <w:rPr>
                <w:b/>
                <w:sz w:val="24"/>
                <w:szCs w:val="24"/>
              </w:rPr>
              <w:t>Время</w:t>
            </w:r>
          </w:p>
        </w:tc>
        <w:tc>
          <w:tcPr>
            <w:tcW w:w="3827" w:type="dxa"/>
          </w:tcPr>
          <w:p w14:paraId="38B66ABB" w14:textId="77777777" w:rsidR="009F1D0B" w:rsidRPr="004C75AC" w:rsidRDefault="009F1D0B" w:rsidP="00522558">
            <w:pPr>
              <w:tabs>
                <w:tab w:val="left" w:pos="993"/>
              </w:tabs>
              <w:contextualSpacing/>
              <w:jc w:val="both"/>
              <w:rPr>
                <w:b/>
                <w:sz w:val="24"/>
                <w:szCs w:val="24"/>
              </w:rPr>
            </w:pPr>
            <w:r w:rsidRPr="004C75AC">
              <w:rPr>
                <w:b/>
                <w:sz w:val="24"/>
                <w:szCs w:val="24"/>
              </w:rPr>
              <w:t>Мероприятие</w:t>
            </w:r>
          </w:p>
        </w:tc>
        <w:tc>
          <w:tcPr>
            <w:tcW w:w="4111" w:type="dxa"/>
          </w:tcPr>
          <w:p w14:paraId="492959AE" w14:textId="77777777" w:rsidR="009F1D0B" w:rsidRPr="004C75AC" w:rsidRDefault="009F1D0B" w:rsidP="00522558">
            <w:pPr>
              <w:tabs>
                <w:tab w:val="left" w:pos="993"/>
              </w:tabs>
              <w:contextualSpacing/>
              <w:jc w:val="both"/>
              <w:rPr>
                <w:b/>
                <w:sz w:val="24"/>
                <w:szCs w:val="24"/>
              </w:rPr>
            </w:pPr>
            <w:r w:rsidRPr="004C75AC">
              <w:rPr>
                <w:b/>
                <w:sz w:val="24"/>
                <w:szCs w:val="24"/>
              </w:rPr>
              <w:t>Комментарий</w:t>
            </w:r>
          </w:p>
        </w:tc>
      </w:tr>
      <w:tr w:rsidR="009F1D0B" w:rsidRPr="004C75AC" w14:paraId="2BE8A76A" w14:textId="77777777" w:rsidTr="009F1D0B">
        <w:tc>
          <w:tcPr>
            <w:tcW w:w="1526" w:type="dxa"/>
          </w:tcPr>
          <w:p w14:paraId="1F86D325" w14:textId="77777777" w:rsidR="009F1D0B" w:rsidRPr="004C75AC" w:rsidRDefault="009F1D0B" w:rsidP="00522558">
            <w:pPr>
              <w:tabs>
                <w:tab w:val="left" w:pos="993"/>
              </w:tabs>
              <w:contextualSpacing/>
              <w:jc w:val="both"/>
              <w:rPr>
                <w:sz w:val="24"/>
                <w:szCs w:val="24"/>
              </w:rPr>
            </w:pPr>
            <w:r>
              <w:rPr>
                <w:sz w:val="24"/>
                <w:szCs w:val="24"/>
              </w:rPr>
              <w:t>9:30-10:00</w:t>
            </w:r>
          </w:p>
        </w:tc>
        <w:tc>
          <w:tcPr>
            <w:tcW w:w="3827" w:type="dxa"/>
          </w:tcPr>
          <w:p w14:paraId="125EFE92" w14:textId="77777777" w:rsidR="009F1D0B" w:rsidRPr="004C75AC" w:rsidRDefault="009F1D0B" w:rsidP="00522558">
            <w:pPr>
              <w:tabs>
                <w:tab w:val="left" w:pos="993"/>
              </w:tabs>
              <w:ind w:firstLine="33"/>
              <w:contextualSpacing/>
              <w:jc w:val="both"/>
              <w:rPr>
                <w:sz w:val="24"/>
                <w:szCs w:val="24"/>
              </w:rPr>
            </w:pPr>
            <w:r>
              <w:rPr>
                <w:sz w:val="24"/>
                <w:szCs w:val="24"/>
              </w:rPr>
              <w:t>Сбор участников. Приветственный кофе-брейк</w:t>
            </w:r>
          </w:p>
        </w:tc>
        <w:tc>
          <w:tcPr>
            <w:tcW w:w="4111" w:type="dxa"/>
          </w:tcPr>
          <w:p w14:paraId="6158EF7E" w14:textId="77777777" w:rsidR="009F1D0B" w:rsidRPr="004C75AC" w:rsidRDefault="009F1D0B" w:rsidP="00522558">
            <w:pPr>
              <w:tabs>
                <w:tab w:val="left" w:pos="993"/>
              </w:tabs>
              <w:ind w:firstLine="34"/>
              <w:contextualSpacing/>
              <w:jc w:val="both"/>
              <w:rPr>
                <w:sz w:val="24"/>
                <w:szCs w:val="24"/>
              </w:rPr>
            </w:pPr>
          </w:p>
        </w:tc>
      </w:tr>
      <w:tr w:rsidR="009F1D0B" w:rsidRPr="004C75AC" w14:paraId="76A85F02" w14:textId="77777777" w:rsidTr="009F1D0B">
        <w:tc>
          <w:tcPr>
            <w:tcW w:w="1526" w:type="dxa"/>
          </w:tcPr>
          <w:p w14:paraId="176B63E7" w14:textId="77777777" w:rsidR="009F1D0B" w:rsidRPr="004C75AC" w:rsidRDefault="009F1D0B" w:rsidP="00522558">
            <w:pPr>
              <w:tabs>
                <w:tab w:val="left" w:pos="993"/>
              </w:tabs>
              <w:contextualSpacing/>
              <w:jc w:val="both"/>
              <w:rPr>
                <w:sz w:val="24"/>
                <w:szCs w:val="24"/>
              </w:rPr>
            </w:pPr>
            <w:r w:rsidRPr="004C75AC">
              <w:rPr>
                <w:sz w:val="24"/>
                <w:szCs w:val="24"/>
              </w:rPr>
              <w:t>10:00-1</w:t>
            </w:r>
            <w:r>
              <w:rPr>
                <w:sz w:val="24"/>
                <w:szCs w:val="24"/>
              </w:rPr>
              <w:t>3</w:t>
            </w:r>
            <w:r w:rsidRPr="004C75AC">
              <w:rPr>
                <w:sz w:val="24"/>
                <w:szCs w:val="24"/>
              </w:rPr>
              <w:t>:00</w:t>
            </w:r>
          </w:p>
        </w:tc>
        <w:tc>
          <w:tcPr>
            <w:tcW w:w="3827" w:type="dxa"/>
          </w:tcPr>
          <w:p w14:paraId="0DE458F5" w14:textId="77777777" w:rsidR="009F1D0B" w:rsidRPr="004C75AC" w:rsidRDefault="009F1D0B" w:rsidP="00522558">
            <w:pPr>
              <w:tabs>
                <w:tab w:val="left" w:pos="993"/>
              </w:tabs>
              <w:ind w:firstLine="33"/>
              <w:contextualSpacing/>
              <w:jc w:val="both"/>
              <w:rPr>
                <w:sz w:val="24"/>
                <w:szCs w:val="24"/>
              </w:rPr>
            </w:pPr>
            <w:r w:rsidRPr="004C75AC">
              <w:rPr>
                <w:sz w:val="24"/>
                <w:szCs w:val="24"/>
              </w:rPr>
              <w:t>Школа по методологии: Проблематизация</w:t>
            </w:r>
          </w:p>
        </w:tc>
        <w:tc>
          <w:tcPr>
            <w:tcW w:w="4111" w:type="dxa"/>
          </w:tcPr>
          <w:p w14:paraId="0C355FC9" w14:textId="77777777" w:rsidR="009F1D0B" w:rsidRPr="004C75AC" w:rsidRDefault="009F1D0B" w:rsidP="00522558">
            <w:pPr>
              <w:tabs>
                <w:tab w:val="left" w:pos="993"/>
              </w:tabs>
              <w:ind w:firstLine="34"/>
              <w:contextualSpacing/>
              <w:jc w:val="both"/>
              <w:rPr>
                <w:sz w:val="24"/>
                <w:szCs w:val="24"/>
              </w:rPr>
            </w:pPr>
            <w:r w:rsidRPr="004C75AC">
              <w:rPr>
                <w:sz w:val="24"/>
                <w:szCs w:val="24"/>
              </w:rPr>
              <w:t>Групповая лекция; работа в подгруппах</w:t>
            </w:r>
          </w:p>
        </w:tc>
      </w:tr>
      <w:tr w:rsidR="009F1D0B" w:rsidRPr="004C75AC" w14:paraId="49997622" w14:textId="77777777" w:rsidTr="009F1D0B">
        <w:tc>
          <w:tcPr>
            <w:tcW w:w="1526" w:type="dxa"/>
          </w:tcPr>
          <w:p w14:paraId="3451CA63" w14:textId="77777777" w:rsidR="009F1D0B" w:rsidRPr="004C75AC" w:rsidRDefault="009F1D0B" w:rsidP="00522558">
            <w:pPr>
              <w:tabs>
                <w:tab w:val="left" w:pos="993"/>
              </w:tabs>
              <w:contextualSpacing/>
              <w:jc w:val="both"/>
              <w:rPr>
                <w:sz w:val="24"/>
                <w:szCs w:val="24"/>
              </w:rPr>
            </w:pPr>
            <w:r w:rsidRPr="004C75AC">
              <w:rPr>
                <w:sz w:val="24"/>
                <w:szCs w:val="24"/>
              </w:rPr>
              <w:t>13:00-14:00</w:t>
            </w:r>
          </w:p>
        </w:tc>
        <w:tc>
          <w:tcPr>
            <w:tcW w:w="3827" w:type="dxa"/>
          </w:tcPr>
          <w:p w14:paraId="40CDF8C7" w14:textId="77777777" w:rsidR="009F1D0B" w:rsidRPr="004C75AC" w:rsidRDefault="009F1D0B" w:rsidP="00522558">
            <w:pPr>
              <w:tabs>
                <w:tab w:val="left" w:pos="993"/>
              </w:tabs>
              <w:contextualSpacing/>
              <w:jc w:val="both"/>
              <w:rPr>
                <w:sz w:val="24"/>
                <w:szCs w:val="24"/>
              </w:rPr>
            </w:pPr>
            <w:r w:rsidRPr="004C75AC">
              <w:rPr>
                <w:sz w:val="24"/>
                <w:szCs w:val="24"/>
              </w:rPr>
              <w:t>Перерыв</w:t>
            </w:r>
            <w:r>
              <w:rPr>
                <w:sz w:val="24"/>
                <w:szCs w:val="24"/>
              </w:rPr>
              <w:t>. Кофе-брейк</w:t>
            </w:r>
            <w:r w:rsidRPr="004C75AC">
              <w:rPr>
                <w:sz w:val="24"/>
                <w:szCs w:val="24"/>
              </w:rPr>
              <w:t xml:space="preserve"> </w:t>
            </w:r>
          </w:p>
        </w:tc>
        <w:tc>
          <w:tcPr>
            <w:tcW w:w="4111" w:type="dxa"/>
          </w:tcPr>
          <w:p w14:paraId="38CDC8B4" w14:textId="77777777" w:rsidR="009F1D0B" w:rsidRPr="004C75AC" w:rsidRDefault="009F1D0B" w:rsidP="00522558">
            <w:pPr>
              <w:tabs>
                <w:tab w:val="left" w:pos="993"/>
              </w:tabs>
              <w:ind w:hanging="284"/>
              <w:contextualSpacing/>
              <w:jc w:val="both"/>
              <w:rPr>
                <w:sz w:val="24"/>
                <w:szCs w:val="24"/>
              </w:rPr>
            </w:pPr>
          </w:p>
        </w:tc>
      </w:tr>
      <w:tr w:rsidR="009F1D0B" w:rsidRPr="004C75AC" w14:paraId="415D71C6" w14:textId="77777777" w:rsidTr="009F1D0B">
        <w:tc>
          <w:tcPr>
            <w:tcW w:w="1526" w:type="dxa"/>
          </w:tcPr>
          <w:p w14:paraId="1F55E0E7" w14:textId="77777777" w:rsidR="009F1D0B" w:rsidRPr="004C75AC" w:rsidRDefault="009F1D0B" w:rsidP="00522558">
            <w:pPr>
              <w:tabs>
                <w:tab w:val="left" w:pos="993"/>
              </w:tabs>
              <w:contextualSpacing/>
              <w:jc w:val="both"/>
              <w:rPr>
                <w:sz w:val="24"/>
                <w:szCs w:val="24"/>
              </w:rPr>
            </w:pPr>
            <w:r w:rsidRPr="004C75AC">
              <w:rPr>
                <w:sz w:val="24"/>
                <w:szCs w:val="24"/>
              </w:rPr>
              <w:lastRenderedPageBreak/>
              <w:t>14:00-17:00</w:t>
            </w:r>
          </w:p>
        </w:tc>
        <w:tc>
          <w:tcPr>
            <w:tcW w:w="3827" w:type="dxa"/>
          </w:tcPr>
          <w:p w14:paraId="3CA1BCA2" w14:textId="77777777" w:rsidR="009F1D0B" w:rsidRPr="004C75AC" w:rsidRDefault="009F1D0B" w:rsidP="00522558">
            <w:pPr>
              <w:tabs>
                <w:tab w:val="left" w:pos="993"/>
              </w:tabs>
              <w:contextualSpacing/>
              <w:jc w:val="both"/>
              <w:rPr>
                <w:sz w:val="24"/>
                <w:szCs w:val="24"/>
              </w:rPr>
            </w:pPr>
            <w:r w:rsidRPr="004C75AC">
              <w:rPr>
                <w:sz w:val="24"/>
                <w:szCs w:val="24"/>
              </w:rPr>
              <w:t>Школа по методологии: Систематизация знаний</w:t>
            </w:r>
          </w:p>
        </w:tc>
        <w:tc>
          <w:tcPr>
            <w:tcW w:w="4111" w:type="dxa"/>
          </w:tcPr>
          <w:p w14:paraId="23CE6DF7" w14:textId="77777777" w:rsidR="009F1D0B" w:rsidRPr="004C75AC" w:rsidRDefault="009F1D0B" w:rsidP="00522558">
            <w:pPr>
              <w:tabs>
                <w:tab w:val="left" w:pos="993"/>
              </w:tabs>
              <w:contextualSpacing/>
              <w:jc w:val="both"/>
              <w:rPr>
                <w:sz w:val="24"/>
                <w:szCs w:val="24"/>
              </w:rPr>
            </w:pPr>
            <w:r w:rsidRPr="004C75AC">
              <w:rPr>
                <w:sz w:val="24"/>
                <w:szCs w:val="24"/>
              </w:rPr>
              <w:t>Групповая лекция; работа в подгруппах</w:t>
            </w:r>
          </w:p>
        </w:tc>
      </w:tr>
      <w:tr w:rsidR="009F1D0B" w:rsidRPr="004C75AC" w14:paraId="3B610247" w14:textId="77777777" w:rsidTr="009F1D0B">
        <w:tc>
          <w:tcPr>
            <w:tcW w:w="1526" w:type="dxa"/>
          </w:tcPr>
          <w:p w14:paraId="38E298FD" w14:textId="77777777" w:rsidR="009F1D0B" w:rsidRPr="004C75AC" w:rsidRDefault="009F1D0B" w:rsidP="00522558">
            <w:pPr>
              <w:tabs>
                <w:tab w:val="left" w:pos="993"/>
              </w:tabs>
              <w:contextualSpacing/>
              <w:jc w:val="both"/>
              <w:rPr>
                <w:sz w:val="24"/>
                <w:szCs w:val="24"/>
              </w:rPr>
            </w:pPr>
            <w:r w:rsidRPr="004C75AC">
              <w:rPr>
                <w:sz w:val="24"/>
                <w:szCs w:val="24"/>
              </w:rPr>
              <w:t>17:00-</w:t>
            </w:r>
            <w:r>
              <w:rPr>
                <w:sz w:val="24"/>
                <w:szCs w:val="24"/>
              </w:rPr>
              <w:t>17</w:t>
            </w:r>
            <w:r w:rsidRPr="004C75AC">
              <w:rPr>
                <w:sz w:val="24"/>
                <w:szCs w:val="24"/>
              </w:rPr>
              <w:t>:</w:t>
            </w:r>
            <w:r>
              <w:rPr>
                <w:sz w:val="24"/>
                <w:szCs w:val="24"/>
              </w:rPr>
              <w:t>3</w:t>
            </w:r>
            <w:r w:rsidRPr="004C75AC">
              <w:rPr>
                <w:sz w:val="24"/>
                <w:szCs w:val="24"/>
              </w:rPr>
              <w:t>0</w:t>
            </w:r>
          </w:p>
        </w:tc>
        <w:tc>
          <w:tcPr>
            <w:tcW w:w="3827" w:type="dxa"/>
          </w:tcPr>
          <w:p w14:paraId="6813F681" w14:textId="77777777" w:rsidR="009F1D0B" w:rsidRPr="004C75AC" w:rsidRDefault="009F1D0B" w:rsidP="00522558">
            <w:pPr>
              <w:tabs>
                <w:tab w:val="left" w:pos="993"/>
              </w:tabs>
              <w:contextualSpacing/>
              <w:jc w:val="both"/>
              <w:rPr>
                <w:sz w:val="24"/>
                <w:szCs w:val="24"/>
              </w:rPr>
            </w:pPr>
            <w:r>
              <w:rPr>
                <w:sz w:val="24"/>
                <w:szCs w:val="24"/>
              </w:rPr>
              <w:t>Кофе-брейк</w:t>
            </w:r>
          </w:p>
        </w:tc>
        <w:tc>
          <w:tcPr>
            <w:tcW w:w="4111" w:type="dxa"/>
          </w:tcPr>
          <w:p w14:paraId="60E48F79" w14:textId="77777777" w:rsidR="009F1D0B" w:rsidRPr="004C75AC" w:rsidRDefault="009F1D0B" w:rsidP="00522558">
            <w:pPr>
              <w:tabs>
                <w:tab w:val="left" w:pos="993"/>
              </w:tabs>
              <w:contextualSpacing/>
              <w:jc w:val="both"/>
              <w:rPr>
                <w:sz w:val="24"/>
                <w:szCs w:val="24"/>
              </w:rPr>
            </w:pPr>
          </w:p>
        </w:tc>
      </w:tr>
      <w:tr w:rsidR="009F1D0B" w:rsidRPr="004C75AC" w14:paraId="3566132F" w14:textId="77777777" w:rsidTr="009F1D0B">
        <w:tc>
          <w:tcPr>
            <w:tcW w:w="1526" w:type="dxa"/>
          </w:tcPr>
          <w:p w14:paraId="13A13829" w14:textId="77777777" w:rsidR="009F1D0B" w:rsidRPr="004C75AC" w:rsidRDefault="009F1D0B" w:rsidP="00522558">
            <w:pPr>
              <w:tabs>
                <w:tab w:val="left" w:pos="993"/>
              </w:tabs>
              <w:contextualSpacing/>
              <w:jc w:val="both"/>
              <w:rPr>
                <w:sz w:val="24"/>
                <w:szCs w:val="24"/>
              </w:rPr>
            </w:pPr>
            <w:r w:rsidRPr="004C75AC">
              <w:rPr>
                <w:sz w:val="24"/>
                <w:szCs w:val="24"/>
              </w:rPr>
              <w:t>17:</w:t>
            </w:r>
            <w:r>
              <w:rPr>
                <w:sz w:val="24"/>
                <w:szCs w:val="24"/>
              </w:rPr>
              <w:t>3</w:t>
            </w:r>
            <w:r w:rsidRPr="004C75AC">
              <w:rPr>
                <w:sz w:val="24"/>
                <w:szCs w:val="24"/>
              </w:rPr>
              <w:t>0-20:00</w:t>
            </w:r>
          </w:p>
        </w:tc>
        <w:tc>
          <w:tcPr>
            <w:tcW w:w="3827" w:type="dxa"/>
          </w:tcPr>
          <w:p w14:paraId="2AF4329F" w14:textId="77777777" w:rsidR="009F1D0B" w:rsidRPr="004C75AC" w:rsidRDefault="009F1D0B" w:rsidP="00522558">
            <w:pPr>
              <w:tabs>
                <w:tab w:val="left" w:pos="993"/>
              </w:tabs>
              <w:contextualSpacing/>
              <w:jc w:val="both"/>
              <w:rPr>
                <w:sz w:val="24"/>
                <w:szCs w:val="24"/>
              </w:rPr>
            </w:pPr>
            <w:r w:rsidRPr="004C75AC">
              <w:rPr>
                <w:sz w:val="24"/>
                <w:szCs w:val="24"/>
              </w:rPr>
              <w:t>Школа по методологии: Мышление и смыслообразование</w:t>
            </w:r>
          </w:p>
        </w:tc>
        <w:tc>
          <w:tcPr>
            <w:tcW w:w="4111" w:type="dxa"/>
          </w:tcPr>
          <w:p w14:paraId="7546BA4D" w14:textId="77777777" w:rsidR="009F1D0B" w:rsidRPr="004C75AC" w:rsidRDefault="009F1D0B" w:rsidP="00522558">
            <w:pPr>
              <w:tabs>
                <w:tab w:val="left" w:pos="993"/>
              </w:tabs>
              <w:contextualSpacing/>
              <w:jc w:val="both"/>
              <w:rPr>
                <w:sz w:val="24"/>
                <w:szCs w:val="24"/>
              </w:rPr>
            </w:pPr>
            <w:r w:rsidRPr="004C75AC">
              <w:rPr>
                <w:sz w:val="24"/>
                <w:szCs w:val="24"/>
              </w:rPr>
              <w:t>Групповая лекция; работа в подгруппах</w:t>
            </w:r>
          </w:p>
        </w:tc>
      </w:tr>
    </w:tbl>
    <w:p w14:paraId="27FACB9E" w14:textId="77777777" w:rsidR="009F1D0B" w:rsidRDefault="009F1D0B" w:rsidP="009F1D0B">
      <w:pPr>
        <w:tabs>
          <w:tab w:val="left" w:pos="993"/>
        </w:tabs>
        <w:ind w:hanging="284"/>
        <w:contextualSpacing/>
        <w:jc w:val="both"/>
        <w:rPr>
          <w:b/>
          <w:sz w:val="24"/>
          <w:szCs w:val="24"/>
        </w:rPr>
      </w:pPr>
    </w:p>
    <w:p w14:paraId="5B622232" w14:textId="77777777" w:rsidR="009F1D0B" w:rsidRDefault="009F1D0B" w:rsidP="009F1D0B">
      <w:pPr>
        <w:tabs>
          <w:tab w:val="left" w:pos="993"/>
        </w:tabs>
        <w:contextualSpacing/>
        <w:jc w:val="both"/>
        <w:rPr>
          <w:b/>
          <w:sz w:val="24"/>
          <w:szCs w:val="24"/>
        </w:rPr>
      </w:pPr>
      <w:r>
        <w:rPr>
          <w:b/>
          <w:sz w:val="24"/>
          <w:szCs w:val="24"/>
        </w:rPr>
        <w:t>3 декабря 2016: Второй день Образовательной программы</w:t>
      </w:r>
    </w:p>
    <w:tbl>
      <w:tblPr>
        <w:tblStyle w:val="af5"/>
        <w:tblW w:w="0" w:type="auto"/>
        <w:tblLook w:val="04A0" w:firstRow="1" w:lastRow="0" w:firstColumn="1" w:lastColumn="0" w:noHBand="0" w:noVBand="1"/>
      </w:tblPr>
      <w:tblGrid>
        <w:gridCol w:w="1526"/>
        <w:gridCol w:w="3827"/>
        <w:gridCol w:w="4111"/>
      </w:tblGrid>
      <w:tr w:rsidR="009F1D0B" w:rsidRPr="004C75AC" w14:paraId="6FBD8902" w14:textId="77777777" w:rsidTr="009F1D0B">
        <w:tc>
          <w:tcPr>
            <w:tcW w:w="1526" w:type="dxa"/>
          </w:tcPr>
          <w:p w14:paraId="5EC6C209" w14:textId="77777777" w:rsidR="009F1D0B" w:rsidRPr="004C75AC" w:rsidRDefault="009F1D0B" w:rsidP="00522558">
            <w:pPr>
              <w:tabs>
                <w:tab w:val="left" w:pos="993"/>
              </w:tabs>
              <w:contextualSpacing/>
              <w:jc w:val="both"/>
              <w:rPr>
                <w:b/>
                <w:sz w:val="24"/>
                <w:szCs w:val="24"/>
              </w:rPr>
            </w:pPr>
            <w:r w:rsidRPr="004C75AC">
              <w:rPr>
                <w:b/>
                <w:sz w:val="24"/>
                <w:szCs w:val="24"/>
              </w:rPr>
              <w:t>Время</w:t>
            </w:r>
          </w:p>
        </w:tc>
        <w:tc>
          <w:tcPr>
            <w:tcW w:w="3827" w:type="dxa"/>
          </w:tcPr>
          <w:p w14:paraId="0A0EC65D" w14:textId="77777777" w:rsidR="009F1D0B" w:rsidRPr="004C75AC" w:rsidRDefault="009F1D0B" w:rsidP="00522558">
            <w:pPr>
              <w:tabs>
                <w:tab w:val="left" w:pos="993"/>
              </w:tabs>
              <w:contextualSpacing/>
              <w:jc w:val="both"/>
              <w:rPr>
                <w:b/>
                <w:sz w:val="24"/>
                <w:szCs w:val="24"/>
              </w:rPr>
            </w:pPr>
            <w:r w:rsidRPr="004C75AC">
              <w:rPr>
                <w:b/>
                <w:sz w:val="24"/>
                <w:szCs w:val="24"/>
              </w:rPr>
              <w:t>Мероприятие</w:t>
            </w:r>
          </w:p>
        </w:tc>
        <w:tc>
          <w:tcPr>
            <w:tcW w:w="4111" w:type="dxa"/>
          </w:tcPr>
          <w:p w14:paraId="73DC9142" w14:textId="77777777" w:rsidR="009F1D0B" w:rsidRPr="004C75AC" w:rsidRDefault="009F1D0B" w:rsidP="00522558">
            <w:pPr>
              <w:tabs>
                <w:tab w:val="left" w:pos="993"/>
              </w:tabs>
              <w:contextualSpacing/>
              <w:jc w:val="both"/>
              <w:rPr>
                <w:b/>
                <w:sz w:val="24"/>
                <w:szCs w:val="24"/>
              </w:rPr>
            </w:pPr>
            <w:r w:rsidRPr="004C75AC">
              <w:rPr>
                <w:b/>
                <w:sz w:val="24"/>
                <w:szCs w:val="24"/>
              </w:rPr>
              <w:t>Комментарий</w:t>
            </w:r>
          </w:p>
        </w:tc>
      </w:tr>
      <w:tr w:rsidR="009F1D0B" w:rsidRPr="004C75AC" w14:paraId="4EA4AE54" w14:textId="77777777" w:rsidTr="009F1D0B">
        <w:trPr>
          <w:trHeight w:val="551"/>
        </w:trPr>
        <w:tc>
          <w:tcPr>
            <w:tcW w:w="1526" w:type="dxa"/>
          </w:tcPr>
          <w:p w14:paraId="553E11A1" w14:textId="77777777" w:rsidR="009F1D0B" w:rsidRPr="004C75AC" w:rsidRDefault="009F1D0B" w:rsidP="00522558">
            <w:pPr>
              <w:tabs>
                <w:tab w:val="left" w:pos="993"/>
              </w:tabs>
              <w:contextualSpacing/>
              <w:jc w:val="both"/>
              <w:rPr>
                <w:sz w:val="24"/>
                <w:szCs w:val="24"/>
              </w:rPr>
            </w:pPr>
            <w:r>
              <w:rPr>
                <w:sz w:val="24"/>
                <w:szCs w:val="24"/>
              </w:rPr>
              <w:t>9:30-10:00</w:t>
            </w:r>
          </w:p>
        </w:tc>
        <w:tc>
          <w:tcPr>
            <w:tcW w:w="3827" w:type="dxa"/>
          </w:tcPr>
          <w:p w14:paraId="493729BA" w14:textId="77777777" w:rsidR="009F1D0B" w:rsidRPr="004C75AC" w:rsidRDefault="009F1D0B" w:rsidP="00522558">
            <w:pPr>
              <w:tabs>
                <w:tab w:val="left" w:pos="993"/>
              </w:tabs>
              <w:contextualSpacing/>
              <w:jc w:val="both"/>
              <w:rPr>
                <w:sz w:val="24"/>
                <w:szCs w:val="24"/>
              </w:rPr>
            </w:pPr>
            <w:r>
              <w:rPr>
                <w:sz w:val="24"/>
                <w:szCs w:val="24"/>
              </w:rPr>
              <w:t>Сбор участников. Приветственный кофе-брейк</w:t>
            </w:r>
          </w:p>
        </w:tc>
        <w:tc>
          <w:tcPr>
            <w:tcW w:w="4111" w:type="dxa"/>
          </w:tcPr>
          <w:p w14:paraId="64488F0C" w14:textId="77777777" w:rsidR="009F1D0B" w:rsidRPr="004C75AC" w:rsidRDefault="009F1D0B" w:rsidP="00522558">
            <w:pPr>
              <w:tabs>
                <w:tab w:val="left" w:pos="993"/>
              </w:tabs>
              <w:contextualSpacing/>
              <w:jc w:val="both"/>
              <w:rPr>
                <w:sz w:val="24"/>
                <w:szCs w:val="24"/>
              </w:rPr>
            </w:pPr>
          </w:p>
        </w:tc>
      </w:tr>
      <w:tr w:rsidR="009F1D0B" w:rsidRPr="004C75AC" w14:paraId="63662464" w14:textId="77777777" w:rsidTr="009F1D0B">
        <w:trPr>
          <w:trHeight w:val="708"/>
        </w:trPr>
        <w:tc>
          <w:tcPr>
            <w:tcW w:w="1526" w:type="dxa"/>
          </w:tcPr>
          <w:p w14:paraId="1EC0A6BB" w14:textId="77777777" w:rsidR="009F1D0B" w:rsidRPr="004C75AC" w:rsidRDefault="009F1D0B" w:rsidP="00522558">
            <w:pPr>
              <w:tabs>
                <w:tab w:val="left" w:pos="993"/>
              </w:tabs>
              <w:contextualSpacing/>
              <w:jc w:val="both"/>
              <w:rPr>
                <w:sz w:val="24"/>
                <w:szCs w:val="24"/>
              </w:rPr>
            </w:pPr>
            <w:r w:rsidRPr="004C75AC">
              <w:rPr>
                <w:sz w:val="24"/>
                <w:szCs w:val="24"/>
              </w:rPr>
              <w:t>10:00-13:00</w:t>
            </w:r>
          </w:p>
        </w:tc>
        <w:tc>
          <w:tcPr>
            <w:tcW w:w="3827" w:type="dxa"/>
          </w:tcPr>
          <w:p w14:paraId="5FC92215" w14:textId="77777777" w:rsidR="009F1D0B" w:rsidRPr="004C75AC" w:rsidRDefault="009F1D0B" w:rsidP="00522558">
            <w:pPr>
              <w:tabs>
                <w:tab w:val="left" w:pos="993"/>
              </w:tabs>
              <w:contextualSpacing/>
              <w:jc w:val="both"/>
              <w:rPr>
                <w:sz w:val="24"/>
                <w:szCs w:val="24"/>
              </w:rPr>
            </w:pPr>
            <w:r w:rsidRPr="004C75AC">
              <w:rPr>
                <w:sz w:val="24"/>
                <w:szCs w:val="24"/>
              </w:rPr>
              <w:t>Технологии упаковки и проработки проектов</w:t>
            </w:r>
          </w:p>
        </w:tc>
        <w:tc>
          <w:tcPr>
            <w:tcW w:w="4111" w:type="dxa"/>
          </w:tcPr>
          <w:p w14:paraId="422D6AC7" w14:textId="77777777" w:rsidR="009F1D0B" w:rsidRPr="004C75AC" w:rsidRDefault="009F1D0B" w:rsidP="00522558">
            <w:pPr>
              <w:tabs>
                <w:tab w:val="left" w:pos="993"/>
              </w:tabs>
              <w:contextualSpacing/>
              <w:jc w:val="both"/>
              <w:rPr>
                <w:sz w:val="24"/>
                <w:szCs w:val="24"/>
              </w:rPr>
            </w:pPr>
            <w:r w:rsidRPr="004C75AC">
              <w:rPr>
                <w:sz w:val="24"/>
                <w:szCs w:val="24"/>
              </w:rPr>
              <w:t>Групповая работа; работа в подгруппах</w:t>
            </w:r>
          </w:p>
        </w:tc>
      </w:tr>
      <w:tr w:rsidR="009F1D0B" w:rsidRPr="004C75AC" w14:paraId="0AE2487D" w14:textId="77777777" w:rsidTr="009F1D0B">
        <w:tc>
          <w:tcPr>
            <w:tcW w:w="1526" w:type="dxa"/>
          </w:tcPr>
          <w:p w14:paraId="608EF0D6" w14:textId="77777777" w:rsidR="009F1D0B" w:rsidRPr="004C75AC" w:rsidRDefault="009F1D0B" w:rsidP="00522558">
            <w:pPr>
              <w:tabs>
                <w:tab w:val="left" w:pos="993"/>
              </w:tabs>
              <w:contextualSpacing/>
              <w:jc w:val="both"/>
              <w:rPr>
                <w:sz w:val="24"/>
                <w:szCs w:val="24"/>
              </w:rPr>
            </w:pPr>
            <w:r w:rsidRPr="004C75AC">
              <w:rPr>
                <w:sz w:val="24"/>
                <w:szCs w:val="24"/>
              </w:rPr>
              <w:t>13:00-14:00</w:t>
            </w:r>
          </w:p>
        </w:tc>
        <w:tc>
          <w:tcPr>
            <w:tcW w:w="3827" w:type="dxa"/>
          </w:tcPr>
          <w:p w14:paraId="66BA19C8" w14:textId="77777777" w:rsidR="009F1D0B" w:rsidRPr="004C75AC" w:rsidRDefault="009F1D0B" w:rsidP="00522558">
            <w:pPr>
              <w:tabs>
                <w:tab w:val="left" w:pos="993"/>
              </w:tabs>
              <w:contextualSpacing/>
              <w:jc w:val="both"/>
              <w:rPr>
                <w:sz w:val="24"/>
                <w:szCs w:val="24"/>
              </w:rPr>
            </w:pPr>
            <w:r w:rsidRPr="004C75AC">
              <w:rPr>
                <w:sz w:val="24"/>
                <w:szCs w:val="24"/>
              </w:rPr>
              <w:t>Перерыв</w:t>
            </w:r>
            <w:r>
              <w:rPr>
                <w:sz w:val="24"/>
                <w:szCs w:val="24"/>
              </w:rPr>
              <w:t>.</w:t>
            </w:r>
            <w:r w:rsidRPr="004C75AC">
              <w:rPr>
                <w:sz w:val="24"/>
                <w:szCs w:val="24"/>
              </w:rPr>
              <w:t xml:space="preserve"> </w:t>
            </w:r>
            <w:r>
              <w:rPr>
                <w:sz w:val="24"/>
                <w:szCs w:val="24"/>
              </w:rPr>
              <w:t>Кофе-брейк</w:t>
            </w:r>
          </w:p>
        </w:tc>
        <w:tc>
          <w:tcPr>
            <w:tcW w:w="4111" w:type="dxa"/>
          </w:tcPr>
          <w:p w14:paraId="0C7BF7E8" w14:textId="77777777" w:rsidR="009F1D0B" w:rsidRPr="004C75AC" w:rsidRDefault="009F1D0B" w:rsidP="00522558">
            <w:pPr>
              <w:tabs>
                <w:tab w:val="left" w:pos="993"/>
              </w:tabs>
              <w:ind w:hanging="284"/>
              <w:contextualSpacing/>
              <w:jc w:val="both"/>
              <w:rPr>
                <w:sz w:val="24"/>
                <w:szCs w:val="24"/>
              </w:rPr>
            </w:pPr>
          </w:p>
        </w:tc>
      </w:tr>
      <w:tr w:rsidR="009F1D0B" w:rsidRPr="004C75AC" w14:paraId="70DFC63D" w14:textId="77777777" w:rsidTr="009F1D0B">
        <w:tc>
          <w:tcPr>
            <w:tcW w:w="1526" w:type="dxa"/>
          </w:tcPr>
          <w:p w14:paraId="2603A8A5" w14:textId="77777777" w:rsidR="009F1D0B" w:rsidRPr="004C75AC" w:rsidRDefault="009F1D0B" w:rsidP="00522558">
            <w:pPr>
              <w:tabs>
                <w:tab w:val="left" w:pos="993"/>
              </w:tabs>
              <w:contextualSpacing/>
              <w:jc w:val="both"/>
              <w:rPr>
                <w:sz w:val="24"/>
                <w:szCs w:val="24"/>
              </w:rPr>
            </w:pPr>
            <w:r w:rsidRPr="004C75AC">
              <w:rPr>
                <w:sz w:val="24"/>
                <w:szCs w:val="24"/>
              </w:rPr>
              <w:t>14:00-16:00</w:t>
            </w:r>
          </w:p>
        </w:tc>
        <w:tc>
          <w:tcPr>
            <w:tcW w:w="3827" w:type="dxa"/>
          </w:tcPr>
          <w:p w14:paraId="7569957C" w14:textId="77777777" w:rsidR="009F1D0B" w:rsidRPr="004C75AC" w:rsidRDefault="009F1D0B" w:rsidP="00522558">
            <w:pPr>
              <w:tabs>
                <w:tab w:val="left" w:pos="993"/>
              </w:tabs>
              <w:contextualSpacing/>
              <w:jc w:val="both"/>
              <w:rPr>
                <w:sz w:val="24"/>
                <w:szCs w:val="24"/>
              </w:rPr>
            </w:pPr>
            <w:r w:rsidRPr="004C75AC">
              <w:rPr>
                <w:sz w:val="24"/>
                <w:szCs w:val="24"/>
              </w:rPr>
              <w:t>Технологии групповой работы</w:t>
            </w:r>
          </w:p>
        </w:tc>
        <w:tc>
          <w:tcPr>
            <w:tcW w:w="4111" w:type="dxa"/>
          </w:tcPr>
          <w:p w14:paraId="6E98A430" w14:textId="77777777" w:rsidR="009F1D0B" w:rsidRPr="004C75AC" w:rsidRDefault="009F1D0B" w:rsidP="00522558">
            <w:pPr>
              <w:tabs>
                <w:tab w:val="left" w:pos="993"/>
              </w:tabs>
              <w:contextualSpacing/>
              <w:jc w:val="both"/>
              <w:rPr>
                <w:sz w:val="24"/>
                <w:szCs w:val="24"/>
              </w:rPr>
            </w:pPr>
            <w:r w:rsidRPr="004C75AC">
              <w:rPr>
                <w:sz w:val="24"/>
                <w:szCs w:val="24"/>
              </w:rPr>
              <w:t>Групповая работа; работа в подгруппах</w:t>
            </w:r>
          </w:p>
        </w:tc>
      </w:tr>
      <w:tr w:rsidR="009F1D0B" w:rsidRPr="004C75AC" w14:paraId="5CA31AA2" w14:textId="77777777" w:rsidTr="009F1D0B">
        <w:tc>
          <w:tcPr>
            <w:tcW w:w="1526" w:type="dxa"/>
          </w:tcPr>
          <w:p w14:paraId="53C4F54A" w14:textId="77777777" w:rsidR="009F1D0B" w:rsidRPr="004C75AC" w:rsidRDefault="009F1D0B" w:rsidP="00522558">
            <w:pPr>
              <w:tabs>
                <w:tab w:val="left" w:pos="993"/>
              </w:tabs>
              <w:contextualSpacing/>
              <w:jc w:val="both"/>
              <w:rPr>
                <w:sz w:val="24"/>
                <w:szCs w:val="24"/>
              </w:rPr>
            </w:pPr>
            <w:r w:rsidRPr="004C75AC">
              <w:rPr>
                <w:sz w:val="24"/>
                <w:szCs w:val="24"/>
              </w:rPr>
              <w:t>16:00-18:00</w:t>
            </w:r>
          </w:p>
        </w:tc>
        <w:tc>
          <w:tcPr>
            <w:tcW w:w="3827" w:type="dxa"/>
          </w:tcPr>
          <w:p w14:paraId="4602FDB6" w14:textId="77777777" w:rsidR="009F1D0B" w:rsidRPr="004C75AC" w:rsidRDefault="009F1D0B" w:rsidP="00522558">
            <w:pPr>
              <w:tabs>
                <w:tab w:val="left" w:pos="993"/>
              </w:tabs>
              <w:contextualSpacing/>
              <w:jc w:val="both"/>
              <w:rPr>
                <w:sz w:val="24"/>
                <w:szCs w:val="24"/>
              </w:rPr>
            </w:pPr>
            <w:r w:rsidRPr="004C75AC">
              <w:rPr>
                <w:sz w:val="24"/>
                <w:szCs w:val="24"/>
              </w:rPr>
              <w:t>Технологии проектирования дорожной карты развития и реализации проекта</w:t>
            </w:r>
          </w:p>
        </w:tc>
        <w:tc>
          <w:tcPr>
            <w:tcW w:w="4111" w:type="dxa"/>
          </w:tcPr>
          <w:p w14:paraId="7BCC032F" w14:textId="77777777" w:rsidR="009F1D0B" w:rsidRPr="004C75AC" w:rsidRDefault="009F1D0B" w:rsidP="00522558">
            <w:pPr>
              <w:tabs>
                <w:tab w:val="left" w:pos="993"/>
              </w:tabs>
              <w:contextualSpacing/>
              <w:jc w:val="both"/>
              <w:rPr>
                <w:sz w:val="24"/>
                <w:szCs w:val="24"/>
              </w:rPr>
            </w:pPr>
            <w:r w:rsidRPr="004C75AC">
              <w:rPr>
                <w:sz w:val="24"/>
                <w:szCs w:val="24"/>
              </w:rPr>
              <w:t>Групповая работа; работа в подгруппах</w:t>
            </w:r>
          </w:p>
        </w:tc>
      </w:tr>
      <w:tr w:rsidR="009F1D0B" w:rsidRPr="004C75AC" w14:paraId="57E45C3A" w14:textId="77777777" w:rsidTr="009F1D0B">
        <w:tc>
          <w:tcPr>
            <w:tcW w:w="1526" w:type="dxa"/>
          </w:tcPr>
          <w:p w14:paraId="78419CBA" w14:textId="77777777" w:rsidR="009F1D0B" w:rsidRPr="004C75AC" w:rsidRDefault="009F1D0B" w:rsidP="00522558">
            <w:pPr>
              <w:tabs>
                <w:tab w:val="left" w:pos="993"/>
              </w:tabs>
              <w:contextualSpacing/>
              <w:jc w:val="both"/>
              <w:rPr>
                <w:sz w:val="24"/>
                <w:szCs w:val="24"/>
              </w:rPr>
            </w:pPr>
            <w:r w:rsidRPr="004C75AC">
              <w:rPr>
                <w:sz w:val="24"/>
                <w:szCs w:val="24"/>
              </w:rPr>
              <w:t>18:00-</w:t>
            </w:r>
            <w:r>
              <w:rPr>
                <w:sz w:val="24"/>
                <w:szCs w:val="24"/>
              </w:rPr>
              <w:t>18</w:t>
            </w:r>
            <w:r w:rsidRPr="004C75AC">
              <w:rPr>
                <w:sz w:val="24"/>
                <w:szCs w:val="24"/>
              </w:rPr>
              <w:t>:</w:t>
            </w:r>
            <w:r>
              <w:rPr>
                <w:sz w:val="24"/>
                <w:szCs w:val="24"/>
              </w:rPr>
              <w:t>3</w:t>
            </w:r>
            <w:r w:rsidRPr="004C75AC">
              <w:rPr>
                <w:sz w:val="24"/>
                <w:szCs w:val="24"/>
              </w:rPr>
              <w:t>0</w:t>
            </w:r>
          </w:p>
        </w:tc>
        <w:tc>
          <w:tcPr>
            <w:tcW w:w="3827" w:type="dxa"/>
          </w:tcPr>
          <w:p w14:paraId="082690A6" w14:textId="77777777" w:rsidR="009F1D0B" w:rsidRPr="004C75AC" w:rsidRDefault="009F1D0B" w:rsidP="00522558">
            <w:pPr>
              <w:tabs>
                <w:tab w:val="left" w:pos="993"/>
              </w:tabs>
              <w:contextualSpacing/>
              <w:jc w:val="both"/>
              <w:rPr>
                <w:sz w:val="24"/>
                <w:szCs w:val="24"/>
              </w:rPr>
            </w:pPr>
            <w:r>
              <w:rPr>
                <w:sz w:val="24"/>
                <w:szCs w:val="24"/>
              </w:rPr>
              <w:t>Кофе-брейк</w:t>
            </w:r>
          </w:p>
        </w:tc>
        <w:tc>
          <w:tcPr>
            <w:tcW w:w="4111" w:type="dxa"/>
          </w:tcPr>
          <w:p w14:paraId="4A87D432" w14:textId="77777777" w:rsidR="009F1D0B" w:rsidRPr="004C75AC" w:rsidRDefault="009F1D0B" w:rsidP="00522558">
            <w:pPr>
              <w:tabs>
                <w:tab w:val="left" w:pos="993"/>
              </w:tabs>
              <w:contextualSpacing/>
              <w:jc w:val="both"/>
              <w:rPr>
                <w:sz w:val="24"/>
                <w:szCs w:val="24"/>
              </w:rPr>
            </w:pPr>
          </w:p>
        </w:tc>
      </w:tr>
      <w:tr w:rsidR="009F1D0B" w:rsidRPr="004C75AC" w14:paraId="6F4A589E" w14:textId="77777777" w:rsidTr="009F1D0B">
        <w:tc>
          <w:tcPr>
            <w:tcW w:w="1526" w:type="dxa"/>
          </w:tcPr>
          <w:p w14:paraId="6EB303A5" w14:textId="77777777" w:rsidR="009F1D0B" w:rsidRPr="004C75AC" w:rsidRDefault="009F1D0B" w:rsidP="00522558">
            <w:pPr>
              <w:tabs>
                <w:tab w:val="left" w:pos="993"/>
              </w:tabs>
              <w:contextualSpacing/>
              <w:jc w:val="both"/>
              <w:rPr>
                <w:sz w:val="24"/>
                <w:szCs w:val="24"/>
              </w:rPr>
            </w:pPr>
            <w:r w:rsidRPr="004C75AC">
              <w:rPr>
                <w:sz w:val="24"/>
                <w:szCs w:val="24"/>
              </w:rPr>
              <w:t>18:</w:t>
            </w:r>
            <w:r>
              <w:rPr>
                <w:sz w:val="24"/>
                <w:szCs w:val="24"/>
              </w:rPr>
              <w:t>3</w:t>
            </w:r>
            <w:r w:rsidRPr="004C75AC">
              <w:rPr>
                <w:sz w:val="24"/>
                <w:szCs w:val="24"/>
              </w:rPr>
              <w:t>0-20:00</w:t>
            </w:r>
          </w:p>
        </w:tc>
        <w:tc>
          <w:tcPr>
            <w:tcW w:w="3827" w:type="dxa"/>
          </w:tcPr>
          <w:p w14:paraId="649FC454" w14:textId="77777777" w:rsidR="009F1D0B" w:rsidRPr="004C75AC" w:rsidRDefault="009F1D0B" w:rsidP="00522558">
            <w:pPr>
              <w:tabs>
                <w:tab w:val="left" w:pos="993"/>
              </w:tabs>
              <w:contextualSpacing/>
              <w:jc w:val="both"/>
              <w:rPr>
                <w:sz w:val="24"/>
                <w:szCs w:val="24"/>
              </w:rPr>
            </w:pPr>
            <w:r w:rsidRPr="004C75AC">
              <w:rPr>
                <w:sz w:val="24"/>
                <w:szCs w:val="24"/>
              </w:rPr>
              <w:t xml:space="preserve">Дискуссия с аудиторией, ответы на вопросы. Проведение тестирования. </w:t>
            </w:r>
          </w:p>
        </w:tc>
        <w:tc>
          <w:tcPr>
            <w:tcW w:w="4111" w:type="dxa"/>
          </w:tcPr>
          <w:p w14:paraId="603BC03A" w14:textId="77777777" w:rsidR="009F1D0B" w:rsidRPr="004C75AC" w:rsidRDefault="009F1D0B" w:rsidP="00522558">
            <w:pPr>
              <w:tabs>
                <w:tab w:val="left" w:pos="993"/>
              </w:tabs>
              <w:contextualSpacing/>
              <w:jc w:val="both"/>
              <w:rPr>
                <w:sz w:val="24"/>
                <w:szCs w:val="24"/>
              </w:rPr>
            </w:pPr>
            <w:r w:rsidRPr="004C75AC">
              <w:rPr>
                <w:sz w:val="24"/>
                <w:szCs w:val="24"/>
              </w:rPr>
              <w:t>Групповая работа</w:t>
            </w:r>
          </w:p>
        </w:tc>
      </w:tr>
    </w:tbl>
    <w:p w14:paraId="1236A6A7" w14:textId="77777777" w:rsidR="009F1D0B" w:rsidRDefault="009F1D0B" w:rsidP="009F1D0B">
      <w:pPr>
        <w:tabs>
          <w:tab w:val="left" w:pos="993"/>
        </w:tabs>
        <w:ind w:hanging="284"/>
        <w:contextualSpacing/>
        <w:jc w:val="both"/>
        <w:rPr>
          <w:b/>
          <w:sz w:val="24"/>
          <w:szCs w:val="24"/>
        </w:rPr>
      </w:pPr>
    </w:p>
    <w:p w14:paraId="55A414E1" w14:textId="77777777" w:rsidR="009F1D0B" w:rsidRPr="00F9318E" w:rsidRDefault="009F1D0B" w:rsidP="009F1D0B">
      <w:pPr>
        <w:numPr>
          <w:ilvl w:val="0"/>
          <w:numId w:val="54"/>
        </w:numPr>
        <w:tabs>
          <w:tab w:val="left" w:pos="993"/>
        </w:tabs>
        <w:ind w:left="0" w:firstLine="567"/>
        <w:contextualSpacing/>
        <w:jc w:val="both"/>
        <w:rPr>
          <w:b/>
          <w:sz w:val="24"/>
          <w:szCs w:val="24"/>
        </w:rPr>
      </w:pPr>
      <w:r w:rsidRPr="00257BAB">
        <w:rPr>
          <w:b/>
          <w:sz w:val="24"/>
          <w:szCs w:val="24"/>
        </w:rPr>
        <w:t>Условия выполнения работ</w:t>
      </w:r>
      <w:r w:rsidRPr="00F9318E">
        <w:rPr>
          <w:b/>
          <w:sz w:val="24"/>
          <w:szCs w:val="24"/>
        </w:rPr>
        <w:t xml:space="preserve"> </w:t>
      </w:r>
    </w:p>
    <w:p w14:paraId="12C1EF22" w14:textId="77777777" w:rsidR="009F1D0B" w:rsidRDefault="009F1D0B" w:rsidP="009F1D0B">
      <w:pPr>
        <w:tabs>
          <w:tab w:val="left" w:pos="1134"/>
        </w:tabs>
        <w:ind w:firstLine="567"/>
        <w:contextualSpacing/>
        <w:jc w:val="both"/>
        <w:rPr>
          <w:sz w:val="24"/>
          <w:szCs w:val="24"/>
        </w:rPr>
      </w:pPr>
      <w:r w:rsidRPr="00257BAB">
        <w:rPr>
          <w:sz w:val="24"/>
          <w:szCs w:val="24"/>
        </w:rPr>
        <w:t xml:space="preserve">Компания и ее субподрядчики будут работать в тесном сотрудничестве с представителями </w:t>
      </w:r>
      <w:r>
        <w:rPr>
          <w:sz w:val="24"/>
          <w:szCs w:val="24"/>
        </w:rPr>
        <w:t>Заказчика</w:t>
      </w:r>
      <w:r w:rsidRPr="00257BAB">
        <w:rPr>
          <w:sz w:val="24"/>
          <w:szCs w:val="24"/>
        </w:rPr>
        <w:t>.</w:t>
      </w:r>
    </w:p>
    <w:p w14:paraId="51085132" w14:textId="77777777" w:rsidR="009F1D0B" w:rsidRPr="00E834F9" w:rsidRDefault="009F1D0B" w:rsidP="009F1D0B">
      <w:pPr>
        <w:rPr>
          <w:sz w:val="18"/>
        </w:rPr>
      </w:pPr>
    </w:p>
    <w:p w14:paraId="70C4038C" w14:textId="77777777" w:rsidR="009F1D0B" w:rsidRPr="008C40C0" w:rsidRDefault="009F1D0B" w:rsidP="009F1D0B"/>
    <w:tbl>
      <w:tblPr>
        <w:tblpPr w:leftFromText="180" w:rightFromText="180" w:vertAnchor="text" w:horzAnchor="margin" w:tblpY="129"/>
        <w:tblW w:w="5272" w:type="pct"/>
        <w:tblLook w:val="0000" w:firstRow="0" w:lastRow="0" w:firstColumn="0" w:lastColumn="0" w:noHBand="0" w:noVBand="0"/>
      </w:tblPr>
      <w:tblGrid>
        <w:gridCol w:w="5896"/>
        <w:gridCol w:w="4644"/>
      </w:tblGrid>
      <w:tr w:rsidR="009F1D0B" w:rsidRPr="008C40C0" w14:paraId="79B2577F" w14:textId="77777777" w:rsidTr="009F1D0B">
        <w:trPr>
          <w:trHeight w:val="2688"/>
        </w:trPr>
        <w:tc>
          <w:tcPr>
            <w:tcW w:w="2797" w:type="pct"/>
            <w:shd w:val="clear" w:color="auto" w:fill="auto"/>
          </w:tcPr>
          <w:p w14:paraId="2AC9125D" w14:textId="77777777" w:rsidR="009F1D0B" w:rsidRPr="008C40C0" w:rsidRDefault="009F1D0B" w:rsidP="00522558">
            <w:r w:rsidRPr="008C40C0">
              <w:t>Заказчик:</w:t>
            </w:r>
          </w:p>
          <w:p w14:paraId="7ED2410A" w14:textId="77777777" w:rsidR="009F1D0B" w:rsidRPr="008C40C0" w:rsidRDefault="009F1D0B" w:rsidP="00522558">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631612DE" w14:textId="77777777" w:rsidR="009F1D0B" w:rsidRPr="008C40C0" w:rsidRDefault="009F1D0B" w:rsidP="00522558"/>
          <w:p w14:paraId="60DEC0C3" w14:textId="77777777" w:rsidR="009F1D0B" w:rsidRPr="008C40C0" w:rsidRDefault="009F1D0B" w:rsidP="00522558"/>
          <w:p w14:paraId="5C95EB2E" w14:textId="77777777" w:rsidR="009F1D0B" w:rsidRPr="008C40C0" w:rsidRDefault="009F1D0B" w:rsidP="00522558">
            <w:pPr>
              <w:tabs>
                <w:tab w:val="left" w:pos="5245"/>
              </w:tabs>
              <w:ind w:right="602"/>
            </w:pPr>
            <w:r w:rsidRPr="008C40C0">
              <w:t xml:space="preserve">Административный директор </w:t>
            </w:r>
          </w:p>
          <w:p w14:paraId="7E6C2497" w14:textId="77777777" w:rsidR="009F1D0B" w:rsidRPr="008C40C0" w:rsidRDefault="009F1D0B" w:rsidP="00522558"/>
          <w:p w14:paraId="75AB3E7E" w14:textId="77777777" w:rsidR="009F1D0B" w:rsidRDefault="009F1D0B" w:rsidP="00522558">
            <w:pPr>
              <w:ind w:firstLine="35"/>
            </w:pPr>
          </w:p>
          <w:p w14:paraId="45896DD2" w14:textId="77777777" w:rsidR="009F1D0B" w:rsidRPr="008C40C0" w:rsidRDefault="009F1D0B" w:rsidP="00522558">
            <w:pPr>
              <w:ind w:firstLine="35"/>
            </w:pPr>
            <w:r w:rsidRPr="008C40C0">
              <w:t xml:space="preserve">_____________________ </w:t>
            </w:r>
            <w:r>
              <w:t>С.В.Сорокин</w:t>
            </w:r>
          </w:p>
          <w:p w14:paraId="4446E97B" w14:textId="77777777" w:rsidR="009F1D0B" w:rsidRPr="008C40C0" w:rsidRDefault="009F1D0B" w:rsidP="00522558">
            <w:pPr>
              <w:ind w:firstLine="35"/>
              <w:rPr>
                <w:bCs/>
              </w:rPr>
            </w:pPr>
            <w:r w:rsidRPr="008C40C0">
              <w:t>М.П.</w:t>
            </w:r>
          </w:p>
        </w:tc>
        <w:tc>
          <w:tcPr>
            <w:tcW w:w="2203" w:type="pct"/>
            <w:shd w:val="clear" w:color="auto" w:fill="auto"/>
          </w:tcPr>
          <w:p w14:paraId="6F77E581" w14:textId="77777777" w:rsidR="009F1D0B" w:rsidRPr="008C40C0" w:rsidRDefault="009F1D0B" w:rsidP="00522558">
            <w:r w:rsidRPr="008C40C0">
              <w:t>Исполнитель:</w:t>
            </w:r>
          </w:p>
          <w:p w14:paraId="65AC6D30" w14:textId="77777777" w:rsidR="009F1D0B" w:rsidRPr="008C40C0" w:rsidRDefault="009F1D0B" w:rsidP="00522558">
            <w:pPr>
              <w:rPr>
                <w:b/>
                <w:color w:val="000000"/>
                <w:lang w:val="en-US"/>
              </w:rPr>
            </w:pPr>
            <w:r w:rsidRPr="008C40C0">
              <w:rPr>
                <w:b/>
                <w:color w:val="000000"/>
                <w:lang w:val="en-US"/>
              </w:rPr>
              <w:t>________________</w:t>
            </w:r>
          </w:p>
          <w:p w14:paraId="22E5B6DC" w14:textId="77777777" w:rsidR="009F1D0B" w:rsidRPr="008C40C0" w:rsidRDefault="009F1D0B" w:rsidP="00522558">
            <w:pPr>
              <w:rPr>
                <w:color w:val="000000"/>
              </w:rPr>
            </w:pPr>
          </w:p>
          <w:p w14:paraId="61A4E964" w14:textId="77777777" w:rsidR="009F1D0B" w:rsidRPr="008C40C0" w:rsidRDefault="009F1D0B" w:rsidP="00522558"/>
          <w:p w14:paraId="0E9A8882" w14:textId="77777777" w:rsidR="009F1D0B" w:rsidRPr="008C40C0" w:rsidRDefault="009F1D0B" w:rsidP="00522558"/>
          <w:p w14:paraId="59739B46" w14:textId="77777777" w:rsidR="009F1D0B" w:rsidRPr="008C40C0" w:rsidRDefault="009F1D0B" w:rsidP="00522558"/>
          <w:p w14:paraId="4318A12C" w14:textId="77777777" w:rsidR="009F1D0B" w:rsidRPr="008C40C0" w:rsidRDefault="009F1D0B" w:rsidP="00522558">
            <w:pPr>
              <w:rPr>
                <w:lang w:val="en-US"/>
              </w:rPr>
            </w:pPr>
            <w:r w:rsidRPr="008C40C0">
              <w:rPr>
                <w:lang w:val="en-US"/>
              </w:rPr>
              <w:t>___________________</w:t>
            </w:r>
          </w:p>
          <w:p w14:paraId="22EBFF89" w14:textId="77777777" w:rsidR="009F1D0B" w:rsidRPr="008C40C0" w:rsidRDefault="009F1D0B" w:rsidP="00522558"/>
          <w:p w14:paraId="6CA94AA1" w14:textId="77777777" w:rsidR="009F1D0B" w:rsidRPr="008C40C0" w:rsidRDefault="009F1D0B" w:rsidP="00522558">
            <w:pPr>
              <w:rPr>
                <w:lang w:val="en-US"/>
              </w:rPr>
            </w:pPr>
            <w:r w:rsidRPr="008C40C0">
              <w:t>_____________________ __________</w:t>
            </w:r>
          </w:p>
          <w:p w14:paraId="35A0ED0A" w14:textId="77777777" w:rsidR="009F1D0B" w:rsidRPr="008C40C0" w:rsidRDefault="009F1D0B" w:rsidP="00522558">
            <w:r w:rsidRPr="008C40C0">
              <w:t>М.П.</w:t>
            </w:r>
          </w:p>
        </w:tc>
      </w:tr>
    </w:tbl>
    <w:p w14:paraId="49D38C30" w14:textId="77777777" w:rsidR="009F1D0B" w:rsidRDefault="009F1D0B" w:rsidP="009F1D0B">
      <w:pPr>
        <w:jc w:val="center"/>
        <w:rPr>
          <w:b/>
        </w:rPr>
      </w:pPr>
    </w:p>
    <w:p w14:paraId="4B3EAD33" w14:textId="77777777" w:rsidR="007F3968" w:rsidRDefault="007F3968" w:rsidP="009F1D0B">
      <w:pPr>
        <w:rPr>
          <w:b/>
        </w:rPr>
        <w:sectPr w:rsidR="007F3968" w:rsidSect="007F3968">
          <w:footerReference w:type="default" r:id="rId39"/>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7600556"/>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0"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1"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2"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410"/>
        <w:gridCol w:w="1134"/>
        <w:gridCol w:w="1276"/>
        <w:gridCol w:w="850"/>
        <w:gridCol w:w="426"/>
        <w:gridCol w:w="1276"/>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w:t>
            </w:r>
            <w:r w:rsidRPr="00653C40">
              <w:rPr>
                <w:sz w:val="20"/>
                <w:szCs w:val="20"/>
              </w:rPr>
              <w:lastRenderedPageBreak/>
              <w:t xml:space="preserve">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lastRenderedPageBreak/>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921D11">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год, </w:t>
            </w:r>
            <w:r w:rsidRPr="00B23BBC">
              <w:rPr>
                <w:sz w:val="20"/>
                <w:szCs w:val="20"/>
              </w:rPr>
              <w:lastRenderedPageBreak/>
              <w:t>предшествующий году, в котором проводится проверка).</w:t>
            </w:r>
          </w:p>
        </w:tc>
        <w:tc>
          <w:tcPr>
            <w:tcW w:w="5670"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 xml:space="preserve">Проверка может быть проведена, в том числе, с использованием источников информации, размещенных в открытом доступе в </w:t>
            </w:r>
            <w:r w:rsidRPr="00CC6720">
              <w:rPr>
                <w:sz w:val="20"/>
                <w:szCs w:val="20"/>
              </w:rPr>
              <w:lastRenderedPageBreak/>
              <w:t>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lastRenderedPageBreak/>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921D11">
        <w:trPr>
          <w:trHeight w:val="743"/>
        </w:trPr>
        <w:tc>
          <w:tcPr>
            <w:tcW w:w="669" w:type="dxa"/>
          </w:tcPr>
          <w:p w14:paraId="2C43D933" w14:textId="77777777" w:rsidR="00921D11" w:rsidRPr="000D19BA" w:rsidRDefault="00921D11" w:rsidP="00921D11">
            <w:pPr>
              <w:pStyle w:val="Default"/>
              <w:rPr>
                <w:color w:val="auto"/>
              </w:rPr>
            </w:pPr>
            <w:r>
              <w:rPr>
                <w:color w:val="auto"/>
              </w:rPr>
              <w:t>10.</w:t>
            </w:r>
          </w:p>
        </w:tc>
        <w:tc>
          <w:tcPr>
            <w:tcW w:w="3544"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921D11" w:rsidRPr="001C18A7" w14:paraId="563CEFDA" w14:textId="77777777" w:rsidTr="00921D11">
        <w:trPr>
          <w:trHeight w:val="501"/>
        </w:trPr>
        <w:tc>
          <w:tcPr>
            <w:tcW w:w="669" w:type="dxa"/>
            <w:vMerge w:val="restart"/>
          </w:tcPr>
          <w:p w14:paraId="43D1E9D0" w14:textId="77777777" w:rsidR="00921D11" w:rsidRDefault="00921D11" w:rsidP="00921D11">
            <w:pPr>
              <w:pStyle w:val="Default"/>
              <w:rPr>
                <w:color w:val="auto"/>
              </w:rPr>
            </w:pPr>
          </w:p>
        </w:tc>
        <w:tc>
          <w:tcPr>
            <w:tcW w:w="3544" w:type="dxa"/>
            <w:vMerge w:val="restart"/>
          </w:tcPr>
          <w:p w14:paraId="670397E0" w14:textId="77777777" w:rsidR="00921D11" w:rsidRPr="00E66EEC" w:rsidRDefault="00921D11" w:rsidP="00921D11">
            <w:pPr>
              <w:pStyle w:val="Default"/>
              <w:rPr>
                <w:sz w:val="20"/>
                <w:szCs w:val="20"/>
              </w:rPr>
            </w:pPr>
            <w:r w:rsidRPr="00E66EEC">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410" w:type="dxa"/>
            <w:vMerge w:val="restart"/>
          </w:tcPr>
          <w:p w14:paraId="0FE64B16" w14:textId="77777777" w:rsidR="00921D11" w:rsidRPr="00E66EEC" w:rsidRDefault="00921D11" w:rsidP="00921D11">
            <w:pPr>
              <w:pStyle w:val="Default"/>
              <w:jc w:val="center"/>
              <w:rPr>
                <w:sz w:val="16"/>
                <w:szCs w:val="20"/>
              </w:rPr>
            </w:pPr>
            <w:r w:rsidRPr="00E66EEC">
              <w:rPr>
                <w:sz w:val="16"/>
                <w:szCs w:val="20"/>
              </w:rPr>
              <w:t>Показатель</w:t>
            </w:r>
          </w:p>
        </w:tc>
        <w:tc>
          <w:tcPr>
            <w:tcW w:w="4962" w:type="dxa"/>
            <w:gridSpan w:val="5"/>
          </w:tcPr>
          <w:p w14:paraId="10DB5540" w14:textId="77777777" w:rsidR="00921D11" w:rsidRPr="00E66EEC" w:rsidRDefault="00921D11" w:rsidP="00921D11">
            <w:pPr>
              <w:pStyle w:val="Default"/>
              <w:jc w:val="center"/>
              <w:rPr>
                <w:sz w:val="16"/>
                <w:szCs w:val="20"/>
              </w:rPr>
            </w:pPr>
            <w:r w:rsidRPr="00E66EEC">
              <w:rPr>
                <w:sz w:val="16"/>
                <w:szCs w:val="20"/>
              </w:rPr>
              <w:t>Заключение о финансовом состоянии нефинансовых организаций и нерезидентов Российской Федерации</w:t>
            </w:r>
          </w:p>
        </w:tc>
        <w:tc>
          <w:tcPr>
            <w:tcW w:w="3826" w:type="dxa"/>
            <w:vMerge w:val="restart"/>
          </w:tcPr>
          <w:p w14:paraId="49622BF3" w14:textId="77777777" w:rsidR="00921D11" w:rsidRPr="00E66EEC" w:rsidRDefault="00921D11" w:rsidP="00921D11">
            <w:pPr>
              <w:pStyle w:val="Default"/>
              <w:rPr>
                <w:sz w:val="20"/>
                <w:szCs w:val="20"/>
              </w:rPr>
            </w:pPr>
          </w:p>
        </w:tc>
      </w:tr>
      <w:tr w:rsidR="00921D11" w:rsidRPr="001C18A7" w14:paraId="02879374" w14:textId="77777777" w:rsidTr="00921D11">
        <w:trPr>
          <w:trHeight w:val="363"/>
        </w:trPr>
        <w:tc>
          <w:tcPr>
            <w:tcW w:w="669" w:type="dxa"/>
            <w:vMerge/>
          </w:tcPr>
          <w:p w14:paraId="7ACA7195" w14:textId="77777777" w:rsidR="00921D11" w:rsidRDefault="00921D11" w:rsidP="00921D11">
            <w:pPr>
              <w:pStyle w:val="Default"/>
              <w:rPr>
                <w:color w:val="auto"/>
              </w:rPr>
            </w:pPr>
          </w:p>
        </w:tc>
        <w:tc>
          <w:tcPr>
            <w:tcW w:w="3544" w:type="dxa"/>
            <w:vMerge/>
          </w:tcPr>
          <w:p w14:paraId="437456D7" w14:textId="77777777" w:rsidR="00921D11" w:rsidRPr="00E66EEC" w:rsidRDefault="00921D11" w:rsidP="00921D11">
            <w:pPr>
              <w:pStyle w:val="Default"/>
              <w:rPr>
                <w:sz w:val="20"/>
                <w:szCs w:val="20"/>
              </w:rPr>
            </w:pPr>
          </w:p>
        </w:tc>
        <w:tc>
          <w:tcPr>
            <w:tcW w:w="2410" w:type="dxa"/>
            <w:vMerge/>
          </w:tcPr>
          <w:p w14:paraId="61345DBB" w14:textId="77777777" w:rsidR="00921D11" w:rsidRPr="00E66EEC" w:rsidRDefault="00921D11" w:rsidP="00921D11">
            <w:pPr>
              <w:pStyle w:val="Default"/>
              <w:jc w:val="center"/>
              <w:rPr>
                <w:sz w:val="16"/>
                <w:szCs w:val="20"/>
              </w:rPr>
            </w:pPr>
          </w:p>
        </w:tc>
        <w:tc>
          <w:tcPr>
            <w:tcW w:w="1134" w:type="dxa"/>
          </w:tcPr>
          <w:p w14:paraId="30FCB0CB" w14:textId="77777777" w:rsidR="00921D11" w:rsidRPr="00E66EEC" w:rsidRDefault="00921D11" w:rsidP="00921D11">
            <w:pPr>
              <w:pStyle w:val="Default"/>
              <w:jc w:val="center"/>
              <w:rPr>
                <w:sz w:val="16"/>
                <w:szCs w:val="16"/>
              </w:rPr>
            </w:pPr>
            <w:r w:rsidRPr="00E66EEC">
              <w:rPr>
                <w:sz w:val="16"/>
                <w:szCs w:val="16"/>
              </w:rPr>
              <w:t>Устойчивое финансовое состояние</w:t>
            </w:r>
          </w:p>
        </w:tc>
        <w:tc>
          <w:tcPr>
            <w:tcW w:w="1276" w:type="dxa"/>
          </w:tcPr>
          <w:p w14:paraId="691717C3" w14:textId="77777777" w:rsidR="00921D11" w:rsidRPr="00E66EEC" w:rsidRDefault="00921D11" w:rsidP="00921D11">
            <w:pPr>
              <w:pStyle w:val="Default"/>
              <w:jc w:val="center"/>
              <w:rPr>
                <w:sz w:val="16"/>
                <w:szCs w:val="16"/>
              </w:rPr>
            </w:pPr>
            <w:r w:rsidRPr="00E66EEC">
              <w:rPr>
                <w:sz w:val="16"/>
                <w:szCs w:val="16"/>
              </w:rPr>
              <w:t>Достаточно устойчивое финансовое состояние</w:t>
            </w:r>
          </w:p>
        </w:tc>
        <w:tc>
          <w:tcPr>
            <w:tcW w:w="1276" w:type="dxa"/>
            <w:gridSpan w:val="2"/>
          </w:tcPr>
          <w:p w14:paraId="35F780A3" w14:textId="77777777" w:rsidR="00921D11" w:rsidRPr="00E66EEC" w:rsidRDefault="00921D11" w:rsidP="00921D11">
            <w:pPr>
              <w:pStyle w:val="Default"/>
              <w:jc w:val="center"/>
              <w:rPr>
                <w:sz w:val="16"/>
                <w:szCs w:val="16"/>
              </w:rPr>
            </w:pPr>
            <w:r w:rsidRPr="00E66EEC">
              <w:rPr>
                <w:sz w:val="16"/>
                <w:szCs w:val="16"/>
              </w:rPr>
              <w:t>Неустойчивое финансовое состояние</w:t>
            </w:r>
          </w:p>
        </w:tc>
        <w:tc>
          <w:tcPr>
            <w:tcW w:w="1276" w:type="dxa"/>
          </w:tcPr>
          <w:p w14:paraId="730EBD29" w14:textId="77777777" w:rsidR="00921D11" w:rsidRPr="00E66EEC" w:rsidRDefault="00921D11" w:rsidP="00921D11">
            <w:pPr>
              <w:pStyle w:val="Default"/>
              <w:jc w:val="center"/>
              <w:rPr>
                <w:sz w:val="16"/>
                <w:szCs w:val="16"/>
              </w:rPr>
            </w:pPr>
            <w:r w:rsidRPr="00E66EEC">
              <w:rPr>
                <w:sz w:val="16"/>
                <w:szCs w:val="16"/>
              </w:rPr>
              <w:t>Крайне неустойчивое финансовое состояние</w:t>
            </w:r>
          </w:p>
        </w:tc>
        <w:tc>
          <w:tcPr>
            <w:tcW w:w="3826" w:type="dxa"/>
            <w:vMerge/>
          </w:tcPr>
          <w:p w14:paraId="177BC6D5" w14:textId="77777777" w:rsidR="00921D11" w:rsidRPr="00E66EEC" w:rsidRDefault="00921D11" w:rsidP="00921D11">
            <w:pPr>
              <w:pStyle w:val="Default"/>
              <w:rPr>
                <w:sz w:val="20"/>
                <w:szCs w:val="20"/>
              </w:rPr>
            </w:pPr>
          </w:p>
        </w:tc>
      </w:tr>
      <w:tr w:rsidR="00921D11" w:rsidRPr="001C18A7" w14:paraId="4809F3DE" w14:textId="77777777" w:rsidTr="00921D11">
        <w:trPr>
          <w:trHeight w:val="363"/>
        </w:trPr>
        <w:tc>
          <w:tcPr>
            <w:tcW w:w="669" w:type="dxa"/>
            <w:vMerge/>
          </w:tcPr>
          <w:p w14:paraId="263073DA" w14:textId="77777777" w:rsidR="00921D11" w:rsidRDefault="00921D11" w:rsidP="00921D11">
            <w:pPr>
              <w:pStyle w:val="Default"/>
              <w:rPr>
                <w:color w:val="auto"/>
              </w:rPr>
            </w:pPr>
          </w:p>
        </w:tc>
        <w:tc>
          <w:tcPr>
            <w:tcW w:w="3544" w:type="dxa"/>
            <w:vMerge/>
          </w:tcPr>
          <w:p w14:paraId="2BD93A35" w14:textId="77777777" w:rsidR="00921D11" w:rsidRPr="00E66EEC" w:rsidRDefault="00921D11" w:rsidP="00921D11">
            <w:pPr>
              <w:pStyle w:val="Default"/>
              <w:rPr>
                <w:sz w:val="20"/>
                <w:szCs w:val="20"/>
              </w:rPr>
            </w:pPr>
          </w:p>
        </w:tc>
        <w:tc>
          <w:tcPr>
            <w:tcW w:w="2410" w:type="dxa"/>
          </w:tcPr>
          <w:p w14:paraId="479ABCB9" w14:textId="77777777" w:rsidR="00921D11" w:rsidRPr="00E66EEC" w:rsidRDefault="00921D11" w:rsidP="00921D11">
            <w:pPr>
              <w:pStyle w:val="Default"/>
              <w:jc w:val="center"/>
              <w:rPr>
                <w:sz w:val="16"/>
                <w:szCs w:val="20"/>
              </w:rPr>
            </w:pPr>
            <w:r w:rsidRPr="00E66EEC">
              <w:rPr>
                <w:sz w:val="16"/>
                <w:szCs w:val="20"/>
              </w:rPr>
              <w:t>Коэффициент финансовой устойчивости = (Капитал</w:t>
            </w:r>
            <w:r>
              <w:rPr>
                <w:sz w:val="16"/>
                <w:szCs w:val="20"/>
              </w:rPr>
              <w:t xml:space="preserve"> </w:t>
            </w:r>
            <w:r w:rsidRPr="00E66EEC">
              <w:rPr>
                <w:sz w:val="16"/>
                <w:szCs w:val="20"/>
              </w:rPr>
              <w:t>+долгосрочные обязательства) / Пассивы</w:t>
            </w:r>
          </w:p>
        </w:tc>
        <w:tc>
          <w:tcPr>
            <w:tcW w:w="1134" w:type="dxa"/>
          </w:tcPr>
          <w:p w14:paraId="1646EB43" w14:textId="77777777" w:rsidR="00921D11" w:rsidRPr="00E66EEC" w:rsidRDefault="00921D11" w:rsidP="00921D11">
            <w:pPr>
              <w:jc w:val="center"/>
              <w:rPr>
                <w:sz w:val="16"/>
              </w:rPr>
            </w:pPr>
            <w:r w:rsidRPr="00E66EEC">
              <w:rPr>
                <w:sz w:val="16"/>
              </w:rPr>
              <w:t>≥ 0,80</w:t>
            </w:r>
          </w:p>
        </w:tc>
        <w:tc>
          <w:tcPr>
            <w:tcW w:w="1276" w:type="dxa"/>
          </w:tcPr>
          <w:p w14:paraId="39BC2BF4" w14:textId="77777777" w:rsidR="00921D11" w:rsidRPr="00E66EEC" w:rsidRDefault="00921D11" w:rsidP="00921D11">
            <w:pPr>
              <w:jc w:val="center"/>
              <w:rPr>
                <w:sz w:val="16"/>
              </w:rPr>
            </w:pPr>
            <w:r w:rsidRPr="00E66EEC">
              <w:rPr>
                <w:sz w:val="16"/>
              </w:rPr>
              <w:t>≥ 0,80</w:t>
            </w:r>
          </w:p>
        </w:tc>
        <w:tc>
          <w:tcPr>
            <w:tcW w:w="1276" w:type="dxa"/>
            <w:gridSpan w:val="2"/>
          </w:tcPr>
          <w:p w14:paraId="02EEF57A" w14:textId="77777777" w:rsidR="00921D11" w:rsidRPr="00E66EEC" w:rsidRDefault="00921D11" w:rsidP="00921D11">
            <w:pPr>
              <w:jc w:val="center"/>
              <w:rPr>
                <w:sz w:val="16"/>
              </w:rPr>
            </w:pPr>
            <w:r w:rsidRPr="00E66EEC">
              <w:rPr>
                <w:sz w:val="16"/>
              </w:rPr>
              <w:t>≥ 0,80</w:t>
            </w:r>
          </w:p>
        </w:tc>
        <w:tc>
          <w:tcPr>
            <w:tcW w:w="1276" w:type="dxa"/>
          </w:tcPr>
          <w:p w14:paraId="244C07E3" w14:textId="77777777" w:rsidR="00921D11" w:rsidRPr="00E66EEC" w:rsidRDefault="00921D11" w:rsidP="00921D11">
            <w:pPr>
              <w:jc w:val="center"/>
              <w:rPr>
                <w:sz w:val="16"/>
              </w:rPr>
            </w:pPr>
            <w:r w:rsidRPr="00E66EEC">
              <w:rPr>
                <w:sz w:val="16"/>
              </w:rPr>
              <w:t>≥ 0,80</w:t>
            </w:r>
          </w:p>
        </w:tc>
        <w:tc>
          <w:tcPr>
            <w:tcW w:w="3826" w:type="dxa"/>
            <w:vMerge/>
          </w:tcPr>
          <w:p w14:paraId="13D75CA5" w14:textId="77777777" w:rsidR="00921D11" w:rsidRPr="00E66EEC" w:rsidRDefault="00921D11" w:rsidP="00921D11">
            <w:pPr>
              <w:pStyle w:val="Default"/>
              <w:rPr>
                <w:sz w:val="20"/>
                <w:szCs w:val="20"/>
              </w:rPr>
            </w:pPr>
          </w:p>
        </w:tc>
      </w:tr>
      <w:tr w:rsidR="00921D11" w:rsidRPr="001C18A7" w14:paraId="643F49F1" w14:textId="77777777" w:rsidTr="00921D11">
        <w:trPr>
          <w:trHeight w:val="363"/>
        </w:trPr>
        <w:tc>
          <w:tcPr>
            <w:tcW w:w="669" w:type="dxa"/>
            <w:vMerge/>
          </w:tcPr>
          <w:p w14:paraId="40DD61E4" w14:textId="77777777" w:rsidR="00921D11" w:rsidRDefault="00921D11" w:rsidP="00921D11">
            <w:pPr>
              <w:pStyle w:val="Default"/>
              <w:rPr>
                <w:color w:val="auto"/>
              </w:rPr>
            </w:pPr>
          </w:p>
        </w:tc>
        <w:tc>
          <w:tcPr>
            <w:tcW w:w="3544" w:type="dxa"/>
            <w:vMerge/>
          </w:tcPr>
          <w:p w14:paraId="0801444B" w14:textId="77777777" w:rsidR="00921D11" w:rsidRPr="00E66EEC" w:rsidRDefault="00921D11" w:rsidP="00921D11">
            <w:pPr>
              <w:pStyle w:val="Default"/>
              <w:rPr>
                <w:sz w:val="20"/>
                <w:szCs w:val="20"/>
              </w:rPr>
            </w:pPr>
          </w:p>
        </w:tc>
        <w:tc>
          <w:tcPr>
            <w:tcW w:w="2410" w:type="dxa"/>
          </w:tcPr>
          <w:p w14:paraId="33A5AA45" w14:textId="77777777" w:rsidR="00921D11" w:rsidRPr="00E66EEC" w:rsidRDefault="00921D11" w:rsidP="00921D11">
            <w:pPr>
              <w:pStyle w:val="Default"/>
              <w:jc w:val="center"/>
              <w:rPr>
                <w:sz w:val="16"/>
                <w:szCs w:val="20"/>
              </w:rPr>
            </w:pPr>
            <w:r w:rsidRPr="00E66EEC">
              <w:rPr>
                <w:sz w:val="16"/>
                <w:szCs w:val="20"/>
              </w:rPr>
              <w:t>Коэффициент финансирования = Капитал/Обязательства</w:t>
            </w:r>
          </w:p>
        </w:tc>
        <w:tc>
          <w:tcPr>
            <w:tcW w:w="1134" w:type="dxa"/>
          </w:tcPr>
          <w:p w14:paraId="7581D54E" w14:textId="77777777" w:rsidR="00921D11" w:rsidRPr="00E66EEC" w:rsidRDefault="00921D11" w:rsidP="00921D11">
            <w:pPr>
              <w:jc w:val="center"/>
              <w:rPr>
                <w:sz w:val="16"/>
              </w:rPr>
            </w:pPr>
            <w:r w:rsidRPr="00E66EEC">
              <w:rPr>
                <w:sz w:val="16"/>
              </w:rPr>
              <w:t>≥ 2,00</w:t>
            </w:r>
          </w:p>
        </w:tc>
        <w:tc>
          <w:tcPr>
            <w:tcW w:w="1276" w:type="dxa"/>
          </w:tcPr>
          <w:p w14:paraId="10E1130A" w14:textId="77777777" w:rsidR="00921D11" w:rsidRPr="00E66EEC" w:rsidRDefault="00921D11" w:rsidP="00921D11">
            <w:pPr>
              <w:jc w:val="center"/>
              <w:rPr>
                <w:sz w:val="16"/>
              </w:rPr>
            </w:pPr>
            <w:r w:rsidRPr="00E66EEC">
              <w:rPr>
                <w:sz w:val="16"/>
              </w:rPr>
              <w:t>≥ 2,00</w:t>
            </w:r>
          </w:p>
        </w:tc>
        <w:tc>
          <w:tcPr>
            <w:tcW w:w="1276" w:type="dxa"/>
            <w:gridSpan w:val="2"/>
          </w:tcPr>
          <w:p w14:paraId="25A42A4C" w14:textId="77777777" w:rsidR="00921D11" w:rsidRPr="00E66EEC" w:rsidRDefault="00921D11" w:rsidP="00921D11">
            <w:pPr>
              <w:jc w:val="center"/>
              <w:rPr>
                <w:sz w:val="16"/>
              </w:rPr>
            </w:pPr>
            <w:r w:rsidRPr="00E66EEC">
              <w:rPr>
                <w:sz w:val="16"/>
              </w:rPr>
              <w:t>≥ 2,00</w:t>
            </w:r>
          </w:p>
        </w:tc>
        <w:tc>
          <w:tcPr>
            <w:tcW w:w="1276" w:type="dxa"/>
          </w:tcPr>
          <w:p w14:paraId="25F759E9" w14:textId="77777777" w:rsidR="00921D11" w:rsidRPr="00E66EEC" w:rsidRDefault="00921D11" w:rsidP="00921D11">
            <w:pPr>
              <w:jc w:val="center"/>
              <w:rPr>
                <w:sz w:val="16"/>
              </w:rPr>
            </w:pPr>
            <w:r w:rsidRPr="00E66EEC">
              <w:rPr>
                <w:sz w:val="16"/>
              </w:rPr>
              <w:t>≥ 2,00</w:t>
            </w:r>
          </w:p>
        </w:tc>
        <w:tc>
          <w:tcPr>
            <w:tcW w:w="3826" w:type="dxa"/>
            <w:vMerge/>
          </w:tcPr>
          <w:p w14:paraId="1D41113E" w14:textId="77777777" w:rsidR="00921D11" w:rsidRPr="00E66EEC" w:rsidRDefault="00921D11" w:rsidP="00921D11">
            <w:pPr>
              <w:pStyle w:val="Default"/>
              <w:rPr>
                <w:sz w:val="20"/>
                <w:szCs w:val="20"/>
              </w:rPr>
            </w:pPr>
          </w:p>
        </w:tc>
      </w:tr>
      <w:tr w:rsidR="00921D11" w:rsidRPr="001C18A7" w14:paraId="7CD36E6B" w14:textId="77777777" w:rsidTr="00921D11">
        <w:trPr>
          <w:trHeight w:val="363"/>
        </w:trPr>
        <w:tc>
          <w:tcPr>
            <w:tcW w:w="669" w:type="dxa"/>
            <w:vMerge/>
          </w:tcPr>
          <w:p w14:paraId="6B049B42" w14:textId="77777777" w:rsidR="00921D11" w:rsidRDefault="00921D11" w:rsidP="00921D11">
            <w:pPr>
              <w:pStyle w:val="Default"/>
              <w:rPr>
                <w:color w:val="auto"/>
              </w:rPr>
            </w:pPr>
          </w:p>
        </w:tc>
        <w:tc>
          <w:tcPr>
            <w:tcW w:w="3544" w:type="dxa"/>
            <w:vMerge/>
          </w:tcPr>
          <w:p w14:paraId="2AC524B8" w14:textId="77777777" w:rsidR="00921D11" w:rsidRPr="00E66EEC" w:rsidRDefault="00921D11" w:rsidP="00921D11">
            <w:pPr>
              <w:pStyle w:val="Default"/>
              <w:rPr>
                <w:sz w:val="20"/>
                <w:szCs w:val="20"/>
              </w:rPr>
            </w:pPr>
          </w:p>
        </w:tc>
        <w:tc>
          <w:tcPr>
            <w:tcW w:w="2410" w:type="dxa"/>
          </w:tcPr>
          <w:p w14:paraId="681E767E" w14:textId="77777777" w:rsidR="00921D11" w:rsidRPr="00E66EEC" w:rsidRDefault="00921D11" w:rsidP="00921D11">
            <w:pPr>
              <w:pStyle w:val="Default"/>
              <w:jc w:val="center"/>
              <w:rPr>
                <w:sz w:val="16"/>
                <w:szCs w:val="20"/>
              </w:rPr>
            </w:pPr>
            <w:r w:rsidRPr="00E66EEC">
              <w:rPr>
                <w:sz w:val="16"/>
                <w:szCs w:val="20"/>
              </w:rPr>
              <w:t>Коэффициент текущей</w:t>
            </w:r>
            <w:r>
              <w:rPr>
                <w:sz w:val="16"/>
                <w:szCs w:val="20"/>
              </w:rPr>
              <w:t xml:space="preserve"> </w:t>
            </w:r>
            <w:r w:rsidRPr="00E66EEC">
              <w:rPr>
                <w:sz w:val="16"/>
                <w:szCs w:val="20"/>
              </w:rPr>
              <w:t>ликвидности = (Оборотные активы-Долгосрочные требования)</w:t>
            </w:r>
            <w:r>
              <w:rPr>
                <w:sz w:val="16"/>
                <w:szCs w:val="20"/>
              </w:rPr>
              <w:t xml:space="preserve"> </w:t>
            </w:r>
            <w:r w:rsidRPr="00E66EEC">
              <w:rPr>
                <w:sz w:val="16"/>
                <w:szCs w:val="20"/>
              </w:rPr>
              <w:t>/Краткосрочные обязательств</w:t>
            </w:r>
          </w:p>
        </w:tc>
        <w:tc>
          <w:tcPr>
            <w:tcW w:w="1134" w:type="dxa"/>
          </w:tcPr>
          <w:p w14:paraId="73B49CD5" w14:textId="77777777" w:rsidR="00921D11" w:rsidRPr="00E66EEC" w:rsidRDefault="00921D11" w:rsidP="00921D11">
            <w:pPr>
              <w:jc w:val="center"/>
              <w:rPr>
                <w:sz w:val="16"/>
              </w:rPr>
            </w:pPr>
            <w:r w:rsidRPr="00E66EEC">
              <w:rPr>
                <w:sz w:val="16"/>
              </w:rPr>
              <w:t>≥ 2,00</w:t>
            </w:r>
          </w:p>
        </w:tc>
        <w:tc>
          <w:tcPr>
            <w:tcW w:w="1276" w:type="dxa"/>
          </w:tcPr>
          <w:p w14:paraId="72F18825" w14:textId="77777777" w:rsidR="00921D11" w:rsidRPr="00E66EEC" w:rsidRDefault="00921D11" w:rsidP="00921D11">
            <w:pPr>
              <w:jc w:val="center"/>
              <w:rPr>
                <w:sz w:val="16"/>
              </w:rPr>
            </w:pPr>
            <w:r w:rsidRPr="00E66EEC">
              <w:rPr>
                <w:sz w:val="16"/>
              </w:rPr>
              <w:t>≥ 2,00</w:t>
            </w:r>
          </w:p>
        </w:tc>
        <w:tc>
          <w:tcPr>
            <w:tcW w:w="1276" w:type="dxa"/>
            <w:gridSpan w:val="2"/>
          </w:tcPr>
          <w:p w14:paraId="3700DB85" w14:textId="77777777" w:rsidR="00921D11" w:rsidRPr="00E66EEC" w:rsidRDefault="00921D11" w:rsidP="00921D11">
            <w:pPr>
              <w:jc w:val="center"/>
              <w:rPr>
                <w:sz w:val="16"/>
              </w:rPr>
            </w:pPr>
            <w:r w:rsidRPr="00E66EEC">
              <w:rPr>
                <w:sz w:val="16"/>
              </w:rPr>
              <w:t>≥ 2,00</w:t>
            </w:r>
          </w:p>
        </w:tc>
        <w:tc>
          <w:tcPr>
            <w:tcW w:w="1276" w:type="dxa"/>
          </w:tcPr>
          <w:p w14:paraId="36F23C55" w14:textId="77777777" w:rsidR="00921D11" w:rsidRPr="00E66EEC" w:rsidRDefault="00921D11" w:rsidP="00921D11">
            <w:pPr>
              <w:jc w:val="center"/>
              <w:rPr>
                <w:sz w:val="16"/>
              </w:rPr>
            </w:pPr>
            <w:r w:rsidRPr="00E66EEC">
              <w:rPr>
                <w:sz w:val="16"/>
              </w:rPr>
              <w:t>≥ 2,00</w:t>
            </w:r>
          </w:p>
        </w:tc>
        <w:tc>
          <w:tcPr>
            <w:tcW w:w="3826" w:type="dxa"/>
            <w:vMerge/>
          </w:tcPr>
          <w:p w14:paraId="06015981" w14:textId="77777777" w:rsidR="00921D11" w:rsidRPr="00E66EEC" w:rsidRDefault="00921D11" w:rsidP="00921D11">
            <w:pPr>
              <w:pStyle w:val="Default"/>
              <w:rPr>
                <w:sz w:val="20"/>
                <w:szCs w:val="20"/>
              </w:rPr>
            </w:pPr>
          </w:p>
        </w:tc>
      </w:tr>
      <w:tr w:rsidR="00921D11" w:rsidRPr="001C18A7" w14:paraId="1A698C36" w14:textId="77777777" w:rsidTr="00921D11">
        <w:trPr>
          <w:trHeight w:val="363"/>
        </w:trPr>
        <w:tc>
          <w:tcPr>
            <w:tcW w:w="669" w:type="dxa"/>
            <w:vMerge/>
          </w:tcPr>
          <w:p w14:paraId="564006CA" w14:textId="77777777" w:rsidR="00921D11" w:rsidRDefault="00921D11" w:rsidP="00921D11">
            <w:pPr>
              <w:pStyle w:val="Default"/>
              <w:rPr>
                <w:color w:val="auto"/>
              </w:rPr>
            </w:pPr>
          </w:p>
        </w:tc>
        <w:tc>
          <w:tcPr>
            <w:tcW w:w="3544" w:type="dxa"/>
            <w:vMerge/>
          </w:tcPr>
          <w:p w14:paraId="71516067" w14:textId="77777777" w:rsidR="00921D11" w:rsidRPr="00E66EEC" w:rsidRDefault="00921D11" w:rsidP="00921D11">
            <w:pPr>
              <w:pStyle w:val="Default"/>
              <w:rPr>
                <w:sz w:val="20"/>
                <w:szCs w:val="20"/>
              </w:rPr>
            </w:pPr>
          </w:p>
        </w:tc>
        <w:tc>
          <w:tcPr>
            <w:tcW w:w="2410" w:type="dxa"/>
          </w:tcPr>
          <w:p w14:paraId="59EC3445" w14:textId="77777777" w:rsidR="00921D11" w:rsidRPr="00E66EEC" w:rsidRDefault="00921D11" w:rsidP="00921D11">
            <w:pPr>
              <w:pStyle w:val="Default"/>
              <w:jc w:val="center"/>
              <w:rPr>
                <w:sz w:val="16"/>
                <w:szCs w:val="20"/>
              </w:rPr>
            </w:pPr>
            <w:r w:rsidRPr="00E66EEC">
              <w:rPr>
                <w:sz w:val="16"/>
                <w:szCs w:val="20"/>
              </w:rPr>
              <w:t>Индекс кредитоспособности Альтмана</w:t>
            </w:r>
          </w:p>
        </w:tc>
        <w:tc>
          <w:tcPr>
            <w:tcW w:w="1134" w:type="dxa"/>
          </w:tcPr>
          <w:p w14:paraId="559E27C9" w14:textId="77777777" w:rsidR="00921D11" w:rsidRPr="00E66EEC" w:rsidRDefault="00921D11" w:rsidP="00921D11">
            <w:pPr>
              <w:jc w:val="center"/>
              <w:rPr>
                <w:sz w:val="16"/>
              </w:rPr>
            </w:pPr>
            <w:r w:rsidRPr="00E66EEC">
              <w:rPr>
                <w:sz w:val="16"/>
              </w:rPr>
              <w:t>≥3,00</w:t>
            </w:r>
          </w:p>
        </w:tc>
        <w:tc>
          <w:tcPr>
            <w:tcW w:w="1276" w:type="dxa"/>
          </w:tcPr>
          <w:p w14:paraId="2F69395D" w14:textId="77777777" w:rsidR="00921D11" w:rsidRPr="00E66EEC" w:rsidRDefault="00921D11" w:rsidP="00921D11">
            <w:pPr>
              <w:jc w:val="center"/>
              <w:rPr>
                <w:sz w:val="16"/>
              </w:rPr>
            </w:pPr>
            <w:r w:rsidRPr="00E66EEC">
              <w:rPr>
                <w:sz w:val="16"/>
              </w:rPr>
              <w:t>≥3,00</w:t>
            </w:r>
          </w:p>
        </w:tc>
        <w:tc>
          <w:tcPr>
            <w:tcW w:w="1276" w:type="dxa"/>
            <w:gridSpan w:val="2"/>
          </w:tcPr>
          <w:p w14:paraId="72CA7B79" w14:textId="77777777" w:rsidR="00921D11" w:rsidRPr="00E66EEC" w:rsidRDefault="00921D11" w:rsidP="00921D11">
            <w:pPr>
              <w:jc w:val="center"/>
              <w:rPr>
                <w:sz w:val="16"/>
              </w:rPr>
            </w:pPr>
            <w:r w:rsidRPr="00E66EEC">
              <w:rPr>
                <w:sz w:val="16"/>
              </w:rPr>
              <w:t>≥3,00</w:t>
            </w:r>
          </w:p>
        </w:tc>
        <w:tc>
          <w:tcPr>
            <w:tcW w:w="1276" w:type="dxa"/>
          </w:tcPr>
          <w:p w14:paraId="5CEFD73A" w14:textId="77777777" w:rsidR="00921D11" w:rsidRPr="00E66EEC" w:rsidRDefault="00921D11" w:rsidP="00921D11">
            <w:pPr>
              <w:jc w:val="center"/>
              <w:rPr>
                <w:sz w:val="16"/>
              </w:rPr>
            </w:pPr>
            <w:r w:rsidRPr="00E66EEC">
              <w:rPr>
                <w:sz w:val="16"/>
              </w:rPr>
              <w:t>≥3,00</w:t>
            </w:r>
          </w:p>
        </w:tc>
        <w:tc>
          <w:tcPr>
            <w:tcW w:w="3826" w:type="dxa"/>
            <w:vMerge/>
          </w:tcPr>
          <w:p w14:paraId="7820B916" w14:textId="77777777" w:rsidR="00921D11" w:rsidRPr="00E66EEC" w:rsidRDefault="00921D11" w:rsidP="00921D11">
            <w:pPr>
              <w:pStyle w:val="Default"/>
              <w:rPr>
                <w:sz w:val="20"/>
                <w:szCs w:val="20"/>
              </w:rPr>
            </w:pPr>
          </w:p>
        </w:tc>
      </w:tr>
      <w:tr w:rsidR="00921D11" w:rsidRPr="001C18A7" w14:paraId="2DCA22A6" w14:textId="77777777" w:rsidTr="00921D11">
        <w:trPr>
          <w:trHeight w:val="111"/>
        </w:trPr>
        <w:tc>
          <w:tcPr>
            <w:tcW w:w="669" w:type="dxa"/>
            <w:vMerge w:val="restart"/>
          </w:tcPr>
          <w:p w14:paraId="5E34B9F9" w14:textId="77777777" w:rsidR="00921D11" w:rsidRDefault="00921D11" w:rsidP="00921D11">
            <w:pPr>
              <w:pStyle w:val="Default"/>
              <w:rPr>
                <w:color w:val="auto"/>
              </w:rPr>
            </w:pPr>
          </w:p>
        </w:tc>
        <w:tc>
          <w:tcPr>
            <w:tcW w:w="3544" w:type="dxa"/>
            <w:vMerge w:val="restart"/>
          </w:tcPr>
          <w:p w14:paraId="27CF74CD" w14:textId="77777777" w:rsidR="00921D11" w:rsidRPr="00E66EEC" w:rsidRDefault="00921D11" w:rsidP="00921D11">
            <w:pPr>
              <w:pStyle w:val="Default"/>
              <w:rPr>
                <w:sz w:val="20"/>
                <w:szCs w:val="20"/>
              </w:rPr>
            </w:pPr>
            <w:r w:rsidRPr="00E66EEC">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410" w:type="dxa"/>
            <w:vMerge w:val="restart"/>
          </w:tcPr>
          <w:p w14:paraId="5CC0B32A" w14:textId="77777777" w:rsidR="00921D11" w:rsidRPr="000B2DCF" w:rsidRDefault="00921D11" w:rsidP="00921D11">
            <w:pPr>
              <w:pStyle w:val="Default"/>
              <w:jc w:val="center"/>
              <w:rPr>
                <w:sz w:val="16"/>
                <w:szCs w:val="16"/>
              </w:rPr>
            </w:pPr>
            <w:r w:rsidRPr="000B2DCF">
              <w:rPr>
                <w:sz w:val="16"/>
                <w:szCs w:val="16"/>
              </w:rPr>
              <w:t>Показатель</w:t>
            </w:r>
          </w:p>
        </w:tc>
        <w:tc>
          <w:tcPr>
            <w:tcW w:w="4962" w:type="dxa"/>
            <w:gridSpan w:val="5"/>
          </w:tcPr>
          <w:p w14:paraId="67A6322A" w14:textId="77777777" w:rsidR="00921D11" w:rsidRPr="000B2DCF" w:rsidRDefault="00921D11" w:rsidP="00921D11">
            <w:pPr>
              <w:pStyle w:val="Default"/>
              <w:jc w:val="center"/>
              <w:rPr>
                <w:sz w:val="16"/>
                <w:szCs w:val="16"/>
              </w:rPr>
            </w:pPr>
            <w:r w:rsidRPr="000B2DCF">
              <w:rPr>
                <w:sz w:val="16"/>
                <w:szCs w:val="16"/>
              </w:rPr>
              <w:t>Заключение о финансовом состоянии состояния страховых компаний</w:t>
            </w:r>
          </w:p>
        </w:tc>
        <w:tc>
          <w:tcPr>
            <w:tcW w:w="3826" w:type="dxa"/>
            <w:vMerge w:val="restart"/>
          </w:tcPr>
          <w:p w14:paraId="6DDF6247" w14:textId="77777777" w:rsidR="00921D11" w:rsidRPr="00E66EEC" w:rsidRDefault="00921D11" w:rsidP="00921D11">
            <w:pPr>
              <w:pStyle w:val="Default"/>
              <w:rPr>
                <w:sz w:val="20"/>
                <w:szCs w:val="20"/>
              </w:rPr>
            </w:pPr>
          </w:p>
        </w:tc>
      </w:tr>
      <w:tr w:rsidR="00921D11" w:rsidRPr="001C18A7" w14:paraId="7BC9F7E8" w14:textId="77777777" w:rsidTr="00921D11">
        <w:trPr>
          <w:trHeight w:val="109"/>
        </w:trPr>
        <w:tc>
          <w:tcPr>
            <w:tcW w:w="669" w:type="dxa"/>
            <w:vMerge/>
          </w:tcPr>
          <w:p w14:paraId="3EA000AA" w14:textId="77777777" w:rsidR="00921D11" w:rsidRDefault="00921D11" w:rsidP="00921D11">
            <w:pPr>
              <w:pStyle w:val="Default"/>
              <w:rPr>
                <w:color w:val="auto"/>
              </w:rPr>
            </w:pPr>
          </w:p>
        </w:tc>
        <w:tc>
          <w:tcPr>
            <w:tcW w:w="3544" w:type="dxa"/>
            <w:vMerge/>
          </w:tcPr>
          <w:p w14:paraId="1B4642BE" w14:textId="77777777" w:rsidR="00921D11" w:rsidRPr="00E66EEC" w:rsidRDefault="00921D11" w:rsidP="00921D11">
            <w:pPr>
              <w:pStyle w:val="Default"/>
              <w:rPr>
                <w:sz w:val="20"/>
                <w:szCs w:val="20"/>
              </w:rPr>
            </w:pPr>
          </w:p>
        </w:tc>
        <w:tc>
          <w:tcPr>
            <w:tcW w:w="2410" w:type="dxa"/>
            <w:vMerge/>
          </w:tcPr>
          <w:p w14:paraId="717B2359" w14:textId="77777777" w:rsidR="00921D11" w:rsidRPr="000B2DCF" w:rsidRDefault="00921D11" w:rsidP="00921D11">
            <w:pPr>
              <w:pStyle w:val="Default"/>
              <w:jc w:val="center"/>
              <w:rPr>
                <w:sz w:val="16"/>
                <w:szCs w:val="16"/>
              </w:rPr>
            </w:pPr>
          </w:p>
        </w:tc>
        <w:tc>
          <w:tcPr>
            <w:tcW w:w="1134" w:type="dxa"/>
          </w:tcPr>
          <w:p w14:paraId="1C08139B" w14:textId="77777777" w:rsidR="00921D11" w:rsidRPr="000B2DCF" w:rsidRDefault="00921D11" w:rsidP="00921D11">
            <w:pPr>
              <w:pStyle w:val="Default"/>
              <w:jc w:val="center"/>
              <w:rPr>
                <w:sz w:val="16"/>
                <w:szCs w:val="16"/>
              </w:rPr>
            </w:pPr>
            <w:r w:rsidRPr="000B2DCF">
              <w:rPr>
                <w:sz w:val="16"/>
                <w:szCs w:val="16"/>
              </w:rPr>
              <w:t>Устойчивое финансовое состояние</w:t>
            </w:r>
          </w:p>
        </w:tc>
        <w:tc>
          <w:tcPr>
            <w:tcW w:w="1276" w:type="dxa"/>
          </w:tcPr>
          <w:p w14:paraId="7CE4E7F6" w14:textId="77777777" w:rsidR="00921D11" w:rsidRPr="000B2DCF" w:rsidRDefault="00921D11" w:rsidP="00921D11">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74A3D395" w14:textId="77777777" w:rsidR="00921D11" w:rsidRPr="000B2DCF" w:rsidRDefault="00921D11" w:rsidP="00921D11">
            <w:pPr>
              <w:pStyle w:val="Default"/>
              <w:jc w:val="center"/>
              <w:rPr>
                <w:sz w:val="16"/>
                <w:szCs w:val="16"/>
              </w:rPr>
            </w:pPr>
            <w:r w:rsidRPr="000B2DCF">
              <w:rPr>
                <w:sz w:val="16"/>
                <w:szCs w:val="16"/>
              </w:rPr>
              <w:t>Неустойчивое финансовое состояние</w:t>
            </w:r>
          </w:p>
        </w:tc>
        <w:tc>
          <w:tcPr>
            <w:tcW w:w="1276" w:type="dxa"/>
          </w:tcPr>
          <w:p w14:paraId="4BF8E7D9" w14:textId="77777777" w:rsidR="00921D11" w:rsidRPr="000B2DCF" w:rsidRDefault="00921D11" w:rsidP="00921D11">
            <w:pPr>
              <w:pStyle w:val="Default"/>
              <w:jc w:val="center"/>
              <w:rPr>
                <w:sz w:val="16"/>
                <w:szCs w:val="16"/>
              </w:rPr>
            </w:pPr>
            <w:r w:rsidRPr="000B2DCF">
              <w:rPr>
                <w:sz w:val="16"/>
                <w:szCs w:val="16"/>
              </w:rPr>
              <w:t>Крайне неустойчивое финансовое состояние</w:t>
            </w:r>
          </w:p>
        </w:tc>
        <w:tc>
          <w:tcPr>
            <w:tcW w:w="3826" w:type="dxa"/>
            <w:vMerge/>
          </w:tcPr>
          <w:p w14:paraId="26E35F41" w14:textId="77777777" w:rsidR="00921D11" w:rsidRPr="00E66EEC" w:rsidRDefault="00921D11" w:rsidP="00921D11">
            <w:pPr>
              <w:pStyle w:val="Default"/>
              <w:rPr>
                <w:sz w:val="20"/>
                <w:szCs w:val="20"/>
              </w:rPr>
            </w:pPr>
          </w:p>
        </w:tc>
      </w:tr>
      <w:tr w:rsidR="00921D11" w:rsidRPr="001C18A7" w14:paraId="08EC403B" w14:textId="77777777" w:rsidTr="00921D11">
        <w:trPr>
          <w:trHeight w:val="109"/>
        </w:trPr>
        <w:tc>
          <w:tcPr>
            <w:tcW w:w="669" w:type="dxa"/>
            <w:vMerge/>
          </w:tcPr>
          <w:p w14:paraId="0E38816F" w14:textId="77777777" w:rsidR="00921D11" w:rsidRDefault="00921D11" w:rsidP="00921D11">
            <w:pPr>
              <w:pStyle w:val="Default"/>
              <w:rPr>
                <w:color w:val="auto"/>
              </w:rPr>
            </w:pPr>
          </w:p>
        </w:tc>
        <w:tc>
          <w:tcPr>
            <w:tcW w:w="3544" w:type="dxa"/>
            <w:vMerge/>
          </w:tcPr>
          <w:p w14:paraId="28CA466F" w14:textId="77777777" w:rsidR="00921D11" w:rsidRPr="00E66EEC" w:rsidRDefault="00921D11" w:rsidP="00921D11">
            <w:pPr>
              <w:pStyle w:val="Default"/>
              <w:rPr>
                <w:sz w:val="20"/>
                <w:szCs w:val="20"/>
              </w:rPr>
            </w:pPr>
          </w:p>
        </w:tc>
        <w:tc>
          <w:tcPr>
            <w:tcW w:w="2410" w:type="dxa"/>
          </w:tcPr>
          <w:p w14:paraId="72FCD242" w14:textId="77777777" w:rsidR="00921D11" w:rsidRPr="000B2DCF" w:rsidRDefault="00921D11" w:rsidP="00921D11">
            <w:pPr>
              <w:pStyle w:val="Default"/>
              <w:jc w:val="center"/>
              <w:rPr>
                <w:sz w:val="16"/>
                <w:szCs w:val="16"/>
              </w:rPr>
            </w:pPr>
            <w:r w:rsidRPr="000B2DCF">
              <w:rPr>
                <w:sz w:val="16"/>
                <w:szCs w:val="16"/>
              </w:rPr>
              <w:t>Коэффициент финансовой устойчивости = (Капитал +Страховые резервы по страхованию иному, чем страхование жизни +Оценочные обязательства +Отложенные налоговые обязательства +Доходы будущих периодов) /Баланс</w:t>
            </w:r>
          </w:p>
        </w:tc>
        <w:tc>
          <w:tcPr>
            <w:tcW w:w="1134" w:type="dxa"/>
          </w:tcPr>
          <w:p w14:paraId="681B282F" w14:textId="77777777" w:rsidR="00921D11" w:rsidRPr="000B2DCF" w:rsidRDefault="00921D11" w:rsidP="00921D11">
            <w:pPr>
              <w:jc w:val="center"/>
              <w:rPr>
                <w:sz w:val="16"/>
                <w:szCs w:val="16"/>
              </w:rPr>
            </w:pPr>
            <w:r w:rsidRPr="000B2DCF">
              <w:rPr>
                <w:sz w:val="16"/>
                <w:szCs w:val="16"/>
              </w:rPr>
              <w:t>≥ 0,80</w:t>
            </w:r>
          </w:p>
        </w:tc>
        <w:tc>
          <w:tcPr>
            <w:tcW w:w="1276" w:type="dxa"/>
          </w:tcPr>
          <w:p w14:paraId="74E176CD" w14:textId="77777777" w:rsidR="00921D11" w:rsidRPr="000B2DCF" w:rsidRDefault="00921D11" w:rsidP="00921D11">
            <w:pPr>
              <w:jc w:val="center"/>
              <w:rPr>
                <w:sz w:val="16"/>
                <w:szCs w:val="16"/>
              </w:rPr>
            </w:pPr>
            <w:r w:rsidRPr="000B2DCF">
              <w:rPr>
                <w:sz w:val="16"/>
                <w:szCs w:val="16"/>
              </w:rPr>
              <w:t>≥ 0,80</w:t>
            </w:r>
          </w:p>
        </w:tc>
        <w:tc>
          <w:tcPr>
            <w:tcW w:w="1276" w:type="dxa"/>
            <w:gridSpan w:val="2"/>
          </w:tcPr>
          <w:p w14:paraId="08978D9D" w14:textId="77777777" w:rsidR="00921D11" w:rsidRPr="000B2DCF" w:rsidRDefault="00921D11" w:rsidP="00921D11">
            <w:pPr>
              <w:jc w:val="center"/>
              <w:rPr>
                <w:sz w:val="16"/>
                <w:szCs w:val="16"/>
              </w:rPr>
            </w:pPr>
            <w:r w:rsidRPr="000B2DCF">
              <w:rPr>
                <w:sz w:val="16"/>
                <w:szCs w:val="16"/>
              </w:rPr>
              <w:t>≥ 0,80</w:t>
            </w:r>
          </w:p>
        </w:tc>
        <w:tc>
          <w:tcPr>
            <w:tcW w:w="1276" w:type="dxa"/>
          </w:tcPr>
          <w:p w14:paraId="39206C52" w14:textId="77777777" w:rsidR="00921D11" w:rsidRPr="000B2DCF" w:rsidRDefault="00921D11" w:rsidP="00921D11">
            <w:pPr>
              <w:jc w:val="center"/>
              <w:rPr>
                <w:sz w:val="16"/>
                <w:szCs w:val="16"/>
              </w:rPr>
            </w:pPr>
            <w:r w:rsidRPr="000B2DCF">
              <w:rPr>
                <w:sz w:val="16"/>
                <w:szCs w:val="16"/>
              </w:rPr>
              <w:t>≥ 0,80</w:t>
            </w:r>
          </w:p>
        </w:tc>
        <w:tc>
          <w:tcPr>
            <w:tcW w:w="3826" w:type="dxa"/>
            <w:vMerge/>
          </w:tcPr>
          <w:p w14:paraId="2BE846AE" w14:textId="77777777" w:rsidR="00921D11" w:rsidRPr="00E66EEC" w:rsidRDefault="00921D11" w:rsidP="00921D11">
            <w:pPr>
              <w:pStyle w:val="Default"/>
              <w:rPr>
                <w:sz w:val="20"/>
                <w:szCs w:val="20"/>
              </w:rPr>
            </w:pPr>
          </w:p>
        </w:tc>
      </w:tr>
      <w:tr w:rsidR="00921D11" w:rsidRPr="001C18A7" w14:paraId="52858FD3" w14:textId="77777777" w:rsidTr="00921D11">
        <w:trPr>
          <w:trHeight w:val="109"/>
        </w:trPr>
        <w:tc>
          <w:tcPr>
            <w:tcW w:w="669" w:type="dxa"/>
            <w:vMerge/>
          </w:tcPr>
          <w:p w14:paraId="6A68C1B1" w14:textId="77777777" w:rsidR="00921D11" w:rsidRDefault="00921D11" w:rsidP="00921D11">
            <w:pPr>
              <w:pStyle w:val="Default"/>
              <w:rPr>
                <w:color w:val="auto"/>
              </w:rPr>
            </w:pPr>
          </w:p>
        </w:tc>
        <w:tc>
          <w:tcPr>
            <w:tcW w:w="3544" w:type="dxa"/>
            <w:vMerge/>
          </w:tcPr>
          <w:p w14:paraId="4FDB8E39" w14:textId="77777777" w:rsidR="00921D11" w:rsidRPr="00E66EEC" w:rsidRDefault="00921D11" w:rsidP="00921D11">
            <w:pPr>
              <w:pStyle w:val="Default"/>
              <w:rPr>
                <w:sz w:val="20"/>
                <w:szCs w:val="20"/>
              </w:rPr>
            </w:pPr>
          </w:p>
        </w:tc>
        <w:tc>
          <w:tcPr>
            <w:tcW w:w="2410" w:type="dxa"/>
          </w:tcPr>
          <w:p w14:paraId="34EC0244" w14:textId="77777777" w:rsidR="00921D11" w:rsidRPr="000B2DCF" w:rsidRDefault="00921D11" w:rsidP="00921D11">
            <w:pPr>
              <w:pStyle w:val="Default"/>
              <w:jc w:val="center"/>
              <w:rPr>
                <w:sz w:val="16"/>
                <w:szCs w:val="16"/>
              </w:rPr>
            </w:pPr>
            <w:r w:rsidRPr="000B2DCF">
              <w:rPr>
                <w:sz w:val="16"/>
                <w:szCs w:val="16"/>
              </w:rPr>
              <w:t>Коэффициент финансирования = (Капитал +Страховые резервы по страхованию иному, чем страхование жизни) / (Заемные средства +Кредиторская задолженность +Оценочные обязательства +Отложенные налоговые обязательства +Депо премий перестраховщиков +Доходы будущих периодов +Прочие обязательства)</w:t>
            </w:r>
          </w:p>
        </w:tc>
        <w:tc>
          <w:tcPr>
            <w:tcW w:w="1134" w:type="dxa"/>
          </w:tcPr>
          <w:p w14:paraId="5D1FB136" w14:textId="77777777" w:rsidR="00921D11" w:rsidRPr="000B2DCF" w:rsidRDefault="00921D11" w:rsidP="00921D11">
            <w:pPr>
              <w:jc w:val="center"/>
              <w:rPr>
                <w:sz w:val="16"/>
                <w:szCs w:val="16"/>
              </w:rPr>
            </w:pPr>
            <w:r w:rsidRPr="000B2DCF">
              <w:rPr>
                <w:sz w:val="16"/>
                <w:szCs w:val="16"/>
              </w:rPr>
              <w:t>≥ 2,00</w:t>
            </w:r>
          </w:p>
        </w:tc>
        <w:tc>
          <w:tcPr>
            <w:tcW w:w="1276" w:type="dxa"/>
          </w:tcPr>
          <w:p w14:paraId="23DE3B89" w14:textId="77777777" w:rsidR="00921D11" w:rsidRPr="000B2DCF" w:rsidRDefault="00921D11" w:rsidP="00921D11">
            <w:pPr>
              <w:jc w:val="center"/>
              <w:rPr>
                <w:sz w:val="16"/>
                <w:szCs w:val="16"/>
              </w:rPr>
            </w:pPr>
            <w:r w:rsidRPr="000B2DCF">
              <w:rPr>
                <w:sz w:val="16"/>
                <w:szCs w:val="16"/>
              </w:rPr>
              <w:t>≥ 2,00</w:t>
            </w:r>
          </w:p>
        </w:tc>
        <w:tc>
          <w:tcPr>
            <w:tcW w:w="1276" w:type="dxa"/>
            <w:gridSpan w:val="2"/>
          </w:tcPr>
          <w:p w14:paraId="1F9EC539" w14:textId="77777777" w:rsidR="00921D11" w:rsidRPr="000B2DCF" w:rsidRDefault="00921D11" w:rsidP="00921D11">
            <w:pPr>
              <w:jc w:val="center"/>
              <w:rPr>
                <w:sz w:val="16"/>
                <w:szCs w:val="16"/>
              </w:rPr>
            </w:pPr>
            <w:r w:rsidRPr="000B2DCF">
              <w:rPr>
                <w:sz w:val="16"/>
                <w:szCs w:val="16"/>
              </w:rPr>
              <w:t>≥ 2,00</w:t>
            </w:r>
          </w:p>
        </w:tc>
        <w:tc>
          <w:tcPr>
            <w:tcW w:w="1276" w:type="dxa"/>
          </w:tcPr>
          <w:p w14:paraId="2900D601" w14:textId="77777777" w:rsidR="00921D11" w:rsidRPr="000B2DCF" w:rsidRDefault="00921D11" w:rsidP="00921D11">
            <w:pPr>
              <w:jc w:val="center"/>
              <w:rPr>
                <w:sz w:val="16"/>
                <w:szCs w:val="16"/>
              </w:rPr>
            </w:pPr>
            <w:r w:rsidRPr="000B2DCF">
              <w:rPr>
                <w:sz w:val="16"/>
                <w:szCs w:val="16"/>
              </w:rPr>
              <w:t>≥ 2,00</w:t>
            </w:r>
          </w:p>
        </w:tc>
        <w:tc>
          <w:tcPr>
            <w:tcW w:w="3826" w:type="dxa"/>
            <w:vMerge/>
          </w:tcPr>
          <w:p w14:paraId="201EA3FB" w14:textId="77777777" w:rsidR="00921D11" w:rsidRPr="00E66EEC" w:rsidRDefault="00921D11" w:rsidP="00921D11">
            <w:pPr>
              <w:pStyle w:val="Default"/>
              <w:rPr>
                <w:sz w:val="20"/>
                <w:szCs w:val="20"/>
              </w:rPr>
            </w:pPr>
          </w:p>
        </w:tc>
      </w:tr>
      <w:tr w:rsidR="00921D11" w:rsidRPr="001C18A7" w14:paraId="3A76FA04" w14:textId="77777777" w:rsidTr="00921D11">
        <w:trPr>
          <w:trHeight w:val="109"/>
        </w:trPr>
        <w:tc>
          <w:tcPr>
            <w:tcW w:w="669" w:type="dxa"/>
            <w:vMerge/>
          </w:tcPr>
          <w:p w14:paraId="68EB81F8" w14:textId="77777777" w:rsidR="00921D11" w:rsidRDefault="00921D11" w:rsidP="00921D11">
            <w:pPr>
              <w:pStyle w:val="Default"/>
              <w:rPr>
                <w:color w:val="auto"/>
              </w:rPr>
            </w:pPr>
          </w:p>
        </w:tc>
        <w:tc>
          <w:tcPr>
            <w:tcW w:w="3544" w:type="dxa"/>
            <w:vMerge/>
          </w:tcPr>
          <w:p w14:paraId="2DE5EBA6" w14:textId="77777777" w:rsidR="00921D11" w:rsidRPr="00E66EEC" w:rsidRDefault="00921D11" w:rsidP="00921D11">
            <w:pPr>
              <w:pStyle w:val="Default"/>
              <w:rPr>
                <w:sz w:val="20"/>
                <w:szCs w:val="20"/>
              </w:rPr>
            </w:pPr>
          </w:p>
        </w:tc>
        <w:tc>
          <w:tcPr>
            <w:tcW w:w="2410" w:type="dxa"/>
          </w:tcPr>
          <w:p w14:paraId="688E1000" w14:textId="77777777" w:rsidR="00921D11" w:rsidRPr="000B2DCF" w:rsidRDefault="00921D11" w:rsidP="00921D11">
            <w:pPr>
              <w:pStyle w:val="Default"/>
              <w:jc w:val="center"/>
              <w:rPr>
                <w:sz w:val="16"/>
                <w:szCs w:val="16"/>
              </w:rPr>
            </w:pPr>
            <w:r w:rsidRPr="000B2DCF">
              <w:rPr>
                <w:sz w:val="16"/>
                <w:szCs w:val="16"/>
              </w:rPr>
              <w:t>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денежных эквивалентов) -Отложенные налоговые активы-Долгосрочные требования) / (Заемные средства</w:t>
            </w:r>
            <w:r>
              <w:rPr>
                <w:sz w:val="16"/>
                <w:szCs w:val="16"/>
              </w:rPr>
              <w:t xml:space="preserve"> </w:t>
            </w:r>
            <w:r w:rsidRPr="000B2DCF">
              <w:rPr>
                <w:sz w:val="16"/>
                <w:szCs w:val="16"/>
              </w:rPr>
              <w:t>+Депо премий перестраховщиков</w:t>
            </w:r>
            <w:r>
              <w:rPr>
                <w:sz w:val="16"/>
                <w:szCs w:val="16"/>
              </w:rPr>
              <w:t xml:space="preserve"> </w:t>
            </w:r>
            <w:r w:rsidRPr="000B2DCF">
              <w:rPr>
                <w:sz w:val="16"/>
                <w:szCs w:val="16"/>
              </w:rPr>
              <w:t>+Кредиторская задолженность</w:t>
            </w:r>
            <w:r>
              <w:rPr>
                <w:sz w:val="16"/>
                <w:szCs w:val="16"/>
              </w:rPr>
              <w:t xml:space="preserve"> </w:t>
            </w:r>
            <w:r w:rsidRPr="000B2DCF">
              <w:rPr>
                <w:sz w:val="16"/>
                <w:szCs w:val="16"/>
              </w:rPr>
              <w:t>+Прочие</w:t>
            </w:r>
            <w:r>
              <w:rPr>
                <w:sz w:val="16"/>
                <w:szCs w:val="16"/>
              </w:rPr>
              <w:t xml:space="preserve"> </w:t>
            </w:r>
            <w:r w:rsidRPr="000B2DCF">
              <w:rPr>
                <w:sz w:val="16"/>
                <w:szCs w:val="16"/>
              </w:rPr>
              <w:t>обязательства)</w:t>
            </w:r>
          </w:p>
        </w:tc>
        <w:tc>
          <w:tcPr>
            <w:tcW w:w="1134" w:type="dxa"/>
          </w:tcPr>
          <w:p w14:paraId="2D08C1E4" w14:textId="77777777" w:rsidR="00921D11" w:rsidRPr="000B2DCF" w:rsidRDefault="00921D11" w:rsidP="00921D11">
            <w:pPr>
              <w:jc w:val="center"/>
              <w:rPr>
                <w:sz w:val="16"/>
                <w:szCs w:val="16"/>
              </w:rPr>
            </w:pPr>
            <w:r w:rsidRPr="000B2DCF">
              <w:rPr>
                <w:sz w:val="16"/>
                <w:szCs w:val="16"/>
              </w:rPr>
              <w:t>≥ 2,00</w:t>
            </w:r>
          </w:p>
        </w:tc>
        <w:tc>
          <w:tcPr>
            <w:tcW w:w="1276" w:type="dxa"/>
          </w:tcPr>
          <w:p w14:paraId="44032544" w14:textId="77777777" w:rsidR="00921D11" w:rsidRPr="000B2DCF" w:rsidRDefault="00921D11" w:rsidP="00921D11">
            <w:pPr>
              <w:jc w:val="center"/>
              <w:rPr>
                <w:sz w:val="16"/>
                <w:szCs w:val="16"/>
              </w:rPr>
            </w:pPr>
            <w:r w:rsidRPr="000B2DCF">
              <w:rPr>
                <w:sz w:val="16"/>
                <w:szCs w:val="16"/>
              </w:rPr>
              <w:t>≥ 2,00</w:t>
            </w:r>
          </w:p>
        </w:tc>
        <w:tc>
          <w:tcPr>
            <w:tcW w:w="1276" w:type="dxa"/>
            <w:gridSpan w:val="2"/>
          </w:tcPr>
          <w:p w14:paraId="47B96896" w14:textId="77777777" w:rsidR="00921D11" w:rsidRPr="000B2DCF" w:rsidRDefault="00921D11" w:rsidP="00921D11">
            <w:pPr>
              <w:jc w:val="center"/>
              <w:rPr>
                <w:sz w:val="16"/>
                <w:szCs w:val="16"/>
              </w:rPr>
            </w:pPr>
            <w:r w:rsidRPr="000B2DCF">
              <w:rPr>
                <w:sz w:val="16"/>
                <w:szCs w:val="16"/>
              </w:rPr>
              <w:t>≥ 2,00</w:t>
            </w:r>
          </w:p>
        </w:tc>
        <w:tc>
          <w:tcPr>
            <w:tcW w:w="1276" w:type="dxa"/>
          </w:tcPr>
          <w:p w14:paraId="2EEE15E4" w14:textId="77777777" w:rsidR="00921D11" w:rsidRPr="000B2DCF" w:rsidRDefault="00921D11" w:rsidP="00921D11">
            <w:pPr>
              <w:jc w:val="center"/>
              <w:rPr>
                <w:sz w:val="16"/>
                <w:szCs w:val="16"/>
              </w:rPr>
            </w:pPr>
            <w:r w:rsidRPr="000B2DCF">
              <w:rPr>
                <w:sz w:val="16"/>
                <w:szCs w:val="16"/>
              </w:rPr>
              <w:t>≥ 2,00</w:t>
            </w:r>
          </w:p>
        </w:tc>
        <w:tc>
          <w:tcPr>
            <w:tcW w:w="3826" w:type="dxa"/>
            <w:vMerge/>
          </w:tcPr>
          <w:p w14:paraId="7ECA85AB" w14:textId="77777777" w:rsidR="00921D11" w:rsidRPr="00E66EEC" w:rsidRDefault="00921D11" w:rsidP="00921D11">
            <w:pPr>
              <w:pStyle w:val="Default"/>
              <w:rPr>
                <w:sz w:val="20"/>
                <w:szCs w:val="20"/>
              </w:rPr>
            </w:pPr>
          </w:p>
        </w:tc>
      </w:tr>
      <w:tr w:rsidR="00921D11" w:rsidRPr="001C18A7" w14:paraId="34394564" w14:textId="77777777" w:rsidTr="00921D11">
        <w:trPr>
          <w:trHeight w:val="109"/>
        </w:trPr>
        <w:tc>
          <w:tcPr>
            <w:tcW w:w="669" w:type="dxa"/>
            <w:vMerge/>
          </w:tcPr>
          <w:p w14:paraId="01623FE7" w14:textId="77777777" w:rsidR="00921D11" w:rsidRDefault="00921D11" w:rsidP="00921D11">
            <w:pPr>
              <w:pStyle w:val="Default"/>
              <w:rPr>
                <w:color w:val="auto"/>
              </w:rPr>
            </w:pPr>
          </w:p>
        </w:tc>
        <w:tc>
          <w:tcPr>
            <w:tcW w:w="3544" w:type="dxa"/>
            <w:vMerge/>
          </w:tcPr>
          <w:p w14:paraId="313A293B" w14:textId="77777777" w:rsidR="00921D11" w:rsidRPr="00E66EEC" w:rsidRDefault="00921D11" w:rsidP="00921D11">
            <w:pPr>
              <w:pStyle w:val="Default"/>
              <w:rPr>
                <w:sz w:val="20"/>
                <w:szCs w:val="20"/>
              </w:rPr>
            </w:pPr>
          </w:p>
        </w:tc>
        <w:tc>
          <w:tcPr>
            <w:tcW w:w="2410" w:type="dxa"/>
          </w:tcPr>
          <w:p w14:paraId="1F4C8BA3" w14:textId="77777777" w:rsidR="00921D11" w:rsidRPr="000B2DCF" w:rsidRDefault="00921D11" w:rsidP="00921D11">
            <w:pPr>
              <w:pStyle w:val="Default"/>
              <w:jc w:val="center"/>
              <w:rPr>
                <w:sz w:val="16"/>
                <w:szCs w:val="16"/>
              </w:rPr>
            </w:pPr>
            <w:r w:rsidRPr="000B2DCF">
              <w:rPr>
                <w:sz w:val="16"/>
                <w:szCs w:val="16"/>
              </w:rPr>
              <w:t>Индекс кредитоспособности Альтмана</w:t>
            </w:r>
          </w:p>
        </w:tc>
        <w:tc>
          <w:tcPr>
            <w:tcW w:w="1134" w:type="dxa"/>
          </w:tcPr>
          <w:p w14:paraId="5695AAF7" w14:textId="77777777" w:rsidR="00921D11" w:rsidRPr="000B2DCF" w:rsidRDefault="00921D11" w:rsidP="00921D11">
            <w:pPr>
              <w:jc w:val="center"/>
              <w:rPr>
                <w:sz w:val="16"/>
                <w:szCs w:val="16"/>
              </w:rPr>
            </w:pPr>
            <w:r w:rsidRPr="000B2DCF">
              <w:rPr>
                <w:sz w:val="16"/>
                <w:szCs w:val="16"/>
              </w:rPr>
              <w:t>≥ 3,00</w:t>
            </w:r>
          </w:p>
        </w:tc>
        <w:tc>
          <w:tcPr>
            <w:tcW w:w="1276" w:type="dxa"/>
          </w:tcPr>
          <w:p w14:paraId="46CCB782" w14:textId="77777777" w:rsidR="00921D11" w:rsidRPr="000B2DCF" w:rsidRDefault="00921D11" w:rsidP="00921D11">
            <w:pPr>
              <w:jc w:val="center"/>
              <w:rPr>
                <w:sz w:val="16"/>
                <w:szCs w:val="16"/>
              </w:rPr>
            </w:pPr>
            <w:r w:rsidRPr="000B2DCF">
              <w:rPr>
                <w:sz w:val="16"/>
                <w:szCs w:val="16"/>
              </w:rPr>
              <w:t>≥ 3,00</w:t>
            </w:r>
          </w:p>
        </w:tc>
        <w:tc>
          <w:tcPr>
            <w:tcW w:w="1276" w:type="dxa"/>
            <w:gridSpan w:val="2"/>
          </w:tcPr>
          <w:p w14:paraId="36A8DC6E" w14:textId="77777777" w:rsidR="00921D11" w:rsidRPr="000B2DCF" w:rsidRDefault="00921D11" w:rsidP="00921D11">
            <w:pPr>
              <w:jc w:val="center"/>
              <w:rPr>
                <w:sz w:val="16"/>
                <w:szCs w:val="16"/>
              </w:rPr>
            </w:pPr>
            <w:r w:rsidRPr="000B2DCF">
              <w:rPr>
                <w:sz w:val="16"/>
                <w:szCs w:val="16"/>
              </w:rPr>
              <w:t>≥ 3,00</w:t>
            </w:r>
          </w:p>
        </w:tc>
        <w:tc>
          <w:tcPr>
            <w:tcW w:w="1276" w:type="dxa"/>
          </w:tcPr>
          <w:p w14:paraId="071D3883" w14:textId="77777777" w:rsidR="00921D11" w:rsidRPr="000B2DCF" w:rsidRDefault="00921D11" w:rsidP="00921D11">
            <w:pPr>
              <w:jc w:val="center"/>
              <w:rPr>
                <w:sz w:val="16"/>
                <w:szCs w:val="16"/>
              </w:rPr>
            </w:pPr>
            <w:r w:rsidRPr="000B2DCF">
              <w:rPr>
                <w:sz w:val="16"/>
                <w:szCs w:val="16"/>
              </w:rPr>
              <w:t>≥ 3,00</w:t>
            </w:r>
          </w:p>
        </w:tc>
        <w:tc>
          <w:tcPr>
            <w:tcW w:w="3826" w:type="dxa"/>
            <w:vMerge/>
          </w:tcPr>
          <w:p w14:paraId="070DB72F" w14:textId="77777777" w:rsidR="00921D11" w:rsidRPr="00E66EEC" w:rsidRDefault="00921D11" w:rsidP="00921D11">
            <w:pPr>
              <w:pStyle w:val="Default"/>
              <w:rPr>
                <w:sz w:val="20"/>
                <w:szCs w:val="20"/>
              </w:rPr>
            </w:pPr>
          </w:p>
        </w:tc>
      </w:tr>
      <w:tr w:rsidR="00921D11" w:rsidRPr="001C18A7" w14:paraId="7D3BCF6A" w14:textId="77777777" w:rsidTr="00921D11">
        <w:trPr>
          <w:trHeight w:val="109"/>
        </w:trPr>
        <w:tc>
          <w:tcPr>
            <w:tcW w:w="669" w:type="dxa"/>
            <w:vMerge w:val="restart"/>
          </w:tcPr>
          <w:p w14:paraId="1427D377" w14:textId="77777777" w:rsidR="00921D11" w:rsidRDefault="00921D11" w:rsidP="00921D11">
            <w:pPr>
              <w:pStyle w:val="Default"/>
              <w:rPr>
                <w:color w:val="auto"/>
              </w:rPr>
            </w:pPr>
          </w:p>
        </w:tc>
        <w:tc>
          <w:tcPr>
            <w:tcW w:w="3544" w:type="dxa"/>
            <w:vMerge w:val="restart"/>
          </w:tcPr>
          <w:p w14:paraId="56E8304E" w14:textId="77777777" w:rsidR="00921D11" w:rsidRPr="00E66EEC" w:rsidRDefault="00921D11" w:rsidP="00921D11">
            <w:pPr>
              <w:pStyle w:val="Default"/>
              <w:rPr>
                <w:sz w:val="20"/>
                <w:szCs w:val="20"/>
              </w:rPr>
            </w:pPr>
            <w:r>
              <w:rPr>
                <w:sz w:val="20"/>
                <w:szCs w:val="20"/>
              </w:rPr>
              <w:t xml:space="preserve">10.3. </w:t>
            </w:r>
            <w:r w:rsidRPr="00C72C16">
              <w:rPr>
                <w:sz w:val="20"/>
                <w:szCs w:val="20"/>
              </w:rPr>
              <w:t>Оценка финансового состояния страховых компаний</w:t>
            </w:r>
          </w:p>
        </w:tc>
        <w:tc>
          <w:tcPr>
            <w:tcW w:w="2410" w:type="dxa"/>
            <w:vMerge w:val="restart"/>
          </w:tcPr>
          <w:p w14:paraId="24920365" w14:textId="77777777" w:rsidR="00921D11" w:rsidRPr="000B2DCF" w:rsidRDefault="00921D11" w:rsidP="00921D11">
            <w:pPr>
              <w:pStyle w:val="Default"/>
              <w:jc w:val="center"/>
              <w:rPr>
                <w:sz w:val="16"/>
                <w:szCs w:val="16"/>
              </w:rPr>
            </w:pPr>
            <w:r w:rsidRPr="00C72C16">
              <w:rPr>
                <w:sz w:val="16"/>
                <w:szCs w:val="16"/>
              </w:rPr>
              <w:t>Показатель</w:t>
            </w:r>
          </w:p>
        </w:tc>
        <w:tc>
          <w:tcPr>
            <w:tcW w:w="4962" w:type="dxa"/>
            <w:gridSpan w:val="5"/>
          </w:tcPr>
          <w:p w14:paraId="1098F21E" w14:textId="77777777" w:rsidR="00921D11" w:rsidRPr="000B2DCF" w:rsidRDefault="00921D11" w:rsidP="00921D11">
            <w:pPr>
              <w:jc w:val="center"/>
              <w:rPr>
                <w:sz w:val="16"/>
                <w:szCs w:val="16"/>
              </w:rPr>
            </w:pPr>
            <w:r w:rsidRPr="00C72C16">
              <w:rPr>
                <w:sz w:val="16"/>
                <w:szCs w:val="16"/>
              </w:rPr>
              <w:t>Заключение о финансовом состоянии состояния страховых компаний</w:t>
            </w:r>
          </w:p>
        </w:tc>
        <w:tc>
          <w:tcPr>
            <w:tcW w:w="3826" w:type="dxa"/>
          </w:tcPr>
          <w:p w14:paraId="568D13C2" w14:textId="77777777" w:rsidR="00921D11" w:rsidRPr="00E66EEC" w:rsidRDefault="00921D11" w:rsidP="00921D11">
            <w:pPr>
              <w:pStyle w:val="Default"/>
              <w:rPr>
                <w:sz w:val="20"/>
                <w:szCs w:val="20"/>
              </w:rPr>
            </w:pPr>
          </w:p>
        </w:tc>
      </w:tr>
      <w:tr w:rsidR="00921D11" w:rsidRPr="001C18A7" w14:paraId="3C962C82" w14:textId="77777777" w:rsidTr="00921D11">
        <w:trPr>
          <w:trHeight w:val="109"/>
        </w:trPr>
        <w:tc>
          <w:tcPr>
            <w:tcW w:w="669" w:type="dxa"/>
            <w:vMerge/>
          </w:tcPr>
          <w:p w14:paraId="7A9122D2" w14:textId="77777777" w:rsidR="00921D11" w:rsidRDefault="00921D11" w:rsidP="00921D11">
            <w:pPr>
              <w:pStyle w:val="Default"/>
              <w:rPr>
                <w:color w:val="auto"/>
              </w:rPr>
            </w:pPr>
          </w:p>
        </w:tc>
        <w:tc>
          <w:tcPr>
            <w:tcW w:w="3544" w:type="dxa"/>
            <w:vMerge/>
          </w:tcPr>
          <w:p w14:paraId="2CF1C24F" w14:textId="77777777" w:rsidR="00921D11" w:rsidRDefault="00921D11" w:rsidP="00921D11">
            <w:pPr>
              <w:pStyle w:val="Default"/>
              <w:rPr>
                <w:sz w:val="20"/>
                <w:szCs w:val="20"/>
              </w:rPr>
            </w:pPr>
          </w:p>
        </w:tc>
        <w:tc>
          <w:tcPr>
            <w:tcW w:w="2410" w:type="dxa"/>
            <w:vMerge/>
          </w:tcPr>
          <w:p w14:paraId="51B81974" w14:textId="77777777" w:rsidR="00921D11" w:rsidRPr="000B2DCF" w:rsidRDefault="00921D11" w:rsidP="00921D11">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EB55F4B" w14:textId="77777777" w:rsidR="00921D11" w:rsidRPr="00203244" w:rsidRDefault="00921D11" w:rsidP="00921D11">
            <w:pPr>
              <w:pStyle w:val="af"/>
              <w:keepNext/>
              <w:spacing w:after="0"/>
              <w:jc w:val="center"/>
              <w:rPr>
                <w:bCs/>
                <w:color w:val="000000" w:themeColor="text1"/>
                <w:sz w:val="16"/>
              </w:rPr>
            </w:pPr>
            <w:r w:rsidRPr="00203244">
              <w:rPr>
                <w:bCs/>
                <w:color w:val="000000" w:themeColor="text1"/>
                <w:sz w:val="16"/>
              </w:rPr>
              <w:t>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F158628" w14:textId="77777777" w:rsidR="00921D11" w:rsidRPr="00203244" w:rsidRDefault="00921D11" w:rsidP="00921D11">
            <w:pPr>
              <w:pStyle w:val="af"/>
              <w:keepNext/>
              <w:spacing w:after="0"/>
              <w:jc w:val="center"/>
              <w:rPr>
                <w:bCs/>
                <w:color w:val="000000" w:themeColor="text1"/>
                <w:sz w:val="16"/>
              </w:rPr>
            </w:pPr>
            <w:r w:rsidRPr="00203244">
              <w:rPr>
                <w:bCs/>
                <w:color w:val="000000" w:themeColor="text1"/>
                <w:sz w:val="16"/>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7C87210" w14:textId="77777777" w:rsidR="00921D11" w:rsidRPr="00203244" w:rsidRDefault="00921D11" w:rsidP="00921D11">
            <w:pPr>
              <w:pStyle w:val="af"/>
              <w:keepNext/>
              <w:spacing w:after="0"/>
              <w:jc w:val="center"/>
              <w:rPr>
                <w:bCs/>
                <w:sz w:val="16"/>
              </w:rPr>
            </w:pPr>
            <w:r w:rsidRPr="00203244">
              <w:rPr>
                <w:bCs/>
                <w:sz w:val="16"/>
              </w:rPr>
              <w:t>Неустойчивое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FCCBF3C" w14:textId="77777777" w:rsidR="00921D11" w:rsidRPr="00203244" w:rsidRDefault="00921D11" w:rsidP="00921D11">
            <w:pPr>
              <w:pStyle w:val="af"/>
              <w:keepNext/>
              <w:spacing w:after="0"/>
              <w:jc w:val="center"/>
              <w:rPr>
                <w:bCs/>
                <w:sz w:val="16"/>
              </w:rPr>
            </w:pPr>
            <w:r w:rsidRPr="00203244">
              <w:rPr>
                <w:bCs/>
                <w:sz w:val="16"/>
              </w:rPr>
              <w:t>Крайне неустойчивое финансовое состояние</w:t>
            </w:r>
          </w:p>
        </w:tc>
        <w:tc>
          <w:tcPr>
            <w:tcW w:w="3826" w:type="dxa"/>
          </w:tcPr>
          <w:p w14:paraId="3CD11818" w14:textId="77777777" w:rsidR="00921D11" w:rsidRPr="00E66EEC" w:rsidRDefault="00921D11" w:rsidP="00921D11">
            <w:pPr>
              <w:pStyle w:val="Default"/>
              <w:rPr>
                <w:sz w:val="20"/>
                <w:szCs w:val="20"/>
              </w:rPr>
            </w:pPr>
          </w:p>
        </w:tc>
      </w:tr>
      <w:tr w:rsidR="00921D11" w:rsidRPr="001C18A7" w14:paraId="2E0EA03B" w14:textId="77777777" w:rsidTr="00921D11">
        <w:trPr>
          <w:trHeight w:val="109"/>
        </w:trPr>
        <w:tc>
          <w:tcPr>
            <w:tcW w:w="669" w:type="dxa"/>
            <w:vMerge/>
          </w:tcPr>
          <w:p w14:paraId="68363E42" w14:textId="77777777" w:rsidR="00921D11" w:rsidRDefault="00921D11" w:rsidP="00921D11">
            <w:pPr>
              <w:pStyle w:val="Default"/>
              <w:rPr>
                <w:color w:val="auto"/>
              </w:rPr>
            </w:pPr>
          </w:p>
        </w:tc>
        <w:tc>
          <w:tcPr>
            <w:tcW w:w="3544" w:type="dxa"/>
            <w:vMerge/>
          </w:tcPr>
          <w:p w14:paraId="03FF4B50" w14:textId="77777777" w:rsidR="00921D11" w:rsidRDefault="00921D11" w:rsidP="00921D11">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3F8EDAA" w14:textId="77777777" w:rsidR="00921D11" w:rsidRPr="00203244" w:rsidRDefault="00921D11" w:rsidP="00921D11">
            <w:pPr>
              <w:pStyle w:val="af"/>
              <w:keepNext/>
              <w:spacing w:after="0"/>
              <w:rPr>
                <w:bCs/>
                <w:color w:val="000000" w:themeColor="text1"/>
                <w:sz w:val="20"/>
              </w:rPr>
            </w:pPr>
            <w:r w:rsidRPr="00203244">
              <w:rPr>
                <w:color w:val="000000" w:themeColor="text1"/>
                <w:sz w:val="20"/>
              </w:rPr>
              <w:t>Коэффициент финансовой устойчивости = (Капитал+Страховые резервы по страхованию иному, чем страхование жизни+Оценочные обязательства+Отложенные налоговые обязательства+Доходы будущих периодов) /Баланс</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FC2760A" w14:textId="77777777" w:rsidR="00921D11" w:rsidRPr="00203244" w:rsidRDefault="00921D11" w:rsidP="00921D11">
            <w:pPr>
              <w:pStyle w:val="af"/>
              <w:keepNext/>
              <w:spacing w:after="0"/>
              <w:jc w:val="center"/>
              <w:rPr>
                <w:bCs/>
                <w:color w:val="000000" w:themeColor="text1"/>
                <w:sz w:val="20"/>
              </w:rPr>
            </w:pPr>
            <w:r w:rsidRPr="00203244">
              <w:rPr>
                <w:color w:val="000000" w:themeColor="text1"/>
                <w:sz w:val="20"/>
              </w:rPr>
              <w:t>≥ 0,80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2372B08" w14:textId="77777777" w:rsidR="00921D11" w:rsidRPr="00203244" w:rsidRDefault="00921D11" w:rsidP="00921D11">
            <w:pPr>
              <w:pStyle w:val="af"/>
              <w:keepNext/>
              <w:spacing w:after="0"/>
              <w:jc w:val="center"/>
              <w:rPr>
                <w:bCs/>
                <w:color w:val="000000" w:themeColor="text1"/>
                <w:sz w:val="20"/>
              </w:rPr>
            </w:pPr>
            <w:r w:rsidRPr="00203244">
              <w:rPr>
                <w:color w:val="000000" w:themeColor="text1"/>
                <w:sz w:val="20"/>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7AC419" w14:textId="77777777" w:rsidR="00921D11" w:rsidRPr="00203244" w:rsidRDefault="00921D11" w:rsidP="00921D11">
            <w:pPr>
              <w:pStyle w:val="af"/>
              <w:keepNext/>
              <w:spacing w:after="0"/>
              <w:jc w:val="center"/>
              <w:rPr>
                <w:bCs/>
                <w:color w:val="000000" w:themeColor="text1"/>
                <w:sz w:val="20"/>
              </w:rPr>
            </w:pPr>
            <w:r w:rsidRPr="00203244">
              <w:rPr>
                <w:sz w:val="20"/>
              </w:rPr>
              <w:t>0,01 - 0,39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5C1C607" w14:textId="77777777" w:rsidR="00921D11" w:rsidRPr="00203244" w:rsidRDefault="00921D11" w:rsidP="00921D11">
            <w:pPr>
              <w:pStyle w:val="af"/>
              <w:keepNext/>
              <w:spacing w:after="0"/>
              <w:jc w:val="center"/>
              <w:rPr>
                <w:bCs/>
                <w:color w:val="000000" w:themeColor="text1"/>
                <w:sz w:val="20"/>
              </w:rPr>
            </w:pPr>
            <w:r w:rsidRPr="00203244">
              <w:rPr>
                <w:sz w:val="20"/>
              </w:rPr>
              <w:t>≤ 0</w:t>
            </w:r>
          </w:p>
        </w:tc>
        <w:tc>
          <w:tcPr>
            <w:tcW w:w="3826" w:type="dxa"/>
          </w:tcPr>
          <w:p w14:paraId="55D6D74E" w14:textId="77777777" w:rsidR="00921D11" w:rsidRPr="00E66EEC" w:rsidRDefault="00921D11" w:rsidP="00921D11">
            <w:pPr>
              <w:pStyle w:val="Default"/>
              <w:rPr>
                <w:sz w:val="20"/>
                <w:szCs w:val="20"/>
              </w:rPr>
            </w:pPr>
          </w:p>
        </w:tc>
      </w:tr>
      <w:tr w:rsidR="00921D11" w:rsidRPr="001C18A7" w14:paraId="39647B75" w14:textId="77777777" w:rsidTr="00921D11">
        <w:trPr>
          <w:trHeight w:val="109"/>
        </w:trPr>
        <w:tc>
          <w:tcPr>
            <w:tcW w:w="669" w:type="dxa"/>
            <w:vMerge/>
          </w:tcPr>
          <w:p w14:paraId="0225C98F" w14:textId="77777777" w:rsidR="00921D11" w:rsidRDefault="00921D11" w:rsidP="00921D11">
            <w:pPr>
              <w:pStyle w:val="Default"/>
              <w:rPr>
                <w:color w:val="auto"/>
              </w:rPr>
            </w:pPr>
          </w:p>
        </w:tc>
        <w:tc>
          <w:tcPr>
            <w:tcW w:w="3544" w:type="dxa"/>
            <w:vMerge/>
          </w:tcPr>
          <w:p w14:paraId="7EB2296B" w14:textId="77777777" w:rsidR="00921D11" w:rsidRDefault="00921D11" w:rsidP="00921D11">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3EBF01A" w14:textId="77777777" w:rsidR="00921D11" w:rsidRPr="00203244" w:rsidRDefault="00921D11" w:rsidP="00921D11">
            <w:pPr>
              <w:pStyle w:val="af"/>
              <w:spacing w:after="0"/>
              <w:rPr>
                <w:bCs/>
                <w:color w:val="000000" w:themeColor="text1"/>
                <w:sz w:val="20"/>
              </w:rPr>
            </w:pPr>
            <w:r w:rsidRPr="00203244">
              <w:rPr>
                <w:color w:val="000000" w:themeColor="text1"/>
                <w:sz w:val="20"/>
              </w:rPr>
              <w:t>Коэффициент финансирования = (Капитал+Страховые резервы по страхованию иному, чем страхование жизни)/ (Заемные средства+Кредиторская задолженность+Оценочные обязательства+Отложенные налоговые обязательства+Депо премий перестраховщиков+Доходы будущих периодов+Прочие обязательства)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66D429"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CE60402"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3495C6" w14:textId="77777777" w:rsidR="00921D11" w:rsidRPr="00203244" w:rsidRDefault="00921D11" w:rsidP="00921D11">
            <w:pPr>
              <w:pStyle w:val="af"/>
              <w:spacing w:after="0"/>
              <w:jc w:val="center"/>
              <w:rPr>
                <w:bCs/>
                <w:color w:val="000000" w:themeColor="text1"/>
                <w:sz w:val="20"/>
              </w:rPr>
            </w:pPr>
            <w:r w:rsidRPr="00203244">
              <w:rPr>
                <w:sz w:val="20"/>
              </w:rPr>
              <w:t>0,01 - 0,59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F6286A1" w14:textId="77777777" w:rsidR="00921D11" w:rsidRPr="00203244" w:rsidRDefault="00921D11" w:rsidP="00921D11">
            <w:pPr>
              <w:pStyle w:val="af"/>
              <w:spacing w:after="0"/>
              <w:jc w:val="center"/>
              <w:rPr>
                <w:bCs/>
                <w:color w:val="000000" w:themeColor="text1"/>
                <w:sz w:val="20"/>
              </w:rPr>
            </w:pPr>
            <w:r w:rsidRPr="00203244">
              <w:rPr>
                <w:sz w:val="20"/>
              </w:rPr>
              <w:t>≤ 0</w:t>
            </w:r>
          </w:p>
        </w:tc>
        <w:tc>
          <w:tcPr>
            <w:tcW w:w="3826" w:type="dxa"/>
          </w:tcPr>
          <w:p w14:paraId="51D37CB8" w14:textId="77777777" w:rsidR="00921D11" w:rsidRPr="00E66EEC" w:rsidRDefault="00921D11" w:rsidP="00921D11">
            <w:pPr>
              <w:pStyle w:val="Default"/>
              <w:rPr>
                <w:sz w:val="20"/>
                <w:szCs w:val="20"/>
              </w:rPr>
            </w:pPr>
          </w:p>
        </w:tc>
      </w:tr>
      <w:tr w:rsidR="00921D11" w:rsidRPr="001C18A7" w14:paraId="7CC4FA9E" w14:textId="77777777" w:rsidTr="00921D11">
        <w:trPr>
          <w:trHeight w:val="2123"/>
        </w:trPr>
        <w:tc>
          <w:tcPr>
            <w:tcW w:w="669" w:type="dxa"/>
            <w:vMerge w:val="restart"/>
          </w:tcPr>
          <w:p w14:paraId="5EE0FE76" w14:textId="77777777" w:rsidR="00921D11" w:rsidRDefault="00921D11" w:rsidP="00921D11">
            <w:pPr>
              <w:pStyle w:val="Default"/>
              <w:rPr>
                <w:color w:val="auto"/>
              </w:rPr>
            </w:pPr>
          </w:p>
        </w:tc>
        <w:tc>
          <w:tcPr>
            <w:tcW w:w="3544" w:type="dxa"/>
            <w:vMerge w:val="restart"/>
          </w:tcPr>
          <w:p w14:paraId="788ECF3A" w14:textId="77777777" w:rsidR="00921D11" w:rsidRDefault="00921D11" w:rsidP="00921D11">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9B0E686" w14:textId="77777777" w:rsidR="00921D11" w:rsidRPr="00203244" w:rsidRDefault="00921D11" w:rsidP="00921D11">
            <w:pPr>
              <w:pStyle w:val="af"/>
              <w:spacing w:after="0"/>
              <w:rPr>
                <w:bCs/>
                <w:color w:val="000000" w:themeColor="text1"/>
                <w:sz w:val="20"/>
              </w:rPr>
            </w:pPr>
            <w:r w:rsidRPr="00203244">
              <w:rPr>
                <w:color w:val="000000" w:themeColor="text1"/>
                <w:sz w:val="20"/>
              </w:rPr>
              <w:t xml:space="preserve">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w:t>
            </w:r>
            <w:r w:rsidRPr="00203244">
              <w:rPr>
                <w:color w:val="000000" w:themeColor="text1"/>
                <w:sz w:val="20"/>
              </w:rPr>
              <w:br/>
              <w:t>денежных эквивалентов) -Отложенные налоговые активы-Долгосрочные требования) / (Заемные средства+Депо премий перестраховщиков+Кредиторская задолженность+Прочие обязательства)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885F4C"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4BCBE6D"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E230F1" w14:textId="77777777" w:rsidR="00921D11" w:rsidRPr="00203244" w:rsidRDefault="00921D11" w:rsidP="00921D11">
            <w:pPr>
              <w:pStyle w:val="af"/>
              <w:spacing w:after="0"/>
              <w:jc w:val="center"/>
              <w:rPr>
                <w:bCs/>
                <w:color w:val="000000" w:themeColor="text1"/>
                <w:sz w:val="20"/>
              </w:rPr>
            </w:pPr>
            <w:r w:rsidRPr="00203244">
              <w:rPr>
                <w:sz w:val="20"/>
              </w:rPr>
              <w:t>1,00 - 1,39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B7C631E" w14:textId="77777777" w:rsidR="00921D11" w:rsidRPr="00203244" w:rsidRDefault="00921D11" w:rsidP="00921D11">
            <w:pPr>
              <w:pStyle w:val="af"/>
              <w:spacing w:after="0"/>
              <w:jc w:val="center"/>
              <w:rPr>
                <w:bCs/>
                <w:color w:val="000000" w:themeColor="text1"/>
                <w:sz w:val="20"/>
              </w:rPr>
            </w:pPr>
            <w:r w:rsidRPr="00203244">
              <w:rPr>
                <w:sz w:val="20"/>
              </w:rPr>
              <w:t>≤ 0,99</w:t>
            </w:r>
          </w:p>
        </w:tc>
        <w:tc>
          <w:tcPr>
            <w:tcW w:w="3826" w:type="dxa"/>
          </w:tcPr>
          <w:p w14:paraId="7DF3605E" w14:textId="77777777" w:rsidR="00921D11" w:rsidRPr="00E66EEC" w:rsidRDefault="00921D11" w:rsidP="00921D11">
            <w:pPr>
              <w:pStyle w:val="Default"/>
              <w:rPr>
                <w:sz w:val="20"/>
                <w:szCs w:val="20"/>
              </w:rPr>
            </w:pPr>
          </w:p>
        </w:tc>
      </w:tr>
      <w:tr w:rsidR="00921D11" w:rsidRPr="001C18A7" w14:paraId="2534ACAF" w14:textId="77777777" w:rsidTr="00921D11">
        <w:trPr>
          <w:trHeight w:val="109"/>
        </w:trPr>
        <w:tc>
          <w:tcPr>
            <w:tcW w:w="669" w:type="dxa"/>
            <w:vMerge/>
          </w:tcPr>
          <w:p w14:paraId="2BCF84FF" w14:textId="77777777" w:rsidR="00921D11" w:rsidRDefault="00921D11" w:rsidP="00921D11">
            <w:pPr>
              <w:pStyle w:val="Default"/>
              <w:rPr>
                <w:color w:val="auto"/>
              </w:rPr>
            </w:pPr>
          </w:p>
        </w:tc>
        <w:tc>
          <w:tcPr>
            <w:tcW w:w="3544" w:type="dxa"/>
            <w:vMerge/>
          </w:tcPr>
          <w:p w14:paraId="532DFF61" w14:textId="77777777" w:rsidR="00921D11" w:rsidRDefault="00921D11" w:rsidP="00921D11">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6AB16CA" w14:textId="77777777" w:rsidR="00921D11" w:rsidRPr="00203244" w:rsidRDefault="00921D11" w:rsidP="00921D11">
            <w:pPr>
              <w:pStyle w:val="af"/>
              <w:spacing w:after="0"/>
              <w:rPr>
                <w:bCs/>
                <w:color w:val="000000" w:themeColor="text1"/>
                <w:sz w:val="20"/>
              </w:rPr>
            </w:pPr>
            <w:r w:rsidRPr="00203244">
              <w:rPr>
                <w:sz w:val="20"/>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96021A" w14:textId="77777777" w:rsidR="00921D11" w:rsidRPr="00203244" w:rsidRDefault="00921D11" w:rsidP="00921D11">
            <w:pPr>
              <w:pStyle w:val="af"/>
              <w:spacing w:after="0"/>
              <w:jc w:val="center"/>
              <w:rPr>
                <w:bCs/>
                <w:color w:val="000000" w:themeColor="text1"/>
                <w:sz w:val="20"/>
              </w:rPr>
            </w:pPr>
            <w:r w:rsidRPr="00203244">
              <w:rPr>
                <w:sz w:val="20"/>
              </w:rPr>
              <w:t>≥ 3,00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1DB5431" w14:textId="77777777" w:rsidR="00921D11" w:rsidRPr="00203244" w:rsidRDefault="00921D11" w:rsidP="00921D11">
            <w:pPr>
              <w:pStyle w:val="af"/>
              <w:spacing w:after="0"/>
              <w:jc w:val="center"/>
              <w:rPr>
                <w:bCs/>
                <w:color w:val="000000" w:themeColor="text1"/>
                <w:sz w:val="20"/>
              </w:rPr>
            </w:pPr>
            <w:r w:rsidRPr="00203244">
              <w:rPr>
                <w:sz w:val="20"/>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39D736" w14:textId="77777777" w:rsidR="00921D11" w:rsidRPr="00203244" w:rsidRDefault="00921D11" w:rsidP="00921D11">
            <w:pPr>
              <w:pStyle w:val="af"/>
              <w:spacing w:after="0"/>
              <w:jc w:val="center"/>
              <w:rPr>
                <w:bCs/>
                <w:color w:val="000000" w:themeColor="text1"/>
                <w:sz w:val="20"/>
              </w:rPr>
            </w:pPr>
            <w:r w:rsidRPr="00203244">
              <w:rPr>
                <w:sz w:val="20"/>
              </w:rPr>
              <w:t>1,81 - 2,39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01EC62" w14:textId="77777777" w:rsidR="00921D11" w:rsidRPr="00203244" w:rsidRDefault="00921D11" w:rsidP="00921D11">
            <w:pPr>
              <w:pStyle w:val="af"/>
              <w:spacing w:after="0"/>
              <w:jc w:val="center"/>
              <w:rPr>
                <w:bCs/>
                <w:color w:val="000000" w:themeColor="text1"/>
                <w:sz w:val="20"/>
              </w:rPr>
            </w:pPr>
            <w:r w:rsidRPr="00203244">
              <w:rPr>
                <w:sz w:val="20"/>
              </w:rPr>
              <w:t>≤ 1,80</w:t>
            </w:r>
          </w:p>
        </w:tc>
        <w:tc>
          <w:tcPr>
            <w:tcW w:w="3826" w:type="dxa"/>
          </w:tcPr>
          <w:p w14:paraId="08D66D88" w14:textId="77777777" w:rsidR="00921D11" w:rsidRPr="00E66EEC" w:rsidRDefault="00921D11" w:rsidP="00921D11">
            <w:pPr>
              <w:pStyle w:val="Default"/>
              <w:rPr>
                <w:sz w:val="20"/>
                <w:szCs w:val="20"/>
              </w:rPr>
            </w:pPr>
          </w:p>
        </w:tc>
      </w:tr>
      <w:tr w:rsidR="00921D11" w:rsidRPr="001C18A7" w14:paraId="5BA9F10C" w14:textId="77777777" w:rsidTr="00921D11">
        <w:trPr>
          <w:trHeight w:val="92"/>
        </w:trPr>
        <w:tc>
          <w:tcPr>
            <w:tcW w:w="669" w:type="dxa"/>
            <w:vMerge w:val="restart"/>
          </w:tcPr>
          <w:p w14:paraId="70D18AD7" w14:textId="77777777" w:rsidR="00921D11" w:rsidRDefault="00921D11" w:rsidP="00921D11">
            <w:pPr>
              <w:pStyle w:val="Default"/>
              <w:rPr>
                <w:color w:val="auto"/>
              </w:rPr>
            </w:pPr>
          </w:p>
        </w:tc>
        <w:tc>
          <w:tcPr>
            <w:tcW w:w="3544" w:type="dxa"/>
            <w:vMerge w:val="restart"/>
          </w:tcPr>
          <w:p w14:paraId="31C84F12" w14:textId="77777777" w:rsidR="00921D11" w:rsidRPr="00E66EEC" w:rsidRDefault="00921D11" w:rsidP="00921D11">
            <w:pPr>
              <w:pStyle w:val="Default"/>
              <w:rPr>
                <w:sz w:val="20"/>
                <w:szCs w:val="20"/>
              </w:rPr>
            </w:pPr>
            <w:r w:rsidRPr="000B2DCF">
              <w:rPr>
                <w:sz w:val="20"/>
                <w:szCs w:val="20"/>
              </w:rPr>
              <w:t>10.4 Оценка финансового состояния кредитных и финансовых институтов</w:t>
            </w:r>
          </w:p>
        </w:tc>
        <w:tc>
          <w:tcPr>
            <w:tcW w:w="2410" w:type="dxa"/>
            <w:vMerge w:val="restart"/>
          </w:tcPr>
          <w:p w14:paraId="6C8E2DD8" w14:textId="77777777" w:rsidR="00921D11" w:rsidRPr="000B2DCF" w:rsidRDefault="00921D11" w:rsidP="00921D11">
            <w:pPr>
              <w:pStyle w:val="Default"/>
              <w:jc w:val="center"/>
              <w:rPr>
                <w:sz w:val="16"/>
                <w:szCs w:val="16"/>
              </w:rPr>
            </w:pPr>
            <w:r w:rsidRPr="000B2DCF">
              <w:rPr>
                <w:sz w:val="16"/>
                <w:szCs w:val="16"/>
              </w:rPr>
              <w:t>Показатель</w:t>
            </w:r>
          </w:p>
        </w:tc>
        <w:tc>
          <w:tcPr>
            <w:tcW w:w="4962" w:type="dxa"/>
            <w:gridSpan w:val="5"/>
          </w:tcPr>
          <w:p w14:paraId="25819C2D" w14:textId="77777777" w:rsidR="00921D11" w:rsidRPr="000B2DCF" w:rsidRDefault="00921D11" w:rsidP="00921D11">
            <w:pPr>
              <w:pStyle w:val="Default"/>
              <w:jc w:val="center"/>
              <w:rPr>
                <w:sz w:val="16"/>
                <w:szCs w:val="16"/>
              </w:rPr>
            </w:pPr>
            <w:r w:rsidRPr="000B2DCF">
              <w:rPr>
                <w:sz w:val="16"/>
                <w:szCs w:val="16"/>
              </w:rPr>
              <w:t>Заключение о финансовом состоянии кредитных и финансовых институтов</w:t>
            </w:r>
          </w:p>
        </w:tc>
        <w:tc>
          <w:tcPr>
            <w:tcW w:w="3826" w:type="dxa"/>
            <w:vMerge w:val="restart"/>
          </w:tcPr>
          <w:p w14:paraId="7851229E" w14:textId="77777777" w:rsidR="00921D11" w:rsidRPr="00E66EEC" w:rsidRDefault="00921D11" w:rsidP="00921D11">
            <w:pPr>
              <w:pStyle w:val="Default"/>
              <w:rPr>
                <w:sz w:val="20"/>
                <w:szCs w:val="20"/>
              </w:rPr>
            </w:pPr>
          </w:p>
        </w:tc>
      </w:tr>
      <w:tr w:rsidR="00921D11" w:rsidRPr="001C18A7" w14:paraId="3D0FDB5F" w14:textId="77777777" w:rsidTr="00921D11">
        <w:trPr>
          <w:trHeight w:val="89"/>
        </w:trPr>
        <w:tc>
          <w:tcPr>
            <w:tcW w:w="669" w:type="dxa"/>
            <w:vMerge/>
          </w:tcPr>
          <w:p w14:paraId="219137B2" w14:textId="77777777" w:rsidR="00921D11" w:rsidRDefault="00921D11" w:rsidP="00921D11">
            <w:pPr>
              <w:pStyle w:val="Default"/>
              <w:rPr>
                <w:color w:val="auto"/>
              </w:rPr>
            </w:pPr>
          </w:p>
        </w:tc>
        <w:tc>
          <w:tcPr>
            <w:tcW w:w="3544" w:type="dxa"/>
            <w:vMerge/>
          </w:tcPr>
          <w:p w14:paraId="5B127570" w14:textId="77777777" w:rsidR="00921D11" w:rsidRPr="000B2DCF" w:rsidRDefault="00921D11" w:rsidP="00921D11">
            <w:pPr>
              <w:pStyle w:val="Default"/>
              <w:rPr>
                <w:sz w:val="20"/>
                <w:szCs w:val="20"/>
              </w:rPr>
            </w:pPr>
          </w:p>
        </w:tc>
        <w:tc>
          <w:tcPr>
            <w:tcW w:w="2410" w:type="dxa"/>
            <w:vMerge/>
          </w:tcPr>
          <w:p w14:paraId="6E30385B" w14:textId="77777777" w:rsidR="00921D11" w:rsidRPr="000B2DCF" w:rsidRDefault="00921D11" w:rsidP="00921D11">
            <w:pPr>
              <w:pStyle w:val="Default"/>
              <w:jc w:val="center"/>
              <w:rPr>
                <w:sz w:val="16"/>
                <w:szCs w:val="16"/>
              </w:rPr>
            </w:pPr>
          </w:p>
        </w:tc>
        <w:tc>
          <w:tcPr>
            <w:tcW w:w="1134" w:type="dxa"/>
          </w:tcPr>
          <w:p w14:paraId="4AEEDFC3" w14:textId="77777777" w:rsidR="00921D11" w:rsidRPr="000B2DCF" w:rsidRDefault="00921D11" w:rsidP="00921D11">
            <w:pPr>
              <w:pStyle w:val="Default"/>
              <w:jc w:val="center"/>
              <w:rPr>
                <w:sz w:val="16"/>
                <w:szCs w:val="16"/>
              </w:rPr>
            </w:pPr>
            <w:r w:rsidRPr="000B2DCF">
              <w:rPr>
                <w:sz w:val="16"/>
                <w:szCs w:val="16"/>
              </w:rPr>
              <w:t>Устойчивое финансовое состояние</w:t>
            </w:r>
          </w:p>
        </w:tc>
        <w:tc>
          <w:tcPr>
            <w:tcW w:w="1276" w:type="dxa"/>
          </w:tcPr>
          <w:p w14:paraId="490B1A79" w14:textId="77777777" w:rsidR="00921D11" w:rsidRPr="000B2DCF" w:rsidRDefault="00921D11" w:rsidP="00921D11">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4A037D9B" w14:textId="77777777" w:rsidR="00921D11" w:rsidRPr="000B2DCF" w:rsidRDefault="00921D11" w:rsidP="00921D11">
            <w:pPr>
              <w:pStyle w:val="Default"/>
              <w:jc w:val="center"/>
              <w:rPr>
                <w:sz w:val="16"/>
                <w:szCs w:val="16"/>
              </w:rPr>
            </w:pPr>
            <w:r w:rsidRPr="000B2DCF">
              <w:rPr>
                <w:sz w:val="16"/>
                <w:szCs w:val="16"/>
              </w:rPr>
              <w:t>Неустойчивое финансовое состояние</w:t>
            </w:r>
          </w:p>
        </w:tc>
        <w:tc>
          <w:tcPr>
            <w:tcW w:w="1276" w:type="dxa"/>
          </w:tcPr>
          <w:p w14:paraId="02F6817F" w14:textId="77777777" w:rsidR="00921D11" w:rsidRPr="000B2DCF" w:rsidRDefault="00921D11" w:rsidP="00921D11">
            <w:pPr>
              <w:pStyle w:val="Default"/>
              <w:jc w:val="center"/>
              <w:rPr>
                <w:sz w:val="16"/>
                <w:szCs w:val="16"/>
              </w:rPr>
            </w:pPr>
            <w:r w:rsidRPr="000B2DCF">
              <w:rPr>
                <w:sz w:val="16"/>
                <w:szCs w:val="16"/>
              </w:rPr>
              <w:t>Крайне неустойчивое финансовое состояние</w:t>
            </w:r>
          </w:p>
        </w:tc>
        <w:tc>
          <w:tcPr>
            <w:tcW w:w="3826" w:type="dxa"/>
            <w:vMerge/>
          </w:tcPr>
          <w:p w14:paraId="45D2A4FA" w14:textId="77777777" w:rsidR="00921D11" w:rsidRPr="00E66EEC" w:rsidRDefault="00921D11" w:rsidP="00921D11">
            <w:pPr>
              <w:pStyle w:val="Default"/>
              <w:rPr>
                <w:sz w:val="20"/>
                <w:szCs w:val="20"/>
              </w:rPr>
            </w:pPr>
          </w:p>
        </w:tc>
      </w:tr>
      <w:tr w:rsidR="00921D11" w:rsidRPr="001C18A7" w14:paraId="47DA8AEA" w14:textId="77777777" w:rsidTr="00921D11">
        <w:trPr>
          <w:trHeight w:val="89"/>
        </w:trPr>
        <w:tc>
          <w:tcPr>
            <w:tcW w:w="669" w:type="dxa"/>
            <w:vMerge/>
          </w:tcPr>
          <w:p w14:paraId="245FA01C" w14:textId="77777777" w:rsidR="00921D11" w:rsidRDefault="00921D11" w:rsidP="00921D11">
            <w:pPr>
              <w:pStyle w:val="Default"/>
              <w:rPr>
                <w:color w:val="auto"/>
              </w:rPr>
            </w:pPr>
          </w:p>
        </w:tc>
        <w:tc>
          <w:tcPr>
            <w:tcW w:w="3544" w:type="dxa"/>
            <w:vMerge/>
          </w:tcPr>
          <w:p w14:paraId="038E086D" w14:textId="77777777" w:rsidR="00921D11" w:rsidRPr="000B2DCF" w:rsidRDefault="00921D11" w:rsidP="00921D11">
            <w:pPr>
              <w:pStyle w:val="Default"/>
              <w:rPr>
                <w:sz w:val="20"/>
                <w:szCs w:val="20"/>
              </w:rPr>
            </w:pPr>
          </w:p>
        </w:tc>
        <w:tc>
          <w:tcPr>
            <w:tcW w:w="2410" w:type="dxa"/>
          </w:tcPr>
          <w:p w14:paraId="7AE5DE30" w14:textId="77777777" w:rsidR="00921D11" w:rsidRPr="000B2DCF" w:rsidRDefault="00921D11" w:rsidP="00921D11">
            <w:pPr>
              <w:pStyle w:val="Default"/>
              <w:jc w:val="center"/>
              <w:rPr>
                <w:sz w:val="16"/>
                <w:szCs w:val="16"/>
              </w:rPr>
            </w:pPr>
            <w:r w:rsidRPr="000B2DCF">
              <w:rPr>
                <w:sz w:val="16"/>
                <w:szCs w:val="16"/>
              </w:rPr>
              <w:t>Норматив достаточности собственных средств (капитала)</w:t>
            </w:r>
          </w:p>
        </w:tc>
        <w:tc>
          <w:tcPr>
            <w:tcW w:w="1134" w:type="dxa"/>
          </w:tcPr>
          <w:p w14:paraId="5F89D82A" w14:textId="77777777" w:rsidR="00921D11" w:rsidRPr="000B2DCF" w:rsidRDefault="00921D11" w:rsidP="00921D11">
            <w:pPr>
              <w:pStyle w:val="Default"/>
              <w:jc w:val="center"/>
              <w:rPr>
                <w:sz w:val="16"/>
                <w:szCs w:val="16"/>
              </w:rPr>
            </w:pPr>
            <w:r w:rsidRPr="000B2DCF">
              <w:rPr>
                <w:sz w:val="16"/>
                <w:szCs w:val="16"/>
              </w:rPr>
              <w:t>≥ 0,10</w:t>
            </w:r>
          </w:p>
        </w:tc>
        <w:tc>
          <w:tcPr>
            <w:tcW w:w="1276" w:type="dxa"/>
          </w:tcPr>
          <w:p w14:paraId="46369F7F" w14:textId="77777777" w:rsidR="00921D11" w:rsidRPr="000B2DCF" w:rsidRDefault="00921D11" w:rsidP="00921D11">
            <w:pPr>
              <w:pStyle w:val="Default"/>
              <w:jc w:val="center"/>
              <w:rPr>
                <w:sz w:val="16"/>
                <w:szCs w:val="16"/>
              </w:rPr>
            </w:pPr>
            <w:r w:rsidRPr="000B2DCF">
              <w:rPr>
                <w:sz w:val="16"/>
                <w:szCs w:val="16"/>
              </w:rPr>
              <w:t>≥ 0,10</w:t>
            </w:r>
          </w:p>
        </w:tc>
        <w:tc>
          <w:tcPr>
            <w:tcW w:w="1276" w:type="dxa"/>
            <w:gridSpan w:val="2"/>
          </w:tcPr>
          <w:p w14:paraId="3891959E" w14:textId="77777777" w:rsidR="00921D11" w:rsidRPr="000B2DCF" w:rsidRDefault="00921D11" w:rsidP="00921D11">
            <w:pPr>
              <w:pStyle w:val="Default"/>
              <w:jc w:val="center"/>
              <w:rPr>
                <w:sz w:val="16"/>
                <w:szCs w:val="16"/>
              </w:rPr>
            </w:pPr>
            <w:r w:rsidRPr="000B2DCF">
              <w:rPr>
                <w:sz w:val="16"/>
                <w:szCs w:val="16"/>
              </w:rPr>
              <w:t>≥ 0,10</w:t>
            </w:r>
          </w:p>
        </w:tc>
        <w:tc>
          <w:tcPr>
            <w:tcW w:w="1276" w:type="dxa"/>
          </w:tcPr>
          <w:p w14:paraId="44259701" w14:textId="77777777" w:rsidR="00921D11" w:rsidRPr="000B2DCF" w:rsidRDefault="00921D11" w:rsidP="00921D11">
            <w:pPr>
              <w:pStyle w:val="Default"/>
              <w:jc w:val="center"/>
              <w:rPr>
                <w:sz w:val="16"/>
                <w:szCs w:val="16"/>
              </w:rPr>
            </w:pPr>
            <w:r w:rsidRPr="000B2DCF">
              <w:rPr>
                <w:sz w:val="16"/>
                <w:szCs w:val="16"/>
              </w:rPr>
              <w:t>≤ 0,10</w:t>
            </w:r>
          </w:p>
        </w:tc>
        <w:tc>
          <w:tcPr>
            <w:tcW w:w="3826" w:type="dxa"/>
            <w:vMerge/>
          </w:tcPr>
          <w:p w14:paraId="711EDB93" w14:textId="77777777" w:rsidR="00921D11" w:rsidRPr="00E66EEC" w:rsidRDefault="00921D11" w:rsidP="00921D11">
            <w:pPr>
              <w:pStyle w:val="Default"/>
              <w:rPr>
                <w:sz w:val="20"/>
                <w:szCs w:val="20"/>
              </w:rPr>
            </w:pPr>
          </w:p>
        </w:tc>
      </w:tr>
      <w:tr w:rsidR="00921D11" w:rsidRPr="001C18A7" w14:paraId="3B9B31FE" w14:textId="77777777" w:rsidTr="00921D11">
        <w:trPr>
          <w:trHeight w:val="89"/>
        </w:trPr>
        <w:tc>
          <w:tcPr>
            <w:tcW w:w="669" w:type="dxa"/>
            <w:vMerge/>
          </w:tcPr>
          <w:p w14:paraId="26101E3B" w14:textId="77777777" w:rsidR="00921D11" w:rsidRDefault="00921D11" w:rsidP="00921D11">
            <w:pPr>
              <w:pStyle w:val="Default"/>
              <w:rPr>
                <w:color w:val="auto"/>
              </w:rPr>
            </w:pPr>
          </w:p>
        </w:tc>
        <w:tc>
          <w:tcPr>
            <w:tcW w:w="3544" w:type="dxa"/>
            <w:vMerge/>
          </w:tcPr>
          <w:p w14:paraId="53649480" w14:textId="77777777" w:rsidR="00921D11" w:rsidRPr="000B2DCF" w:rsidRDefault="00921D11" w:rsidP="00921D11">
            <w:pPr>
              <w:pStyle w:val="Default"/>
              <w:rPr>
                <w:sz w:val="20"/>
                <w:szCs w:val="20"/>
              </w:rPr>
            </w:pPr>
          </w:p>
        </w:tc>
        <w:tc>
          <w:tcPr>
            <w:tcW w:w="2410" w:type="dxa"/>
          </w:tcPr>
          <w:p w14:paraId="54A1CEE3" w14:textId="77777777" w:rsidR="00921D11" w:rsidRPr="000B2DCF" w:rsidRDefault="00921D11" w:rsidP="00921D11">
            <w:pPr>
              <w:pStyle w:val="Default"/>
              <w:jc w:val="center"/>
              <w:rPr>
                <w:sz w:val="16"/>
                <w:szCs w:val="16"/>
              </w:rPr>
            </w:pPr>
            <w:r w:rsidRPr="000B2DCF">
              <w:rPr>
                <w:sz w:val="16"/>
                <w:szCs w:val="16"/>
              </w:rPr>
              <w:t>Норматив мгновенной ликвидности банка</w:t>
            </w:r>
          </w:p>
        </w:tc>
        <w:tc>
          <w:tcPr>
            <w:tcW w:w="1134" w:type="dxa"/>
          </w:tcPr>
          <w:p w14:paraId="5E8AB2E1" w14:textId="77777777" w:rsidR="00921D11" w:rsidRPr="000B2DCF" w:rsidRDefault="00921D11" w:rsidP="00921D11">
            <w:pPr>
              <w:pStyle w:val="Default"/>
              <w:jc w:val="center"/>
              <w:rPr>
                <w:sz w:val="16"/>
                <w:szCs w:val="16"/>
              </w:rPr>
            </w:pPr>
            <w:r w:rsidRPr="000B2DCF">
              <w:rPr>
                <w:sz w:val="16"/>
                <w:szCs w:val="16"/>
              </w:rPr>
              <w:t>≥ 0,15</w:t>
            </w:r>
          </w:p>
        </w:tc>
        <w:tc>
          <w:tcPr>
            <w:tcW w:w="1276" w:type="dxa"/>
          </w:tcPr>
          <w:p w14:paraId="09FD4878" w14:textId="77777777" w:rsidR="00921D11" w:rsidRPr="000B2DCF" w:rsidRDefault="00921D11" w:rsidP="00921D11">
            <w:pPr>
              <w:pStyle w:val="Default"/>
              <w:jc w:val="center"/>
              <w:rPr>
                <w:sz w:val="16"/>
                <w:szCs w:val="16"/>
              </w:rPr>
            </w:pPr>
            <w:r w:rsidRPr="000B2DCF">
              <w:rPr>
                <w:sz w:val="16"/>
                <w:szCs w:val="16"/>
              </w:rPr>
              <w:t>≥ 0,15</w:t>
            </w:r>
          </w:p>
        </w:tc>
        <w:tc>
          <w:tcPr>
            <w:tcW w:w="1276" w:type="dxa"/>
            <w:gridSpan w:val="2"/>
          </w:tcPr>
          <w:p w14:paraId="54D1D831" w14:textId="77777777" w:rsidR="00921D11" w:rsidRPr="000B2DCF" w:rsidRDefault="00921D11" w:rsidP="00921D11">
            <w:pPr>
              <w:pStyle w:val="Default"/>
              <w:jc w:val="center"/>
              <w:rPr>
                <w:sz w:val="16"/>
                <w:szCs w:val="16"/>
              </w:rPr>
            </w:pPr>
            <w:r w:rsidRPr="000B2DCF">
              <w:rPr>
                <w:sz w:val="16"/>
                <w:szCs w:val="16"/>
              </w:rPr>
              <w:t>≥ 0,15</w:t>
            </w:r>
          </w:p>
        </w:tc>
        <w:tc>
          <w:tcPr>
            <w:tcW w:w="1276" w:type="dxa"/>
          </w:tcPr>
          <w:p w14:paraId="115FBD46" w14:textId="77777777" w:rsidR="00921D11" w:rsidRPr="000B2DCF" w:rsidRDefault="00921D11" w:rsidP="00921D11">
            <w:pPr>
              <w:pStyle w:val="Default"/>
              <w:jc w:val="center"/>
              <w:rPr>
                <w:sz w:val="16"/>
                <w:szCs w:val="16"/>
              </w:rPr>
            </w:pPr>
            <w:r w:rsidRPr="000B2DCF">
              <w:rPr>
                <w:sz w:val="16"/>
                <w:szCs w:val="16"/>
              </w:rPr>
              <w:t>≤0,15</w:t>
            </w:r>
          </w:p>
        </w:tc>
        <w:tc>
          <w:tcPr>
            <w:tcW w:w="3826" w:type="dxa"/>
            <w:vMerge/>
          </w:tcPr>
          <w:p w14:paraId="20ECE85E" w14:textId="77777777" w:rsidR="00921D11" w:rsidRPr="00E66EEC" w:rsidRDefault="00921D11" w:rsidP="00921D11">
            <w:pPr>
              <w:pStyle w:val="Default"/>
              <w:rPr>
                <w:sz w:val="20"/>
                <w:szCs w:val="20"/>
              </w:rPr>
            </w:pPr>
          </w:p>
        </w:tc>
      </w:tr>
      <w:tr w:rsidR="00921D11" w:rsidRPr="001C18A7" w14:paraId="7815FD2D" w14:textId="77777777" w:rsidTr="00921D11">
        <w:trPr>
          <w:trHeight w:val="89"/>
        </w:trPr>
        <w:tc>
          <w:tcPr>
            <w:tcW w:w="669" w:type="dxa"/>
            <w:vMerge/>
          </w:tcPr>
          <w:p w14:paraId="4BD9C0ED" w14:textId="77777777" w:rsidR="00921D11" w:rsidRDefault="00921D11" w:rsidP="00921D11">
            <w:pPr>
              <w:pStyle w:val="Default"/>
              <w:rPr>
                <w:color w:val="auto"/>
              </w:rPr>
            </w:pPr>
          </w:p>
        </w:tc>
        <w:tc>
          <w:tcPr>
            <w:tcW w:w="3544" w:type="dxa"/>
            <w:vMerge/>
          </w:tcPr>
          <w:p w14:paraId="7BCB3443" w14:textId="77777777" w:rsidR="00921D11" w:rsidRPr="000B2DCF" w:rsidRDefault="00921D11" w:rsidP="00921D11">
            <w:pPr>
              <w:pStyle w:val="Default"/>
              <w:rPr>
                <w:sz w:val="20"/>
                <w:szCs w:val="20"/>
              </w:rPr>
            </w:pPr>
          </w:p>
        </w:tc>
        <w:tc>
          <w:tcPr>
            <w:tcW w:w="2410" w:type="dxa"/>
          </w:tcPr>
          <w:p w14:paraId="3DA0EB52" w14:textId="77777777" w:rsidR="00921D11" w:rsidRPr="000B2DCF" w:rsidRDefault="00921D11" w:rsidP="00921D11">
            <w:pPr>
              <w:pStyle w:val="Default"/>
              <w:jc w:val="center"/>
              <w:rPr>
                <w:sz w:val="16"/>
                <w:szCs w:val="16"/>
              </w:rPr>
            </w:pPr>
            <w:r w:rsidRPr="000B2DCF">
              <w:rPr>
                <w:sz w:val="16"/>
                <w:szCs w:val="16"/>
              </w:rPr>
              <w:t>Норматив текущей ликвидности банка</w:t>
            </w:r>
          </w:p>
        </w:tc>
        <w:tc>
          <w:tcPr>
            <w:tcW w:w="1134" w:type="dxa"/>
          </w:tcPr>
          <w:p w14:paraId="617081BA" w14:textId="77777777" w:rsidR="00921D11" w:rsidRPr="000B2DCF" w:rsidRDefault="00921D11" w:rsidP="00921D11">
            <w:pPr>
              <w:pStyle w:val="Default"/>
              <w:jc w:val="center"/>
              <w:rPr>
                <w:sz w:val="16"/>
                <w:szCs w:val="16"/>
              </w:rPr>
            </w:pPr>
            <w:r w:rsidRPr="000B2DCF">
              <w:rPr>
                <w:sz w:val="16"/>
                <w:szCs w:val="16"/>
              </w:rPr>
              <w:t>≥ 0,50</w:t>
            </w:r>
          </w:p>
        </w:tc>
        <w:tc>
          <w:tcPr>
            <w:tcW w:w="1276" w:type="dxa"/>
          </w:tcPr>
          <w:p w14:paraId="342DADB7" w14:textId="77777777" w:rsidR="00921D11" w:rsidRPr="000B2DCF" w:rsidRDefault="00921D11" w:rsidP="00921D11">
            <w:pPr>
              <w:pStyle w:val="Default"/>
              <w:jc w:val="center"/>
              <w:rPr>
                <w:sz w:val="16"/>
                <w:szCs w:val="16"/>
              </w:rPr>
            </w:pPr>
            <w:r w:rsidRPr="000B2DCF">
              <w:rPr>
                <w:sz w:val="16"/>
                <w:szCs w:val="16"/>
              </w:rPr>
              <w:t>≥ 0,50</w:t>
            </w:r>
          </w:p>
        </w:tc>
        <w:tc>
          <w:tcPr>
            <w:tcW w:w="1276" w:type="dxa"/>
            <w:gridSpan w:val="2"/>
          </w:tcPr>
          <w:p w14:paraId="576E0398" w14:textId="77777777" w:rsidR="00921D11" w:rsidRPr="000B2DCF" w:rsidRDefault="00921D11" w:rsidP="00921D11">
            <w:pPr>
              <w:pStyle w:val="Default"/>
              <w:jc w:val="center"/>
              <w:rPr>
                <w:sz w:val="16"/>
                <w:szCs w:val="16"/>
              </w:rPr>
            </w:pPr>
            <w:r w:rsidRPr="000B2DCF">
              <w:rPr>
                <w:sz w:val="16"/>
                <w:szCs w:val="16"/>
              </w:rPr>
              <w:t>≥ 0,50</w:t>
            </w:r>
          </w:p>
        </w:tc>
        <w:tc>
          <w:tcPr>
            <w:tcW w:w="1276" w:type="dxa"/>
          </w:tcPr>
          <w:p w14:paraId="328CCE50" w14:textId="77777777" w:rsidR="00921D11" w:rsidRPr="000B2DCF" w:rsidRDefault="00921D11" w:rsidP="00921D11">
            <w:pPr>
              <w:pStyle w:val="Default"/>
              <w:jc w:val="center"/>
              <w:rPr>
                <w:sz w:val="16"/>
                <w:szCs w:val="16"/>
              </w:rPr>
            </w:pPr>
            <w:r w:rsidRPr="000B2DCF">
              <w:rPr>
                <w:sz w:val="16"/>
                <w:szCs w:val="16"/>
              </w:rPr>
              <w:t>≤ 0,50</w:t>
            </w:r>
          </w:p>
        </w:tc>
        <w:tc>
          <w:tcPr>
            <w:tcW w:w="3826" w:type="dxa"/>
            <w:vMerge/>
          </w:tcPr>
          <w:p w14:paraId="5ED3A2B6" w14:textId="77777777" w:rsidR="00921D11" w:rsidRPr="00E66EEC" w:rsidRDefault="00921D11" w:rsidP="00921D11">
            <w:pPr>
              <w:pStyle w:val="Default"/>
              <w:rPr>
                <w:sz w:val="20"/>
                <w:szCs w:val="20"/>
              </w:rPr>
            </w:pPr>
          </w:p>
        </w:tc>
      </w:tr>
      <w:tr w:rsidR="00921D11" w:rsidRPr="001C18A7" w14:paraId="6B999ED3" w14:textId="77777777" w:rsidTr="00921D11">
        <w:trPr>
          <w:trHeight w:val="89"/>
        </w:trPr>
        <w:tc>
          <w:tcPr>
            <w:tcW w:w="669" w:type="dxa"/>
            <w:vMerge/>
          </w:tcPr>
          <w:p w14:paraId="7E9E981C" w14:textId="77777777" w:rsidR="00921D11" w:rsidRDefault="00921D11" w:rsidP="00921D11">
            <w:pPr>
              <w:pStyle w:val="Default"/>
              <w:rPr>
                <w:color w:val="auto"/>
              </w:rPr>
            </w:pPr>
          </w:p>
        </w:tc>
        <w:tc>
          <w:tcPr>
            <w:tcW w:w="3544" w:type="dxa"/>
            <w:vMerge/>
          </w:tcPr>
          <w:p w14:paraId="253E789D" w14:textId="77777777" w:rsidR="00921D11" w:rsidRPr="000B2DCF" w:rsidRDefault="00921D11" w:rsidP="00921D11">
            <w:pPr>
              <w:pStyle w:val="Default"/>
              <w:rPr>
                <w:sz w:val="20"/>
                <w:szCs w:val="20"/>
              </w:rPr>
            </w:pPr>
          </w:p>
        </w:tc>
        <w:tc>
          <w:tcPr>
            <w:tcW w:w="2410" w:type="dxa"/>
          </w:tcPr>
          <w:p w14:paraId="68A5DE0C" w14:textId="77777777" w:rsidR="00921D11" w:rsidRPr="000B2DCF" w:rsidRDefault="00921D11" w:rsidP="00921D11">
            <w:pPr>
              <w:pStyle w:val="Default"/>
              <w:jc w:val="center"/>
              <w:rPr>
                <w:sz w:val="16"/>
                <w:szCs w:val="16"/>
              </w:rPr>
            </w:pPr>
            <w:r w:rsidRPr="000B2DCF">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3E446959" w14:textId="77777777" w:rsidR="00921D11" w:rsidRPr="000B2DCF" w:rsidRDefault="00921D11" w:rsidP="00921D11">
            <w:pPr>
              <w:pStyle w:val="Default"/>
              <w:jc w:val="center"/>
              <w:rPr>
                <w:sz w:val="16"/>
                <w:szCs w:val="16"/>
              </w:rPr>
            </w:pPr>
            <w:r w:rsidRPr="000B2DCF">
              <w:rPr>
                <w:sz w:val="16"/>
                <w:szCs w:val="16"/>
              </w:rPr>
              <w:t>≥ВВВ-/ВВВ-/Ваа3</w:t>
            </w:r>
          </w:p>
        </w:tc>
        <w:tc>
          <w:tcPr>
            <w:tcW w:w="1276" w:type="dxa"/>
          </w:tcPr>
          <w:p w14:paraId="618A3FE4" w14:textId="77777777" w:rsidR="00921D11" w:rsidRPr="000B2DCF" w:rsidRDefault="00921D11" w:rsidP="00921D11">
            <w:pPr>
              <w:pStyle w:val="Default"/>
              <w:jc w:val="center"/>
              <w:rPr>
                <w:sz w:val="16"/>
                <w:szCs w:val="16"/>
              </w:rPr>
            </w:pPr>
            <w:r w:rsidRPr="000B2DCF">
              <w:rPr>
                <w:sz w:val="16"/>
                <w:szCs w:val="16"/>
              </w:rPr>
              <w:t>≥BB-/BB-/Ba3</w:t>
            </w:r>
          </w:p>
        </w:tc>
        <w:tc>
          <w:tcPr>
            <w:tcW w:w="1276" w:type="dxa"/>
            <w:gridSpan w:val="2"/>
          </w:tcPr>
          <w:p w14:paraId="0FC1EF63" w14:textId="77777777" w:rsidR="00921D11" w:rsidRPr="000B2DCF" w:rsidRDefault="00921D11" w:rsidP="00921D11">
            <w:pPr>
              <w:pStyle w:val="Default"/>
              <w:jc w:val="center"/>
              <w:rPr>
                <w:sz w:val="16"/>
                <w:szCs w:val="16"/>
              </w:rPr>
            </w:pPr>
            <w:r w:rsidRPr="000B2DCF">
              <w:rPr>
                <w:sz w:val="16"/>
                <w:szCs w:val="16"/>
              </w:rPr>
              <w:t>&lt;BB-/BB-/Ba3</w:t>
            </w:r>
          </w:p>
        </w:tc>
        <w:tc>
          <w:tcPr>
            <w:tcW w:w="1276" w:type="dxa"/>
          </w:tcPr>
          <w:p w14:paraId="1E096F7A" w14:textId="77777777" w:rsidR="00921D11" w:rsidRPr="000B2DCF" w:rsidRDefault="00921D11" w:rsidP="00921D11">
            <w:pPr>
              <w:pStyle w:val="Default"/>
              <w:jc w:val="center"/>
              <w:rPr>
                <w:sz w:val="16"/>
                <w:szCs w:val="16"/>
              </w:rPr>
            </w:pPr>
            <w:r w:rsidRPr="000B2DCF">
              <w:rPr>
                <w:sz w:val="16"/>
                <w:szCs w:val="16"/>
              </w:rPr>
              <w:t>нет рейтинга</w:t>
            </w:r>
          </w:p>
        </w:tc>
        <w:tc>
          <w:tcPr>
            <w:tcW w:w="3826" w:type="dxa"/>
            <w:vMerge/>
          </w:tcPr>
          <w:p w14:paraId="6B064BDF" w14:textId="77777777" w:rsidR="00921D11" w:rsidRPr="00E66EEC"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lastRenderedPageBreak/>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lastRenderedPageBreak/>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w:t>
      </w:r>
      <w:r w:rsidRPr="00B85548">
        <w:rPr>
          <w:sz w:val="24"/>
          <w:szCs w:val="24"/>
        </w:rPr>
        <w:lastRenderedPageBreak/>
        <w:t xml:space="preserve">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lastRenderedPageBreak/>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lastRenderedPageBreak/>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w:t>
      </w:r>
      <w:r w:rsidRPr="00B85548">
        <w:rPr>
          <w:sz w:val="24"/>
          <w:szCs w:val="24"/>
        </w:rPr>
        <w:lastRenderedPageBreak/>
        <w:t xml:space="preserve">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lastRenderedPageBreak/>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lastRenderedPageBreak/>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lastRenderedPageBreak/>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w:t>
      </w:r>
      <w:r w:rsidRPr="00EF2A21">
        <w:rPr>
          <w:sz w:val="22"/>
          <w:szCs w:val="22"/>
        </w:rPr>
        <w:lastRenderedPageBreak/>
        <w:t>«Агентство стратегических инициатив по продвижению новых проектов» действительно в течение 1</w:t>
      </w:r>
      <w:r>
        <w:rPr>
          <w:sz w:val="22"/>
          <w:szCs w:val="22"/>
        </w:rPr>
        <w:t xml:space="preserve">2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 xml:space="preserve">«Дилер» - оптовый или розничный посредник, который ведет операции от </w:t>
      </w:r>
      <w:r w:rsidRPr="00EF2A21">
        <w:lastRenderedPageBreak/>
        <w:t>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lastRenderedPageBreak/>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lastRenderedPageBreak/>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3"/>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lastRenderedPageBreak/>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lastRenderedPageBreak/>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1A29F" w14:textId="77777777" w:rsidR="00693414" w:rsidRDefault="00693414">
      <w:r>
        <w:separator/>
      </w:r>
    </w:p>
  </w:endnote>
  <w:endnote w:type="continuationSeparator" w:id="0">
    <w:p w14:paraId="35000688" w14:textId="77777777" w:rsidR="00693414" w:rsidRDefault="0069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0D6E6F" w:rsidRDefault="000D6E6F">
        <w:pPr>
          <w:pStyle w:val="af3"/>
          <w:jc w:val="right"/>
        </w:pPr>
        <w:r>
          <w:fldChar w:fldCharType="begin"/>
        </w:r>
        <w:r>
          <w:instrText>PAGE   \* MERGEFORMAT</w:instrText>
        </w:r>
        <w:r>
          <w:fldChar w:fldCharType="separate"/>
        </w:r>
        <w:r w:rsidR="004E3431">
          <w:rPr>
            <w:noProof/>
          </w:rPr>
          <w:t>15</w:t>
        </w:r>
        <w:r>
          <w:fldChar w:fldCharType="end"/>
        </w:r>
      </w:p>
    </w:sdtContent>
  </w:sdt>
  <w:p w14:paraId="252E9E1C" w14:textId="77777777" w:rsidR="000D6E6F" w:rsidRDefault="000D6E6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503273"/>
      <w:docPartObj>
        <w:docPartGallery w:val="Page Numbers (Bottom of Page)"/>
        <w:docPartUnique/>
      </w:docPartObj>
    </w:sdtPr>
    <w:sdtEndPr/>
    <w:sdtContent>
      <w:p w14:paraId="51A9551D" w14:textId="77777777" w:rsidR="009F1D0B" w:rsidRDefault="009F1D0B">
        <w:pPr>
          <w:pStyle w:val="af3"/>
          <w:jc w:val="right"/>
        </w:pPr>
        <w:r>
          <w:fldChar w:fldCharType="begin"/>
        </w:r>
        <w:r>
          <w:instrText>PAGE   \* MERGEFORMAT</w:instrText>
        </w:r>
        <w:r>
          <w:fldChar w:fldCharType="separate"/>
        </w:r>
        <w:r w:rsidR="004E3431">
          <w:rPr>
            <w:noProof/>
          </w:rPr>
          <w:t>34</w:t>
        </w:r>
        <w:r>
          <w:fldChar w:fldCharType="end"/>
        </w:r>
      </w:p>
    </w:sdtContent>
  </w:sdt>
  <w:p w14:paraId="68331432" w14:textId="77777777" w:rsidR="009F1D0B" w:rsidRPr="00BF3C31" w:rsidRDefault="009F1D0B">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0D6E6F" w:rsidRDefault="000D6E6F">
        <w:pPr>
          <w:pStyle w:val="af3"/>
          <w:jc w:val="right"/>
        </w:pPr>
        <w:r>
          <w:fldChar w:fldCharType="begin"/>
        </w:r>
        <w:r>
          <w:instrText>PAGE   \* MERGEFORMAT</w:instrText>
        </w:r>
        <w:r>
          <w:fldChar w:fldCharType="separate"/>
        </w:r>
        <w:r w:rsidR="004E3431">
          <w:rPr>
            <w:noProof/>
          </w:rPr>
          <w:t>54</w:t>
        </w:r>
        <w:r>
          <w:fldChar w:fldCharType="end"/>
        </w:r>
      </w:p>
    </w:sdtContent>
  </w:sdt>
  <w:p w14:paraId="01139DCF" w14:textId="77777777" w:rsidR="000D6E6F" w:rsidRPr="00BF3C31" w:rsidRDefault="000D6E6F">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A70C8" w14:textId="77777777" w:rsidR="00693414" w:rsidRDefault="00693414">
      <w:r>
        <w:separator/>
      </w:r>
    </w:p>
  </w:footnote>
  <w:footnote w:type="continuationSeparator" w:id="0">
    <w:p w14:paraId="541E266E" w14:textId="77777777" w:rsidR="00693414" w:rsidRDefault="00693414">
      <w:r>
        <w:continuationSeparator/>
      </w:r>
    </w:p>
  </w:footnote>
  <w:footnote w:id="1">
    <w:p w14:paraId="5C62CD9F" w14:textId="77777777" w:rsidR="000D6E6F" w:rsidRPr="001C18A7" w:rsidRDefault="000D6E6F"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0D6E6F" w:rsidRPr="001C18A7" w:rsidRDefault="000D6E6F"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0D6E6F" w:rsidRPr="00FD4D22" w:rsidRDefault="000D6E6F"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0D6E6F" w:rsidRPr="00FD4D22" w:rsidRDefault="000D6E6F"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0D6E6F" w:rsidRPr="00FD4D22" w:rsidRDefault="000D6E6F"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0D6E6F" w:rsidRPr="0023770D" w:rsidRDefault="000D6E6F"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0D6E6F" w:rsidRDefault="000D6E6F"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0D6E6F" w:rsidRPr="00622EE4" w:rsidRDefault="000D6E6F"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0D6E6F" w:rsidRDefault="000D6E6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0D6E6F" w:rsidRDefault="000D6E6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0D6E6F" w:rsidRDefault="000D6E6F">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0D6E6F" w:rsidRDefault="000D6E6F"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741E40"/>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046421A8"/>
    <w:multiLevelType w:val="hybridMultilevel"/>
    <w:tmpl w:val="C29A4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C2597E"/>
    <w:multiLevelType w:val="hybridMultilevel"/>
    <w:tmpl w:val="0E588B4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AE3C8F"/>
    <w:multiLevelType w:val="hybridMultilevel"/>
    <w:tmpl w:val="DCCE551C"/>
    <w:lvl w:ilvl="0" w:tplc="E5FCAB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8966D8"/>
    <w:multiLevelType w:val="hybridMultilevel"/>
    <w:tmpl w:val="18E8F506"/>
    <w:lvl w:ilvl="0" w:tplc="B694BA7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8764B31"/>
    <w:multiLevelType w:val="hybridMultilevel"/>
    <w:tmpl w:val="2ACE9F2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085DA3"/>
    <w:multiLevelType w:val="hybridMultilevel"/>
    <w:tmpl w:val="D4CC4D72"/>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193CCC"/>
    <w:multiLevelType w:val="hybridMultilevel"/>
    <w:tmpl w:val="20687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0"/>
  </w:num>
  <w:num w:numId="4">
    <w:abstractNumId w:val="1"/>
  </w:num>
  <w:num w:numId="5">
    <w:abstractNumId w:val="18"/>
  </w:num>
  <w:num w:numId="6">
    <w:abstractNumId w:val="2"/>
  </w:num>
  <w:num w:numId="7">
    <w:abstractNumId w:val="15"/>
  </w:num>
  <w:num w:numId="8">
    <w:abstractNumId w:val="30"/>
  </w:num>
  <w:num w:numId="9">
    <w:abstractNumId w:val="31"/>
  </w:num>
  <w:num w:numId="10">
    <w:abstractNumId w:val="50"/>
  </w:num>
  <w:num w:numId="11">
    <w:abstractNumId w:val="29"/>
  </w:num>
  <w:num w:numId="12">
    <w:abstractNumId w:val="25"/>
  </w:num>
  <w:num w:numId="13">
    <w:abstractNumId w:val="13"/>
  </w:num>
  <w:num w:numId="14">
    <w:abstractNumId w:val="4"/>
  </w:num>
  <w:num w:numId="15">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21"/>
  </w:num>
  <w:num w:numId="18">
    <w:abstractNumId w:val="49"/>
  </w:num>
  <w:num w:numId="19">
    <w:abstractNumId w:val="35"/>
  </w:num>
  <w:num w:numId="20">
    <w:abstractNumId w:val="43"/>
  </w:num>
  <w:num w:numId="21">
    <w:abstractNumId w:val="7"/>
  </w:num>
  <w:num w:numId="22">
    <w:abstractNumId w:val="20"/>
  </w:num>
  <w:num w:numId="23">
    <w:abstractNumId w:val="51"/>
  </w:num>
  <w:num w:numId="24">
    <w:abstractNumId w:val="24"/>
  </w:num>
  <w:num w:numId="25">
    <w:abstractNumId w:val="16"/>
  </w:num>
  <w:num w:numId="26">
    <w:abstractNumId w:val="40"/>
  </w:num>
  <w:num w:numId="27">
    <w:abstractNumId w:val="45"/>
  </w:num>
  <w:num w:numId="28">
    <w:abstractNumId w:val="11"/>
  </w:num>
  <w:num w:numId="2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7"/>
  </w:num>
  <w:num w:numId="32">
    <w:abstractNumId w:val="46"/>
  </w:num>
  <w:num w:numId="33">
    <w:abstractNumId w:val="47"/>
  </w:num>
  <w:num w:numId="34">
    <w:abstractNumId w:val="14"/>
  </w:num>
  <w:num w:numId="35">
    <w:abstractNumId w:val="42"/>
  </w:num>
  <w:num w:numId="36">
    <w:abstractNumId w:val="38"/>
  </w:num>
  <w:num w:numId="37">
    <w:abstractNumId w:val="34"/>
  </w:num>
  <w:num w:numId="38">
    <w:abstractNumId w:val="8"/>
  </w:num>
  <w:num w:numId="39">
    <w:abstractNumId w:val="27"/>
  </w:num>
  <w:num w:numId="40">
    <w:abstractNumId w:val="28"/>
  </w:num>
  <w:num w:numId="41">
    <w:abstractNumId w:val="26"/>
  </w:num>
  <w:num w:numId="42">
    <w:abstractNumId w:val="39"/>
  </w:num>
  <w:num w:numId="43">
    <w:abstractNumId w:val="33"/>
  </w:num>
  <w:num w:numId="44">
    <w:abstractNumId w:val="48"/>
  </w:num>
  <w:num w:numId="45">
    <w:abstractNumId w:val="53"/>
  </w:num>
  <w:num w:numId="46">
    <w:abstractNumId w:val="19"/>
  </w:num>
  <w:num w:numId="47">
    <w:abstractNumId w:val="44"/>
  </w:num>
  <w:num w:numId="48">
    <w:abstractNumId w:val="32"/>
  </w:num>
  <w:num w:numId="49">
    <w:abstractNumId w:val="9"/>
  </w:num>
  <w:num w:numId="50">
    <w:abstractNumId w:val="12"/>
  </w:num>
  <w:num w:numId="51">
    <w:abstractNumId w:val="17"/>
  </w:num>
  <w:num w:numId="52">
    <w:abstractNumId w:val="41"/>
  </w:num>
  <w:num w:numId="53">
    <w:abstractNumId w:val="6"/>
  </w:num>
  <w:num w:numId="5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5863"/>
    <w:rsid w:val="000B00A2"/>
    <w:rsid w:val="000B1A12"/>
    <w:rsid w:val="000B3063"/>
    <w:rsid w:val="000B35A5"/>
    <w:rsid w:val="000C21AA"/>
    <w:rsid w:val="000C2567"/>
    <w:rsid w:val="000C2F7D"/>
    <w:rsid w:val="000C41EE"/>
    <w:rsid w:val="000C61CF"/>
    <w:rsid w:val="000D0C8E"/>
    <w:rsid w:val="000D115C"/>
    <w:rsid w:val="000D1947"/>
    <w:rsid w:val="000D1DBE"/>
    <w:rsid w:val="000D30AA"/>
    <w:rsid w:val="000D3AA4"/>
    <w:rsid w:val="000D611E"/>
    <w:rsid w:val="000D6E6F"/>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56B4"/>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43C"/>
    <w:rsid w:val="002B7DD2"/>
    <w:rsid w:val="002C1351"/>
    <w:rsid w:val="002C1EB3"/>
    <w:rsid w:val="002C4FF8"/>
    <w:rsid w:val="002C5348"/>
    <w:rsid w:val="002C544A"/>
    <w:rsid w:val="002C5840"/>
    <w:rsid w:val="002C606C"/>
    <w:rsid w:val="002C6329"/>
    <w:rsid w:val="002C71CF"/>
    <w:rsid w:val="002D1228"/>
    <w:rsid w:val="002D13E1"/>
    <w:rsid w:val="002D1AB5"/>
    <w:rsid w:val="002D2880"/>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15D"/>
    <w:rsid w:val="00365B1E"/>
    <w:rsid w:val="00365F3E"/>
    <w:rsid w:val="00370827"/>
    <w:rsid w:val="003709DE"/>
    <w:rsid w:val="003720ED"/>
    <w:rsid w:val="00372D7A"/>
    <w:rsid w:val="00374620"/>
    <w:rsid w:val="00374D52"/>
    <w:rsid w:val="00376D78"/>
    <w:rsid w:val="0037766D"/>
    <w:rsid w:val="003819A5"/>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257F7"/>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28E0"/>
    <w:rsid w:val="004C459F"/>
    <w:rsid w:val="004C60E4"/>
    <w:rsid w:val="004C62A3"/>
    <w:rsid w:val="004C6CA1"/>
    <w:rsid w:val="004D0E0B"/>
    <w:rsid w:val="004D21E7"/>
    <w:rsid w:val="004D47FC"/>
    <w:rsid w:val="004D6DC0"/>
    <w:rsid w:val="004E2C05"/>
    <w:rsid w:val="004E3431"/>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A5F"/>
    <w:rsid w:val="00576C0E"/>
    <w:rsid w:val="00577B5A"/>
    <w:rsid w:val="0058040F"/>
    <w:rsid w:val="005807CC"/>
    <w:rsid w:val="0058257B"/>
    <w:rsid w:val="00585C86"/>
    <w:rsid w:val="00590BD0"/>
    <w:rsid w:val="00591E13"/>
    <w:rsid w:val="005923BD"/>
    <w:rsid w:val="00592C8D"/>
    <w:rsid w:val="005938E3"/>
    <w:rsid w:val="005950F1"/>
    <w:rsid w:val="00596327"/>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19F6"/>
    <w:rsid w:val="006421C3"/>
    <w:rsid w:val="006444DB"/>
    <w:rsid w:val="006446CB"/>
    <w:rsid w:val="00645FAE"/>
    <w:rsid w:val="0064628E"/>
    <w:rsid w:val="00646BD1"/>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3414"/>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6742"/>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7F7C50"/>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6E62"/>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460E"/>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667"/>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863B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07EA"/>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1D0B"/>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3C71"/>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AA4"/>
    <w:rsid w:val="00B16D28"/>
    <w:rsid w:val="00B17302"/>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0FC"/>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4F2D"/>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1483"/>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53EF"/>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02CC"/>
    <w:rsid w:val="00DF1B60"/>
    <w:rsid w:val="00DF1D85"/>
    <w:rsid w:val="00DF2DF1"/>
    <w:rsid w:val="00DF2EBF"/>
    <w:rsid w:val="00DF386D"/>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0DE"/>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093B"/>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2748C"/>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912"/>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6A5448F4-4816-44E7-9146-B30ABA06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3.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rnp.fas.gov.ru/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yperlink" Target="mailto:asi@asi.ru" TargetMode="External"/><Relationship Id="rId40" Type="http://schemas.openxmlformats.org/officeDocument/2006/relationships/hyperlink" Target="http://zakupki.gov.ru/223/dishonest/public/supplier-search.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eader" Target="header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footer" Target="footer2.xml"/><Relationship Id="rId20" Type="http://schemas.openxmlformats.org/officeDocument/2006/relationships/oleObject" Target="embeddings/oleObject1.bin"/><Relationship Id="rId41" Type="http://schemas.openxmlformats.org/officeDocument/2006/relationships/hyperlink" Target="http://www.zakupki.gov.ru/epz/dishonestsupplier/dishonestSuppliers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27B6-4F53-4DB5-B6E7-80FF7BBC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21811</Words>
  <Characters>124326</Characters>
  <Application>Microsoft Office Word</Application>
  <DocSecurity>4</DocSecurity>
  <Lines>1036</Lines>
  <Paragraphs>291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145846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2016-11-22T17:19:00Z</dcterms:created>
  <dcterms:modified xsi:type="dcterms:W3CDTF">2016-11-22T17:19:00Z</dcterms:modified>
</cp:coreProperties>
</file>