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ED870DA"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на </w:t>
      </w:r>
      <w:r w:rsidR="00B77F58">
        <w:rPr>
          <w:b/>
          <w:sz w:val="28"/>
          <w:szCs w:val="28"/>
        </w:rPr>
        <w:t>п</w:t>
      </w:r>
      <w:r w:rsidR="00B77F58" w:rsidRPr="00B77F58">
        <w:rPr>
          <w:b/>
          <w:sz w:val="28"/>
          <w:szCs w:val="28"/>
        </w:rPr>
        <w:t xml:space="preserve">роведение работ по разработке </w:t>
      </w:r>
      <w:r w:rsidR="00D9455A">
        <w:rPr>
          <w:b/>
          <w:sz w:val="28"/>
          <w:szCs w:val="28"/>
        </w:rPr>
        <w:t xml:space="preserve">и сопровождению </w:t>
      </w:r>
      <w:r w:rsidR="00B77F58" w:rsidRPr="00B77F58">
        <w:rPr>
          <w:b/>
          <w:sz w:val="28"/>
          <w:szCs w:val="28"/>
        </w:rPr>
        <w:t>Цифровой платформы для работы с обращениями предпринимателей</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523F05" w:rsidP="00D44CF8">
      <w:pPr>
        <w:jc w:val="center"/>
        <w:rPr>
          <w:sz w:val="28"/>
          <w:szCs w:val="28"/>
        </w:rPr>
      </w:pPr>
      <w:r>
        <w:rPr>
          <w:sz w:val="28"/>
          <w:szCs w:val="28"/>
        </w:rPr>
        <w:lastRenderedPageBreak/>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4E5B34" w:rsidRPr="004E5B34" w:rsidRDefault="00D44CF8">
          <w:pPr>
            <w:pStyle w:val="13"/>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11832455" w:history="1">
            <w:r w:rsidR="004E5B34" w:rsidRPr="004E5B34">
              <w:rPr>
                <w:rStyle w:val="aa"/>
                <w:bCs/>
                <w:lang w:eastAsia="en-US"/>
              </w:rPr>
              <w:t>I.</w:t>
            </w:r>
            <w:r w:rsidR="004E5B34" w:rsidRPr="004E5B34">
              <w:rPr>
                <w:rFonts w:eastAsiaTheme="minorEastAsia"/>
                <w:b w:val="0"/>
                <w:caps w:val="0"/>
                <w:color w:val="auto"/>
              </w:rPr>
              <w:tab/>
            </w:r>
            <w:r w:rsidR="004E5B34" w:rsidRPr="004E5B34">
              <w:rPr>
                <w:rStyle w:val="aa"/>
                <w:bCs/>
                <w:lang w:eastAsia="en-US"/>
              </w:rPr>
              <w:t>ТЕРМИНЫ И ОПРЕДЕЛЕНИЯ</w:t>
            </w:r>
            <w:r w:rsidR="004E5B34" w:rsidRPr="004E5B34">
              <w:rPr>
                <w:webHidden/>
              </w:rPr>
              <w:tab/>
            </w:r>
            <w:r w:rsidR="004E5B34" w:rsidRPr="004E5B34">
              <w:rPr>
                <w:webHidden/>
              </w:rPr>
              <w:fldChar w:fldCharType="begin"/>
            </w:r>
            <w:r w:rsidR="004E5B34" w:rsidRPr="004E5B34">
              <w:rPr>
                <w:webHidden/>
              </w:rPr>
              <w:instrText xml:space="preserve"> PAGEREF _Toc11832455 \h </w:instrText>
            </w:r>
            <w:r w:rsidR="004E5B34" w:rsidRPr="004E5B34">
              <w:rPr>
                <w:webHidden/>
              </w:rPr>
            </w:r>
            <w:r w:rsidR="004E5B34" w:rsidRPr="004E5B34">
              <w:rPr>
                <w:webHidden/>
              </w:rPr>
              <w:fldChar w:fldCharType="separate"/>
            </w:r>
            <w:r w:rsidR="00E56F43">
              <w:rPr>
                <w:webHidden/>
              </w:rPr>
              <w:t>4</w:t>
            </w:r>
            <w:r w:rsidR="004E5B34" w:rsidRPr="004E5B34">
              <w:rPr>
                <w:webHidden/>
              </w:rPr>
              <w:fldChar w:fldCharType="end"/>
            </w:r>
          </w:hyperlink>
        </w:p>
        <w:p w:rsidR="004E5B34" w:rsidRPr="004E5B34" w:rsidRDefault="00A66474">
          <w:pPr>
            <w:pStyle w:val="13"/>
            <w:rPr>
              <w:rFonts w:eastAsiaTheme="minorEastAsia"/>
              <w:b w:val="0"/>
              <w:caps w:val="0"/>
              <w:color w:val="auto"/>
            </w:rPr>
          </w:pPr>
          <w:hyperlink w:anchor="_Toc11832456" w:history="1">
            <w:r w:rsidR="004E5B34" w:rsidRPr="004E5B34">
              <w:rPr>
                <w:rStyle w:val="aa"/>
                <w:bCs/>
                <w:lang w:eastAsia="en-US"/>
              </w:rPr>
              <w:t>II.</w:t>
            </w:r>
            <w:r w:rsidR="004E5B34" w:rsidRPr="004E5B34">
              <w:rPr>
                <w:rFonts w:eastAsiaTheme="minorEastAsia"/>
                <w:b w:val="0"/>
                <w:caps w:val="0"/>
                <w:color w:val="auto"/>
              </w:rPr>
              <w:tab/>
            </w:r>
            <w:r w:rsidR="004E5B34" w:rsidRPr="004E5B34">
              <w:rPr>
                <w:rStyle w:val="aa"/>
                <w:bCs/>
                <w:lang w:eastAsia="en-US"/>
              </w:rPr>
              <w:t>ОБЩИЕ УСЛОВИЯ ПРОВЕДЕНИЯ ЗАКУПКИ</w:t>
            </w:r>
            <w:r w:rsidR="004E5B34" w:rsidRPr="004E5B34">
              <w:rPr>
                <w:webHidden/>
              </w:rPr>
              <w:tab/>
            </w:r>
            <w:r w:rsidR="004E5B34" w:rsidRPr="004E5B34">
              <w:rPr>
                <w:webHidden/>
              </w:rPr>
              <w:fldChar w:fldCharType="begin"/>
            </w:r>
            <w:r w:rsidR="004E5B34" w:rsidRPr="004E5B34">
              <w:rPr>
                <w:webHidden/>
              </w:rPr>
              <w:instrText xml:space="preserve"> PAGEREF _Toc11832456 \h </w:instrText>
            </w:r>
            <w:r w:rsidR="004E5B34" w:rsidRPr="004E5B34">
              <w:rPr>
                <w:webHidden/>
              </w:rPr>
            </w:r>
            <w:r w:rsidR="004E5B34" w:rsidRPr="004E5B34">
              <w:rPr>
                <w:webHidden/>
              </w:rPr>
              <w:fldChar w:fldCharType="separate"/>
            </w:r>
            <w:r w:rsidR="00E56F43">
              <w:rPr>
                <w:webHidden/>
              </w:rPr>
              <w:t>8</w:t>
            </w:r>
            <w:r w:rsidR="004E5B34" w:rsidRPr="004E5B34">
              <w:rPr>
                <w:webHidden/>
              </w:rPr>
              <w:fldChar w:fldCharType="end"/>
            </w:r>
          </w:hyperlink>
        </w:p>
        <w:p w:rsidR="004E5B34" w:rsidRPr="004E5B34" w:rsidRDefault="00A66474">
          <w:pPr>
            <w:pStyle w:val="22"/>
            <w:tabs>
              <w:tab w:val="left" w:pos="880"/>
              <w:tab w:val="right" w:leader="dot" w:pos="9345"/>
            </w:tabs>
            <w:rPr>
              <w:rFonts w:ascii="Times New Roman" w:eastAsiaTheme="minorEastAsia" w:hAnsi="Times New Roman"/>
              <w:noProof/>
              <w:sz w:val="28"/>
              <w:szCs w:val="28"/>
              <w:lang w:eastAsia="ru-RU"/>
            </w:rPr>
          </w:pPr>
          <w:hyperlink w:anchor="_Toc11832457" w:history="1">
            <w:r w:rsidR="004E5B34" w:rsidRPr="004E5B34">
              <w:rPr>
                <w:rStyle w:val="aa"/>
                <w:rFonts w:ascii="Times New Roman" w:hAnsi="Times New Roman"/>
                <w:b/>
                <w:bCs/>
                <w:noProof/>
                <w:sz w:val="28"/>
                <w:szCs w:val="28"/>
              </w:rPr>
              <w:t>2.1.</w:t>
            </w:r>
            <w:r w:rsidR="004E5B34" w:rsidRPr="004E5B34">
              <w:rPr>
                <w:rFonts w:ascii="Times New Roman" w:eastAsiaTheme="minorEastAsia" w:hAnsi="Times New Roman"/>
                <w:noProof/>
                <w:sz w:val="28"/>
                <w:szCs w:val="28"/>
                <w:lang w:eastAsia="ru-RU"/>
              </w:rPr>
              <w:tab/>
            </w:r>
            <w:r w:rsidR="004E5B34" w:rsidRPr="004E5B34">
              <w:rPr>
                <w:rStyle w:val="aa"/>
                <w:rFonts w:ascii="Times New Roman" w:hAnsi="Times New Roman"/>
                <w:b/>
                <w:bCs/>
                <w:noProof/>
                <w:sz w:val="28"/>
                <w:szCs w:val="28"/>
              </w:rPr>
              <w:t>Общие положения</w:t>
            </w:r>
            <w:r w:rsidR="004E5B34" w:rsidRPr="004E5B34">
              <w:rPr>
                <w:rFonts w:ascii="Times New Roman" w:hAnsi="Times New Roman"/>
                <w:noProof/>
                <w:webHidden/>
                <w:sz w:val="28"/>
                <w:szCs w:val="28"/>
              </w:rPr>
              <w:tab/>
            </w:r>
            <w:r w:rsidR="004E5B34" w:rsidRPr="004E5B34">
              <w:rPr>
                <w:rFonts w:ascii="Times New Roman" w:hAnsi="Times New Roman"/>
                <w:noProof/>
                <w:webHidden/>
                <w:sz w:val="28"/>
                <w:szCs w:val="28"/>
              </w:rPr>
              <w:fldChar w:fldCharType="begin"/>
            </w:r>
            <w:r w:rsidR="004E5B34" w:rsidRPr="004E5B34">
              <w:rPr>
                <w:rFonts w:ascii="Times New Roman" w:hAnsi="Times New Roman"/>
                <w:noProof/>
                <w:webHidden/>
                <w:sz w:val="28"/>
                <w:szCs w:val="28"/>
              </w:rPr>
              <w:instrText xml:space="preserve"> PAGEREF _Toc11832457 \h </w:instrText>
            </w:r>
            <w:r w:rsidR="004E5B34" w:rsidRPr="004E5B34">
              <w:rPr>
                <w:rFonts w:ascii="Times New Roman" w:hAnsi="Times New Roman"/>
                <w:noProof/>
                <w:webHidden/>
                <w:sz w:val="28"/>
                <w:szCs w:val="28"/>
              </w:rPr>
            </w:r>
            <w:r w:rsidR="004E5B34" w:rsidRPr="004E5B34">
              <w:rPr>
                <w:rFonts w:ascii="Times New Roman" w:hAnsi="Times New Roman"/>
                <w:noProof/>
                <w:webHidden/>
                <w:sz w:val="28"/>
                <w:szCs w:val="28"/>
              </w:rPr>
              <w:fldChar w:fldCharType="separate"/>
            </w:r>
            <w:r w:rsidR="00E56F43">
              <w:rPr>
                <w:rFonts w:ascii="Times New Roman" w:hAnsi="Times New Roman"/>
                <w:noProof/>
                <w:webHidden/>
                <w:sz w:val="28"/>
                <w:szCs w:val="28"/>
              </w:rPr>
              <w:t>8</w:t>
            </w:r>
            <w:r w:rsidR="004E5B34" w:rsidRPr="004E5B34">
              <w:rPr>
                <w:rFonts w:ascii="Times New Roman" w:hAnsi="Times New Roman"/>
                <w:noProof/>
                <w:webHidden/>
                <w:sz w:val="28"/>
                <w:szCs w:val="28"/>
              </w:rPr>
              <w:fldChar w:fldCharType="end"/>
            </w:r>
          </w:hyperlink>
        </w:p>
        <w:p w:rsidR="004E5B34" w:rsidRPr="004E5B34" w:rsidRDefault="00A66474">
          <w:pPr>
            <w:pStyle w:val="22"/>
            <w:tabs>
              <w:tab w:val="left" w:pos="880"/>
              <w:tab w:val="right" w:leader="dot" w:pos="9345"/>
            </w:tabs>
            <w:rPr>
              <w:rFonts w:ascii="Times New Roman" w:eastAsiaTheme="minorEastAsia" w:hAnsi="Times New Roman"/>
              <w:noProof/>
              <w:sz w:val="28"/>
              <w:szCs w:val="28"/>
              <w:lang w:eastAsia="ru-RU"/>
            </w:rPr>
          </w:pPr>
          <w:hyperlink w:anchor="_Toc11832461" w:history="1">
            <w:r w:rsidR="004E5B34" w:rsidRPr="004E5B34">
              <w:rPr>
                <w:rStyle w:val="aa"/>
                <w:rFonts w:ascii="Times New Roman" w:hAnsi="Times New Roman"/>
                <w:b/>
                <w:bCs/>
                <w:noProof/>
                <w:sz w:val="28"/>
                <w:szCs w:val="28"/>
              </w:rPr>
              <w:t>2.2.</w:t>
            </w:r>
            <w:r w:rsidR="004E5B34" w:rsidRPr="004E5B34">
              <w:rPr>
                <w:rFonts w:ascii="Times New Roman" w:eastAsiaTheme="minorEastAsia" w:hAnsi="Times New Roman"/>
                <w:noProof/>
                <w:sz w:val="28"/>
                <w:szCs w:val="28"/>
                <w:lang w:eastAsia="ru-RU"/>
              </w:rPr>
              <w:tab/>
            </w:r>
            <w:r w:rsidR="004E5B34" w:rsidRPr="004E5B34">
              <w:rPr>
                <w:rStyle w:val="aa"/>
                <w:rFonts w:ascii="Times New Roman" w:hAnsi="Times New Roman"/>
                <w:b/>
                <w:bCs/>
                <w:noProof/>
                <w:sz w:val="28"/>
                <w:szCs w:val="28"/>
              </w:rPr>
              <w:t>Разъяснения Закупочной документации</w:t>
            </w:r>
            <w:r w:rsidR="004E5B34" w:rsidRPr="004E5B34">
              <w:rPr>
                <w:rFonts w:ascii="Times New Roman" w:hAnsi="Times New Roman"/>
                <w:noProof/>
                <w:webHidden/>
                <w:sz w:val="28"/>
                <w:szCs w:val="28"/>
              </w:rPr>
              <w:tab/>
            </w:r>
            <w:r w:rsidR="004E5B34" w:rsidRPr="004E5B34">
              <w:rPr>
                <w:rFonts w:ascii="Times New Roman" w:hAnsi="Times New Roman"/>
                <w:noProof/>
                <w:webHidden/>
                <w:sz w:val="28"/>
                <w:szCs w:val="28"/>
              </w:rPr>
              <w:fldChar w:fldCharType="begin"/>
            </w:r>
            <w:r w:rsidR="004E5B34" w:rsidRPr="004E5B34">
              <w:rPr>
                <w:rFonts w:ascii="Times New Roman" w:hAnsi="Times New Roman"/>
                <w:noProof/>
                <w:webHidden/>
                <w:sz w:val="28"/>
                <w:szCs w:val="28"/>
              </w:rPr>
              <w:instrText xml:space="preserve"> PAGEREF _Toc11832461 \h </w:instrText>
            </w:r>
            <w:r w:rsidR="004E5B34" w:rsidRPr="004E5B34">
              <w:rPr>
                <w:rFonts w:ascii="Times New Roman" w:hAnsi="Times New Roman"/>
                <w:noProof/>
                <w:webHidden/>
                <w:sz w:val="28"/>
                <w:szCs w:val="28"/>
              </w:rPr>
            </w:r>
            <w:r w:rsidR="004E5B34" w:rsidRPr="004E5B34">
              <w:rPr>
                <w:rFonts w:ascii="Times New Roman" w:hAnsi="Times New Roman"/>
                <w:noProof/>
                <w:webHidden/>
                <w:sz w:val="28"/>
                <w:szCs w:val="28"/>
              </w:rPr>
              <w:fldChar w:fldCharType="separate"/>
            </w:r>
            <w:r w:rsidR="00E56F43">
              <w:rPr>
                <w:rFonts w:ascii="Times New Roman" w:hAnsi="Times New Roman"/>
                <w:noProof/>
                <w:webHidden/>
                <w:sz w:val="28"/>
                <w:szCs w:val="28"/>
              </w:rPr>
              <w:t>8</w:t>
            </w:r>
            <w:r w:rsidR="004E5B34" w:rsidRPr="004E5B34">
              <w:rPr>
                <w:rFonts w:ascii="Times New Roman" w:hAnsi="Times New Roman"/>
                <w:noProof/>
                <w:webHidden/>
                <w:sz w:val="28"/>
                <w:szCs w:val="28"/>
              </w:rPr>
              <w:fldChar w:fldCharType="end"/>
            </w:r>
          </w:hyperlink>
        </w:p>
        <w:p w:rsidR="004E5B34" w:rsidRPr="004E5B34" w:rsidRDefault="00A66474">
          <w:pPr>
            <w:pStyle w:val="22"/>
            <w:tabs>
              <w:tab w:val="left" w:pos="880"/>
              <w:tab w:val="right" w:leader="dot" w:pos="9345"/>
            </w:tabs>
            <w:rPr>
              <w:rFonts w:ascii="Times New Roman" w:eastAsiaTheme="minorEastAsia" w:hAnsi="Times New Roman"/>
              <w:noProof/>
              <w:sz w:val="28"/>
              <w:szCs w:val="28"/>
              <w:lang w:eastAsia="ru-RU"/>
            </w:rPr>
          </w:pPr>
          <w:hyperlink w:anchor="_Toc11832462" w:history="1">
            <w:r w:rsidR="004E5B34" w:rsidRPr="004E5B34">
              <w:rPr>
                <w:rStyle w:val="aa"/>
                <w:rFonts w:ascii="Times New Roman" w:hAnsi="Times New Roman"/>
                <w:b/>
                <w:bCs/>
                <w:noProof/>
                <w:sz w:val="28"/>
                <w:szCs w:val="28"/>
              </w:rPr>
              <w:t>2.3.</w:t>
            </w:r>
            <w:r w:rsidR="004E5B34" w:rsidRPr="004E5B34">
              <w:rPr>
                <w:rFonts w:ascii="Times New Roman" w:eastAsiaTheme="minorEastAsia" w:hAnsi="Times New Roman"/>
                <w:noProof/>
                <w:sz w:val="28"/>
                <w:szCs w:val="28"/>
                <w:lang w:eastAsia="ru-RU"/>
              </w:rPr>
              <w:tab/>
            </w:r>
            <w:r w:rsidR="004E5B34" w:rsidRPr="004E5B34">
              <w:rPr>
                <w:rStyle w:val="aa"/>
                <w:rFonts w:ascii="Times New Roman" w:hAnsi="Times New Roman"/>
                <w:b/>
                <w:bCs/>
                <w:noProof/>
                <w:sz w:val="28"/>
                <w:szCs w:val="28"/>
              </w:rPr>
              <w:t>Требования к Заявке</w:t>
            </w:r>
            <w:r w:rsidR="004E5B34" w:rsidRPr="004E5B34">
              <w:rPr>
                <w:rFonts w:ascii="Times New Roman" w:hAnsi="Times New Roman"/>
                <w:noProof/>
                <w:webHidden/>
                <w:sz w:val="28"/>
                <w:szCs w:val="28"/>
              </w:rPr>
              <w:tab/>
            </w:r>
            <w:r w:rsidR="004E5B34" w:rsidRPr="004E5B34">
              <w:rPr>
                <w:rFonts w:ascii="Times New Roman" w:hAnsi="Times New Roman"/>
                <w:noProof/>
                <w:webHidden/>
                <w:sz w:val="28"/>
                <w:szCs w:val="28"/>
              </w:rPr>
              <w:fldChar w:fldCharType="begin"/>
            </w:r>
            <w:r w:rsidR="004E5B34" w:rsidRPr="004E5B34">
              <w:rPr>
                <w:rFonts w:ascii="Times New Roman" w:hAnsi="Times New Roman"/>
                <w:noProof/>
                <w:webHidden/>
                <w:sz w:val="28"/>
                <w:szCs w:val="28"/>
              </w:rPr>
              <w:instrText xml:space="preserve"> PAGEREF _Toc11832462 \h </w:instrText>
            </w:r>
            <w:r w:rsidR="004E5B34" w:rsidRPr="004E5B34">
              <w:rPr>
                <w:rFonts w:ascii="Times New Roman" w:hAnsi="Times New Roman"/>
                <w:noProof/>
                <w:webHidden/>
                <w:sz w:val="28"/>
                <w:szCs w:val="28"/>
              </w:rPr>
            </w:r>
            <w:r w:rsidR="004E5B34" w:rsidRPr="004E5B34">
              <w:rPr>
                <w:rFonts w:ascii="Times New Roman" w:hAnsi="Times New Roman"/>
                <w:noProof/>
                <w:webHidden/>
                <w:sz w:val="28"/>
                <w:szCs w:val="28"/>
              </w:rPr>
              <w:fldChar w:fldCharType="separate"/>
            </w:r>
            <w:r w:rsidR="00E56F43">
              <w:rPr>
                <w:rFonts w:ascii="Times New Roman" w:hAnsi="Times New Roman"/>
                <w:noProof/>
                <w:webHidden/>
                <w:sz w:val="28"/>
                <w:szCs w:val="28"/>
              </w:rPr>
              <w:t>9</w:t>
            </w:r>
            <w:r w:rsidR="004E5B34" w:rsidRPr="004E5B34">
              <w:rPr>
                <w:rFonts w:ascii="Times New Roman" w:hAnsi="Times New Roman"/>
                <w:noProof/>
                <w:webHidden/>
                <w:sz w:val="28"/>
                <w:szCs w:val="28"/>
              </w:rPr>
              <w:fldChar w:fldCharType="end"/>
            </w:r>
          </w:hyperlink>
        </w:p>
        <w:p w:rsidR="004E5B34" w:rsidRPr="004E5B34" w:rsidRDefault="00A66474">
          <w:pPr>
            <w:pStyle w:val="22"/>
            <w:tabs>
              <w:tab w:val="left" w:pos="880"/>
              <w:tab w:val="right" w:leader="dot" w:pos="9345"/>
            </w:tabs>
            <w:rPr>
              <w:rFonts w:ascii="Times New Roman" w:eastAsiaTheme="minorEastAsia" w:hAnsi="Times New Roman"/>
              <w:noProof/>
              <w:sz w:val="28"/>
              <w:szCs w:val="28"/>
              <w:lang w:eastAsia="ru-RU"/>
            </w:rPr>
          </w:pPr>
          <w:hyperlink w:anchor="_Toc11832463" w:history="1">
            <w:r w:rsidR="004E5B34" w:rsidRPr="004E5B34">
              <w:rPr>
                <w:rStyle w:val="aa"/>
                <w:rFonts w:ascii="Times New Roman" w:hAnsi="Times New Roman"/>
                <w:b/>
                <w:bCs/>
                <w:noProof/>
                <w:sz w:val="28"/>
                <w:szCs w:val="28"/>
              </w:rPr>
              <w:t>2.4.</w:t>
            </w:r>
            <w:r w:rsidR="004E5B34" w:rsidRPr="004E5B34">
              <w:rPr>
                <w:rFonts w:ascii="Times New Roman" w:eastAsiaTheme="minorEastAsia" w:hAnsi="Times New Roman"/>
                <w:noProof/>
                <w:sz w:val="28"/>
                <w:szCs w:val="28"/>
                <w:lang w:eastAsia="ru-RU"/>
              </w:rPr>
              <w:tab/>
            </w:r>
            <w:r w:rsidR="004E5B34" w:rsidRPr="004E5B34">
              <w:rPr>
                <w:rStyle w:val="aa"/>
                <w:rFonts w:ascii="Times New Roman" w:hAnsi="Times New Roman"/>
                <w:b/>
                <w:bCs/>
                <w:noProof/>
                <w:sz w:val="28"/>
                <w:szCs w:val="28"/>
              </w:rPr>
              <w:t>Рассмотрение и оценка Заявок</w:t>
            </w:r>
            <w:r w:rsidR="004E5B34" w:rsidRPr="004E5B34">
              <w:rPr>
                <w:rFonts w:ascii="Times New Roman" w:hAnsi="Times New Roman"/>
                <w:noProof/>
                <w:webHidden/>
                <w:sz w:val="28"/>
                <w:szCs w:val="28"/>
              </w:rPr>
              <w:tab/>
            </w:r>
            <w:r w:rsidR="004E5B34" w:rsidRPr="004E5B34">
              <w:rPr>
                <w:rFonts w:ascii="Times New Roman" w:hAnsi="Times New Roman"/>
                <w:noProof/>
                <w:webHidden/>
                <w:sz w:val="28"/>
                <w:szCs w:val="28"/>
              </w:rPr>
              <w:fldChar w:fldCharType="begin"/>
            </w:r>
            <w:r w:rsidR="004E5B34" w:rsidRPr="004E5B34">
              <w:rPr>
                <w:rFonts w:ascii="Times New Roman" w:hAnsi="Times New Roman"/>
                <w:noProof/>
                <w:webHidden/>
                <w:sz w:val="28"/>
                <w:szCs w:val="28"/>
              </w:rPr>
              <w:instrText xml:space="preserve"> PAGEREF _Toc11832463 \h </w:instrText>
            </w:r>
            <w:r w:rsidR="004E5B34" w:rsidRPr="004E5B34">
              <w:rPr>
                <w:rFonts w:ascii="Times New Roman" w:hAnsi="Times New Roman"/>
                <w:noProof/>
                <w:webHidden/>
                <w:sz w:val="28"/>
                <w:szCs w:val="28"/>
              </w:rPr>
            </w:r>
            <w:r w:rsidR="004E5B34" w:rsidRPr="004E5B34">
              <w:rPr>
                <w:rFonts w:ascii="Times New Roman" w:hAnsi="Times New Roman"/>
                <w:noProof/>
                <w:webHidden/>
                <w:sz w:val="28"/>
                <w:szCs w:val="28"/>
              </w:rPr>
              <w:fldChar w:fldCharType="separate"/>
            </w:r>
            <w:r w:rsidR="00E56F43">
              <w:rPr>
                <w:rFonts w:ascii="Times New Roman" w:hAnsi="Times New Roman"/>
                <w:noProof/>
                <w:webHidden/>
                <w:sz w:val="28"/>
                <w:szCs w:val="28"/>
              </w:rPr>
              <w:t>10</w:t>
            </w:r>
            <w:r w:rsidR="004E5B34" w:rsidRPr="004E5B34">
              <w:rPr>
                <w:rFonts w:ascii="Times New Roman" w:hAnsi="Times New Roman"/>
                <w:noProof/>
                <w:webHidden/>
                <w:sz w:val="28"/>
                <w:szCs w:val="28"/>
              </w:rPr>
              <w:fldChar w:fldCharType="end"/>
            </w:r>
          </w:hyperlink>
        </w:p>
        <w:p w:rsidR="004E5B34" w:rsidRPr="004E5B34" w:rsidRDefault="00A66474">
          <w:pPr>
            <w:pStyle w:val="22"/>
            <w:tabs>
              <w:tab w:val="left" w:pos="880"/>
              <w:tab w:val="right" w:leader="dot" w:pos="9345"/>
            </w:tabs>
            <w:rPr>
              <w:rFonts w:ascii="Times New Roman" w:eastAsiaTheme="minorEastAsia" w:hAnsi="Times New Roman"/>
              <w:noProof/>
              <w:sz w:val="28"/>
              <w:szCs w:val="28"/>
              <w:lang w:eastAsia="ru-RU"/>
            </w:rPr>
          </w:pPr>
          <w:hyperlink w:anchor="_Toc11832464" w:history="1">
            <w:r w:rsidR="004E5B34" w:rsidRPr="004E5B34">
              <w:rPr>
                <w:rStyle w:val="aa"/>
                <w:rFonts w:ascii="Times New Roman" w:hAnsi="Times New Roman"/>
                <w:b/>
                <w:bCs/>
                <w:noProof/>
                <w:sz w:val="28"/>
                <w:szCs w:val="28"/>
              </w:rPr>
              <w:t>2.5.</w:t>
            </w:r>
            <w:r w:rsidR="004E5B34" w:rsidRPr="004E5B34">
              <w:rPr>
                <w:rFonts w:ascii="Times New Roman" w:eastAsiaTheme="minorEastAsia" w:hAnsi="Times New Roman"/>
                <w:noProof/>
                <w:sz w:val="28"/>
                <w:szCs w:val="28"/>
                <w:lang w:eastAsia="ru-RU"/>
              </w:rPr>
              <w:tab/>
            </w:r>
            <w:r w:rsidR="004E5B34" w:rsidRPr="004E5B34">
              <w:rPr>
                <w:rStyle w:val="aa"/>
                <w:rFonts w:ascii="Times New Roman" w:hAnsi="Times New Roman"/>
                <w:b/>
                <w:bCs/>
                <w:noProof/>
                <w:sz w:val="28"/>
                <w:szCs w:val="28"/>
              </w:rPr>
              <w:t>Изменение и отзыв Заявок</w:t>
            </w:r>
            <w:r w:rsidR="004E5B34" w:rsidRPr="004E5B34">
              <w:rPr>
                <w:rFonts w:ascii="Times New Roman" w:hAnsi="Times New Roman"/>
                <w:noProof/>
                <w:webHidden/>
                <w:sz w:val="28"/>
                <w:szCs w:val="28"/>
              </w:rPr>
              <w:tab/>
            </w:r>
            <w:r w:rsidR="004E5B34" w:rsidRPr="004E5B34">
              <w:rPr>
                <w:rFonts w:ascii="Times New Roman" w:hAnsi="Times New Roman"/>
                <w:noProof/>
                <w:webHidden/>
                <w:sz w:val="28"/>
                <w:szCs w:val="28"/>
              </w:rPr>
              <w:fldChar w:fldCharType="begin"/>
            </w:r>
            <w:r w:rsidR="004E5B34" w:rsidRPr="004E5B34">
              <w:rPr>
                <w:rFonts w:ascii="Times New Roman" w:hAnsi="Times New Roman"/>
                <w:noProof/>
                <w:webHidden/>
                <w:sz w:val="28"/>
                <w:szCs w:val="28"/>
              </w:rPr>
              <w:instrText xml:space="preserve"> PAGEREF _Toc11832464 \h </w:instrText>
            </w:r>
            <w:r w:rsidR="004E5B34" w:rsidRPr="004E5B34">
              <w:rPr>
                <w:rFonts w:ascii="Times New Roman" w:hAnsi="Times New Roman"/>
                <w:noProof/>
                <w:webHidden/>
                <w:sz w:val="28"/>
                <w:szCs w:val="28"/>
              </w:rPr>
            </w:r>
            <w:r w:rsidR="004E5B34" w:rsidRPr="004E5B34">
              <w:rPr>
                <w:rFonts w:ascii="Times New Roman" w:hAnsi="Times New Roman"/>
                <w:noProof/>
                <w:webHidden/>
                <w:sz w:val="28"/>
                <w:szCs w:val="28"/>
              </w:rPr>
              <w:fldChar w:fldCharType="separate"/>
            </w:r>
            <w:r w:rsidR="00E56F43">
              <w:rPr>
                <w:rFonts w:ascii="Times New Roman" w:hAnsi="Times New Roman"/>
                <w:noProof/>
                <w:webHidden/>
                <w:sz w:val="28"/>
                <w:szCs w:val="28"/>
              </w:rPr>
              <w:t>10</w:t>
            </w:r>
            <w:r w:rsidR="004E5B34" w:rsidRPr="004E5B34">
              <w:rPr>
                <w:rFonts w:ascii="Times New Roman" w:hAnsi="Times New Roman"/>
                <w:noProof/>
                <w:webHidden/>
                <w:sz w:val="28"/>
                <w:szCs w:val="28"/>
              </w:rPr>
              <w:fldChar w:fldCharType="end"/>
            </w:r>
          </w:hyperlink>
        </w:p>
        <w:p w:rsidR="004E5B34" w:rsidRPr="004E5B34" w:rsidRDefault="00A66474">
          <w:pPr>
            <w:pStyle w:val="22"/>
            <w:tabs>
              <w:tab w:val="left" w:pos="880"/>
              <w:tab w:val="right" w:leader="dot" w:pos="9345"/>
            </w:tabs>
            <w:rPr>
              <w:rFonts w:ascii="Times New Roman" w:eastAsiaTheme="minorEastAsia" w:hAnsi="Times New Roman"/>
              <w:noProof/>
              <w:sz w:val="28"/>
              <w:szCs w:val="28"/>
              <w:lang w:eastAsia="ru-RU"/>
            </w:rPr>
          </w:pPr>
          <w:hyperlink w:anchor="_Toc11832465" w:history="1">
            <w:r w:rsidR="004E5B34" w:rsidRPr="004E5B34">
              <w:rPr>
                <w:rStyle w:val="aa"/>
                <w:rFonts w:ascii="Times New Roman" w:hAnsi="Times New Roman"/>
                <w:b/>
                <w:bCs/>
                <w:noProof/>
                <w:sz w:val="28"/>
                <w:szCs w:val="28"/>
              </w:rPr>
              <w:t>2.6.</w:t>
            </w:r>
            <w:r w:rsidR="004E5B34" w:rsidRPr="004E5B34">
              <w:rPr>
                <w:rFonts w:ascii="Times New Roman" w:eastAsiaTheme="minorEastAsia" w:hAnsi="Times New Roman"/>
                <w:noProof/>
                <w:sz w:val="28"/>
                <w:szCs w:val="28"/>
                <w:lang w:eastAsia="ru-RU"/>
              </w:rPr>
              <w:tab/>
            </w:r>
            <w:r w:rsidR="004E5B34" w:rsidRPr="004E5B34">
              <w:rPr>
                <w:rStyle w:val="aa"/>
                <w:rFonts w:ascii="Times New Roman" w:hAnsi="Times New Roman"/>
                <w:b/>
                <w:bCs/>
                <w:noProof/>
                <w:sz w:val="28"/>
                <w:szCs w:val="28"/>
              </w:rPr>
              <w:t>Порядок применения антидемпинговых мер</w:t>
            </w:r>
            <w:r w:rsidR="004E5B34" w:rsidRPr="004E5B34">
              <w:rPr>
                <w:rFonts w:ascii="Times New Roman" w:hAnsi="Times New Roman"/>
                <w:noProof/>
                <w:webHidden/>
                <w:sz w:val="28"/>
                <w:szCs w:val="28"/>
              </w:rPr>
              <w:tab/>
            </w:r>
            <w:r w:rsidR="004E5B34" w:rsidRPr="004E5B34">
              <w:rPr>
                <w:rFonts w:ascii="Times New Roman" w:hAnsi="Times New Roman"/>
                <w:noProof/>
                <w:webHidden/>
                <w:sz w:val="28"/>
                <w:szCs w:val="28"/>
              </w:rPr>
              <w:fldChar w:fldCharType="begin"/>
            </w:r>
            <w:r w:rsidR="004E5B34" w:rsidRPr="004E5B34">
              <w:rPr>
                <w:rFonts w:ascii="Times New Roman" w:hAnsi="Times New Roman"/>
                <w:noProof/>
                <w:webHidden/>
                <w:sz w:val="28"/>
                <w:szCs w:val="28"/>
              </w:rPr>
              <w:instrText xml:space="preserve"> PAGEREF _Toc11832465 \h </w:instrText>
            </w:r>
            <w:r w:rsidR="004E5B34" w:rsidRPr="004E5B34">
              <w:rPr>
                <w:rFonts w:ascii="Times New Roman" w:hAnsi="Times New Roman"/>
                <w:noProof/>
                <w:webHidden/>
                <w:sz w:val="28"/>
                <w:szCs w:val="28"/>
              </w:rPr>
            </w:r>
            <w:r w:rsidR="004E5B34" w:rsidRPr="004E5B34">
              <w:rPr>
                <w:rFonts w:ascii="Times New Roman" w:hAnsi="Times New Roman"/>
                <w:noProof/>
                <w:webHidden/>
                <w:sz w:val="28"/>
                <w:szCs w:val="28"/>
              </w:rPr>
              <w:fldChar w:fldCharType="separate"/>
            </w:r>
            <w:r w:rsidR="00E56F43">
              <w:rPr>
                <w:rFonts w:ascii="Times New Roman" w:hAnsi="Times New Roman"/>
                <w:noProof/>
                <w:webHidden/>
                <w:sz w:val="28"/>
                <w:szCs w:val="28"/>
              </w:rPr>
              <w:t>10</w:t>
            </w:r>
            <w:r w:rsidR="004E5B34" w:rsidRPr="004E5B34">
              <w:rPr>
                <w:rFonts w:ascii="Times New Roman" w:hAnsi="Times New Roman"/>
                <w:noProof/>
                <w:webHidden/>
                <w:sz w:val="28"/>
                <w:szCs w:val="28"/>
              </w:rPr>
              <w:fldChar w:fldCharType="end"/>
            </w:r>
          </w:hyperlink>
        </w:p>
        <w:p w:rsidR="004E5B34" w:rsidRPr="004E5B34" w:rsidRDefault="00A66474">
          <w:pPr>
            <w:pStyle w:val="22"/>
            <w:tabs>
              <w:tab w:val="left" w:pos="880"/>
              <w:tab w:val="right" w:leader="dot" w:pos="9345"/>
            </w:tabs>
            <w:rPr>
              <w:rFonts w:ascii="Times New Roman" w:eastAsiaTheme="minorEastAsia" w:hAnsi="Times New Roman"/>
              <w:noProof/>
              <w:sz w:val="28"/>
              <w:szCs w:val="28"/>
              <w:lang w:eastAsia="ru-RU"/>
            </w:rPr>
          </w:pPr>
          <w:hyperlink w:anchor="_Toc11832466" w:history="1">
            <w:r w:rsidR="004E5B34" w:rsidRPr="004E5B34">
              <w:rPr>
                <w:rStyle w:val="aa"/>
                <w:rFonts w:ascii="Times New Roman" w:hAnsi="Times New Roman"/>
                <w:b/>
                <w:bCs/>
                <w:noProof/>
                <w:sz w:val="28"/>
                <w:szCs w:val="28"/>
              </w:rPr>
              <w:t>2.7.</w:t>
            </w:r>
            <w:r w:rsidR="004E5B34" w:rsidRPr="004E5B34">
              <w:rPr>
                <w:rFonts w:ascii="Times New Roman" w:eastAsiaTheme="minorEastAsia" w:hAnsi="Times New Roman"/>
                <w:noProof/>
                <w:sz w:val="28"/>
                <w:szCs w:val="28"/>
                <w:lang w:eastAsia="ru-RU"/>
              </w:rPr>
              <w:tab/>
            </w:r>
            <w:r w:rsidR="004E5B34" w:rsidRPr="004E5B34">
              <w:rPr>
                <w:rStyle w:val="aa"/>
                <w:rFonts w:ascii="Times New Roman" w:hAnsi="Times New Roman"/>
                <w:b/>
                <w:bCs/>
                <w:noProof/>
                <w:sz w:val="28"/>
                <w:szCs w:val="28"/>
              </w:rPr>
              <w:t>Заключение договора</w:t>
            </w:r>
            <w:r w:rsidR="004E5B34" w:rsidRPr="004E5B34">
              <w:rPr>
                <w:rFonts w:ascii="Times New Roman" w:hAnsi="Times New Roman"/>
                <w:noProof/>
                <w:webHidden/>
                <w:sz w:val="28"/>
                <w:szCs w:val="28"/>
              </w:rPr>
              <w:tab/>
            </w:r>
            <w:r w:rsidR="004E5B34" w:rsidRPr="004E5B34">
              <w:rPr>
                <w:rFonts w:ascii="Times New Roman" w:hAnsi="Times New Roman"/>
                <w:noProof/>
                <w:webHidden/>
                <w:sz w:val="28"/>
                <w:szCs w:val="28"/>
              </w:rPr>
              <w:fldChar w:fldCharType="begin"/>
            </w:r>
            <w:r w:rsidR="004E5B34" w:rsidRPr="004E5B34">
              <w:rPr>
                <w:rFonts w:ascii="Times New Roman" w:hAnsi="Times New Roman"/>
                <w:noProof/>
                <w:webHidden/>
                <w:sz w:val="28"/>
                <w:szCs w:val="28"/>
              </w:rPr>
              <w:instrText xml:space="preserve"> PAGEREF _Toc11832466 \h </w:instrText>
            </w:r>
            <w:r w:rsidR="004E5B34" w:rsidRPr="004E5B34">
              <w:rPr>
                <w:rFonts w:ascii="Times New Roman" w:hAnsi="Times New Roman"/>
                <w:noProof/>
                <w:webHidden/>
                <w:sz w:val="28"/>
                <w:szCs w:val="28"/>
              </w:rPr>
            </w:r>
            <w:r w:rsidR="004E5B34" w:rsidRPr="004E5B34">
              <w:rPr>
                <w:rFonts w:ascii="Times New Roman" w:hAnsi="Times New Roman"/>
                <w:noProof/>
                <w:webHidden/>
                <w:sz w:val="28"/>
                <w:szCs w:val="28"/>
              </w:rPr>
              <w:fldChar w:fldCharType="separate"/>
            </w:r>
            <w:r w:rsidR="00E56F43">
              <w:rPr>
                <w:rFonts w:ascii="Times New Roman" w:hAnsi="Times New Roman"/>
                <w:noProof/>
                <w:webHidden/>
                <w:sz w:val="28"/>
                <w:szCs w:val="28"/>
              </w:rPr>
              <w:t>11</w:t>
            </w:r>
            <w:r w:rsidR="004E5B34" w:rsidRPr="004E5B34">
              <w:rPr>
                <w:rFonts w:ascii="Times New Roman" w:hAnsi="Times New Roman"/>
                <w:noProof/>
                <w:webHidden/>
                <w:sz w:val="28"/>
                <w:szCs w:val="28"/>
              </w:rPr>
              <w:fldChar w:fldCharType="end"/>
            </w:r>
          </w:hyperlink>
        </w:p>
        <w:p w:rsidR="004E5B34" w:rsidRPr="004E5B34" w:rsidRDefault="00A66474">
          <w:pPr>
            <w:pStyle w:val="13"/>
            <w:rPr>
              <w:rFonts w:eastAsiaTheme="minorEastAsia"/>
              <w:b w:val="0"/>
              <w:caps w:val="0"/>
              <w:color w:val="auto"/>
            </w:rPr>
          </w:pPr>
          <w:hyperlink w:anchor="_Toc11832467" w:history="1">
            <w:r w:rsidR="004E5B34" w:rsidRPr="004E5B34">
              <w:rPr>
                <w:rStyle w:val="aa"/>
                <w:bCs/>
                <w:lang w:eastAsia="en-US"/>
              </w:rPr>
              <w:t>III.</w:t>
            </w:r>
            <w:r w:rsidR="004E5B34" w:rsidRPr="004E5B34">
              <w:rPr>
                <w:rFonts w:eastAsiaTheme="minorEastAsia"/>
                <w:b w:val="0"/>
                <w:caps w:val="0"/>
                <w:color w:val="auto"/>
              </w:rPr>
              <w:tab/>
            </w:r>
            <w:r w:rsidR="004E5B34" w:rsidRPr="004E5B34">
              <w:rPr>
                <w:rStyle w:val="aa"/>
                <w:bCs/>
                <w:lang w:eastAsia="en-US"/>
              </w:rPr>
              <w:t>ИНФОРМАЦИОННАЯ КАРТА ЗАКУПКИ</w:t>
            </w:r>
            <w:r w:rsidR="004E5B34" w:rsidRPr="004E5B34">
              <w:rPr>
                <w:webHidden/>
              </w:rPr>
              <w:tab/>
            </w:r>
            <w:r w:rsidR="004E5B34" w:rsidRPr="004E5B34">
              <w:rPr>
                <w:webHidden/>
              </w:rPr>
              <w:fldChar w:fldCharType="begin"/>
            </w:r>
            <w:r w:rsidR="004E5B34" w:rsidRPr="004E5B34">
              <w:rPr>
                <w:webHidden/>
              </w:rPr>
              <w:instrText xml:space="preserve"> PAGEREF _Toc11832467 \h </w:instrText>
            </w:r>
            <w:r w:rsidR="004E5B34" w:rsidRPr="004E5B34">
              <w:rPr>
                <w:webHidden/>
              </w:rPr>
            </w:r>
            <w:r w:rsidR="004E5B34" w:rsidRPr="004E5B34">
              <w:rPr>
                <w:webHidden/>
              </w:rPr>
              <w:fldChar w:fldCharType="separate"/>
            </w:r>
            <w:r w:rsidR="00E56F43">
              <w:rPr>
                <w:webHidden/>
              </w:rPr>
              <w:t>12</w:t>
            </w:r>
            <w:r w:rsidR="004E5B34" w:rsidRPr="004E5B34">
              <w:rPr>
                <w:webHidden/>
              </w:rPr>
              <w:fldChar w:fldCharType="end"/>
            </w:r>
          </w:hyperlink>
        </w:p>
        <w:p w:rsidR="004E5B34" w:rsidRPr="004E5B34" w:rsidRDefault="00A66474">
          <w:pPr>
            <w:pStyle w:val="13"/>
            <w:rPr>
              <w:rFonts w:eastAsiaTheme="minorEastAsia"/>
              <w:b w:val="0"/>
              <w:caps w:val="0"/>
              <w:color w:val="auto"/>
            </w:rPr>
          </w:pPr>
          <w:hyperlink w:anchor="_Toc11832468" w:history="1">
            <w:r w:rsidR="004E5B34" w:rsidRPr="004E5B34">
              <w:rPr>
                <w:rStyle w:val="aa"/>
                <w:bCs/>
                <w:lang w:eastAsia="en-US"/>
              </w:rPr>
              <w:t>IV.</w:t>
            </w:r>
            <w:r w:rsidR="004E5B34" w:rsidRPr="004E5B34">
              <w:rPr>
                <w:rFonts w:eastAsiaTheme="minorEastAsia"/>
                <w:b w:val="0"/>
                <w:caps w:val="0"/>
                <w:color w:val="auto"/>
              </w:rPr>
              <w:tab/>
            </w:r>
            <w:r w:rsidR="004E5B34" w:rsidRPr="004E5B34">
              <w:rPr>
                <w:rStyle w:val="aa"/>
                <w:bCs/>
                <w:lang w:eastAsia="en-US"/>
              </w:rPr>
              <w:t>ТЕХНИЧЕСКОЕ ЗАДАНИЕ.</w:t>
            </w:r>
            <w:r w:rsidR="004E5B34" w:rsidRPr="004E5B34">
              <w:rPr>
                <w:webHidden/>
              </w:rPr>
              <w:tab/>
            </w:r>
            <w:r w:rsidR="004E5B34" w:rsidRPr="004E5B34">
              <w:rPr>
                <w:webHidden/>
              </w:rPr>
              <w:fldChar w:fldCharType="begin"/>
            </w:r>
            <w:r w:rsidR="004E5B34" w:rsidRPr="004E5B34">
              <w:rPr>
                <w:webHidden/>
              </w:rPr>
              <w:instrText xml:space="preserve"> PAGEREF _Toc11832468 \h </w:instrText>
            </w:r>
            <w:r w:rsidR="004E5B34" w:rsidRPr="004E5B34">
              <w:rPr>
                <w:webHidden/>
              </w:rPr>
            </w:r>
            <w:r w:rsidR="004E5B34" w:rsidRPr="004E5B34">
              <w:rPr>
                <w:webHidden/>
              </w:rPr>
              <w:fldChar w:fldCharType="separate"/>
            </w:r>
            <w:r w:rsidR="00E56F43">
              <w:rPr>
                <w:webHidden/>
              </w:rPr>
              <w:t>19</w:t>
            </w:r>
            <w:r w:rsidR="004E5B34" w:rsidRPr="004E5B34">
              <w:rPr>
                <w:webHidden/>
              </w:rPr>
              <w:fldChar w:fldCharType="end"/>
            </w:r>
          </w:hyperlink>
        </w:p>
        <w:p w:rsidR="004E5B34" w:rsidRPr="004E5B34" w:rsidRDefault="00A66474">
          <w:pPr>
            <w:pStyle w:val="13"/>
            <w:rPr>
              <w:rFonts w:eastAsiaTheme="minorEastAsia"/>
              <w:b w:val="0"/>
              <w:caps w:val="0"/>
              <w:color w:val="auto"/>
            </w:rPr>
          </w:pPr>
          <w:hyperlink w:anchor="_Toc11832469" w:history="1">
            <w:r w:rsidR="004E5B34" w:rsidRPr="004E5B34">
              <w:rPr>
                <w:rStyle w:val="aa"/>
                <w:bCs/>
                <w:lang w:eastAsia="en-US"/>
              </w:rPr>
              <w:t>V.</w:t>
            </w:r>
            <w:r w:rsidR="004E5B34" w:rsidRPr="004E5B34">
              <w:rPr>
                <w:rFonts w:eastAsiaTheme="minorEastAsia"/>
                <w:b w:val="0"/>
                <w:caps w:val="0"/>
                <w:color w:val="auto"/>
              </w:rPr>
              <w:tab/>
            </w:r>
            <w:r w:rsidR="004E5B34" w:rsidRPr="004E5B34">
              <w:rPr>
                <w:rStyle w:val="aa"/>
                <w:bCs/>
                <w:lang w:eastAsia="en-US"/>
              </w:rPr>
              <w:t>ПРОЕКТ ДОГОВОРА</w:t>
            </w:r>
            <w:r w:rsidR="004E5B34" w:rsidRPr="004E5B34">
              <w:rPr>
                <w:webHidden/>
              </w:rPr>
              <w:tab/>
            </w:r>
            <w:r w:rsidR="004E5B34" w:rsidRPr="004E5B34">
              <w:rPr>
                <w:webHidden/>
              </w:rPr>
              <w:fldChar w:fldCharType="begin"/>
            </w:r>
            <w:r w:rsidR="004E5B34" w:rsidRPr="004E5B34">
              <w:rPr>
                <w:webHidden/>
              </w:rPr>
              <w:instrText xml:space="preserve"> PAGEREF _Toc11832469 \h </w:instrText>
            </w:r>
            <w:r w:rsidR="004E5B34" w:rsidRPr="004E5B34">
              <w:rPr>
                <w:webHidden/>
              </w:rPr>
            </w:r>
            <w:r w:rsidR="004E5B34" w:rsidRPr="004E5B34">
              <w:rPr>
                <w:webHidden/>
              </w:rPr>
              <w:fldChar w:fldCharType="separate"/>
            </w:r>
            <w:r w:rsidR="00E56F43">
              <w:rPr>
                <w:webHidden/>
              </w:rPr>
              <w:t>20</w:t>
            </w:r>
            <w:r w:rsidR="004E5B34" w:rsidRPr="004E5B34">
              <w:rPr>
                <w:webHidden/>
              </w:rPr>
              <w:fldChar w:fldCharType="end"/>
            </w:r>
          </w:hyperlink>
        </w:p>
        <w:p w:rsidR="004E5B34" w:rsidRPr="004E5B34" w:rsidRDefault="00A66474">
          <w:pPr>
            <w:pStyle w:val="13"/>
            <w:rPr>
              <w:rFonts w:eastAsiaTheme="minorEastAsia"/>
              <w:b w:val="0"/>
              <w:caps w:val="0"/>
              <w:color w:val="auto"/>
            </w:rPr>
          </w:pPr>
          <w:hyperlink w:anchor="_Toc11832470" w:history="1">
            <w:r w:rsidR="004E5B34" w:rsidRPr="004E5B34">
              <w:rPr>
                <w:rStyle w:val="aa"/>
                <w:bCs/>
                <w:lang w:eastAsia="en-US"/>
              </w:rPr>
              <w:t>VI.</w:t>
            </w:r>
            <w:r w:rsidR="004E5B34" w:rsidRPr="004E5B34">
              <w:rPr>
                <w:rFonts w:eastAsiaTheme="minorEastAsia"/>
                <w:b w:val="0"/>
                <w:caps w:val="0"/>
                <w:color w:val="auto"/>
              </w:rPr>
              <w:tab/>
            </w:r>
            <w:r w:rsidR="004E5B34" w:rsidRPr="004E5B34">
              <w:rPr>
                <w:rStyle w:val="aa"/>
                <w:bCs/>
                <w:lang w:eastAsia="en-US"/>
              </w:rPr>
              <w:t>ФОРМА ЗАЯВКИ</w:t>
            </w:r>
            <w:r w:rsidR="004E5B34" w:rsidRPr="004E5B34">
              <w:rPr>
                <w:webHidden/>
              </w:rPr>
              <w:tab/>
            </w:r>
            <w:r w:rsidR="004E5B34" w:rsidRPr="004E5B34">
              <w:rPr>
                <w:webHidden/>
              </w:rPr>
              <w:fldChar w:fldCharType="begin"/>
            </w:r>
            <w:r w:rsidR="004E5B34" w:rsidRPr="004E5B34">
              <w:rPr>
                <w:webHidden/>
              </w:rPr>
              <w:instrText xml:space="preserve"> PAGEREF _Toc11832470 \h </w:instrText>
            </w:r>
            <w:r w:rsidR="004E5B34" w:rsidRPr="004E5B34">
              <w:rPr>
                <w:webHidden/>
              </w:rPr>
            </w:r>
            <w:r w:rsidR="004E5B34" w:rsidRPr="004E5B34">
              <w:rPr>
                <w:webHidden/>
              </w:rPr>
              <w:fldChar w:fldCharType="separate"/>
            </w:r>
            <w:r w:rsidR="00E56F43">
              <w:rPr>
                <w:webHidden/>
              </w:rPr>
              <w:t>28</w:t>
            </w:r>
            <w:r w:rsidR="004E5B34" w:rsidRPr="004E5B34">
              <w:rPr>
                <w:webHidden/>
              </w:rPr>
              <w:fldChar w:fldCharType="end"/>
            </w:r>
          </w:hyperlink>
        </w:p>
        <w:p w:rsidR="004E5B34" w:rsidRPr="004E5B34" w:rsidRDefault="00A66474">
          <w:pPr>
            <w:pStyle w:val="13"/>
            <w:rPr>
              <w:rFonts w:eastAsiaTheme="minorEastAsia"/>
              <w:b w:val="0"/>
              <w:caps w:val="0"/>
              <w:color w:val="auto"/>
            </w:rPr>
          </w:pPr>
          <w:hyperlink w:anchor="_Toc11832471" w:history="1">
            <w:r w:rsidR="004E5B34" w:rsidRPr="004E5B34">
              <w:rPr>
                <w:rStyle w:val="aa"/>
                <w:bCs/>
                <w:lang w:eastAsia="en-US"/>
              </w:rPr>
              <w:t>VII.</w:t>
            </w:r>
            <w:r w:rsidR="004E5B34" w:rsidRPr="004E5B34">
              <w:rPr>
                <w:rFonts w:eastAsiaTheme="minorEastAsia"/>
                <w:b w:val="0"/>
                <w:caps w:val="0"/>
                <w:color w:val="auto"/>
              </w:rPr>
              <w:tab/>
            </w:r>
            <w:r w:rsidR="004E5B34" w:rsidRPr="004E5B34">
              <w:rPr>
                <w:rStyle w:val="aa"/>
                <w:bCs/>
                <w:lang w:eastAsia="en-US"/>
              </w:rPr>
              <w:t>ФОРМА ЗАЯВЛЕНИЯ НА АККРЕДИТАЦИЮ</w:t>
            </w:r>
            <w:r w:rsidR="004E5B34" w:rsidRPr="004E5B34">
              <w:rPr>
                <w:webHidden/>
              </w:rPr>
              <w:tab/>
            </w:r>
            <w:r w:rsidR="004E5B34" w:rsidRPr="004E5B34">
              <w:rPr>
                <w:webHidden/>
              </w:rPr>
              <w:fldChar w:fldCharType="begin"/>
            </w:r>
            <w:r w:rsidR="004E5B34" w:rsidRPr="004E5B34">
              <w:rPr>
                <w:webHidden/>
              </w:rPr>
              <w:instrText xml:space="preserve"> PAGEREF _Toc11832471 \h </w:instrText>
            </w:r>
            <w:r w:rsidR="004E5B34" w:rsidRPr="004E5B34">
              <w:rPr>
                <w:webHidden/>
              </w:rPr>
            </w:r>
            <w:r w:rsidR="004E5B34" w:rsidRPr="004E5B34">
              <w:rPr>
                <w:webHidden/>
              </w:rPr>
              <w:fldChar w:fldCharType="separate"/>
            </w:r>
            <w:r w:rsidR="00E56F43">
              <w:rPr>
                <w:webHidden/>
              </w:rPr>
              <w:t>45</w:t>
            </w:r>
            <w:r w:rsidR="004E5B34" w:rsidRPr="004E5B34">
              <w:rPr>
                <w:webHidden/>
              </w:rPr>
              <w:fldChar w:fldCharType="end"/>
            </w:r>
          </w:hyperlink>
        </w:p>
        <w:p w:rsidR="004E5B34" w:rsidRDefault="00A66474">
          <w:pPr>
            <w:pStyle w:val="13"/>
            <w:rPr>
              <w:rFonts w:asciiTheme="minorHAnsi" w:eastAsiaTheme="minorEastAsia" w:hAnsiTheme="minorHAnsi" w:cstheme="minorBidi"/>
              <w:b w:val="0"/>
              <w:caps w:val="0"/>
              <w:color w:val="auto"/>
              <w:sz w:val="22"/>
              <w:szCs w:val="22"/>
            </w:rPr>
          </w:pPr>
          <w:hyperlink w:anchor="_Toc11832472" w:history="1">
            <w:r w:rsidR="004E5B34" w:rsidRPr="004E5B34">
              <w:rPr>
                <w:rStyle w:val="aa"/>
                <w:bCs/>
                <w:lang w:eastAsia="en-US"/>
              </w:rPr>
              <w:t>VIII.</w:t>
            </w:r>
            <w:r w:rsidR="004E5B34" w:rsidRPr="004E5B34">
              <w:rPr>
                <w:rFonts w:eastAsiaTheme="minorEastAsia"/>
                <w:b w:val="0"/>
                <w:caps w:val="0"/>
                <w:color w:val="auto"/>
              </w:rPr>
              <w:tab/>
            </w:r>
            <w:r w:rsidR="004E5B34" w:rsidRPr="004E5B34">
              <w:rPr>
                <w:rStyle w:val="aa"/>
                <w:bCs/>
                <w:lang w:eastAsia="en-US"/>
              </w:rPr>
              <w:t>ТРЕБОВАНИЯ И ПЕРЕЧЕНЬ ДОКУМЕНТОВ ДЛЯ ПРОХОЖДЕНИЯ АККРЕДИТАЦИИ</w:t>
            </w:r>
            <w:r w:rsidR="004E5B34" w:rsidRPr="004E5B34">
              <w:rPr>
                <w:webHidden/>
              </w:rPr>
              <w:tab/>
            </w:r>
            <w:r w:rsidR="004E5B34" w:rsidRPr="004E5B34">
              <w:rPr>
                <w:webHidden/>
              </w:rPr>
              <w:fldChar w:fldCharType="begin"/>
            </w:r>
            <w:r w:rsidR="004E5B34" w:rsidRPr="004E5B34">
              <w:rPr>
                <w:webHidden/>
              </w:rPr>
              <w:instrText xml:space="preserve"> PAGEREF _Toc11832472 \h </w:instrText>
            </w:r>
            <w:r w:rsidR="004E5B34" w:rsidRPr="004E5B34">
              <w:rPr>
                <w:webHidden/>
              </w:rPr>
            </w:r>
            <w:r w:rsidR="004E5B34" w:rsidRPr="004E5B34">
              <w:rPr>
                <w:webHidden/>
              </w:rPr>
              <w:fldChar w:fldCharType="separate"/>
            </w:r>
            <w:r w:rsidR="00E56F43">
              <w:rPr>
                <w:webHidden/>
              </w:rPr>
              <w:t>52</w:t>
            </w:r>
            <w:r w:rsidR="004E5B34" w:rsidRPr="004E5B34">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11832455"/>
      <w:r w:rsidRPr="00D44CF8">
        <w:rPr>
          <w:b/>
          <w:bCs/>
          <w:sz w:val="28"/>
          <w:szCs w:val="28"/>
          <w:lang w:eastAsia="en-US"/>
        </w:rPr>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11832456"/>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11832457"/>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11832458"/>
      <w:bookmarkEnd w:id="4"/>
      <w:bookmarkEnd w:id="5"/>
      <w:bookmarkEnd w:id="6"/>
      <w:bookmarkEnd w:id="7"/>
      <w:bookmarkEnd w:id="8"/>
      <w:bookmarkEnd w:id="9"/>
      <w:bookmarkEnd w:id="10"/>
      <w:bookmarkEnd w:id="11"/>
      <w:bookmarkEnd w:id="12"/>
      <w:bookmarkEnd w:id="13"/>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4" w:name="_Toc518471988"/>
      <w:bookmarkStart w:id="15" w:name="_Toc518491474"/>
      <w:bookmarkStart w:id="16" w:name="_Toc529283814"/>
      <w:bookmarkStart w:id="17" w:name="_Toc529283879"/>
      <w:bookmarkStart w:id="18" w:name="_Toc530655416"/>
      <w:bookmarkStart w:id="19" w:name="_Toc530997681"/>
      <w:bookmarkStart w:id="20" w:name="_Toc531083036"/>
      <w:bookmarkStart w:id="21" w:name="_Toc531127067"/>
      <w:bookmarkStart w:id="22" w:name="_Toc531131226"/>
      <w:bookmarkStart w:id="23" w:name="_Toc11832459"/>
      <w:bookmarkEnd w:id="14"/>
      <w:bookmarkEnd w:id="15"/>
      <w:bookmarkEnd w:id="16"/>
      <w:bookmarkEnd w:id="17"/>
      <w:bookmarkEnd w:id="18"/>
      <w:bookmarkEnd w:id="19"/>
      <w:bookmarkEnd w:id="20"/>
      <w:bookmarkEnd w:id="21"/>
      <w:bookmarkEnd w:id="22"/>
      <w:bookmarkEnd w:id="23"/>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4" w:name="_Toc518471989"/>
      <w:bookmarkStart w:id="25" w:name="_Toc518491475"/>
      <w:bookmarkStart w:id="26" w:name="_Toc529283815"/>
      <w:bookmarkStart w:id="27" w:name="_Toc529283880"/>
      <w:bookmarkStart w:id="28" w:name="_Toc530655417"/>
      <w:bookmarkStart w:id="29" w:name="_Toc530997682"/>
      <w:bookmarkStart w:id="30" w:name="_Toc531083037"/>
      <w:bookmarkStart w:id="31" w:name="_Toc531127068"/>
      <w:bookmarkStart w:id="32" w:name="_Toc531131227"/>
      <w:bookmarkStart w:id="33" w:name="_Toc11832460"/>
      <w:bookmarkEnd w:id="24"/>
      <w:bookmarkEnd w:id="25"/>
      <w:bookmarkEnd w:id="26"/>
      <w:bookmarkEnd w:id="27"/>
      <w:bookmarkEnd w:id="28"/>
      <w:bookmarkEnd w:id="29"/>
      <w:bookmarkEnd w:id="30"/>
      <w:bookmarkEnd w:id="31"/>
      <w:bookmarkEnd w:id="32"/>
      <w:bookmarkEnd w:id="33"/>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11832461"/>
      <w:r w:rsidRPr="00D44CF8">
        <w:rPr>
          <w:b/>
          <w:bCs/>
          <w:sz w:val="28"/>
          <w:szCs w:val="28"/>
          <w:lang w:eastAsia="en-US"/>
        </w:rPr>
        <w:t>Разъяснения Закупочной документации</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11832462"/>
      <w:r w:rsidRPr="00D44CF8">
        <w:rPr>
          <w:b/>
          <w:bCs/>
          <w:sz w:val="28"/>
          <w:szCs w:val="28"/>
          <w:lang w:eastAsia="en-US"/>
        </w:rPr>
        <w:t>Требования к Заявке</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6" w:name="_Toc11832463"/>
      <w:r w:rsidRPr="00D44CF8">
        <w:rPr>
          <w:b/>
          <w:bCs/>
          <w:sz w:val="28"/>
          <w:szCs w:val="28"/>
          <w:lang w:eastAsia="en-US"/>
        </w:rPr>
        <w:t>Рассмотрение и оценка Заявок</w:t>
      </w:r>
      <w:bookmarkEnd w:id="36"/>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7" w:name="_Toc11832464"/>
      <w:r w:rsidRPr="00D44CF8">
        <w:rPr>
          <w:b/>
          <w:bCs/>
          <w:sz w:val="28"/>
          <w:szCs w:val="28"/>
          <w:lang w:eastAsia="en-US"/>
        </w:rPr>
        <w:t>Изменение и отзыв Заявок</w:t>
      </w:r>
      <w:bookmarkEnd w:id="37"/>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8" w:name="_Toc11832465"/>
      <w:r w:rsidRPr="00D44CF8">
        <w:rPr>
          <w:b/>
          <w:bCs/>
          <w:sz w:val="28"/>
          <w:szCs w:val="28"/>
          <w:lang w:eastAsia="en-US"/>
        </w:rPr>
        <w:t>Порядок применения антидемпинговых мер</w:t>
      </w:r>
      <w:bookmarkEnd w:id="38"/>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9"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9"/>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w:t>
      </w:r>
      <w:r w:rsidR="00A66474">
        <w:rPr>
          <w:rFonts w:eastAsia="Calibri"/>
          <w:sz w:val="28"/>
          <w:szCs w:val="28"/>
          <w:lang w:eastAsia="en-US"/>
        </w:rPr>
        <w:t xml:space="preserve"> (штрафов, пеней) не менее чем четырех</w:t>
      </w:r>
      <w:r w:rsidRPr="00D44CF8">
        <w:rPr>
          <w:rFonts w:eastAsia="Calibri"/>
          <w:sz w:val="28"/>
          <w:szCs w:val="28"/>
          <w:lang w:eastAsia="en-US"/>
        </w:rPr>
        <w:t xml:space="preserve">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таких договоров должна составлять не менее чем </w:t>
      </w:r>
      <w:r w:rsidR="00A66474">
        <w:rPr>
          <w:rFonts w:eastAsia="Calibri"/>
          <w:sz w:val="28"/>
          <w:szCs w:val="28"/>
          <w:lang w:eastAsia="en-US"/>
        </w:rPr>
        <w:t>пятьдесят</w:t>
      </w:r>
      <w:r w:rsidRPr="00D44CF8">
        <w:rPr>
          <w:rFonts w:eastAsia="Calibri"/>
          <w:sz w:val="28"/>
          <w:szCs w:val="28"/>
          <w:lang w:eastAsia="en-US"/>
        </w:rPr>
        <w:t xml:space="preserve"> процентов Начальной (максимальной) цены договора;</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E56F43">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40" w:name="_Toc517948088"/>
      <w:bookmarkStart w:id="41" w:name="_Toc517954872"/>
      <w:bookmarkStart w:id="42" w:name="_Toc517969449"/>
      <w:bookmarkStart w:id="43" w:name="_Toc518035487"/>
      <w:bookmarkStart w:id="44" w:name="_Toc518048141"/>
      <w:bookmarkStart w:id="45" w:name="_Toc518377067"/>
      <w:bookmarkStart w:id="46" w:name="_Toc518395795"/>
      <w:bookmarkStart w:id="47" w:name="_Toc518398410"/>
      <w:bookmarkStart w:id="48" w:name="_Toc520222652"/>
      <w:bookmarkStart w:id="49" w:name="_Toc520314389"/>
      <w:bookmarkStart w:id="50" w:name="_Toc520319321"/>
      <w:bookmarkStart w:id="51" w:name="_Toc520577467"/>
      <w:bookmarkStart w:id="52" w:name="_Toc517948089"/>
      <w:bookmarkStart w:id="53" w:name="_Toc517954873"/>
      <w:bookmarkStart w:id="54" w:name="_Toc517969450"/>
      <w:bookmarkStart w:id="55" w:name="_Toc518035488"/>
      <w:bookmarkStart w:id="56" w:name="_Toc518048142"/>
      <w:bookmarkStart w:id="57" w:name="_Toc518377068"/>
      <w:bookmarkStart w:id="58" w:name="_Toc518395796"/>
      <w:bookmarkStart w:id="59" w:name="_Toc518398411"/>
      <w:bookmarkStart w:id="60" w:name="_Toc520222653"/>
      <w:bookmarkStart w:id="61" w:name="_Toc520314390"/>
      <w:bookmarkStart w:id="62" w:name="_Toc520319322"/>
      <w:bookmarkStart w:id="63" w:name="_Toc520577468"/>
      <w:bookmarkStart w:id="64" w:name="_Toc517948094"/>
      <w:bookmarkStart w:id="65" w:name="_Toc517954878"/>
      <w:bookmarkStart w:id="66" w:name="_Toc517969455"/>
      <w:bookmarkStart w:id="67" w:name="_Toc518035493"/>
      <w:bookmarkStart w:id="68" w:name="_Toc518048147"/>
      <w:bookmarkStart w:id="69" w:name="_Toc518377073"/>
      <w:bookmarkStart w:id="70" w:name="_Toc518395801"/>
      <w:bookmarkStart w:id="71" w:name="_Toc518398416"/>
      <w:bookmarkStart w:id="72" w:name="_Toc520222658"/>
      <w:bookmarkStart w:id="73" w:name="_Toc520314395"/>
      <w:bookmarkStart w:id="74" w:name="_Toc520319327"/>
      <w:bookmarkStart w:id="75" w:name="_Toc520577473"/>
      <w:bookmarkStart w:id="76" w:name="_Toc517948099"/>
      <w:bookmarkStart w:id="77" w:name="_Toc517954883"/>
      <w:bookmarkStart w:id="78" w:name="_Toc517969460"/>
      <w:bookmarkStart w:id="79" w:name="_Toc518035498"/>
      <w:bookmarkStart w:id="80" w:name="_Toc518048152"/>
      <w:bookmarkStart w:id="81" w:name="_Toc518377078"/>
      <w:bookmarkStart w:id="82" w:name="_Toc518395806"/>
      <w:bookmarkStart w:id="83" w:name="_Toc518398421"/>
      <w:bookmarkStart w:id="84" w:name="_Toc520222663"/>
      <w:bookmarkStart w:id="85" w:name="_Toc520314400"/>
      <w:bookmarkStart w:id="86" w:name="_Toc520319332"/>
      <w:bookmarkStart w:id="87" w:name="_Toc520577478"/>
      <w:bookmarkStart w:id="88" w:name="_ВНУТРЕННИЙ_КАТАЛОГ_ПРОДУКЦИИ"/>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9" w:name="_Toc11832466"/>
      <w:r w:rsidRPr="00D44CF8">
        <w:rPr>
          <w:b/>
          <w:bCs/>
          <w:sz w:val="28"/>
          <w:szCs w:val="28"/>
          <w:lang w:eastAsia="en-US"/>
        </w:rPr>
        <w:t>Заключение договора</w:t>
      </w:r>
      <w:bookmarkEnd w:id="89"/>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90" w:name="_III._ИНФОРМАЦИОННАЯ_КАРТА"/>
      <w:bookmarkStart w:id="91" w:name="_Toc11832467"/>
      <w:bookmarkEnd w:id="90"/>
      <w:r w:rsidRPr="00D44CF8">
        <w:rPr>
          <w:b/>
          <w:bCs/>
          <w:sz w:val="28"/>
          <w:szCs w:val="28"/>
          <w:lang w:eastAsia="en-US"/>
        </w:rPr>
        <w:t>III.</w:t>
      </w:r>
      <w:r w:rsidRPr="00D44CF8">
        <w:rPr>
          <w:b/>
          <w:bCs/>
          <w:sz w:val="28"/>
          <w:szCs w:val="28"/>
          <w:lang w:eastAsia="en-US"/>
        </w:rPr>
        <w:tab/>
        <w:t>ИНФОРМАЦИОННАЯ КАРТА ЗАКУПКИ</w:t>
      </w:r>
      <w:bookmarkEnd w:id="91"/>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9209B3"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009209B3" w:rsidRPr="009209B3">
              <w:rPr>
                <w:rFonts w:ascii="Times New Roman" w:hAnsi="Times New Roman"/>
                <w:lang w:eastAsia="ru-RU"/>
              </w:rPr>
              <w:t xml:space="preserve"> +7 495 690-91-29 доб. 231</w:t>
            </w:r>
          </w:p>
          <w:p w:rsidR="009209B3" w:rsidRDefault="00D44CF8" w:rsidP="009209B3">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9209B3" w:rsidRPr="009209B3">
              <w:rPr>
                <w:rFonts w:ascii="Times New Roman" w:hAnsi="Times New Roman"/>
                <w:lang w:eastAsia="ru-RU"/>
              </w:rPr>
              <w:t>ra.kozlov@asi.ru</w:t>
            </w:r>
          </w:p>
          <w:p w:rsidR="00D44CF8" w:rsidRPr="009209B3" w:rsidRDefault="00D44CF8" w:rsidP="009209B3">
            <w:pPr>
              <w:rPr>
                <w:rFonts w:ascii="Times New Roman" w:hAnsi="Times New Roman"/>
              </w:rPr>
            </w:pPr>
            <w:r w:rsidRPr="00D44CF8">
              <w:rPr>
                <w:rFonts w:ascii="Times New Roman" w:hAnsi="Times New Roman"/>
                <w:b/>
                <w:bCs/>
                <w:lang w:eastAsia="ru-RU"/>
              </w:rPr>
              <w:t xml:space="preserve">Контактное лицо: </w:t>
            </w:r>
            <w:r w:rsidR="009209B3" w:rsidRPr="009209B3">
              <w:rPr>
                <w:rFonts w:ascii="Times New Roman" w:hAnsi="Times New Roman"/>
                <w:lang w:eastAsia="ru-RU"/>
              </w:rPr>
              <w:t>Козлов Роман Александрович</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24199C" w:rsidRPr="003926C0" w:rsidRDefault="0024199C" w:rsidP="0024199C">
            <w:pPr>
              <w:jc w:val="both"/>
              <w:rPr>
                <w:rFonts w:ascii="Times New Roman" w:hAnsi="Times New Roman"/>
              </w:rPr>
            </w:pPr>
            <w:r w:rsidRPr="003926C0">
              <w:rPr>
                <w:rFonts w:ascii="Times New Roman" w:hAnsi="Times New Roman"/>
              </w:rPr>
              <w:t xml:space="preserve">Способ Закупки: Запрос предложений </w:t>
            </w:r>
          </w:p>
          <w:p w:rsidR="0024199C" w:rsidRPr="003926C0" w:rsidRDefault="0024199C" w:rsidP="0024199C">
            <w:pPr>
              <w:jc w:val="both"/>
              <w:rPr>
                <w:rFonts w:ascii="Times New Roman" w:hAnsi="Times New Roman"/>
              </w:rPr>
            </w:pPr>
            <w:r w:rsidRPr="003926C0">
              <w:rPr>
                <w:rFonts w:ascii="Times New Roman" w:hAnsi="Times New Roman"/>
              </w:rPr>
              <w:t>Форма Закупки: открытая, с возможностью подачи заявок в электронной форме.</w:t>
            </w:r>
          </w:p>
          <w:p w:rsidR="0024199C" w:rsidRPr="003926C0" w:rsidRDefault="0024199C" w:rsidP="0024199C">
            <w:pPr>
              <w:jc w:val="both"/>
              <w:rPr>
                <w:rFonts w:ascii="Times New Roman" w:hAnsi="Times New Roman"/>
              </w:rPr>
            </w:pPr>
            <w:r w:rsidRPr="003926C0">
              <w:rPr>
                <w:rFonts w:ascii="Times New Roman" w:hAnsi="Times New Roman"/>
              </w:rPr>
              <w:t>Количество лотов в Закупке: один</w:t>
            </w:r>
          </w:p>
          <w:p w:rsidR="0024199C" w:rsidRPr="003926C0" w:rsidRDefault="0024199C" w:rsidP="0024199C">
            <w:pPr>
              <w:jc w:val="both"/>
              <w:rPr>
                <w:rFonts w:ascii="Times New Roman" w:hAnsi="Times New Roman"/>
              </w:rPr>
            </w:pPr>
            <w:r w:rsidRPr="003926C0">
              <w:rPr>
                <w:rFonts w:ascii="Times New Roman" w:hAnsi="Times New Roman"/>
              </w:rPr>
              <w:t>Дополнительные элементы Закупочной процедуры:</w:t>
            </w:r>
          </w:p>
          <w:p w:rsidR="0024199C" w:rsidRPr="003926C0" w:rsidRDefault="0024199C" w:rsidP="00ED7C53">
            <w:pPr>
              <w:numPr>
                <w:ilvl w:val="0"/>
                <w:numId w:val="35"/>
              </w:numPr>
              <w:ind w:left="1069"/>
              <w:contextualSpacing/>
              <w:jc w:val="both"/>
              <w:rPr>
                <w:rFonts w:ascii="Times New Roman" w:hAnsi="Times New Roman"/>
              </w:rPr>
            </w:pPr>
            <w:r w:rsidRPr="003926C0">
              <w:rPr>
                <w:rFonts w:ascii="Times New Roman" w:hAnsi="Times New Roman"/>
              </w:rPr>
              <w:t>с возможностью проведения переговоров;</w:t>
            </w:r>
          </w:p>
          <w:p w:rsidR="00B77F58" w:rsidRDefault="0024199C" w:rsidP="00B77F58">
            <w:pPr>
              <w:numPr>
                <w:ilvl w:val="0"/>
                <w:numId w:val="35"/>
              </w:numPr>
              <w:ind w:left="1069"/>
              <w:contextualSpacing/>
              <w:jc w:val="both"/>
              <w:rPr>
                <w:rFonts w:ascii="Times New Roman" w:hAnsi="Times New Roman"/>
              </w:rPr>
            </w:pPr>
            <w:r w:rsidRPr="003926C0">
              <w:rPr>
                <w:rFonts w:ascii="Times New Roman" w:hAnsi="Times New Roman"/>
              </w:rPr>
              <w:t>с проведением обязательных переговоров о снижении цены с единственным Участником закупки;</w:t>
            </w:r>
          </w:p>
          <w:p w:rsidR="00D44CF8" w:rsidRPr="00B77F58" w:rsidRDefault="0024199C" w:rsidP="00B77F58">
            <w:pPr>
              <w:numPr>
                <w:ilvl w:val="0"/>
                <w:numId w:val="35"/>
              </w:numPr>
              <w:ind w:left="1069"/>
              <w:contextualSpacing/>
              <w:jc w:val="both"/>
              <w:rPr>
                <w:rFonts w:ascii="Times New Roman" w:hAnsi="Times New Roman"/>
              </w:rPr>
            </w:pPr>
            <w:r w:rsidRPr="00B77F58">
              <w:rPr>
                <w:rFonts w:ascii="Times New Roman" w:hAnsi="Times New Roman"/>
              </w:rPr>
              <w:t>с возможностью проведения Переторжки.</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572A3A" w:rsidP="00B67C46">
            <w:pPr>
              <w:jc w:val="both"/>
              <w:rPr>
                <w:rFonts w:ascii="Times New Roman" w:hAnsi="Times New Roman"/>
              </w:rPr>
            </w:pPr>
            <w:r>
              <w:rPr>
                <w:rFonts w:ascii="Times New Roman" w:hAnsi="Times New Roman"/>
              </w:rPr>
              <w:t>Проведение</w:t>
            </w:r>
            <w:r w:rsidR="00B67C46">
              <w:rPr>
                <w:rFonts w:ascii="Times New Roman" w:hAnsi="Times New Roman"/>
              </w:rPr>
              <w:t xml:space="preserve"> работ по разработке Цифровой платформы для работы с обращениями предпринимателей</w:t>
            </w:r>
            <w:r w:rsidR="00EF4904">
              <w:rPr>
                <w:rFonts w:ascii="Times New Roman" w:hAnsi="Times New Roman"/>
              </w:rPr>
              <w:t>.</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ED7C53">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ED7C53">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317393">
              <w:rPr>
                <w:rFonts w:ascii="Times New Roman" w:hAnsi="Times New Roman"/>
              </w:rPr>
              <w:t xml:space="preserve">не требуется </w:t>
            </w:r>
          </w:p>
          <w:p w:rsidR="00D44CF8" w:rsidRDefault="00D44CF8" w:rsidP="00ED7C53">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84EFB" w:rsidRPr="0001134C" w:rsidRDefault="00084EFB" w:rsidP="0055145C">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084EFB" w:rsidRDefault="00D44CF8" w:rsidP="00D44CF8">
            <w:pPr>
              <w:jc w:val="both"/>
              <w:rPr>
                <w:rFonts w:ascii="Times New Roman" w:hAnsi="Times New Roman"/>
              </w:rPr>
            </w:pPr>
            <w:r w:rsidRPr="00084EFB">
              <w:rPr>
                <w:rFonts w:ascii="Times New Roman" w:hAnsi="Times New Roman"/>
              </w:rPr>
              <w:t>В Заявку включаются следующие сведения и документы:</w:t>
            </w:r>
          </w:p>
          <w:p w:rsidR="00D44CF8" w:rsidRPr="00084EFB" w:rsidRDefault="00D44CF8" w:rsidP="00ED7C53">
            <w:pPr>
              <w:numPr>
                <w:ilvl w:val="0"/>
                <w:numId w:val="9"/>
              </w:numPr>
              <w:contextualSpacing/>
              <w:jc w:val="both"/>
              <w:rPr>
                <w:rFonts w:ascii="Times New Roman" w:hAnsi="Times New Roman"/>
              </w:rPr>
            </w:pPr>
            <w:r w:rsidRPr="00084EFB">
              <w:rPr>
                <w:rFonts w:ascii="Times New Roman" w:hAnsi="Times New Roman"/>
              </w:rPr>
              <w:t xml:space="preserve">Заявка по форме, установленной разделом </w:t>
            </w:r>
            <w:hyperlink w:anchor="_ФОРМА_ЗАЯВКИ" w:history="1">
              <w:r w:rsidRPr="00084EFB">
                <w:rPr>
                  <w:rFonts w:ascii="Times New Roman" w:hAnsi="Times New Roman"/>
                  <w:color w:val="0000FF"/>
                  <w:u w:val="single"/>
                </w:rPr>
                <w:t>VI. ФОРМА ЗАЯВКИ</w:t>
              </w:r>
            </w:hyperlink>
            <w:r w:rsidRPr="00084EFB">
              <w:rPr>
                <w:rFonts w:ascii="Times New Roman" w:hAnsi="Times New Roman"/>
              </w:rPr>
              <w:t xml:space="preserve"> Закупочной документации, с включенными в нее приложениями.</w:t>
            </w:r>
          </w:p>
          <w:p w:rsidR="00D44CF8" w:rsidRPr="00084EFB" w:rsidRDefault="00D44CF8" w:rsidP="00ED7C53">
            <w:pPr>
              <w:numPr>
                <w:ilvl w:val="0"/>
                <w:numId w:val="9"/>
              </w:numPr>
              <w:contextualSpacing/>
              <w:jc w:val="both"/>
              <w:rPr>
                <w:rFonts w:ascii="Times New Roman" w:hAnsi="Times New Roman"/>
              </w:rPr>
            </w:pPr>
            <w:r w:rsidRPr="00084EFB">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084EFB" w:rsidRDefault="00D44CF8" w:rsidP="00ED7C53">
            <w:pPr>
              <w:numPr>
                <w:ilvl w:val="1"/>
                <w:numId w:val="9"/>
              </w:numPr>
              <w:contextualSpacing/>
              <w:jc w:val="both"/>
              <w:rPr>
                <w:rFonts w:ascii="Times New Roman" w:hAnsi="Times New Roman"/>
              </w:rPr>
            </w:pPr>
            <w:r w:rsidRPr="00084EFB">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084EFB">
                <w:rPr>
                  <w:rFonts w:ascii="Times New Roman" w:hAnsi="Times New Roman"/>
                  <w:color w:val="0000FF"/>
                  <w:u w:val="single"/>
                </w:rPr>
                <w:t>VI. ФОРМА ЗАЯВКИ</w:t>
              </w:r>
            </w:hyperlink>
            <w:r w:rsidRPr="00084EFB">
              <w:rPr>
                <w:rFonts w:ascii="Times New Roman" w:hAnsi="Times New Roman"/>
              </w:rPr>
              <w:t xml:space="preserve"> Закупочной документации); </w:t>
            </w:r>
          </w:p>
          <w:p w:rsidR="00D44CF8" w:rsidRPr="00084EFB" w:rsidRDefault="00D44CF8" w:rsidP="00D44CF8">
            <w:pPr>
              <w:contextualSpacing/>
              <w:jc w:val="both"/>
              <w:rPr>
                <w:rFonts w:ascii="Times New Roman" w:hAnsi="Times New Roman"/>
              </w:rPr>
            </w:pPr>
            <w:r w:rsidRPr="00084EF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084EFB" w:rsidRDefault="00D44CF8" w:rsidP="00ED7C53">
            <w:pPr>
              <w:numPr>
                <w:ilvl w:val="0"/>
                <w:numId w:val="9"/>
              </w:numPr>
              <w:contextualSpacing/>
              <w:jc w:val="both"/>
              <w:rPr>
                <w:rFonts w:ascii="Times New Roman" w:hAnsi="Times New Roman"/>
              </w:rPr>
            </w:pPr>
            <w:r w:rsidRPr="00084EFB">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084EFB">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084EFB">
                <w:rPr>
                  <w:rFonts w:ascii="Times New Roman" w:hAnsi="Times New Roman"/>
                  <w:color w:val="0000FF"/>
                  <w:u w:val="single"/>
                </w:rPr>
                <w:t>VII. ФОРМА ЗАЯВЛЕНИЯ НА АККРЕДИТАЦИЮ</w:t>
              </w:r>
            </w:hyperlink>
            <w:r w:rsidRPr="00084EFB">
              <w:rPr>
                <w:rFonts w:ascii="Times New Roman" w:hAnsi="Times New Roman"/>
                <w:color w:val="0000FF"/>
                <w:u w:val="single"/>
              </w:rPr>
              <w:t>,</w:t>
            </w:r>
            <w:r w:rsidRPr="00084EFB">
              <w:rPr>
                <w:rFonts w:ascii="Times New Roman" w:hAnsi="Times New Roman"/>
                <w:color w:val="0000FF"/>
              </w:rPr>
              <w:t xml:space="preserve"> </w:t>
            </w:r>
            <w:hyperlink w:anchor="_ТРЕБОВАНИЯ_И_ПЕРЕЧЕНЬ" w:history="1">
              <w:r w:rsidRPr="00084EFB">
                <w:rPr>
                  <w:rFonts w:ascii="Times New Roman" w:hAnsi="Times New Roman"/>
                  <w:color w:val="0000FF"/>
                  <w:u w:val="single"/>
                </w:rPr>
                <w:t>VIII. ТРЕБОВАНИЯ И ПЕРЕЧЕНЬ ДОКУМЕНТОВ ДЛЯ ПРОХОЖДЕНИЯ АККРЕДИТАЦИИ</w:t>
              </w:r>
            </w:hyperlink>
            <w:r w:rsidRPr="00084EFB">
              <w:rPr>
                <w:rFonts w:ascii="Times New Roman" w:hAnsi="Times New Roman"/>
              </w:rPr>
              <w:t xml:space="preserve"> Закупочной документации.</w:t>
            </w:r>
          </w:p>
          <w:p w:rsidR="00D44CF8" w:rsidRPr="00084EFB" w:rsidRDefault="00D44CF8" w:rsidP="00D44CF8">
            <w:pPr>
              <w:contextualSpacing/>
              <w:jc w:val="both"/>
              <w:rPr>
                <w:rFonts w:ascii="Times New Roman" w:hAnsi="Times New Roman"/>
                <w:b/>
                <w:u w:val="single"/>
              </w:rPr>
            </w:pPr>
            <w:r w:rsidRPr="00084EFB">
              <w:rPr>
                <w:rFonts w:ascii="Times New Roman" w:hAnsi="Times New Roman"/>
                <w:b/>
                <w:u w:val="single"/>
              </w:rPr>
              <w:t>Аккредитация не требуется для Участников закупки</w:t>
            </w:r>
            <w:r w:rsidRPr="00084EFB">
              <w:rPr>
                <w:rFonts w:ascii="Times New Roman" w:hAnsi="Times New Roman"/>
                <w:sz w:val="28"/>
                <w:szCs w:val="28"/>
                <w:u w:val="single"/>
                <w:lang w:eastAsia="ru-RU"/>
              </w:rPr>
              <w:t>-</w:t>
            </w:r>
            <w:r w:rsidRPr="00084EFB">
              <w:rPr>
                <w:rFonts w:ascii="Times New Roman" w:hAnsi="Times New Roman"/>
                <w:b/>
                <w:u w:val="single"/>
              </w:rPr>
              <w:t>физических лиц, не являющихся индивидуальными предпринимателями.</w:t>
            </w:r>
          </w:p>
          <w:p w:rsidR="00D44CF8" w:rsidRPr="00084EFB" w:rsidRDefault="00D44CF8" w:rsidP="00ED7C53">
            <w:pPr>
              <w:numPr>
                <w:ilvl w:val="0"/>
                <w:numId w:val="9"/>
              </w:numPr>
              <w:contextualSpacing/>
              <w:jc w:val="both"/>
              <w:rPr>
                <w:rFonts w:ascii="Times New Roman" w:hAnsi="Times New Roman"/>
                <w:b/>
                <w:bCs/>
              </w:rPr>
            </w:pPr>
            <w:r w:rsidRPr="00084EFB">
              <w:rPr>
                <w:rFonts w:ascii="Times New Roman" w:hAnsi="Times New Roman"/>
                <w:b/>
              </w:rPr>
              <w:t>В случае подачи Заявки Участником закупки, на которого не распространяется требование об Аккредитации</w:t>
            </w:r>
            <w:r w:rsidRPr="00084EFB">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084EFB">
                <w:rPr>
                  <w:rFonts w:ascii="Times New Roman" w:hAnsi="Times New Roman"/>
                  <w:color w:val="0000FF"/>
                  <w:u w:val="single"/>
                </w:rPr>
                <w:t>VII. ФОРМА ЗАЯВЛЕНИЯ НА АККРЕДИТАЦИЮ</w:t>
              </w:r>
            </w:hyperlink>
            <w:r w:rsidRPr="00084EFB">
              <w:rPr>
                <w:rFonts w:ascii="Times New Roman" w:hAnsi="Times New Roman"/>
              </w:rPr>
              <w:t xml:space="preserve"> Закупочной документации.</w:t>
            </w:r>
          </w:p>
          <w:p w:rsidR="00D44CF8" w:rsidRPr="00084EFB" w:rsidRDefault="00D44CF8" w:rsidP="00ED7C53">
            <w:pPr>
              <w:numPr>
                <w:ilvl w:val="0"/>
                <w:numId w:val="9"/>
              </w:numPr>
              <w:contextualSpacing/>
              <w:jc w:val="both"/>
              <w:rPr>
                <w:rFonts w:ascii="Times New Roman" w:hAnsi="Times New Roman"/>
                <w:b/>
                <w:bCs/>
              </w:rPr>
            </w:pPr>
            <w:r w:rsidRPr="00084EFB">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084EFB">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084EFB" w:rsidRDefault="00D44CF8" w:rsidP="00D44CF8">
            <w:pPr>
              <w:contextualSpacing/>
              <w:jc w:val="both"/>
              <w:rPr>
                <w:rFonts w:ascii="Times New Roman" w:hAnsi="Times New Roman"/>
                <w:b/>
                <w:i/>
                <w:u w:val="single"/>
              </w:rPr>
            </w:pPr>
            <w:r w:rsidRPr="00084EFB">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084EFB" w:rsidRDefault="00D44CF8" w:rsidP="00D44CF8">
            <w:pPr>
              <w:contextualSpacing/>
              <w:jc w:val="both"/>
              <w:rPr>
                <w:rFonts w:ascii="Times New Roman" w:hAnsi="Times New Roman"/>
                <w:b/>
                <w:i/>
                <w:u w:val="single"/>
              </w:rPr>
            </w:pPr>
          </w:p>
          <w:p w:rsidR="00D44CF8" w:rsidRPr="00084EFB" w:rsidRDefault="00D44CF8" w:rsidP="00ED7C53">
            <w:pPr>
              <w:numPr>
                <w:ilvl w:val="0"/>
                <w:numId w:val="9"/>
              </w:numPr>
              <w:contextualSpacing/>
              <w:jc w:val="both"/>
              <w:rPr>
                <w:rFonts w:ascii="Times New Roman" w:hAnsi="Times New Roman"/>
              </w:rPr>
            </w:pPr>
            <w:bookmarkStart w:id="92" w:name="подункт5"/>
            <w:bookmarkEnd w:id="92"/>
            <w:r w:rsidRPr="00084EFB">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0F0815" w:rsidRPr="00084EFB" w:rsidRDefault="00E45197" w:rsidP="00286CE3">
            <w:pPr>
              <w:pStyle w:val="af8"/>
              <w:numPr>
                <w:ilvl w:val="0"/>
                <w:numId w:val="48"/>
              </w:numPr>
              <w:ind w:left="714" w:hanging="357"/>
              <w:jc w:val="both"/>
              <w:rPr>
                <w:rFonts w:ascii="Times New Roman" w:hAnsi="Times New Roman"/>
              </w:rPr>
            </w:pPr>
            <w:r w:rsidRPr="00084EFB">
              <w:rPr>
                <w:rFonts w:ascii="Times New Roman" w:hAnsi="Times New Roman"/>
              </w:rPr>
              <w:t xml:space="preserve">Форма 4. Опыт оказания услуг (выполнения работ, поставки товара), подтверждается копиями исполненных </w:t>
            </w:r>
            <w:r w:rsidRPr="00084EFB">
              <w:rPr>
                <w:rFonts w:ascii="Times New Roman" w:hAnsi="Times New Roman"/>
                <w:iCs/>
              </w:rPr>
              <w:t xml:space="preserve">договоров (контрактов) </w:t>
            </w:r>
            <w:r w:rsidR="000F0815" w:rsidRPr="00084EFB">
              <w:rPr>
                <w:rFonts w:ascii="Times New Roman" w:hAnsi="Times New Roman"/>
              </w:rPr>
              <w:t>на разработку информационной системы, позволяющей выстраивать открытую коммуникацию неограниченного количества пользователей с государственными органами или компаниями с государственным участием, копии актов выполненных работ по данным договорам (контрактам), либо копией свидетельства о государственной регистрации программного обеспечения, подтверждающей наличие прав на указанную информационную систему исполненных и не имеющих рекламаций на дату окончания срока подачи заявок за период с 2013 по 2019 гг.;</w:t>
            </w:r>
          </w:p>
          <w:p w:rsidR="000F0815" w:rsidRPr="00264817" w:rsidRDefault="000F0815" w:rsidP="00286CE3">
            <w:pPr>
              <w:pStyle w:val="af8"/>
              <w:numPr>
                <w:ilvl w:val="0"/>
                <w:numId w:val="48"/>
              </w:numPr>
              <w:ind w:left="714" w:hanging="357"/>
              <w:jc w:val="both"/>
              <w:rPr>
                <w:rFonts w:ascii="Times New Roman" w:hAnsi="Times New Roman"/>
              </w:rPr>
            </w:pPr>
            <w:r w:rsidRPr="00084EFB">
              <w:rPr>
                <w:rFonts w:ascii="Times New Roman" w:hAnsi="Times New Roman"/>
              </w:rPr>
              <w:t>Документ</w:t>
            </w:r>
            <w:r w:rsidR="00264817">
              <w:rPr>
                <w:rFonts w:ascii="Times New Roman" w:hAnsi="Times New Roman"/>
              </w:rPr>
              <w:t>,</w:t>
            </w:r>
            <w:r w:rsidRPr="00084EFB">
              <w:rPr>
                <w:rFonts w:ascii="Times New Roman" w:hAnsi="Times New Roman"/>
              </w:rPr>
              <w:t xml:space="preserve"> подтверждающий включение в </w:t>
            </w:r>
            <w:r w:rsidRPr="00264817">
              <w:rPr>
                <w:rFonts w:ascii="Times New Roman" w:hAnsi="Times New Roman"/>
              </w:rPr>
              <w:t>«Реестр операторов, осуществляющих обработку персональных данных»</w:t>
            </w:r>
            <w:r w:rsidR="00AA1D8E">
              <w:rPr>
                <w:rFonts w:ascii="Times New Roman" w:hAnsi="Times New Roman"/>
              </w:rPr>
              <w:t xml:space="preserve"> и</w:t>
            </w:r>
            <w:r w:rsidR="00AA1D8E" w:rsidRPr="00AA1D8E">
              <w:rPr>
                <w:rFonts w:ascii="Times New Roman" w:hAnsi="Times New Roman"/>
              </w:rPr>
              <w:t>/</w:t>
            </w:r>
            <w:r w:rsidR="00AA1D8E">
              <w:rPr>
                <w:rFonts w:ascii="Times New Roman" w:hAnsi="Times New Roman"/>
              </w:rPr>
              <w:t xml:space="preserve">или ссылку на регистрационный номер и наименование оператора на сайте </w:t>
            </w:r>
            <w:r w:rsidRPr="00264817">
              <w:rPr>
                <w:rFonts w:ascii="Times New Roman" w:hAnsi="Times New Roman"/>
              </w:rPr>
              <w:t xml:space="preserve"> </w:t>
            </w:r>
            <w:hyperlink r:id="rId11" w:history="1">
              <w:r w:rsidRPr="00264817">
                <w:rPr>
                  <w:rStyle w:val="aa"/>
                  <w:rFonts w:ascii="Times New Roman" w:hAnsi="Times New Roman"/>
                </w:rPr>
                <w:t>https://rkn.gov.ru/personal-data/register/</w:t>
              </w:r>
            </w:hyperlink>
            <w:r w:rsidRPr="00264817">
              <w:rPr>
                <w:rFonts w:ascii="Times New Roman" w:hAnsi="Times New Roman"/>
              </w:rPr>
              <w:t>;</w:t>
            </w:r>
            <w:r w:rsidR="00AA1D8E">
              <w:rPr>
                <w:rFonts w:ascii="Times New Roman" w:hAnsi="Times New Roman"/>
              </w:rPr>
              <w:t xml:space="preserve"> </w:t>
            </w:r>
          </w:p>
          <w:p w:rsidR="000F0815" w:rsidRPr="00E56F43" w:rsidRDefault="00E301F4" w:rsidP="00E56F43">
            <w:pPr>
              <w:pStyle w:val="af8"/>
              <w:numPr>
                <w:ilvl w:val="0"/>
                <w:numId w:val="48"/>
              </w:numPr>
              <w:jc w:val="both"/>
              <w:rPr>
                <w:rFonts w:ascii="Times New Roman" w:hAnsi="Times New Roman"/>
              </w:rPr>
            </w:pPr>
            <w:r w:rsidRPr="00E56F43">
              <w:rPr>
                <w:rFonts w:ascii="Times New Roman" w:hAnsi="Times New Roman"/>
              </w:rPr>
              <w:t xml:space="preserve">Копия </w:t>
            </w:r>
            <w:r w:rsidR="0022500E">
              <w:rPr>
                <w:rFonts w:ascii="Times New Roman" w:hAnsi="Times New Roman"/>
              </w:rPr>
              <w:t>договора</w:t>
            </w:r>
            <w:r w:rsidR="00E56F43">
              <w:rPr>
                <w:rFonts w:ascii="Times New Roman" w:hAnsi="Times New Roman"/>
              </w:rPr>
              <w:t xml:space="preserve"> включающего работы по проведению</w:t>
            </w:r>
            <w:r w:rsidRPr="00E56F43">
              <w:rPr>
                <w:rFonts w:ascii="Times New Roman" w:hAnsi="Times New Roman"/>
              </w:rPr>
              <w:t xml:space="preserve"> промышленного обмена информационной системы с единой системой идентификации и аутентификации</w:t>
            </w:r>
            <w:r w:rsidR="0022500E">
              <w:rPr>
                <w:rFonts w:ascii="Times New Roman" w:hAnsi="Times New Roman"/>
              </w:rPr>
              <w:t>, либо акта выполненных работ</w:t>
            </w:r>
            <w:r w:rsidRPr="00E56F43">
              <w:rPr>
                <w:rFonts w:ascii="Times New Roman" w:hAnsi="Times New Roman"/>
              </w:rPr>
              <w:t xml:space="preserve"> </w:t>
            </w:r>
            <w:r w:rsidR="001B7F06">
              <w:rPr>
                <w:rFonts w:ascii="Times New Roman" w:hAnsi="Times New Roman"/>
              </w:rPr>
              <w:t>и</w:t>
            </w:r>
            <w:r w:rsidRPr="00E56F43">
              <w:rPr>
                <w:rFonts w:ascii="Times New Roman" w:hAnsi="Times New Roman"/>
              </w:rPr>
              <w:t xml:space="preserve"> ссылку на рабочую версию </w:t>
            </w:r>
            <w:r w:rsidR="00E56F43" w:rsidRPr="00E56F43">
              <w:rPr>
                <w:rFonts w:ascii="Times New Roman" w:hAnsi="Times New Roman"/>
              </w:rPr>
              <w:t>информационной системы,</w:t>
            </w:r>
            <w:r w:rsidR="001242DA" w:rsidRPr="00E56F43">
              <w:rPr>
                <w:rFonts w:ascii="Times New Roman" w:hAnsi="Times New Roman"/>
              </w:rPr>
              <w:t xml:space="preserve"> подключенной к ЕСИА</w:t>
            </w:r>
            <w:r w:rsidR="000F0815" w:rsidRPr="00E56F43">
              <w:rPr>
                <w:rFonts w:ascii="Times New Roman" w:hAnsi="Times New Roman"/>
              </w:rPr>
              <w:t>;</w:t>
            </w:r>
          </w:p>
          <w:p w:rsidR="000F0815" w:rsidRPr="00084EFB" w:rsidRDefault="000F0815" w:rsidP="00AA1D8E">
            <w:pPr>
              <w:pStyle w:val="af8"/>
              <w:numPr>
                <w:ilvl w:val="0"/>
                <w:numId w:val="48"/>
              </w:numPr>
              <w:jc w:val="both"/>
              <w:rPr>
                <w:rFonts w:ascii="Times New Roman" w:hAnsi="Times New Roman"/>
              </w:rPr>
            </w:pPr>
            <w:r w:rsidRPr="00084EFB">
              <w:rPr>
                <w:rFonts w:ascii="Times New Roman" w:hAnsi="Times New Roman"/>
              </w:rPr>
              <w:t>Документ</w:t>
            </w:r>
            <w:r w:rsidR="00264817">
              <w:rPr>
                <w:rFonts w:ascii="Times New Roman" w:hAnsi="Times New Roman"/>
              </w:rPr>
              <w:t>,</w:t>
            </w:r>
            <w:r w:rsidRPr="00084EFB">
              <w:rPr>
                <w:rFonts w:ascii="Times New Roman" w:hAnsi="Times New Roman"/>
              </w:rPr>
              <w:t xml:space="preserve"> свидетельствующий о внесении </w:t>
            </w:r>
            <w:r w:rsidR="00084EFB" w:rsidRPr="00084EFB">
              <w:rPr>
                <w:rFonts w:ascii="Times New Roman" w:hAnsi="Times New Roman"/>
              </w:rPr>
              <w:t>разработанного участником программного обеспечения в</w:t>
            </w:r>
            <w:r w:rsidRPr="00084EFB">
              <w:rPr>
                <w:rFonts w:ascii="Times New Roman" w:hAnsi="Times New Roman"/>
              </w:rPr>
              <w:t xml:space="preserve"> Единый реестр российских программ для электронных вычислительных машин и баз данных</w:t>
            </w:r>
            <w:r w:rsidR="00AA1D8E">
              <w:rPr>
                <w:rFonts w:ascii="Times New Roman" w:hAnsi="Times New Roman"/>
              </w:rPr>
              <w:t xml:space="preserve"> и</w:t>
            </w:r>
            <w:r w:rsidR="00AA1D8E" w:rsidRPr="00AA1D8E">
              <w:rPr>
                <w:rFonts w:ascii="Times New Roman" w:hAnsi="Times New Roman"/>
              </w:rPr>
              <w:t>/</w:t>
            </w:r>
            <w:r w:rsidR="00AA1D8E">
              <w:rPr>
                <w:rFonts w:ascii="Times New Roman" w:hAnsi="Times New Roman"/>
              </w:rPr>
              <w:t>или ссылку на название программного обеспечения и с</w:t>
            </w:r>
            <w:r w:rsidR="00AA1D8E" w:rsidRPr="00AA1D8E">
              <w:rPr>
                <w:rFonts w:ascii="Times New Roman" w:hAnsi="Times New Roman"/>
              </w:rPr>
              <w:t>ведения о правообладател</w:t>
            </w:r>
            <w:r w:rsidR="00AA1D8E">
              <w:rPr>
                <w:rFonts w:ascii="Times New Roman" w:hAnsi="Times New Roman"/>
              </w:rPr>
              <w:t>е</w:t>
            </w:r>
            <w:r w:rsidR="00AA1D8E" w:rsidRPr="00AA1D8E">
              <w:rPr>
                <w:rFonts w:ascii="Times New Roman" w:hAnsi="Times New Roman"/>
              </w:rPr>
              <w:t xml:space="preserve"> программного обеспечения</w:t>
            </w:r>
            <w:r w:rsidR="00AA1D8E">
              <w:rPr>
                <w:rFonts w:ascii="Times New Roman" w:hAnsi="Times New Roman"/>
              </w:rPr>
              <w:t xml:space="preserve"> на сайте: </w:t>
            </w:r>
            <w:hyperlink r:id="rId12" w:history="1">
              <w:r w:rsidR="00084EFB" w:rsidRPr="00084EFB">
                <w:rPr>
                  <w:rStyle w:val="aa"/>
                  <w:rFonts w:ascii="Times New Roman" w:hAnsi="Times New Roman"/>
                </w:rPr>
                <w:t>http://reestr.minsvyaz.ru/</w:t>
              </w:r>
            </w:hyperlink>
            <w:r w:rsidR="00084EFB" w:rsidRPr="00084EFB">
              <w:rPr>
                <w:rFonts w:ascii="Times New Roman" w:hAnsi="Times New Roman"/>
              </w:rPr>
              <w:t>.</w:t>
            </w:r>
          </w:p>
          <w:p w:rsidR="00D44CF8" w:rsidRPr="00084EFB" w:rsidRDefault="00D44CF8" w:rsidP="00D44CF8">
            <w:pPr>
              <w:contextualSpacing/>
              <w:jc w:val="both"/>
              <w:rPr>
                <w:rFonts w:ascii="Times New Roman" w:hAnsi="Times New Roman"/>
              </w:rPr>
            </w:pPr>
            <w:r w:rsidRPr="00084EF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084EFB" w:rsidRDefault="00D44CF8" w:rsidP="00ED7C53">
            <w:pPr>
              <w:numPr>
                <w:ilvl w:val="0"/>
                <w:numId w:val="9"/>
              </w:numPr>
              <w:contextualSpacing/>
              <w:jc w:val="both"/>
              <w:rPr>
                <w:rFonts w:ascii="Times New Roman" w:hAnsi="Times New Roman"/>
              </w:rPr>
            </w:pPr>
            <w:r w:rsidRPr="00084EFB">
              <w:rPr>
                <w:rFonts w:ascii="Times New Roman" w:hAnsi="Times New Roman"/>
                <w:b/>
              </w:rPr>
              <w:t>В случае подачи Заявки Коллективным участником закупки</w:t>
            </w:r>
            <w:r w:rsidRPr="00084EFB">
              <w:rPr>
                <w:rFonts w:ascii="Times New Roman" w:hAnsi="Times New Roman"/>
              </w:rPr>
              <w:t>: соглашение, соответствующее нормам Гражданского кодекса Российской Федерации, в котором:</w:t>
            </w:r>
          </w:p>
          <w:p w:rsidR="00D44CF8" w:rsidRPr="00084EFB" w:rsidRDefault="00D44CF8" w:rsidP="00ED7C53">
            <w:pPr>
              <w:numPr>
                <w:ilvl w:val="1"/>
                <w:numId w:val="9"/>
              </w:numPr>
              <w:contextualSpacing/>
              <w:jc w:val="both"/>
              <w:rPr>
                <w:rFonts w:ascii="Times New Roman" w:hAnsi="Times New Roman"/>
              </w:rPr>
            </w:pPr>
            <w:r w:rsidRPr="00084EFB">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084EFB" w:rsidRDefault="00D44CF8" w:rsidP="00ED7C53">
            <w:pPr>
              <w:numPr>
                <w:ilvl w:val="1"/>
                <w:numId w:val="9"/>
              </w:numPr>
              <w:contextualSpacing/>
              <w:jc w:val="both"/>
              <w:rPr>
                <w:rFonts w:ascii="Times New Roman" w:hAnsi="Times New Roman"/>
              </w:rPr>
            </w:pPr>
            <w:r w:rsidRPr="00084EFB">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084EFB" w:rsidRDefault="00D44CF8" w:rsidP="00ED7C53">
            <w:pPr>
              <w:numPr>
                <w:ilvl w:val="1"/>
                <w:numId w:val="9"/>
              </w:numPr>
              <w:contextualSpacing/>
              <w:jc w:val="both"/>
              <w:rPr>
                <w:rFonts w:ascii="Times New Roman" w:hAnsi="Times New Roman"/>
              </w:rPr>
            </w:pPr>
            <w:r w:rsidRPr="00084EFB">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084EFB" w:rsidRDefault="00D44CF8" w:rsidP="00ED7C53">
            <w:pPr>
              <w:numPr>
                <w:ilvl w:val="1"/>
                <w:numId w:val="9"/>
              </w:numPr>
              <w:contextualSpacing/>
              <w:jc w:val="both"/>
              <w:rPr>
                <w:rFonts w:ascii="Times New Roman" w:hAnsi="Times New Roman"/>
              </w:rPr>
            </w:pPr>
            <w:r w:rsidRPr="00084EFB">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201FBB" w:rsidRDefault="00201FBB" w:rsidP="00D44CF8">
            <w:pPr>
              <w:jc w:val="both"/>
              <w:rPr>
                <w:rFonts w:ascii="Times New Roman" w:hAnsi="Times New Roman"/>
                <w:b/>
                <w:lang w:eastAsia="ru-RU"/>
              </w:rPr>
            </w:pPr>
            <w:r w:rsidRPr="00D44CF8">
              <w:rPr>
                <w:rFonts w:ascii="Times New Roman" w:hAnsi="Times New Roman"/>
                <w:lang w:eastAsia="ru-RU"/>
              </w:rPr>
              <w:t>121099, г. Москва, ул. Новый Арбат, д. 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оказания услуг:</w:t>
            </w:r>
          </w:p>
          <w:p w:rsidR="00F64EEE" w:rsidRPr="00D44CF8" w:rsidRDefault="000C1C8C" w:rsidP="00BD0178">
            <w:pPr>
              <w:rPr>
                <w:rFonts w:ascii="Times New Roman" w:hAnsi="Times New Roman"/>
              </w:rPr>
            </w:pPr>
            <w:r w:rsidRPr="000C1C8C">
              <w:rPr>
                <w:rFonts w:ascii="Times New Roman" w:hAnsi="Times New Roman"/>
                <w:b/>
              </w:rPr>
              <w:t>Максимальный срок оказания услуг</w:t>
            </w:r>
            <w:r>
              <w:rPr>
                <w:rFonts w:ascii="Times New Roman" w:hAnsi="Times New Roman"/>
              </w:rPr>
              <w:t xml:space="preserve"> </w:t>
            </w:r>
            <w:r w:rsidR="00BD0178">
              <w:rPr>
                <w:rFonts w:ascii="Times New Roman" w:hAnsi="Times New Roman"/>
                <w:b/>
              </w:rPr>
              <w:t>(</w:t>
            </w:r>
            <w:r w:rsidR="00BD0178">
              <w:rPr>
                <w:rFonts w:ascii="Times New Roman" w:hAnsi="Times New Roman"/>
                <w:b/>
                <w:lang w:val="en-US"/>
              </w:rPr>
              <w:t>B</w:t>
            </w:r>
            <w:r w:rsidR="00BD0178">
              <w:rPr>
                <w:rFonts w:ascii="Times New Roman" w:hAnsi="Times New Roman"/>
                <w:b/>
                <w:vertAlign w:val="subscript"/>
                <w:lang w:val="en-US"/>
              </w:rPr>
              <w:t>max</w:t>
            </w:r>
            <w:r w:rsidR="00BD0178">
              <w:rPr>
                <w:rFonts w:ascii="Times New Roman" w:hAnsi="Times New Roman"/>
                <w:b/>
              </w:rPr>
              <w:t>):</w:t>
            </w:r>
            <w:r>
              <w:rPr>
                <w:rFonts w:ascii="Times New Roman" w:hAnsi="Times New Roman"/>
              </w:rPr>
              <w:t xml:space="preserve"> </w:t>
            </w:r>
            <w:r w:rsidR="00D14A88" w:rsidRPr="000C1C8C">
              <w:rPr>
                <w:rFonts w:ascii="Times New Roman" w:hAnsi="Times New Roman"/>
                <w:b/>
              </w:rPr>
              <w:t>121</w:t>
            </w:r>
            <w:r w:rsidR="00B77F58" w:rsidRPr="000C1C8C">
              <w:rPr>
                <w:rFonts w:ascii="Times New Roman" w:hAnsi="Times New Roman"/>
                <w:b/>
              </w:rPr>
              <w:t xml:space="preserve"> (Сто двадцать один)</w:t>
            </w:r>
            <w:r w:rsidR="00D14A88" w:rsidRPr="000C1C8C">
              <w:rPr>
                <w:rFonts w:ascii="Times New Roman" w:hAnsi="Times New Roman"/>
                <w:b/>
              </w:rPr>
              <w:t xml:space="preserve"> день</w:t>
            </w:r>
            <w:r>
              <w:rPr>
                <w:rFonts w:ascii="Times New Roman" w:hAnsi="Times New Roman"/>
                <w:b/>
              </w:rPr>
              <w:t>.</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C935FD">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C935FD" w:rsidRDefault="0000110A" w:rsidP="00C935FD">
            <w:pPr>
              <w:jc w:val="both"/>
              <w:rPr>
                <w:rFonts w:ascii="Times New Roman" w:hAnsi="Times New Roman"/>
              </w:rPr>
            </w:pPr>
            <w:r w:rsidRPr="00A17D68">
              <w:rPr>
                <w:rFonts w:ascii="Times New Roman" w:hAnsi="Times New Roman"/>
              </w:rPr>
              <w:t>Начальная (максимальная) стоимость</w:t>
            </w:r>
            <w:r w:rsidR="00C935FD">
              <w:rPr>
                <w:rFonts w:ascii="Times New Roman" w:hAnsi="Times New Roman"/>
              </w:rPr>
              <w:t xml:space="preserve"> договора</w:t>
            </w:r>
            <w:r w:rsidRPr="00A17D68">
              <w:rPr>
                <w:rFonts w:ascii="Times New Roman" w:hAnsi="Times New Roman"/>
              </w:rPr>
              <w:t xml:space="preserve"> </w:t>
            </w:r>
            <w:r w:rsidR="00EB3393">
              <w:rPr>
                <w:rFonts w:ascii="Times New Roman" w:hAnsi="Times New Roman"/>
              </w:rPr>
              <w:t xml:space="preserve">составляет </w:t>
            </w:r>
            <w:r w:rsidR="00304CB5">
              <w:rPr>
                <w:rFonts w:ascii="Times New Roman" w:hAnsi="Times New Roman"/>
              </w:rPr>
              <w:t>29 449 506</w:t>
            </w:r>
            <w:r w:rsidR="00774CC3">
              <w:rPr>
                <w:rFonts w:ascii="Times New Roman" w:hAnsi="Times New Roman"/>
              </w:rPr>
              <w:t xml:space="preserve"> (</w:t>
            </w:r>
            <w:r w:rsidR="00774CC3" w:rsidRPr="00774CC3">
              <w:rPr>
                <w:rFonts w:ascii="Times New Roman" w:hAnsi="Times New Roman"/>
              </w:rPr>
              <w:t>Двадцать девять миллионов четыреста сорок девять тысяч пятьсот шесть</w:t>
            </w:r>
            <w:r w:rsidR="00774CC3">
              <w:rPr>
                <w:rFonts w:ascii="Times New Roman" w:hAnsi="Times New Roman"/>
              </w:rPr>
              <w:t>) рублей 67</w:t>
            </w:r>
            <w:r w:rsidRPr="00A17D68">
              <w:rPr>
                <w:rFonts w:ascii="Times New Roman" w:hAnsi="Times New Roman"/>
              </w:rPr>
              <w:t xml:space="preserve"> копеек</w:t>
            </w:r>
            <w:r>
              <w:rPr>
                <w:rFonts w:ascii="Times New Roman" w:hAnsi="Times New Roman"/>
              </w:rPr>
              <w:t xml:space="preserve">, в том числе </w:t>
            </w:r>
            <w:r w:rsidR="00C935FD">
              <w:rPr>
                <w:rFonts w:ascii="Times New Roman" w:hAnsi="Times New Roman"/>
              </w:rPr>
              <w:t xml:space="preserve">НДС 20% - </w:t>
            </w:r>
            <w:r w:rsidR="00774CC3">
              <w:rPr>
                <w:rFonts w:ascii="Times New Roman" w:hAnsi="Times New Roman"/>
              </w:rPr>
              <w:t>4 908</w:t>
            </w:r>
            <w:r w:rsidR="00774CC3">
              <w:rPr>
                <w:rFonts w:ascii="Times New Roman" w:hAnsi="Times New Roman"/>
                <w:lang w:val="en-US"/>
              </w:rPr>
              <w:t> </w:t>
            </w:r>
            <w:r w:rsidR="00774CC3">
              <w:rPr>
                <w:rFonts w:ascii="Times New Roman" w:hAnsi="Times New Roman"/>
              </w:rPr>
              <w:t>251 (</w:t>
            </w:r>
            <w:r w:rsidR="00774CC3" w:rsidRPr="00774CC3">
              <w:rPr>
                <w:rFonts w:ascii="Times New Roman" w:hAnsi="Times New Roman"/>
              </w:rPr>
              <w:t>Четыре миллиона девятьсот восемь тысяч двести пятьдесят один</w:t>
            </w:r>
            <w:r w:rsidR="00774CC3">
              <w:rPr>
                <w:rFonts w:ascii="Times New Roman" w:hAnsi="Times New Roman"/>
              </w:rPr>
              <w:t xml:space="preserve">) </w:t>
            </w:r>
            <w:r w:rsidR="00774CC3" w:rsidRPr="00774CC3">
              <w:rPr>
                <w:rFonts w:ascii="Times New Roman" w:hAnsi="Times New Roman"/>
              </w:rPr>
              <w:t>рубль 11 копеек</w:t>
            </w:r>
            <w:r w:rsidR="00C935FD">
              <w:rPr>
                <w:rFonts w:ascii="Times New Roman" w:hAnsi="Times New Roman"/>
              </w:rPr>
              <w:t xml:space="preserve">. </w:t>
            </w:r>
          </w:p>
          <w:p w:rsidR="00D44CF8" w:rsidRPr="00D44CF8" w:rsidRDefault="00C935FD" w:rsidP="00C935FD">
            <w:pPr>
              <w:jc w:val="both"/>
              <w:rPr>
                <w:rFonts w:ascii="Times New Roman" w:hAnsi="Times New Roman"/>
              </w:rPr>
            </w:pPr>
            <w:r w:rsidRPr="00C935FD">
              <w:rPr>
                <w:rFonts w:ascii="Times New Roman" w:hAnsi="Times New Roman"/>
              </w:rPr>
              <w:t xml:space="preserve">Начальная (максимальная) стоимость договора </w:t>
            </w:r>
            <w:r w:rsidR="00E2125A" w:rsidRPr="00D44CF8">
              <w:rPr>
                <w:rFonts w:ascii="Times New Roman" w:hAnsi="Times New Roman"/>
              </w:rPr>
              <w:t>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00110A" w:rsidRPr="00D44CF8" w:rsidTr="0000110A">
        <w:tc>
          <w:tcPr>
            <w:tcW w:w="738" w:type="dxa"/>
            <w:gridSpan w:val="2"/>
          </w:tcPr>
          <w:p w:rsidR="0000110A" w:rsidRPr="00D44CF8" w:rsidRDefault="0000110A" w:rsidP="0000110A">
            <w:pPr>
              <w:jc w:val="both"/>
              <w:rPr>
                <w:rFonts w:ascii="Times New Roman" w:hAnsi="Times New Roman"/>
              </w:rPr>
            </w:pPr>
          </w:p>
        </w:tc>
        <w:tc>
          <w:tcPr>
            <w:tcW w:w="8725" w:type="dxa"/>
          </w:tcPr>
          <w:p w:rsidR="0000110A" w:rsidRPr="00D44CF8" w:rsidRDefault="0000110A" w:rsidP="0000110A">
            <w:pPr>
              <w:rPr>
                <w:rFonts w:ascii="Times New Roman" w:hAnsi="Times New Roman"/>
                <w:bCs/>
                <w:i/>
                <w:color w:val="808080"/>
                <w:lang w:eastAsia="ru-RU"/>
              </w:rPr>
            </w:pPr>
            <w:r w:rsidRPr="00F443CA">
              <w:rPr>
                <w:rFonts w:ascii="Times New Roman" w:hAnsi="Times New Roman"/>
                <w:bCs/>
                <w:lang w:eastAsia="ru-RU"/>
              </w:rPr>
              <w:t>Начальная (максимальная) цена единицы Продукции не установлена.</w:t>
            </w:r>
          </w:p>
        </w:tc>
      </w:tr>
      <w:tr w:rsidR="0000110A" w:rsidRPr="00D44CF8" w:rsidTr="0000110A">
        <w:tc>
          <w:tcPr>
            <w:tcW w:w="738" w:type="dxa"/>
            <w:gridSpan w:val="2"/>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Сроки и порядок оплаты Продукции</w:t>
            </w:r>
          </w:p>
        </w:tc>
      </w:tr>
      <w:tr w:rsidR="0000110A" w:rsidRPr="00D44CF8" w:rsidTr="0000110A">
        <w:tc>
          <w:tcPr>
            <w:tcW w:w="738" w:type="dxa"/>
            <w:gridSpan w:val="2"/>
          </w:tcPr>
          <w:p w:rsidR="0000110A" w:rsidRPr="00D44CF8" w:rsidRDefault="0000110A" w:rsidP="0000110A">
            <w:pPr>
              <w:jc w:val="both"/>
              <w:rPr>
                <w:rFonts w:ascii="Times New Roman" w:hAnsi="Times New Roman"/>
              </w:rPr>
            </w:pPr>
          </w:p>
        </w:tc>
        <w:tc>
          <w:tcPr>
            <w:tcW w:w="8725" w:type="dxa"/>
          </w:tcPr>
          <w:p w:rsidR="0000110A" w:rsidRPr="00D44CF8" w:rsidRDefault="001242DA" w:rsidP="001242DA">
            <w:pPr>
              <w:jc w:val="both"/>
              <w:rPr>
                <w:rFonts w:ascii="Times New Roman" w:hAnsi="Times New Roman"/>
              </w:rPr>
            </w:pPr>
            <w:r w:rsidRPr="001242DA">
              <w:rPr>
                <w:rFonts w:ascii="Times New Roman" w:hAnsi="Times New Roman"/>
              </w:rPr>
              <w:t>Оплата услуг осуществляется Заказчиком в безналичной форме посредством перечисления денежных средств на расчетный счет Исполнителя на основании выставленных счетов.</w:t>
            </w:r>
            <w:r w:rsidRPr="001242DA">
              <w:rPr>
                <w:rFonts w:ascii="Times New Roman" w:hAnsi="Times New Roman"/>
              </w:rPr>
              <w:br/>
              <w:t xml:space="preserve">• </w:t>
            </w:r>
            <w:r>
              <w:rPr>
                <w:rFonts w:ascii="Times New Roman" w:hAnsi="Times New Roman"/>
              </w:rPr>
              <w:t>    Авансовый платеж в размере 2</w:t>
            </w:r>
            <w:r w:rsidRPr="001242DA">
              <w:rPr>
                <w:rFonts w:ascii="Times New Roman" w:hAnsi="Times New Roman"/>
              </w:rPr>
              <w:t>0% (</w:t>
            </w:r>
            <w:r>
              <w:rPr>
                <w:rFonts w:ascii="Times New Roman" w:hAnsi="Times New Roman"/>
              </w:rPr>
              <w:t>Двадцати</w:t>
            </w:r>
            <w:r w:rsidRPr="001242DA">
              <w:rPr>
                <w:rFonts w:ascii="Times New Roman" w:hAnsi="Times New Roman"/>
              </w:rPr>
              <w:t xml:space="preserve"> процентов) цены д</w:t>
            </w:r>
            <w:r>
              <w:rPr>
                <w:rFonts w:ascii="Times New Roman" w:hAnsi="Times New Roman"/>
              </w:rPr>
              <w:t>оговора производится в течение 5 (Пяти</w:t>
            </w:r>
            <w:r w:rsidRPr="001242DA">
              <w:rPr>
                <w:rFonts w:ascii="Times New Roman" w:hAnsi="Times New Roman"/>
              </w:rPr>
              <w:t xml:space="preserve">) рабочих дней после заключения договора. </w:t>
            </w:r>
            <w:r w:rsidRPr="001242DA">
              <w:rPr>
                <w:rFonts w:ascii="Times New Roman" w:hAnsi="Times New Roman"/>
              </w:rPr>
              <w:br/>
              <w:t xml:space="preserve">•     </w:t>
            </w:r>
            <w:r>
              <w:rPr>
                <w:rFonts w:ascii="Times New Roman" w:hAnsi="Times New Roman"/>
              </w:rPr>
              <w:t>Окончательный расчёт в размере 80% (Восьмидесяти</w:t>
            </w:r>
            <w:r w:rsidRPr="001242DA">
              <w:rPr>
                <w:rFonts w:ascii="Times New Roman" w:hAnsi="Times New Roman"/>
              </w:rPr>
              <w:t xml:space="preserve"> процентов) цены договора, производитс</w:t>
            </w:r>
            <w:r>
              <w:rPr>
                <w:rFonts w:ascii="Times New Roman" w:hAnsi="Times New Roman"/>
              </w:rPr>
              <w:t>я в течение 5 (Пяти</w:t>
            </w:r>
            <w:r w:rsidRPr="001242DA">
              <w:rPr>
                <w:rFonts w:ascii="Times New Roman" w:hAnsi="Times New Roman"/>
              </w:rPr>
              <w:t>) рабочих дней после подписания Заказчиком акта сдачи-приемки оказанных услуг по этапу № 1 в с</w:t>
            </w:r>
            <w:r>
              <w:rPr>
                <w:rFonts w:ascii="Times New Roman" w:hAnsi="Times New Roman"/>
              </w:rPr>
              <w:t xml:space="preserve">оответствии Приложением </w:t>
            </w:r>
            <w:r w:rsidRPr="001242DA">
              <w:rPr>
                <w:rFonts w:ascii="Times New Roman" w:hAnsi="Times New Roman"/>
              </w:rPr>
              <w:t>№ 1 к Договору</w:t>
            </w:r>
            <w:r w:rsidR="00D9455A" w:rsidRPr="00D9455A">
              <w:rPr>
                <w:rFonts w:ascii="Times New Roman" w:hAnsi="Times New Roman"/>
              </w:rPr>
              <w:t>, последующее сопровождение включено в стоимость работ по разработке Цифровой платформы для работы с обращениями предпринимателей</w:t>
            </w:r>
            <w:r w:rsidR="00D9455A">
              <w:rPr>
                <w:rFonts w:ascii="Times New Roman" w:hAnsi="Times New Roman"/>
              </w:rPr>
              <w:t>.</w:t>
            </w:r>
          </w:p>
        </w:tc>
      </w:tr>
      <w:tr w:rsidR="0000110A" w:rsidRPr="00D44CF8" w:rsidTr="0000110A">
        <w:tc>
          <w:tcPr>
            <w:tcW w:w="738" w:type="dxa"/>
            <w:gridSpan w:val="2"/>
            <w:shd w:val="clear" w:color="auto" w:fill="A6A6A6" w:themeFill="background1" w:themeFillShade="A6"/>
          </w:tcPr>
          <w:p w:rsidR="0000110A" w:rsidRPr="00D44CF8" w:rsidRDefault="00C935FD" w:rsidP="0000110A">
            <w:pPr>
              <w:jc w:val="both"/>
              <w:rPr>
                <w:rFonts w:ascii="Times New Roman" w:hAnsi="Times New Roman"/>
                <w:b/>
              </w:rPr>
            </w:pPr>
            <w:r>
              <w:rPr>
                <w:rFonts w:ascii="Times New Roman" w:hAnsi="Times New Roman"/>
                <w:b/>
              </w:rPr>
              <w:t>3.10</w:t>
            </w:r>
            <w:r w:rsidR="0000110A" w:rsidRPr="00D44CF8">
              <w:rPr>
                <w:rFonts w:ascii="Times New Roman" w:hAnsi="Times New Roman"/>
                <w:b/>
              </w:rPr>
              <w:t>.</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00110A" w:rsidRPr="00D44CF8" w:rsidTr="0000110A">
        <w:tc>
          <w:tcPr>
            <w:tcW w:w="738" w:type="dxa"/>
            <w:gridSpan w:val="2"/>
          </w:tcPr>
          <w:p w:rsidR="0000110A" w:rsidRPr="00D44CF8" w:rsidRDefault="0000110A" w:rsidP="0000110A">
            <w:pPr>
              <w:jc w:val="both"/>
              <w:rPr>
                <w:rFonts w:ascii="Times New Roman" w:hAnsi="Times New Roman"/>
              </w:rPr>
            </w:pPr>
          </w:p>
        </w:tc>
        <w:tc>
          <w:tcPr>
            <w:tcW w:w="8725" w:type="dxa"/>
          </w:tcPr>
          <w:p w:rsidR="0000110A" w:rsidRPr="00D44CF8" w:rsidRDefault="0000110A" w:rsidP="0000110A">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00110A" w:rsidRPr="00D44CF8" w:rsidRDefault="0000110A" w:rsidP="0000110A">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00110A" w:rsidRPr="00D44CF8" w:rsidRDefault="0000110A" w:rsidP="0000110A">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00110A" w:rsidRPr="00D44CF8" w:rsidRDefault="0000110A" w:rsidP="0000110A">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00110A" w:rsidRPr="00D44CF8" w:rsidRDefault="0000110A" w:rsidP="0000110A">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00110A" w:rsidRPr="00D44CF8" w:rsidRDefault="0000110A" w:rsidP="0000110A">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00110A" w:rsidRPr="00D44CF8" w:rsidRDefault="0000110A" w:rsidP="00A66474">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A66474">
              <w:rPr>
                <w:rFonts w:ascii="Times New Roman" w:hAnsi="Times New Roman"/>
              </w:rPr>
              <w:t xml:space="preserve">с </w:t>
            </w:r>
            <w:r w:rsidR="007F6159" w:rsidRPr="00A66474">
              <w:rPr>
                <w:rFonts w:ascii="Times New Roman" w:hAnsi="Times New Roman"/>
              </w:rPr>
              <w:t>«</w:t>
            </w:r>
            <w:r w:rsidR="00A66474" w:rsidRPr="00A66474">
              <w:rPr>
                <w:rFonts w:ascii="Times New Roman" w:hAnsi="Times New Roman"/>
              </w:rPr>
              <w:t>20</w:t>
            </w:r>
            <w:r w:rsidR="007F6159" w:rsidRPr="00A66474">
              <w:rPr>
                <w:rFonts w:ascii="Times New Roman" w:hAnsi="Times New Roman"/>
              </w:rPr>
              <w:t>» июня</w:t>
            </w:r>
            <w:r w:rsidRPr="00A66474">
              <w:rPr>
                <w:rFonts w:ascii="Times New Roman" w:hAnsi="Times New Roman"/>
              </w:rPr>
              <w:t xml:space="preserve"> 2019 г. до </w:t>
            </w:r>
            <w:r w:rsidR="00A66474" w:rsidRPr="00A66474">
              <w:rPr>
                <w:rFonts w:ascii="Times New Roman" w:hAnsi="Times New Roman"/>
              </w:rPr>
              <w:t>«26</w:t>
            </w:r>
            <w:r w:rsidR="007F6159" w:rsidRPr="00A66474">
              <w:rPr>
                <w:rFonts w:ascii="Times New Roman" w:hAnsi="Times New Roman"/>
              </w:rPr>
              <w:t>» июня</w:t>
            </w:r>
            <w:r w:rsidRPr="00A66474">
              <w:rPr>
                <w:rFonts w:ascii="Times New Roman" w:hAnsi="Times New Roman"/>
              </w:rPr>
              <w:t xml:space="preserve"> 2019г. «</w:t>
            </w:r>
            <w:r w:rsidR="00A66474" w:rsidRPr="00A66474">
              <w:rPr>
                <w:rFonts w:ascii="Times New Roman" w:hAnsi="Times New Roman"/>
              </w:rPr>
              <w:t>17</w:t>
            </w:r>
            <w:r w:rsidRPr="00A66474">
              <w:rPr>
                <w:rFonts w:ascii="Times New Roman" w:hAnsi="Times New Roman"/>
              </w:rPr>
              <w:t>» часов 00 минут.</w:t>
            </w:r>
            <w:r w:rsidRPr="00D44CF8">
              <w:rPr>
                <w:rFonts w:ascii="Times New Roman" w:hAnsi="Times New Roman"/>
              </w:rPr>
              <w:t xml:space="preserve"> </w:t>
            </w:r>
          </w:p>
        </w:tc>
      </w:tr>
      <w:tr w:rsidR="0000110A" w:rsidRPr="00D44CF8" w:rsidTr="0000110A">
        <w:tc>
          <w:tcPr>
            <w:tcW w:w="738" w:type="dxa"/>
            <w:gridSpan w:val="2"/>
            <w:shd w:val="clear" w:color="auto" w:fill="A6A6A6" w:themeFill="background1" w:themeFillShade="A6"/>
          </w:tcPr>
          <w:p w:rsidR="0000110A" w:rsidRPr="00D44CF8" w:rsidRDefault="0000110A" w:rsidP="00C935FD">
            <w:pPr>
              <w:jc w:val="both"/>
              <w:rPr>
                <w:rFonts w:ascii="Times New Roman" w:hAnsi="Times New Roman"/>
                <w:b/>
              </w:rPr>
            </w:pPr>
            <w:r w:rsidRPr="00D44CF8">
              <w:rPr>
                <w:rFonts w:ascii="Times New Roman" w:hAnsi="Times New Roman"/>
                <w:b/>
              </w:rPr>
              <w:t>3.1</w:t>
            </w:r>
            <w:r w:rsidR="00C935FD">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00110A" w:rsidRPr="00D44CF8" w:rsidTr="0000110A">
        <w:tc>
          <w:tcPr>
            <w:tcW w:w="738" w:type="dxa"/>
            <w:gridSpan w:val="2"/>
            <w:shd w:val="clear" w:color="auto" w:fill="auto"/>
          </w:tcPr>
          <w:p w:rsidR="0000110A" w:rsidRPr="00D44CF8" w:rsidRDefault="0000110A" w:rsidP="0000110A">
            <w:pPr>
              <w:jc w:val="both"/>
              <w:rPr>
                <w:rFonts w:ascii="Times New Roman" w:hAnsi="Times New Roman"/>
                <w:b/>
              </w:rPr>
            </w:pPr>
          </w:p>
        </w:tc>
        <w:tc>
          <w:tcPr>
            <w:tcW w:w="8725" w:type="dxa"/>
            <w:shd w:val="clear" w:color="auto" w:fill="auto"/>
          </w:tcPr>
          <w:p w:rsidR="0000110A" w:rsidRPr="00ED541E" w:rsidRDefault="0000110A" w:rsidP="0000110A">
            <w:pPr>
              <w:jc w:val="both"/>
              <w:rPr>
                <w:rFonts w:ascii="Times New Roman" w:hAnsi="Times New Roman"/>
              </w:rPr>
            </w:pPr>
            <w:r w:rsidRPr="00ED541E">
              <w:rPr>
                <w:rFonts w:ascii="Times New Roman" w:hAnsi="Times New Roman"/>
              </w:rPr>
              <w:t xml:space="preserve">Официальный сайт Агентства </w:t>
            </w:r>
            <w:hyperlink r:id="rId13" w:history="1">
              <w:r w:rsidRPr="00ED541E">
                <w:rPr>
                  <w:rStyle w:val="aa"/>
                  <w:rFonts w:ascii="Times New Roman" w:hAnsi="Times New Roman"/>
                  <w:sz w:val="22"/>
                </w:rPr>
                <w:t>http://asi.ru/about_agency/purchase/</w:t>
              </w:r>
            </w:hyperlink>
          </w:p>
          <w:p w:rsidR="0000110A" w:rsidRPr="00D44CF8" w:rsidRDefault="0000110A" w:rsidP="0000110A">
            <w:pPr>
              <w:jc w:val="both"/>
              <w:rPr>
                <w:rFonts w:ascii="Times New Roman" w:hAnsi="Times New Roman"/>
              </w:rPr>
            </w:pPr>
            <w:r w:rsidRPr="00ED541E">
              <w:rPr>
                <w:rFonts w:ascii="Times New Roman" w:hAnsi="Times New Roman"/>
              </w:rPr>
              <w:t xml:space="preserve">Портал электронной торговой площадки </w:t>
            </w:r>
            <w:hyperlink r:id="rId14" w:history="1">
              <w:r w:rsidRPr="00ED541E">
                <w:rPr>
                  <w:rStyle w:val="aa"/>
                  <w:rFonts w:ascii="Times New Roman" w:hAnsi="Times New Roman"/>
                  <w:sz w:val="22"/>
                </w:rPr>
                <w:t>http://utp.sberbank-ast.ru/VIP/List/PurchaseList</w:t>
              </w:r>
            </w:hyperlink>
          </w:p>
        </w:tc>
      </w:tr>
      <w:tr w:rsidR="0000110A" w:rsidRPr="00D44CF8" w:rsidTr="0000110A">
        <w:tc>
          <w:tcPr>
            <w:tcW w:w="738" w:type="dxa"/>
            <w:gridSpan w:val="2"/>
            <w:shd w:val="clear" w:color="auto" w:fill="A6A6A6" w:themeFill="background1" w:themeFillShade="A6"/>
          </w:tcPr>
          <w:p w:rsidR="0000110A" w:rsidRPr="00D44CF8" w:rsidRDefault="0000110A" w:rsidP="00C935FD">
            <w:pPr>
              <w:jc w:val="both"/>
              <w:rPr>
                <w:rFonts w:ascii="Times New Roman" w:hAnsi="Times New Roman"/>
                <w:b/>
              </w:rPr>
            </w:pPr>
            <w:r w:rsidRPr="00D44CF8">
              <w:rPr>
                <w:rFonts w:ascii="Times New Roman" w:hAnsi="Times New Roman"/>
                <w:b/>
              </w:rPr>
              <w:t>3.1</w:t>
            </w:r>
            <w:r w:rsidR="00C935FD">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00110A" w:rsidRPr="00D44CF8" w:rsidTr="0000110A">
        <w:tc>
          <w:tcPr>
            <w:tcW w:w="738" w:type="dxa"/>
            <w:gridSpan w:val="2"/>
          </w:tcPr>
          <w:p w:rsidR="0000110A" w:rsidRPr="00D44CF8" w:rsidRDefault="0000110A" w:rsidP="0000110A">
            <w:pPr>
              <w:jc w:val="both"/>
              <w:rPr>
                <w:rFonts w:ascii="Times New Roman" w:hAnsi="Times New Roman"/>
              </w:rPr>
            </w:pPr>
          </w:p>
        </w:tc>
        <w:tc>
          <w:tcPr>
            <w:tcW w:w="8725" w:type="dxa"/>
          </w:tcPr>
          <w:p w:rsidR="0000110A" w:rsidRPr="00D44CF8" w:rsidRDefault="0000110A" w:rsidP="001B575B">
            <w:pPr>
              <w:jc w:val="both"/>
              <w:rPr>
                <w:rFonts w:ascii="Times New Roman" w:hAnsi="Times New Roman"/>
              </w:rPr>
            </w:pPr>
            <w:r w:rsidRPr="00D44CF8">
              <w:rPr>
                <w:rFonts w:ascii="Times New Roman" w:hAnsi="Times New Roman"/>
              </w:rPr>
              <w:t xml:space="preserve"> </w:t>
            </w:r>
            <w:r w:rsidRPr="001B575B">
              <w:rPr>
                <w:rFonts w:ascii="Times New Roman" w:hAnsi="Times New Roman"/>
              </w:rPr>
              <w:t>«</w:t>
            </w:r>
            <w:r w:rsidR="001B575B" w:rsidRPr="001B575B">
              <w:rPr>
                <w:rFonts w:ascii="Times New Roman" w:hAnsi="Times New Roman"/>
              </w:rPr>
              <w:t>28</w:t>
            </w:r>
            <w:r w:rsidRPr="001B575B">
              <w:rPr>
                <w:rFonts w:ascii="Times New Roman" w:hAnsi="Times New Roman"/>
              </w:rPr>
              <w:t xml:space="preserve">» </w:t>
            </w:r>
            <w:r w:rsidR="007F6159" w:rsidRPr="001B575B">
              <w:rPr>
                <w:rFonts w:ascii="Times New Roman" w:hAnsi="Times New Roman"/>
              </w:rPr>
              <w:t>июня</w:t>
            </w:r>
            <w:r w:rsidRPr="001B575B">
              <w:rPr>
                <w:rFonts w:ascii="Times New Roman" w:hAnsi="Times New Roman"/>
              </w:rPr>
              <w:t xml:space="preserve"> 2019 г.</w:t>
            </w:r>
          </w:p>
        </w:tc>
      </w:tr>
      <w:tr w:rsidR="0000110A" w:rsidRPr="00D44CF8" w:rsidTr="0000110A">
        <w:tc>
          <w:tcPr>
            <w:tcW w:w="738" w:type="dxa"/>
            <w:gridSpan w:val="2"/>
            <w:shd w:val="clear" w:color="auto" w:fill="A6A6A6" w:themeFill="background1" w:themeFillShade="A6"/>
          </w:tcPr>
          <w:p w:rsidR="0000110A" w:rsidRPr="00D44CF8" w:rsidRDefault="0000110A" w:rsidP="00C935FD">
            <w:pPr>
              <w:jc w:val="both"/>
              <w:rPr>
                <w:rFonts w:ascii="Times New Roman" w:hAnsi="Times New Roman"/>
                <w:b/>
              </w:rPr>
            </w:pPr>
            <w:r w:rsidRPr="00D44CF8">
              <w:rPr>
                <w:rFonts w:ascii="Times New Roman" w:hAnsi="Times New Roman"/>
                <w:b/>
              </w:rPr>
              <w:t>3.1</w:t>
            </w:r>
            <w:r w:rsidR="00C935FD">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00110A" w:rsidRPr="00D44CF8" w:rsidTr="0000110A">
        <w:tc>
          <w:tcPr>
            <w:tcW w:w="703" w:type="dxa"/>
          </w:tcPr>
          <w:p w:rsidR="0000110A" w:rsidRPr="00D44CF8" w:rsidRDefault="0000110A" w:rsidP="0000110A">
            <w:pPr>
              <w:jc w:val="both"/>
              <w:rPr>
                <w:rFonts w:ascii="Times New Roman" w:hAnsi="Times New Roman"/>
              </w:rPr>
            </w:pPr>
          </w:p>
        </w:tc>
        <w:tc>
          <w:tcPr>
            <w:tcW w:w="8760" w:type="dxa"/>
            <w:gridSpan w:val="2"/>
          </w:tcPr>
          <w:p w:rsidR="0000110A" w:rsidRPr="00C935FD" w:rsidRDefault="0000110A" w:rsidP="00C935FD">
            <w:pPr>
              <w:contextualSpacing/>
              <w:jc w:val="both"/>
              <w:rPr>
                <w:rFonts w:ascii="Times New Roman" w:hAnsi="Times New Roman"/>
              </w:rPr>
            </w:pPr>
            <w:r w:rsidRPr="004708F9">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4708F9">
              <w:rPr>
                <w:sz w:val="22"/>
                <w:szCs w:val="22"/>
              </w:rPr>
              <w:t xml:space="preserve"> </w:t>
            </w:r>
            <w:r w:rsidRPr="004708F9">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00110A" w:rsidRDefault="0000110A" w:rsidP="0000110A">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701"/>
              <w:gridCol w:w="1836"/>
            </w:tblGrid>
            <w:tr w:rsidR="0000110A" w:rsidRPr="00B70DAC" w:rsidTr="00EF488C">
              <w:trPr>
                <w:trHeight w:val="902"/>
              </w:trPr>
              <w:tc>
                <w:tcPr>
                  <w:tcW w:w="4996" w:type="dxa"/>
                  <w:shd w:val="clear" w:color="auto" w:fill="D9D9D9"/>
                  <w:vAlign w:val="center"/>
                </w:tcPr>
                <w:p w:rsidR="0000110A" w:rsidRPr="00B70DAC" w:rsidRDefault="0000110A" w:rsidP="0000110A">
                  <w:pPr>
                    <w:jc w:val="center"/>
                    <w:rPr>
                      <w:b/>
                    </w:rPr>
                  </w:pPr>
                  <w:r w:rsidRPr="00B70DAC">
                    <w:rPr>
                      <w:b/>
                    </w:rPr>
                    <w:t>Наименование критерия</w:t>
                  </w:r>
                </w:p>
              </w:tc>
              <w:tc>
                <w:tcPr>
                  <w:tcW w:w="1701" w:type="dxa"/>
                  <w:shd w:val="clear" w:color="auto" w:fill="D9D9D9"/>
                  <w:vAlign w:val="center"/>
                </w:tcPr>
                <w:p w:rsidR="0000110A" w:rsidRPr="00B70DAC" w:rsidRDefault="0000110A" w:rsidP="0000110A">
                  <w:pPr>
                    <w:jc w:val="center"/>
                    <w:rPr>
                      <w:b/>
                    </w:rPr>
                  </w:pPr>
                  <w:r w:rsidRPr="00B70DAC">
                    <w:rPr>
                      <w:b/>
                    </w:rPr>
                    <w:t>Значимость критерия</w:t>
                  </w:r>
                </w:p>
                <w:p w:rsidR="0000110A" w:rsidRPr="00B70DAC" w:rsidRDefault="0000110A" w:rsidP="0000110A">
                  <w:pPr>
                    <w:jc w:val="center"/>
                    <w:rPr>
                      <w:b/>
                    </w:rPr>
                  </w:pPr>
                  <w:r w:rsidRPr="00B70DAC">
                    <w:rPr>
                      <w:b/>
                    </w:rPr>
                    <w:t>%</w:t>
                  </w:r>
                </w:p>
              </w:tc>
              <w:tc>
                <w:tcPr>
                  <w:tcW w:w="1836" w:type="dxa"/>
                  <w:shd w:val="clear" w:color="auto" w:fill="D9D9D9"/>
                  <w:vAlign w:val="center"/>
                </w:tcPr>
                <w:p w:rsidR="0000110A" w:rsidRPr="00B70DAC" w:rsidRDefault="0000110A" w:rsidP="0000110A">
                  <w:pPr>
                    <w:jc w:val="center"/>
                    <w:rPr>
                      <w:b/>
                    </w:rPr>
                  </w:pPr>
                  <w:r w:rsidRPr="00B70DAC">
                    <w:rPr>
                      <w:b/>
                    </w:rPr>
                    <w:t>Коэффициент значимости критерия</w:t>
                  </w:r>
                </w:p>
              </w:tc>
            </w:tr>
            <w:tr w:rsidR="0000110A" w:rsidRPr="00B70DAC" w:rsidTr="00EF488C">
              <w:trPr>
                <w:trHeight w:val="423"/>
              </w:trPr>
              <w:tc>
                <w:tcPr>
                  <w:tcW w:w="4996" w:type="dxa"/>
                  <w:vAlign w:val="center"/>
                </w:tcPr>
                <w:p w:rsidR="0000110A" w:rsidRPr="0028511A" w:rsidRDefault="00BD0178" w:rsidP="003A69C5">
                  <w:pPr>
                    <w:pStyle w:val="af8"/>
                    <w:tabs>
                      <w:tab w:val="left" w:pos="210"/>
                    </w:tabs>
                    <w:ind w:left="0"/>
                  </w:pPr>
                  <w:r>
                    <w:t xml:space="preserve">1. </w:t>
                  </w:r>
                  <w:r w:rsidR="00E35C47">
                    <w:t>Цена договора</w:t>
                  </w:r>
                  <w:r w:rsidR="0000110A">
                    <w:t>.</w:t>
                  </w:r>
                </w:p>
              </w:tc>
              <w:tc>
                <w:tcPr>
                  <w:tcW w:w="1701" w:type="dxa"/>
                  <w:vAlign w:val="center"/>
                </w:tcPr>
                <w:p w:rsidR="0000110A" w:rsidRPr="003B3FDF" w:rsidRDefault="00A835BA" w:rsidP="0000110A">
                  <w:pPr>
                    <w:jc w:val="center"/>
                    <w:rPr>
                      <w:i/>
                      <w:color w:val="A6A6A6" w:themeColor="background1" w:themeShade="A6"/>
                      <w:sz w:val="22"/>
                    </w:rPr>
                  </w:pPr>
                  <w:r>
                    <w:t>40</w:t>
                  </w:r>
                  <w:r w:rsidR="0000110A" w:rsidRPr="003B3FDF">
                    <w:t xml:space="preserve"> %</w:t>
                  </w:r>
                </w:p>
              </w:tc>
              <w:tc>
                <w:tcPr>
                  <w:tcW w:w="1836" w:type="dxa"/>
                  <w:vAlign w:val="center"/>
                </w:tcPr>
                <w:p w:rsidR="0000110A" w:rsidRPr="003B3FDF" w:rsidRDefault="0000110A" w:rsidP="00A835BA">
                  <w:pPr>
                    <w:jc w:val="center"/>
                    <w:rPr>
                      <w:bCs/>
                    </w:rPr>
                  </w:pPr>
                  <w:r w:rsidRPr="003B3FDF">
                    <w:rPr>
                      <w:bCs/>
                    </w:rPr>
                    <w:t>0,</w:t>
                  </w:r>
                  <w:r w:rsidR="00A835BA">
                    <w:rPr>
                      <w:bCs/>
                    </w:rPr>
                    <w:t>40</w:t>
                  </w:r>
                </w:p>
              </w:tc>
            </w:tr>
            <w:tr w:rsidR="0000110A" w:rsidRPr="00B70DAC" w:rsidTr="00EF488C">
              <w:trPr>
                <w:trHeight w:val="362"/>
              </w:trPr>
              <w:tc>
                <w:tcPr>
                  <w:tcW w:w="4996" w:type="dxa"/>
                  <w:vAlign w:val="center"/>
                </w:tcPr>
                <w:p w:rsidR="0000110A" w:rsidRPr="0028511A" w:rsidRDefault="00BD0178" w:rsidP="003A69C5">
                  <w:pPr>
                    <w:tabs>
                      <w:tab w:val="left" w:pos="194"/>
                      <w:tab w:val="left" w:pos="366"/>
                    </w:tabs>
                  </w:pPr>
                  <w:r>
                    <w:t xml:space="preserve">2. </w:t>
                  </w:r>
                  <w:r w:rsidR="003A69C5" w:rsidRPr="003A69C5">
                    <w:t>Наличие опыта разработки и сопровождения участником закупки информационной системы</w:t>
                  </w:r>
                  <w:r w:rsidR="00E35C47">
                    <w:t>.</w:t>
                  </w:r>
                </w:p>
              </w:tc>
              <w:tc>
                <w:tcPr>
                  <w:tcW w:w="1701" w:type="dxa"/>
                  <w:vAlign w:val="center"/>
                </w:tcPr>
                <w:p w:rsidR="0000110A" w:rsidRPr="003B3FDF" w:rsidRDefault="00BD0178" w:rsidP="0000110A">
                  <w:pPr>
                    <w:jc w:val="center"/>
                    <w:rPr>
                      <w:i/>
                      <w:color w:val="A6A6A6" w:themeColor="background1" w:themeShade="A6"/>
                      <w:sz w:val="22"/>
                    </w:rPr>
                  </w:pPr>
                  <w:r>
                    <w:t>3</w:t>
                  </w:r>
                  <w:r w:rsidR="0000110A" w:rsidRPr="003B3FDF">
                    <w:t>0 %</w:t>
                  </w:r>
                </w:p>
              </w:tc>
              <w:tc>
                <w:tcPr>
                  <w:tcW w:w="1836" w:type="dxa"/>
                  <w:vAlign w:val="center"/>
                </w:tcPr>
                <w:p w:rsidR="0000110A" w:rsidRPr="003B3FDF" w:rsidRDefault="0000110A" w:rsidP="00BD0178">
                  <w:pPr>
                    <w:jc w:val="center"/>
                    <w:rPr>
                      <w:bCs/>
                    </w:rPr>
                  </w:pPr>
                  <w:r w:rsidRPr="003B3FDF">
                    <w:rPr>
                      <w:bCs/>
                    </w:rPr>
                    <w:t>0,</w:t>
                  </w:r>
                  <w:r w:rsidR="00BD0178">
                    <w:rPr>
                      <w:bCs/>
                    </w:rPr>
                    <w:t>3</w:t>
                  </w:r>
                  <w:r w:rsidRPr="003B3FDF">
                    <w:rPr>
                      <w:bCs/>
                    </w:rPr>
                    <w:t>0</w:t>
                  </w:r>
                </w:p>
              </w:tc>
            </w:tr>
            <w:tr w:rsidR="00C935FD" w:rsidRPr="00B70DAC" w:rsidTr="00EF488C">
              <w:trPr>
                <w:trHeight w:val="362"/>
              </w:trPr>
              <w:tc>
                <w:tcPr>
                  <w:tcW w:w="4996" w:type="dxa"/>
                  <w:vAlign w:val="center"/>
                </w:tcPr>
                <w:p w:rsidR="00C935FD" w:rsidRPr="00B80717" w:rsidRDefault="00BD0178" w:rsidP="003A69C5">
                  <w:pPr>
                    <w:pStyle w:val="af8"/>
                    <w:tabs>
                      <w:tab w:val="left" w:pos="194"/>
                      <w:tab w:val="left" w:pos="366"/>
                    </w:tabs>
                    <w:ind w:left="0"/>
                  </w:pPr>
                  <w:r>
                    <w:t xml:space="preserve">3. </w:t>
                  </w:r>
                  <w:r w:rsidR="00B80717" w:rsidRPr="00B80717">
                    <w:t>Квалификация участника закупки</w:t>
                  </w:r>
                </w:p>
              </w:tc>
              <w:tc>
                <w:tcPr>
                  <w:tcW w:w="1701" w:type="dxa"/>
                  <w:vAlign w:val="center"/>
                </w:tcPr>
                <w:p w:rsidR="00C935FD" w:rsidRDefault="00BD0178" w:rsidP="0000110A">
                  <w:pPr>
                    <w:jc w:val="center"/>
                  </w:pPr>
                  <w:r>
                    <w:t>15 %</w:t>
                  </w:r>
                </w:p>
              </w:tc>
              <w:tc>
                <w:tcPr>
                  <w:tcW w:w="1836" w:type="dxa"/>
                  <w:vAlign w:val="center"/>
                </w:tcPr>
                <w:p w:rsidR="00C935FD" w:rsidRPr="003B3FDF" w:rsidRDefault="00BD0178" w:rsidP="00BD0178">
                  <w:pPr>
                    <w:jc w:val="center"/>
                    <w:rPr>
                      <w:bCs/>
                    </w:rPr>
                  </w:pPr>
                  <w:r>
                    <w:rPr>
                      <w:bCs/>
                    </w:rPr>
                    <w:t>0,15</w:t>
                  </w:r>
                </w:p>
              </w:tc>
            </w:tr>
            <w:tr w:rsidR="0000110A" w:rsidRPr="00B70DAC" w:rsidTr="00EF488C">
              <w:trPr>
                <w:trHeight w:val="362"/>
              </w:trPr>
              <w:tc>
                <w:tcPr>
                  <w:tcW w:w="4996" w:type="dxa"/>
                  <w:vAlign w:val="center"/>
                </w:tcPr>
                <w:p w:rsidR="0000110A" w:rsidRPr="00D46172" w:rsidRDefault="00BD0178" w:rsidP="0000110A">
                  <w:pPr>
                    <w:pStyle w:val="af8"/>
                    <w:tabs>
                      <w:tab w:val="left" w:pos="366"/>
                    </w:tabs>
                    <w:ind w:left="0"/>
                  </w:pPr>
                  <w:r>
                    <w:rPr>
                      <w:bCs/>
                    </w:rPr>
                    <w:t>4</w:t>
                  </w:r>
                  <w:r w:rsidR="003A69C5">
                    <w:rPr>
                      <w:bCs/>
                    </w:rPr>
                    <w:t>.</w:t>
                  </w:r>
                  <w:r w:rsidR="00E45197">
                    <w:rPr>
                      <w:bCs/>
                    </w:rPr>
                    <w:t xml:space="preserve"> </w:t>
                  </w:r>
                  <w:r w:rsidR="0000110A">
                    <w:rPr>
                      <w:bCs/>
                    </w:rPr>
                    <w:t>Срок выполнения работ.</w:t>
                  </w:r>
                </w:p>
              </w:tc>
              <w:tc>
                <w:tcPr>
                  <w:tcW w:w="1701" w:type="dxa"/>
                  <w:vAlign w:val="center"/>
                </w:tcPr>
                <w:p w:rsidR="0000110A" w:rsidRPr="003B3FDF" w:rsidRDefault="00BD0178" w:rsidP="0000110A">
                  <w:pPr>
                    <w:jc w:val="center"/>
                  </w:pPr>
                  <w:r>
                    <w:t>15</w:t>
                  </w:r>
                  <w:r w:rsidR="0000110A" w:rsidRPr="003B3FDF">
                    <w:t xml:space="preserve"> %</w:t>
                  </w:r>
                </w:p>
              </w:tc>
              <w:tc>
                <w:tcPr>
                  <w:tcW w:w="1836" w:type="dxa"/>
                  <w:vAlign w:val="center"/>
                </w:tcPr>
                <w:p w:rsidR="0000110A" w:rsidRPr="003B3FDF" w:rsidRDefault="0000110A" w:rsidP="00BD0178">
                  <w:pPr>
                    <w:jc w:val="center"/>
                    <w:rPr>
                      <w:bCs/>
                    </w:rPr>
                  </w:pPr>
                  <w:r w:rsidRPr="003B3FDF">
                    <w:rPr>
                      <w:bCs/>
                    </w:rPr>
                    <w:t>0,</w:t>
                  </w:r>
                  <w:r w:rsidR="00BD0178">
                    <w:rPr>
                      <w:bCs/>
                    </w:rPr>
                    <w:t>15</w:t>
                  </w:r>
                </w:p>
              </w:tc>
            </w:tr>
          </w:tbl>
          <w:p w:rsidR="00BD0178" w:rsidRDefault="00BD0178" w:rsidP="00BD0178">
            <w:pPr>
              <w:spacing w:line="276" w:lineRule="auto"/>
              <w:jc w:val="both"/>
              <w:rPr>
                <w:rFonts w:ascii="Times New Roman" w:hAnsi="Times New Roman"/>
                <w:b/>
              </w:rPr>
            </w:pPr>
          </w:p>
          <w:p w:rsidR="0000110A" w:rsidRPr="00E13576" w:rsidRDefault="0000110A" w:rsidP="0000110A">
            <w:pPr>
              <w:spacing w:after="200" w:line="276" w:lineRule="auto"/>
              <w:jc w:val="both"/>
              <w:rPr>
                <w:rFonts w:ascii="Times New Roman" w:hAnsi="Times New Roman"/>
                <w:b/>
              </w:rPr>
            </w:pPr>
            <w:r w:rsidRPr="00D44CF8">
              <w:rPr>
                <w:rFonts w:ascii="Times New Roman" w:hAnsi="Times New Roman"/>
                <w:b/>
              </w:rPr>
              <w:t>Порядок оценки Заявок:</w:t>
            </w:r>
          </w:p>
          <w:p w:rsidR="0000110A" w:rsidRPr="004708F9" w:rsidRDefault="0000110A" w:rsidP="0000110A">
            <w:pPr>
              <w:spacing w:line="288" w:lineRule="auto"/>
              <w:jc w:val="both"/>
              <w:rPr>
                <w:rFonts w:ascii="Times New Roman" w:hAnsi="Times New Roman"/>
              </w:rPr>
            </w:pPr>
            <w:r w:rsidRPr="004708F9">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00110A" w:rsidRPr="00D44CF8" w:rsidRDefault="0000110A" w:rsidP="0000110A">
            <w:pPr>
              <w:spacing w:line="288" w:lineRule="auto"/>
              <w:ind w:left="720"/>
              <w:contextualSpacing/>
              <w:jc w:val="both"/>
              <w:rPr>
                <w:rFonts w:ascii="Times New Roman" w:hAnsi="Times New Roman"/>
                <w:i/>
                <w:highlight w:val="yellow"/>
              </w:rPr>
            </w:pPr>
          </w:p>
          <w:p w:rsidR="0000110A" w:rsidRPr="00E13576" w:rsidRDefault="0000110A" w:rsidP="0000110A">
            <w:pPr>
              <w:spacing w:line="288" w:lineRule="auto"/>
              <w:contextualSpacing/>
              <w:jc w:val="both"/>
              <w:rPr>
                <w:rFonts w:ascii="Times New Roman" w:hAnsi="Times New Roman"/>
                <w:b/>
                <w:i/>
              </w:rPr>
            </w:pPr>
            <w:r w:rsidRPr="00E13576">
              <w:rPr>
                <w:rFonts w:ascii="Times New Roman" w:hAnsi="Times New Roman"/>
                <w:b/>
                <w:i/>
              </w:rPr>
              <w:t>1) Оценка заявок по показателю «Цена договора» осуществляется по формуле:</w:t>
            </w:r>
          </w:p>
          <w:p w:rsidR="0000110A" w:rsidRPr="00E13576" w:rsidRDefault="0000110A" w:rsidP="0000110A">
            <w:pPr>
              <w:spacing w:line="288" w:lineRule="auto"/>
              <w:contextualSpacing/>
              <w:jc w:val="both"/>
              <w:rPr>
                <w:rFonts w:ascii="Times New Roman" w:hAnsi="Times New Roman"/>
                <w:b/>
                <w:i/>
              </w:rPr>
            </w:pPr>
          </w:p>
          <w:p w:rsidR="0000110A" w:rsidRPr="00FB2F88" w:rsidRDefault="0000110A" w:rsidP="0000110A">
            <w:pPr>
              <w:spacing w:line="288" w:lineRule="auto"/>
              <w:ind w:left="-73"/>
              <w:jc w:val="center"/>
              <w:rPr>
                <w:rFonts w:ascii="Times New Roman" w:hAnsi="Times New Roman"/>
                <w:sz w:val="28"/>
                <w:lang w:eastAsia="ru-RU"/>
              </w:rPr>
            </w:pPr>
            <w:r w:rsidRPr="00E13576">
              <w:rPr>
                <w:rFonts w:ascii="Times New Roman" w:hAnsi="Times New Roman"/>
                <w:i/>
                <w:sz w:val="28"/>
                <w:szCs w:val="28"/>
                <w:lang w:eastAsia="ru-RU"/>
              </w:rPr>
              <w:t xml:space="preserve">  </w:t>
            </w: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FB2F88">
              <w:rPr>
                <w:rFonts w:ascii="Times New Roman" w:hAnsi="Times New Roman"/>
                <w:sz w:val="28"/>
                <w:lang w:eastAsia="ru-RU"/>
              </w:rPr>
              <w:t>,</w:t>
            </w:r>
          </w:p>
          <w:p w:rsidR="0000110A" w:rsidRPr="00623410" w:rsidRDefault="0000110A" w:rsidP="0000110A">
            <w:pPr>
              <w:spacing w:line="288" w:lineRule="auto"/>
              <w:ind w:left="567"/>
              <w:jc w:val="both"/>
              <w:rPr>
                <w:rFonts w:ascii="Times New Roman" w:hAnsi="Times New Roman"/>
                <w:lang w:eastAsia="ru-RU"/>
              </w:rPr>
            </w:pPr>
            <w:r w:rsidRPr="00623410">
              <w:rPr>
                <w:rFonts w:ascii="Times New Roman" w:hAnsi="Times New Roman"/>
                <w:lang w:eastAsia="ru-RU"/>
              </w:rPr>
              <w:t>где Бц i – количество баллов, которые получает i-й Участник закупки по данному показателю;</w:t>
            </w:r>
          </w:p>
          <w:p w:rsidR="0000110A" w:rsidRPr="00623410" w:rsidRDefault="0000110A" w:rsidP="0000110A">
            <w:pPr>
              <w:spacing w:line="288" w:lineRule="auto"/>
              <w:ind w:left="567"/>
              <w:jc w:val="both"/>
              <w:rPr>
                <w:rFonts w:ascii="Times New Roman" w:hAnsi="Times New Roman"/>
                <w:lang w:eastAsia="ru-RU"/>
              </w:rPr>
            </w:pPr>
            <w:r w:rsidRPr="00623410">
              <w:rPr>
                <w:rFonts w:ascii="Times New Roman" w:hAnsi="Times New Roman"/>
                <w:lang w:eastAsia="ru-RU"/>
              </w:rPr>
              <w:t>Бц m</w:t>
            </w:r>
            <w:r w:rsidRPr="00623410">
              <w:rPr>
                <w:rFonts w:ascii="Times New Roman" w:hAnsi="Times New Roman"/>
                <w:lang w:val="en-US" w:eastAsia="ru-RU"/>
              </w:rPr>
              <w:t>ax</w:t>
            </w:r>
            <w:r w:rsidRPr="00623410">
              <w:rPr>
                <w:rFonts w:ascii="Times New Roman" w:hAnsi="Times New Roman"/>
                <w:lang w:eastAsia="ru-RU"/>
              </w:rPr>
              <w:t xml:space="preserve"> – минимальная цена договора среди оцениваемых Заявок;</w:t>
            </w:r>
          </w:p>
          <w:p w:rsidR="0000110A" w:rsidRPr="00623410" w:rsidRDefault="0000110A" w:rsidP="0000110A">
            <w:pPr>
              <w:spacing w:line="288" w:lineRule="auto"/>
              <w:ind w:left="567"/>
              <w:jc w:val="both"/>
              <w:rPr>
                <w:rFonts w:ascii="Times New Roman" w:hAnsi="Times New Roman"/>
                <w:lang w:eastAsia="ru-RU"/>
              </w:rPr>
            </w:pPr>
            <w:r w:rsidRPr="00623410">
              <w:rPr>
                <w:rFonts w:ascii="Times New Roman" w:hAnsi="Times New Roman"/>
                <w:lang w:eastAsia="ru-RU"/>
              </w:rPr>
              <w:t>Бц i – цена перечня услуг (работ, товаров), предложенная i-м Участником закупки;</w:t>
            </w:r>
          </w:p>
          <w:p w:rsidR="0000110A" w:rsidRPr="00623410" w:rsidRDefault="0000110A" w:rsidP="0000110A">
            <w:pPr>
              <w:spacing w:line="288" w:lineRule="auto"/>
              <w:ind w:left="567"/>
              <w:jc w:val="both"/>
              <w:rPr>
                <w:rFonts w:ascii="Times New Roman" w:hAnsi="Times New Roman"/>
                <w:lang w:eastAsia="ru-RU"/>
              </w:rPr>
            </w:pPr>
            <w:r w:rsidRPr="00623410">
              <w:rPr>
                <w:rFonts w:ascii="Times New Roman" w:hAnsi="Times New Roman"/>
                <w:lang w:eastAsia="ru-RU"/>
              </w:rPr>
              <w:t>КЗ – коэффициент значимости показателя.</w:t>
            </w:r>
          </w:p>
          <w:p w:rsidR="0000110A" w:rsidRDefault="0000110A" w:rsidP="0000110A">
            <w:pPr>
              <w:spacing w:line="288" w:lineRule="auto"/>
              <w:contextualSpacing/>
              <w:jc w:val="both"/>
              <w:rPr>
                <w:rFonts w:ascii="Times New Roman" w:hAnsi="Times New Roman"/>
                <w:b/>
                <w:i/>
                <w:highlight w:val="yellow"/>
              </w:rPr>
            </w:pPr>
          </w:p>
          <w:p w:rsidR="0000110A" w:rsidRDefault="0000110A" w:rsidP="0000110A">
            <w:pPr>
              <w:spacing w:line="288" w:lineRule="auto"/>
              <w:contextualSpacing/>
              <w:jc w:val="both"/>
              <w:rPr>
                <w:rFonts w:ascii="Times New Roman" w:hAnsi="Times New Roman"/>
                <w:b/>
                <w:i/>
              </w:rPr>
            </w:pPr>
            <w:r>
              <w:rPr>
                <w:rFonts w:ascii="Times New Roman" w:hAnsi="Times New Roman"/>
                <w:b/>
                <w:i/>
              </w:rPr>
              <w:t xml:space="preserve">2) </w:t>
            </w:r>
            <w:r w:rsidRPr="00FB2F88">
              <w:rPr>
                <w:rFonts w:ascii="Times New Roman" w:hAnsi="Times New Roman"/>
                <w:b/>
                <w:i/>
              </w:rPr>
              <w:t>Оценка заявок по показателю «</w:t>
            </w:r>
            <w:r w:rsidR="00C935FD">
              <w:rPr>
                <w:rFonts w:ascii="Times New Roman" w:hAnsi="Times New Roman"/>
                <w:b/>
                <w:i/>
              </w:rPr>
              <w:t>Наличие опыта разработки</w:t>
            </w:r>
            <w:r w:rsidR="003A69C5" w:rsidRPr="003A69C5">
              <w:rPr>
                <w:rFonts w:ascii="Times New Roman" w:eastAsia="Times New Roman" w:hAnsi="Times New Roman"/>
                <w:sz w:val="20"/>
                <w:szCs w:val="20"/>
                <w:lang w:eastAsia="ru-RU"/>
              </w:rPr>
              <w:t xml:space="preserve"> </w:t>
            </w:r>
            <w:r w:rsidR="003A69C5" w:rsidRPr="003A69C5">
              <w:rPr>
                <w:rFonts w:ascii="Times New Roman" w:hAnsi="Times New Roman"/>
                <w:b/>
                <w:i/>
              </w:rPr>
              <w:t>и сопровождения участником закупки информационной системы</w:t>
            </w:r>
            <w:r>
              <w:rPr>
                <w:rFonts w:ascii="Times New Roman" w:hAnsi="Times New Roman"/>
                <w:b/>
                <w:i/>
              </w:rPr>
              <w:t>»</w:t>
            </w:r>
            <w:r w:rsidRPr="00FB2F88">
              <w:rPr>
                <w:rFonts w:ascii="Times New Roman" w:hAnsi="Times New Roman"/>
                <w:b/>
                <w:i/>
              </w:rPr>
              <w:t xml:space="preserve"> осуществляется следующим образом</w:t>
            </w:r>
            <w:r w:rsidR="003A69C5">
              <w:rPr>
                <w:rFonts w:ascii="Times New Roman" w:hAnsi="Times New Roman"/>
                <w:b/>
                <w:i/>
              </w:rPr>
              <w:t>:</w:t>
            </w:r>
          </w:p>
          <w:p w:rsidR="003A69C5" w:rsidRPr="003A69C5" w:rsidRDefault="003A69C5" w:rsidP="003A69C5">
            <w:pPr>
              <w:spacing w:line="288" w:lineRule="auto"/>
              <w:ind w:left="-102"/>
              <w:jc w:val="center"/>
              <w:rPr>
                <w:rFonts w:ascii="Times New Roman" w:hAnsi="Times New Roman"/>
                <w:sz w:val="28"/>
              </w:rPr>
            </w:pPr>
            <m:oMath>
              <m:r>
                <w:rPr>
                  <w:rFonts w:ascii="Cambria Math" w:hAnsi="Cambria Math"/>
                  <w:sz w:val="28"/>
                  <w:szCs w:val="28"/>
                </w:rPr>
                <m:t>Б</m:t>
              </m:r>
              <m:r>
                <m:rPr>
                  <m:sty m:val="p"/>
                </m:rPr>
                <w:rPr>
                  <w:rFonts w:ascii="Cambria Math" w:hAnsi="Cambria Math"/>
                  <w:sz w:val="28"/>
                  <w:szCs w:val="28"/>
                </w:rPr>
                <m:t>ei</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Pr="003A69C5">
              <w:rPr>
                <w:rFonts w:ascii="Times New Roman" w:hAnsi="Times New Roman"/>
                <w:sz w:val="28"/>
              </w:rPr>
              <w:t>,</w:t>
            </w:r>
          </w:p>
          <w:p w:rsidR="003A69C5" w:rsidRPr="00623410" w:rsidRDefault="003A69C5" w:rsidP="003A69C5">
            <w:pPr>
              <w:spacing w:line="288" w:lineRule="auto"/>
              <w:ind w:left="567"/>
              <w:jc w:val="both"/>
              <w:rPr>
                <w:rFonts w:ascii="Times New Roman" w:hAnsi="Times New Roman"/>
              </w:rPr>
            </w:pPr>
            <w:r w:rsidRPr="00623410">
              <w:rPr>
                <w:rFonts w:ascii="Times New Roman" w:hAnsi="Times New Roman"/>
              </w:rPr>
              <w:t>где Бe</w:t>
            </w:r>
            <w:r w:rsidRPr="00623410">
              <w:rPr>
                <w:rFonts w:ascii="Times New Roman" w:hAnsi="Times New Roman"/>
                <w:lang w:val="en-US"/>
              </w:rPr>
              <w:t>i</w:t>
            </w:r>
            <w:r w:rsidRPr="00623410">
              <w:rPr>
                <w:rFonts w:ascii="Times New Roman" w:hAnsi="Times New Roman"/>
              </w:rPr>
              <w:t xml:space="preserve"> – количество баллов, которые получает i-й Участник закупки по данному показателю;</w:t>
            </w:r>
          </w:p>
          <w:p w:rsidR="003A69C5" w:rsidRPr="00623410" w:rsidRDefault="003A69C5" w:rsidP="003A69C5">
            <w:pPr>
              <w:spacing w:line="288" w:lineRule="auto"/>
              <w:ind w:left="567"/>
              <w:jc w:val="both"/>
              <w:rPr>
                <w:rFonts w:ascii="Times New Roman" w:hAnsi="Times New Roman"/>
              </w:rPr>
            </w:pPr>
            <w:r w:rsidRPr="00623410">
              <w:rPr>
                <w:rFonts w:ascii="Times New Roman" w:hAnsi="Times New Roman"/>
              </w:rPr>
              <w:t>Emax – максимальное значение показателя среди оцениваемых заявок;</w:t>
            </w:r>
          </w:p>
          <w:p w:rsidR="003A69C5" w:rsidRPr="00623410" w:rsidRDefault="003A69C5" w:rsidP="003A69C5">
            <w:pPr>
              <w:spacing w:line="288" w:lineRule="auto"/>
              <w:ind w:left="567"/>
              <w:jc w:val="both"/>
              <w:rPr>
                <w:rFonts w:ascii="Times New Roman" w:hAnsi="Times New Roman"/>
              </w:rPr>
            </w:pPr>
            <w:r w:rsidRPr="00623410">
              <w:rPr>
                <w:rFonts w:ascii="Times New Roman" w:hAnsi="Times New Roman"/>
              </w:rPr>
              <w:t>Ei – значение показателя, подтвержденное в заявке i-го Участника закупки</w:t>
            </w:r>
            <w:r w:rsidR="00623410" w:rsidRPr="00623410">
              <w:rPr>
                <w:rFonts w:ascii="Times New Roman" w:hAnsi="Times New Roman"/>
              </w:rPr>
              <w:t>;</w:t>
            </w:r>
          </w:p>
          <w:p w:rsidR="00623410" w:rsidRPr="00623410" w:rsidRDefault="00623410" w:rsidP="003A69C5">
            <w:pPr>
              <w:spacing w:line="288" w:lineRule="auto"/>
              <w:ind w:left="567"/>
              <w:jc w:val="both"/>
              <w:rPr>
                <w:rFonts w:ascii="Times New Roman" w:hAnsi="Times New Roman"/>
              </w:rPr>
            </w:pPr>
            <w:r w:rsidRPr="00623410">
              <w:rPr>
                <w:rFonts w:ascii="Times New Roman" w:hAnsi="Times New Roman"/>
                <w:lang w:eastAsia="ru-RU"/>
              </w:rPr>
              <w:t>КЗ – коэффициент значимости показателя.</w:t>
            </w:r>
          </w:p>
          <w:p w:rsidR="003A69C5" w:rsidRPr="003A69C5" w:rsidRDefault="003A69C5" w:rsidP="003A69C5">
            <w:pPr>
              <w:spacing w:line="288" w:lineRule="auto"/>
              <w:jc w:val="both"/>
              <w:rPr>
                <w:rFonts w:ascii="Times New Roman" w:hAnsi="Times New Roman"/>
                <w:b/>
                <w:i/>
              </w:rPr>
            </w:pPr>
          </w:p>
          <w:p w:rsidR="003A69C5" w:rsidRDefault="003A69C5" w:rsidP="003A69C5">
            <w:pPr>
              <w:spacing w:line="288" w:lineRule="auto"/>
              <w:jc w:val="both"/>
              <w:rPr>
                <w:rFonts w:ascii="Times New Roman" w:hAnsi="Times New Roman"/>
                <w:sz w:val="22"/>
              </w:rPr>
            </w:pPr>
            <w:r w:rsidRPr="003A69C5">
              <w:rPr>
                <w:rFonts w:ascii="Times New Roman" w:hAnsi="Times New Roman"/>
                <w:b/>
                <w:i/>
              </w:rPr>
              <w:t xml:space="preserve">Оцениваемый показатель (Е): </w:t>
            </w:r>
            <w:r w:rsidRPr="003A69C5">
              <w:rPr>
                <w:rFonts w:ascii="Times New Roman" w:hAnsi="Times New Roman"/>
                <w:sz w:val="22"/>
              </w:rPr>
              <w:t>Количество договоров</w:t>
            </w:r>
            <w:r w:rsidR="00623410">
              <w:rPr>
                <w:rFonts w:ascii="Times New Roman" w:hAnsi="Times New Roman"/>
                <w:sz w:val="22"/>
              </w:rPr>
              <w:t xml:space="preserve"> (</w:t>
            </w:r>
            <w:r w:rsidRPr="003A69C5">
              <w:rPr>
                <w:rFonts w:ascii="Times New Roman" w:hAnsi="Times New Roman"/>
                <w:sz w:val="22"/>
              </w:rPr>
              <w:t>контрактов</w:t>
            </w:r>
            <w:r w:rsidR="00623410">
              <w:rPr>
                <w:rFonts w:ascii="Times New Roman" w:hAnsi="Times New Roman"/>
                <w:sz w:val="22"/>
              </w:rPr>
              <w:t xml:space="preserve">) </w:t>
            </w:r>
            <w:r w:rsidR="00623410" w:rsidRPr="00623410">
              <w:rPr>
                <w:rFonts w:ascii="Times New Roman" w:hAnsi="Times New Roman"/>
                <w:sz w:val="22"/>
              </w:rPr>
              <w:t>на разработку информационной системы</w:t>
            </w:r>
            <w:r w:rsidR="00623410">
              <w:rPr>
                <w:rFonts w:ascii="Times New Roman" w:hAnsi="Times New Roman"/>
                <w:sz w:val="22"/>
              </w:rPr>
              <w:t>,</w:t>
            </w:r>
            <w:r w:rsidR="00623410" w:rsidRPr="00623410">
              <w:rPr>
                <w:rFonts w:ascii="Times New Roman" w:hAnsi="Times New Roman"/>
                <w:sz w:val="22"/>
              </w:rPr>
              <w:t xml:space="preserve"> позволяющей выстраивать открытую коммуникацию неограниченного количества пользователей с государственными органами или компаниями с государственным участием</w:t>
            </w:r>
            <w:r w:rsidR="00623410">
              <w:rPr>
                <w:rFonts w:ascii="Times New Roman" w:hAnsi="Times New Roman"/>
                <w:sz w:val="22"/>
              </w:rPr>
              <w:t>, копии</w:t>
            </w:r>
            <w:r w:rsidR="00623410" w:rsidRPr="00623410">
              <w:rPr>
                <w:rFonts w:ascii="Times New Roman" w:hAnsi="Times New Roman"/>
                <w:sz w:val="22"/>
              </w:rPr>
              <w:t xml:space="preserve"> актов выполненных работ по данным договорам</w:t>
            </w:r>
            <w:r w:rsidR="00623410">
              <w:rPr>
                <w:rFonts w:ascii="Times New Roman" w:hAnsi="Times New Roman"/>
                <w:sz w:val="22"/>
              </w:rPr>
              <w:t xml:space="preserve"> (</w:t>
            </w:r>
            <w:r w:rsidR="0028460F">
              <w:rPr>
                <w:rFonts w:ascii="Times New Roman" w:hAnsi="Times New Roman"/>
                <w:sz w:val="22"/>
              </w:rPr>
              <w:t>контрактам</w:t>
            </w:r>
            <w:r w:rsidR="00623410">
              <w:rPr>
                <w:rFonts w:ascii="Times New Roman" w:hAnsi="Times New Roman"/>
                <w:sz w:val="22"/>
              </w:rPr>
              <w:t>)</w:t>
            </w:r>
            <w:r w:rsidR="00623410" w:rsidRPr="00623410">
              <w:rPr>
                <w:rFonts w:ascii="Times New Roman" w:hAnsi="Times New Roman"/>
                <w:sz w:val="22"/>
              </w:rPr>
              <w:t>, либо копией свидетельства о государственной регистрации программного обеспечения, подтверждающей наличие прав на указанную информационную систему</w:t>
            </w:r>
            <w:r w:rsidRPr="003A69C5">
              <w:rPr>
                <w:rFonts w:ascii="Times New Roman" w:hAnsi="Times New Roman"/>
                <w:sz w:val="22"/>
              </w:rPr>
              <w:t xml:space="preserve"> исполненных и не имеющих рекламаций на дату окончания срока подачи заявок за период с </w:t>
            </w:r>
            <w:r w:rsidRPr="00BD0178">
              <w:rPr>
                <w:rFonts w:ascii="Times New Roman" w:hAnsi="Times New Roman"/>
                <w:sz w:val="22"/>
              </w:rPr>
              <w:t>201</w:t>
            </w:r>
            <w:r w:rsidR="00623410" w:rsidRPr="00BD0178">
              <w:rPr>
                <w:rFonts w:ascii="Times New Roman" w:hAnsi="Times New Roman"/>
                <w:sz w:val="22"/>
              </w:rPr>
              <w:t>3</w:t>
            </w:r>
            <w:r w:rsidRPr="00BD0178">
              <w:rPr>
                <w:rFonts w:ascii="Times New Roman" w:hAnsi="Times New Roman"/>
                <w:sz w:val="22"/>
              </w:rPr>
              <w:t xml:space="preserve"> по 201</w:t>
            </w:r>
            <w:r w:rsidR="00623410" w:rsidRPr="00BD0178">
              <w:rPr>
                <w:rFonts w:ascii="Times New Roman" w:hAnsi="Times New Roman"/>
                <w:sz w:val="22"/>
              </w:rPr>
              <w:t>9 гг.</w:t>
            </w:r>
          </w:p>
          <w:p w:rsidR="0028460F" w:rsidRDefault="0028460F" w:rsidP="003A69C5">
            <w:pPr>
              <w:spacing w:line="288" w:lineRule="auto"/>
              <w:jc w:val="both"/>
              <w:rPr>
                <w:rFonts w:ascii="Times New Roman" w:hAnsi="Times New Roman"/>
                <w:sz w:val="22"/>
              </w:rPr>
            </w:pPr>
          </w:p>
          <w:p w:rsidR="00623410" w:rsidRDefault="0028460F" w:rsidP="003A69C5">
            <w:pPr>
              <w:spacing w:line="288" w:lineRule="auto"/>
              <w:jc w:val="both"/>
              <w:rPr>
                <w:rFonts w:ascii="Times New Roman" w:hAnsi="Times New Roman"/>
                <w:b/>
                <w:i/>
                <w:sz w:val="22"/>
              </w:rPr>
            </w:pPr>
            <w:r>
              <w:rPr>
                <w:rFonts w:ascii="Times New Roman" w:hAnsi="Times New Roman"/>
                <w:sz w:val="22"/>
              </w:rPr>
              <w:t xml:space="preserve"> </w:t>
            </w:r>
            <w:r w:rsidRPr="0028460F">
              <w:rPr>
                <w:rFonts w:ascii="Times New Roman" w:hAnsi="Times New Roman"/>
                <w:b/>
                <w:i/>
                <w:sz w:val="22"/>
              </w:rPr>
              <w:t xml:space="preserve">3) Оценка по показателю </w:t>
            </w:r>
            <w:r>
              <w:rPr>
                <w:rFonts w:ascii="Times New Roman" w:hAnsi="Times New Roman"/>
                <w:b/>
                <w:i/>
                <w:sz w:val="22"/>
              </w:rPr>
              <w:t xml:space="preserve">«Квалификация участника закупки» </w:t>
            </w:r>
            <w:r w:rsidRPr="0028460F">
              <w:rPr>
                <w:rFonts w:ascii="Times New Roman" w:hAnsi="Times New Roman"/>
                <w:b/>
                <w:i/>
                <w:sz w:val="22"/>
              </w:rPr>
              <w:t>осуществляется следующим образом:</w:t>
            </w:r>
          </w:p>
          <w:tbl>
            <w:tblPr>
              <w:tblStyle w:val="15"/>
              <w:tblW w:w="8573" w:type="dxa"/>
              <w:tblLayout w:type="fixed"/>
              <w:tblLook w:val="04A0" w:firstRow="1" w:lastRow="0" w:firstColumn="1" w:lastColumn="0" w:noHBand="0" w:noVBand="1"/>
            </w:tblPr>
            <w:tblGrid>
              <w:gridCol w:w="5592"/>
              <w:gridCol w:w="2981"/>
            </w:tblGrid>
            <w:tr w:rsidR="00F036E6" w:rsidTr="00F036E6">
              <w:tc>
                <w:tcPr>
                  <w:tcW w:w="5592" w:type="dxa"/>
                  <w:tcBorders>
                    <w:top w:val="single" w:sz="4" w:space="0" w:color="auto"/>
                    <w:left w:val="single" w:sz="4" w:space="0" w:color="auto"/>
                    <w:bottom w:val="single" w:sz="4" w:space="0" w:color="auto"/>
                    <w:right w:val="single" w:sz="4" w:space="0" w:color="auto"/>
                  </w:tcBorders>
                  <w:hideMark/>
                </w:tcPr>
                <w:p w:rsidR="00F036E6" w:rsidRDefault="00F036E6" w:rsidP="00A835BA">
                  <w:pPr>
                    <w:spacing w:line="288" w:lineRule="auto"/>
                    <w:jc w:val="both"/>
                    <w:rPr>
                      <w:rFonts w:ascii="Times New Roman" w:hAnsi="Times New Roman"/>
                      <w:i/>
                      <w:highlight w:val="yellow"/>
                    </w:rPr>
                  </w:pPr>
                  <w:r>
                    <w:rPr>
                      <w:rFonts w:ascii="Times New Roman" w:hAnsi="Times New Roman"/>
                      <w:sz w:val="22"/>
                    </w:rPr>
                    <w:t>Н</w:t>
                  </w:r>
                  <w:r w:rsidR="00A835BA">
                    <w:rPr>
                      <w:rFonts w:ascii="Times New Roman" w:hAnsi="Times New Roman"/>
                      <w:sz w:val="22"/>
                    </w:rPr>
                    <w:t>аличие у участник следующей квалификации</w:t>
                  </w:r>
                  <w:r>
                    <w:rPr>
                      <w:rFonts w:ascii="Times New Roman" w:hAnsi="Times New Roman"/>
                      <w:sz w:val="22"/>
                    </w:rPr>
                    <w:t xml:space="preserve">  </w:t>
                  </w:r>
                </w:p>
              </w:tc>
              <w:tc>
                <w:tcPr>
                  <w:tcW w:w="2981" w:type="dxa"/>
                  <w:tcBorders>
                    <w:top w:val="single" w:sz="4" w:space="0" w:color="auto"/>
                    <w:left w:val="single" w:sz="4" w:space="0" w:color="auto"/>
                    <w:bottom w:val="single" w:sz="4" w:space="0" w:color="auto"/>
                    <w:right w:val="single" w:sz="4" w:space="0" w:color="auto"/>
                  </w:tcBorders>
                  <w:hideMark/>
                </w:tcPr>
                <w:p w:rsidR="00F036E6" w:rsidRDefault="00F036E6" w:rsidP="00F036E6">
                  <w:pPr>
                    <w:spacing w:line="288" w:lineRule="auto"/>
                    <w:jc w:val="both"/>
                    <w:rPr>
                      <w:rFonts w:ascii="Times New Roman" w:hAnsi="Times New Roman"/>
                      <w:b/>
                      <w:i/>
                      <w:highlight w:val="yellow"/>
                    </w:rPr>
                  </w:pPr>
                  <w:r>
                    <w:rPr>
                      <w:rFonts w:ascii="Times New Roman" w:hAnsi="Times New Roman"/>
                      <w:sz w:val="22"/>
                    </w:rPr>
                    <w:t>Количество выставляемых баллов</w:t>
                  </w:r>
                </w:p>
              </w:tc>
            </w:tr>
            <w:tr w:rsidR="00F036E6" w:rsidTr="00F036E6">
              <w:tc>
                <w:tcPr>
                  <w:tcW w:w="5592" w:type="dxa"/>
                  <w:tcBorders>
                    <w:top w:val="single" w:sz="4" w:space="0" w:color="auto"/>
                    <w:left w:val="single" w:sz="4" w:space="0" w:color="auto"/>
                    <w:bottom w:val="single" w:sz="4" w:space="0" w:color="auto"/>
                    <w:right w:val="single" w:sz="4" w:space="0" w:color="auto"/>
                  </w:tcBorders>
                  <w:vAlign w:val="center"/>
                  <w:hideMark/>
                </w:tcPr>
                <w:p w:rsidR="00F036E6" w:rsidRDefault="00F036E6" w:rsidP="00BE0FBC">
                  <w:pPr>
                    <w:spacing w:line="288" w:lineRule="auto"/>
                    <w:rPr>
                      <w:rFonts w:ascii="Times New Roman" w:hAnsi="Times New Roman"/>
                      <w:sz w:val="22"/>
                    </w:rPr>
                  </w:pPr>
                  <w:r>
                    <w:rPr>
                      <w:rFonts w:ascii="Times New Roman" w:hAnsi="Times New Roman"/>
                      <w:sz w:val="22"/>
                    </w:rPr>
                    <w:t xml:space="preserve">Участник закупки включен </w:t>
                  </w:r>
                  <w:r w:rsidRPr="00F036E6">
                    <w:rPr>
                      <w:rFonts w:ascii="Times New Roman" w:hAnsi="Times New Roman"/>
                      <w:sz w:val="22"/>
                    </w:rPr>
                    <w:t xml:space="preserve">в «Реестр операторов, осуществляющих обработку персональных данных» </w:t>
                  </w:r>
                </w:p>
                <w:p w:rsidR="00BE0FBC" w:rsidRDefault="00BE0FBC" w:rsidP="00BE0FBC">
                  <w:pPr>
                    <w:spacing w:line="288" w:lineRule="auto"/>
                    <w:rPr>
                      <w:rFonts w:ascii="Times New Roman" w:hAnsi="Times New Roman"/>
                      <w:sz w:val="22"/>
                    </w:rPr>
                  </w:pPr>
                  <w:r w:rsidRPr="00BE0FBC">
                    <w:rPr>
                      <w:rFonts w:ascii="Times New Roman" w:hAnsi="Times New Roman"/>
                      <w:sz w:val="22"/>
                    </w:rPr>
                    <w:t>(https://rkn.gov.ru/personal-data/register/)</w:t>
                  </w:r>
                </w:p>
              </w:tc>
              <w:tc>
                <w:tcPr>
                  <w:tcW w:w="2981" w:type="dxa"/>
                  <w:tcBorders>
                    <w:top w:val="single" w:sz="4" w:space="0" w:color="auto"/>
                    <w:left w:val="single" w:sz="4" w:space="0" w:color="auto"/>
                    <w:bottom w:val="single" w:sz="4" w:space="0" w:color="auto"/>
                    <w:right w:val="single" w:sz="4" w:space="0" w:color="auto"/>
                  </w:tcBorders>
                  <w:vAlign w:val="center"/>
                </w:tcPr>
                <w:p w:rsidR="00F036E6" w:rsidRDefault="001242DA" w:rsidP="00F036E6">
                  <w:pPr>
                    <w:spacing w:line="288" w:lineRule="auto"/>
                    <w:jc w:val="center"/>
                    <w:rPr>
                      <w:rFonts w:ascii="Times New Roman" w:hAnsi="Times New Roman"/>
                      <w:sz w:val="22"/>
                    </w:rPr>
                  </w:pPr>
                  <w:r>
                    <w:rPr>
                      <w:rFonts w:ascii="Times New Roman" w:hAnsi="Times New Roman"/>
                      <w:sz w:val="22"/>
                    </w:rPr>
                    <w:t>60</w:t>
                  </w:r>
                </w:p>
              </w:tc>
            </w:tr>
            <w:tr w:rsidR="00F036E6" w:rsidTr="00F036E6">
              <w:tc>
                <w:tcPr>
                  <w:tcW w:w="5592" w:type="dxa"/>
                  <w:tcBorders>
                    <w:top w:val="single" w:sz="4" w:space="0" w:color="auto"/>
                    <w:left w:val="single" w:sz="4" w:space="0" w:color="auto"/>
                    <w:bottom w:val="single" w:sz="4" w:space="0" w:color="auto"/>
                    <w:right w:val="single" w:sz="4" w:space="0" w:color="auto"/>
                  </w:tcBorders>
                  <w:vAlign w:val="center"/>
                </w:tcPr>
                <w:p w:rsidR="00F036E6" w:rsidRDefault="00B80717" w:rsidP="00B66036">
                  <w:pPr>
                    <w:spacing w:line="288" w:lineRule="auto"/>
                    <w:rPr>
                      <w:rFonts w:ascii="Times New Roman" w:hAnsi="Times New Roman"/>
                      <w:sz w:val="22"/>
                    </w:rPr>
                  </w:pPr>
                  <w:r>
                    <w:rPr>
                      <w:rFonts w:ascii="Times New Roman" w:hAnsi="Times New Roman"/>
                      <w:sz w:val="22"/>
                    </w:rPr>
                    <w:t xml:space="preserve">Участник имеет опыт </w:t>
                  </w:r>
                  <w:r w:rsidRPr="00B80717">
                    <w:rPr>
                      <w:rFonts w:ascii="Times New Roman" w:hAnsi="Times New Roman"/>
                      <w:sz w:val="22"/>
                    </w:rPr>
                    <w:t>интеграции информационной системы с ЕСИА</w:t>
                  </w:r>
                  <w:r>
                    <w:rPr>
                      <w:rFonts w:ascii="Times New Roman" w:hAnsi="Times New Roman"/>
                      <w:sz w:val="22"/>
                    </w:rPr>
                    <w:t xml:space="preserve"> </w:t>
                  </w:r>
                </w:p>
              </w:tc>
              <w:tc>
                <w:tcPr>
                  <w:tcW w:w="2981" w:type="dxa"/>
                  <w:tcBorders>
                    <w:top w:val="single" w:sz="4" w:space="0" w:color="auto"/>
                    <w:left w:val="single" w:sz="4" w:space="0" w:color="auto"/>
                    <w:bottom w:val="single" w:sz="4" w:space="0" w:color="auto"/>
                    <w:right w:val="single" w:sz="4" w:space="0" w:color="auto"/>
                  </w:tcBorders>
                  <w:vAlign w:val="center"/>
                </w:tcPr>
                <w:p w:rsidR="00F036E6" w:rsidRDefault="001242DA" w:rsidP="00F036E6">
                  <w:pPr>
                    <w:spacing w:line="288" w:lineRule="auto"/>
                    <w:jc w:val="center"/>
                    <w:rPr>
                      <w:rFonts w:ascii="Times New Roman" w:hAnsi="Times New Roman"/>
                      <w:sz w:val="22"/>
                    </w:rPr>
                  </w:pPr>
                  <w:r>
                    <w:rPr>
                      <w:rFonts w:ascii="Times New Roman" w:hAnsi="Times New Roman"/>
                      <w:sz w:val="22"/>
                    </w:rPr>
                    <w:t>20</w:t>
                  </w:r>
                </w:p>
              </w:tc>
            </w:tr>
            <w:tr w:rsidR="00F036E6" w:rsidTr="00F036E6">
              <w:tc>
                <w:tcPr>
                  <w:tcW w:w="5592" w:type="dxa"/>
                  <w:tcBorders>
                    <w:top w:val="single" w:sz="4" w:space="0" w:color="auto"/>
                    <w:left w:val="single" w:sz="4" w:space="0" w:color="auto"/>
                    <w:bottom w:val="single" w:sz="4" w:space="0" w:color="auto"/>
                    <w:right w:val="single" w:sz="4" w:space="0" w:color="auto"/>
                  </w:tcBorders>
                  <w:vAlign w:val="center"/>
                </w:tcPr>
                <w:p w:rsidR="00F036E6" w:rsidRDefault="00B80717" w:rsidP="00A835BA">
                  <w:pPr>
                    <w:spacing w:line="288" w:lineRule="auto"/>
                    <w:rPr>
                      <w:rFonts w:ascii="Times New Roman" w:hAnsi="Times New Roman"/>
                      <w:sz w:val="22"/>
                    </w:rPr>
                  </w:pPr>
                  <w:r>
                    <w:rPr>
                      <w:rFonts w:ascii="Times New Roman" w:hAnsi="Times New Roman"/>
                      <w:sz w:val="22"/>
                    </w:rPr>
                    <w:t>Участник закупки имеет</w:t>
                  </w:r>
                  <w:r w:rsidRPr="00B80717">
                    <w:rPr>
                      <w:rFonts w:ascii="Times New Roman" w:hAnsi="Times New Roman"/>
                      <w:sz w:val="22"/>
                    </w:rPr>
                    <w:t xml:space="preserve"> программно</w:t>
                  </w:r>
                  <w:r>
                    <w:rPr>
                      <w:rFonts w:ascii="Times New Roman" w:hAnsi="Times New Roman"/>
                      <w:sz w:val="22"/>
                    </w:rPr>
                    <w:t>е</w:t>
                  </w:r>
                  <w:r w:rsidRPr="00B80717">
                    <w:rPr>
                      <w:rFonts w:ascii="Times New Roman" w:hAnsi="Times New Roman"/>
                      <w:sz w:val="22"/>
                    </w:rPr>
                    <w:t xml:space="preserve"> обеспечени</w:t>
                  </w:r>
                  <w:r>
                    <w:rPr>
                      <w:rFonts w:ascii="Times New Roman" w:hAnsi="Times New Roman"/>
                      <w:sz w:val="22"/>
                    </w:rPr>
                    <w:t>е</w:t>
                  </w:r>
                  <w:r w:rsidRPr="00B80717">
                    <w:rPr>
                      <w:rFonts w:ascii="Times New Roman" w:hAnsi="Times New Roman"/>
                      <w:sz w:val="22"/>
                    </w:rPr>
                    <w:t xml:space="preserve">, </w:t>
                  </w:r>
                  <w:r>
                    <w:rPr>
                      <w:rFonts w:ascii="Times New Roman" w:hAnsi="Times New Roman"/>
                      <w:sz w:val="22"/>
                    </w:rPr>
                    <w:t xml:space="preserve">сведения о котором внесены </w:t>
                  </w:r>
                  <w:r w:rsidRPr="00B80717">
                    <w:rPr>
                      <w:rFonts w:ascii="Times New Roman" w:hAnsi="Times New Roman"/>
                      <w:sz w:val="22"/>
                    </w:rPr>
                    <w:t>в Единый реестр российских программ для электронных вычислительных машин и баз данных</w:t>
                  </w:r>
                  <w:r w:rsidR="00A835BA">
                    <w:rPr>
                      <w:rFonts w:ascii="Times New Roman" w:hAnsi="Times New Roman"/>
                      <w:sz w:val="22"/>
                    </w:rPr>
                    <w:t xml:space="preserve"> (</w:t>
                  </w:r>
                  <w:hyperlink r:id="rId15" w:history="1">
                    <w:r w:rsidR="00A835BA" w:rsidRPr="00A835BA">
                      <w:rPr>
                        <w:rStyle w:val="aa"/>
                        <w:rFonts w:ascii="Times New Roman" w:hAnsi="Times New Roman"/>
                        <w:sz w:val="22"/>
                      </w:rPr>
                      <w:t>http://reestr.minsvyaz.ru/</w:t>
                    </w:r>
                  </w:hyperlink>
                  <w:r w:rsidR="00A835BA" w:rsidRPr="00A835BA">
                    <w:rPr>
                      <w:rFonts w:ascii="Times New Roman" w:hAnsi="Times New Roman"/>
                      <w:sz w:val="22"/>
                    </w:rPr>
                    <w:t>)</w:t>
                  </w:r>
                </w:p>
              </w:tc>
              <w:tc>
                <w:tcPr>
                  <w:tcW w:w="2981" w:type="dxa"/>
                  <w:tcBorders>
                    <w:top w:val="single" w:sz="4" w:space="0" w:color="auto"/>
                    <w:left w:val="single" w:sz="4" w:space="0" w:color="auto"/>
                    <w:bottom w:val="single" w:sz="4" w:space="0" w:color="auto"/>
                    <w:right w:val="single" w:sz="4" w:space="0" w:color="auto"/>
                  </w:tcBorders>
                  <w:vAlign w:val="center"/>
                </w:tcPr>
                <w:p w:rsidR="00F036E6" w:rsidRDefault="001242DA" w:rsidP="00F036E6">
                  <w:pPr>
                    <w:spacing w:line="288" w:lineRule="auto"/>
                    <w:jc w:val="center"/>
                    <w:rPr>
                      <w:rFonts w:ascii="Times New Roman" w:hAnsi="Times New Roman"/>
                      <w:sz w:val="22"/>
                    </w:rPr>
                  </w:pPr>
                  <w:r>
                    <w:rPr>
                      <w:rFonts w:ascii="Times New Roman" w:hAnsi="Times New Roman"/>
                      <w:sz w:val="22"/>
                    </w:rPr>
                    <w:t>20</w:t>
                  </w:r>
                </w:p>
              </w:tc>
            </w:tr>
          </w:tbl>
          <w:p w:rsidR="0028460F" w:rsidRPr="0028460F" w:rsidRDefault="0028460F" w:rsidP="003A69C5">
            <w:pPr>
              <w:spacing w:line="288" w:lineRule="auto"/>
              <w:jc w:val="both"/>
              <w:rPr>
                <w:rFonts w:ascii="Times New Roman" w:hAnsi="Times New Roman"/>
                <w:b/>
                <w:i/>
                <w:sz w:val="22"/>
              </w:rPr>
            </w:pPr>
          </w:p>
          <w:p w:rsidR="0000110A" w:rsidRPr="00A835BA" w:rsidRDefault="0000110A" w:rsidP="0000110A">
            <w:pPr>
              <w:spacing w:line="288" w:lineRule="auto"/>
              <w:jc w:val="both"/>
              <w:rPr>
                <w:rFonts w:ascii="Times New Roman" w:hAnsi="Times New Roman"/>
              </w:rPr>
            </w:pPr>
            <w:r w:rsidRPr="00A835BA">
              <w:rPr>
                <w:rFonts w:ascii="Times New Roman" w:hAnsi="Times New Roman"/>
              </w:rPr>
              <w:t>Результат оценки по показателю «Квалификация участника</w:t>
            </w:r>
            <w:r w:rsidR="00B02F36" w:rsidRPr="00A835BA">
              <w:rPr>
                <w:rFonts w:ascii="Times New Roman" w:hAnsi="Times New Roman"/>
              </w:rPr>
              <w:t xml:space="preserve"> закупки</w:t>
            </w:r>
            <w:r w:rsidRPr="00A835BA">
              <w:rPr>
                <w:rFonts w:ascii="Times New Roman" w:hAnsi="Times New Roman"/>
              </w:rPr>
              <w:t>», умножается на коэффициент значимости показателя.</w:t>
            </w:r>
          </w:p>
          <w:p w:rsidR="0000110A" w:rsidRPr="00C603B6" w:rsidRDefault="0000110A" w:rsidP="0000110A">
            <w:pPr>
              <w:spacing w:line="288" w:lineRule="auto"/>
              <w:contextualSpacing/>
              <w:jc w:val="both"/>
              <w:rPr>
                <w:rFonts w:ascii="Times New Roman" w:hAnsi="Times New Roman"/>
                <w:b/>
                <w:i/>
              </w:rPr>
            </w:pPr>
          </w:p>
          <w:p w:rsidR="0000110A" w:rsidRPr="00B17ECB" w:rsidRDefault="0000110A" w:rsidP="0000110A">
            <w:pPr>
              <w:spacing w:line="288" w:lineRule="auto"/>
              <w:contextualSpacing/>
              <w:jc w:val="both"/>
              <w:rPr>
                <w:rFonts w:ascii="Times New Roman" w:hAnsi="Times New Roman"/>
                <w:b/>
                <w:i/>
              </w:rPr>
            </w:pPr>
            <w:r w:rsidRPr="00553C1B">
              <w:rPr>
                <w:rFonts w:ascii="Times New Roman" w:hAnsi="Times New Roman"/>
                <w:b/>
                <w:i/>
              </w:rPr>
              <w:t>3</w:t>
            </w:r>
            <w:r w:rsidRPr="00B17ECB">
              <w:rPr>
                <w:rFonts w:ascii="Times New Roman" w:hAnsi="Times New Roman"/>
                <w:b/>
                <w:i/>
              </w:rPr>
              <w:t>) Оценка по показателю «</w:t>
            </w:r>
            <w:r w:rsidR="00BD0178">
              <w:rPr>
                <w:rFonts w:ascii="Times New Roman" w:hAnsi="Times New Roman"/>
                <w:b/>
                <w:i/>
              </w:rPr>
              <w:t>С</w:t>
            </w:r>
            <w:r w:rsidR="00E35C47">
              <w:rPr>
                <w:rFonts w:ascii="Times New Roman" w:hAnsi="Times New Roman"/>
                <w:b/>
                <w:i/>
              </w:rPr>
              <w:t xml:space="preserve">рок </w:t>
            </w:r>
            <w:r w:rsidR="00BD0178">
              <w:rPr>
                <w:rFonts w:ascii="Times New Roman" w:hAnsi="Times New Roman"/>
                <w:b/>
                <w:i/>
              </w:rPr>
              <w:t>оказания услуг</w:t>
            </w:r>
            <w:r w:rsidRPr="00B17ECB">
              <w:rPr>
                <w:rFonts w:ascii="Times New Roman" w:hAnsi="Times New Roman"/>
                <w:b/>
                <w:i/>
              </w:rPr>
              <w:t>» осуществляется по формуле:</w:t>
            </w:r>
          </w:p>
          <w:p w:rsidR="0000110A" w:rsidRPr="00B17ECB" w:rsidRDefault="0000110A" w:rsidP="0000110A">
            <w:pPr>
              <w:spacing w:line="288" w:lineRule="auto"/>
              <w:contextualSpacing/>
              <w:jc w:val="both"/>
              <w:rPr>
                <w:rFonts w:ascii="Times New Roman" w:hAnsi="Times New Roman"/>
                <w:i/>
              </w:rPr>
            </w:pPr>
          </w:p>
          <w:p w:rsidR="0000110A" w:rsidRPr="00D44CF8" w:rsidRDefault="00A66474" w:rsidP="0000110A">
            <w:pPr>
              <w:tabs>
                <w:tab w:val="num" w:pos="142"/>
              </w:tabs>
              <w:spacing w:line="360" w:lineRule="auto"/>
              <w:jc w:val="center"/>
              <w:rPr>
                <w:rFonts w:ascii="Times New Roman" w:hAnsi="Times New Roman"/>
                <w:i/>
                <w:lang w:eastAsia="ru-RU"/>
              </w:rPr>
            </w:pPr>
            <m:oMathPara>
              <m:oMath>
                <m:sSub>
                  <m:sSubPr>
                    <m:ctrlPr>
                      <w:rPr>
                        <w:rFonts w:ascii="Cambria Math" w:hAnsi="Cambria Math" w:cs="Cambria Math"/>
                        <w:lang w:eastAsia="ru-RU"/>
                      </w:rPr>
                    </m:ctrlPr>
                  </m:sSubPr>
                  <m:e>
                    <m:r>
                      <m:rPr>
                        <m:sty m:val="p"/>
                      </m:rPr>
                      <w:rPr>
                        <w:rFonts w:ascii="Cambria Math" w:hAnsi="Cambria Math" w:cs="Cambria Math"/>
                        <w:lang w:eastAsia="ru-RU"/>
                      </w:rPr>
                      <m:t>R</m:t>
                    </m:r>
                  </m:e>
                  <m:sub>
                    <m:r>
                      <m:rPr>
                        <m:sty m:val="p"/>
                      </m:rPr>
                      <w:rPr>
                        <w:rFonts w:ascii="Cambria Math" w:hAnsi="Cambria Math" w:cs="Cambria Math"/>
                        <w:lang w:eastAsia="ru-RU"/>
                      </w:rPr>
                      <m:t>bi</m:t>
                    </m:r>
                  </m:sub>
                </m:sSub>
                <m:r>
                  <m:rPr>
                    <m:sty m:val="p"/>
                  </m:rPr>
                  <w:rPr>
                    <w:rFonts w:ascii="Cambria Math" w:hAnsi="Cambria Math" w:cs="Cambria Math"/>
                    <w:lang w:eastAsia="ru-RU"/>
                  </w:rPr>
                  <m:t>=</m:t>
                </m:r>
                <m:f>
                  <m:fPr>
                    <m:ctrlPr>
                      <w:rPr>
                        <w:rFonts w:ascii="Cambria Math" w:hAnsi="Cambria Math"/>
                        <w:lang w:eastAsia="ru-RU"/>
                      </w:rPr>
                    </m:ctrlPr>
                  </m:fPr>
                  <m:num>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max</m:t>
                        </m:r>
                      </m:sub>
                    </m:sSub>
                    <m:r>
                      <m:rPr>
                        <m:sty m:val="p"/>
                      </m:rPr>
                      <w:rPr>
                        <w:rFonts w:ascii="Cambria Math" w:hAnsi="Cambria Math" w:cs="Cambria Math"/>
                        <w:lang w:eastAsia="ru-RU"/>
                      </w:rPr>
                      <m:t>-</m:t>
                    </m:r>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i</m:t>
                        </m:r>
                      </m:sub>
                    </m:sSub>
                  </m:num>
                  <m:den>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max</m:t>
                        </m:r>
                      </m:sub>
                    </m:sSub>
                  </m:den>
                </m:f>
                <m:r>
                  <m:rPr>
                    <m:sty m:val="p"/>
                  </m:rPr>
                  <w:rPr>
                    <w:rFonts w:ascii="Cambria Math" w:hAnsi="Cambria Math"/>
                    <w:lang w:eastAsia="ru-RU"/>
                  </w:rPr>
                  <m:t>*100*КЗ</m:t>
                </m:r>
                <m:r>
                  <w:rPr>
                    <w:rFonts w:ascii="Cambria Math" w:hAnsi="Cambria Math"/>
                    <w:lang w:eastAsia="ru-RU"/>
                  </w:rPr>
                  <m:t>,</m:t>
                </m:r>
              </m:oMath>
            </m:oMathPara>
          </w:p>
          <w:p w:rsidR="0000110A" w:rsidRPr="00BD0178" w:rsidRDefault="0000110A" w:rsidP="0000110A">
            <w:pPr>
              <w:spacing w:line="288" w:lineRule="auto"/>
              <w:ind w:left="567"/>
              <w:jc w:val="both"/>
              <w:rPr>
                <w:rFonts w:ascii="Times New Roman" w:hAnsi="Times New Roman"/>
                <w:lang w:eastAsia="ru-RU"/>
              </w:rPr>
            </w:pPr>
            <w:r w:rsidRPr="00BD0178">
              <w:rPr>
                <w:rFonts w:ascii="Times New Roman" w:hAnsi="Times New Roman"/>
                <w:lang w:eastAsia="ru-RU"/>
              </w:rPr>
              <w:t xml:space="preserve">где: </w:t>
            </w:r>
          </w:p>
          <w:p w:rsidR="0000110A" w:rsidRPr="00BD0178" w:rsidRDefault="0000110A" w:rsidP="0000110A">
            <w:pPr>
              <w:spacing w:line="288" w:lineRule="auto"/>
              <w:ind w:left="567"/>
              <w:jc w:val="both"/>
              <w:rPr>
                <w:rFonts w:ascii="Times New Roman" w:hAnsi="Times New Roman"/>
                <w:lang w:eastAsia="ru-RU"/>
              </w:rPr>
            </w:pPr>
            <w:r w:rsidRPr="00BD0178">
              <w:rPr>
                <w:rFonts w:ascii="Times New Roman" w:hAnsi="Times New Roman"/>
                <w:lang w:eastAsia="ru-RU"/>
              </w:rPr>
              <w:t>Rbi – рейтинг, присуждаемый i-й Заявке по указанному показателю;</w:t>
            </w:r>
          </w:p>
          <w:p w:rsidR="0000110A" w:rsidRPr="00BD0178" w:rsidRDefault="0000110A" w:rsidP="0000110A">
            <w:pPr>
              <w:spacing w:line="288" w:lineRule="auto"/>
              <w:ind w:left="567"/>
              <w:jc w:val="both"/>
              <w:rPr>
                <w:rFonts w:ascii="Times New Roman" w:hAnsi="Times New Roman"/>
                <w:lang w:eastAsia="ru-RU"/>
              </w:rPr>
            </w:pPr>
            <w:r w:rsidRPr="00BD0178">
              <w:rPr>
                <w:rFonts w:ascii="Times New Roman" w:hAnsi="Times New Roman"/>
                <w:lang w:eastAsia="ru-RU"/>
              </w:rPr>
              <w:t>B</w:t>
            </w:r>
            <w:r w:rsidR="003A69C5" w:rsidRPr="00BD0178">
              <w:rPr>
                <w:rFonts w:ascii="Times New Roman" w:hAnsi="Times New Roman"/>
                <w:lang w:eastAsia="ru-RU"/>
              </w:rPr>
              <w:t xml:space="preserve"> </w:t>
            </w:r>
            <w:r w:rsidRPr="00BD0178">
              <w:rPr>
                <w:rFonts w:ascii="Times New Roman" w:hAnsi="Times New Roman"/>
                <w:lang w:eastAsia="ru-RU"/>
              </w:rPr>
              <w:t xml:space="preserve">max – максимальный срок оказания услуг, установленный Заказчиком в Закупочной документации, в единицах измерения срока </w:t>
            </w:r>
            <w:r w:rsidR="00E45197">
              <w:rPr>
                <w:rFonts w:ascii="Times New Roman" w:hAnsi="Times New Roman"/>
                <w:lang w:eastAsia="ru-RU"/>
              </w:rPr>
              <w:t>оказания услуг</w:t>
            </w:r>
            <w:r w:rsidR="00106A8C" w:rsidRPr="00BD0178">
              <w:rPr>
                <w:rFonts w:ascii="Times New Roman" w:hAnsi="Times New Roman"/>
                <w:lang w:eastAsia="ru-RU"/>
              </w:rPr>
              <w:t xml:space="preserve"> </w:t>
            </w:r>
            <w:r w:rsidRPr="00BD0178">
              <w:rPr>
                <w:rFonts w:ascii="Times New Roman" w:hAnsi="Times New Roman"/>
                <w:lang w:eastAsia="ru-RU"/>
              </w:rPr>
              <w:t>с даты заключения договора;</w:t>
            </w:r>
          </w:p>
          <w:p w:rsidR="0000110A" w:rsidRPr="00BD0178" w:rsidRDefault="0000110A" w:rsidP="0000110A">
            <w:pPr>
              <w:spacing w:line="288" w:lineRule="auto"/>
              <w:ind w:left="567"/>
              <w:jc w:val="both"/>
              <w:rPr>
                <w:rFonts w:ascii="Times New Roman" w:hAnsi="Times New Roman"/>
                <w:lang w:eastAsia="ru-RU"/>
              </w:rPr>
            </w:pPr>
            <w:r w:rsidRPr="00BD0178">
              <w:rPr>
                <w:rFonts w:ascii="Times New Roman" w:hAnsi="Times New Roman"/>
                <w:lang w:eastAsia="ru-RU"/>
              </w:rPr>
              <w:t>Bi – предложение, содержащееся в i-й Заявке по сроку оказания услуг, в единицах измерения срока с даты заключения договора;</w:t>
            </w:r>
          </w:p>
          <w:p w:rsidR="0000110A" w:rsidRPr="00BD0178" w:rsidRDefault="0000110A" w:rsidP="00BD0178">
            <w:pPr>
              <w:spacing w:line="288" w:lineRule="auto"/>
              <w:ind w:left="567"/>
              <w:jc w:val="both"/>
              <w:rPr>
                <w:rFonts w:ascii="Times New Roman" w:hAnsi="Times New Roman"/>
                <w:lang w:eastAsia="ru-RU"/>
              </w:rPr>
            </w:pPr>
            <w:r w:rsidRPr="00BD0178">
              <w:rPr>
                <w:rFonts w:ascii="Times New Roman" w:hAnsi="Times New Roman"/>
                <w:lang w:eastAsia="ru-RU"/>
              </w:rPr>
              <w:t>КЗ – коэффициент значимости показателя.</w:t>
            </w:r>
          </w:p>
          <w:p w:rsidR="0000110A" w:rsidRPr="00BD0178" w:rsidRDefault="0000110A" w:rsidP="0000110A">
            <w:pPr>
              <w:spacing w:line="288" w:lineRule="auto"/>
              <w:ind w:left="567"/>
              <w:jc w:val="both"/>
              <w:rPr>
                <w:rFonts w:ascii="Times New Roman" w:hAnsi="Times New Roman"/>
                <w:lang w:eastAsia="ru-RU"/>
              </w:rPr>
            </w:pPr>
            <w:r w:rsidRPr="00BD0178">
              <w:rPr>
                <w:rFonts w:ascii="Times New Roman" w:hAnsi="Times New Roman"/>
                <w:lang w:eastAsia="ru-RU"/>
              </w:rPr>
              <w:t xml:space="preserve">Оцениваемый показатель (В): </w:t>
            </w:r>
            <w:r w:rsidR="00E45197">
              <w:rPr>
                <w:rFonts w:ascii="Times New Roman" w:hAnsi="Times New Roman"/>
                <w:lang w:eastAsia="ru-RU"/>
              </w:rPr>
              <w:t>срок оказания услуг</w:t>
            </w:r>
            <w:r w:rsidRPr="00BD0178">
              <w:rPr>
                <w:rFonts w:ascii="Times New Roman" w:hAnsi="Times New Roman"/>
                <w:lang w:eastAsia="ru-RU"/>
              </w:rPr>
              <w:t>, дней.</w:t>
            </w:r>
          </w:p>
          <w:p w:rsidR="0000110A" w:rsidRPr="00D44CF8" w:rsidRDefault="0000110A" w:rsidP="00BD0178">
            <w:pPr>
              <w:spacing w:line="288" w:lineRule="auto"/>
              <w:jc w:val="both"/>
              <w:rPr>
                <w:rFonts w:ascii="Times New Roman" w:hAnsi="Times New Roman"/>
                <w:b/>
                <w:i/>
                <w:highlight w:val="yellow"/>
              </w:rPr>
            </w:pPr>
          </w:p>
        </w:tc>
      </w:tr>
      <w:tr w:rsidR="0000110A" w:rsidRPr="00D44CF8" w:rsidTr="0000110A">
        <w:tc>
          <w:tcPr>
            <w:tcW w:w="738" w:type="dxa"/>
            <w:gridSpan w:val="2"/>
            <w:shd w:val="clear" w:color="auto" w:fill="A6A6A6" w:themeFill="background1" w:themeFillShade="A6"/>
          </w:tcPr>
          <w:p w:rsidR="0000110A" w:rsidRPr="00D44CF8" w:rsidRDefault="0000110A" w:rsidP="00E45197">
            <w:pPr>
              <w:jc w:val="both"/>
              <w:rPr>
                <w:rFonts w:ascii="Times New Roman" w:hAnsi="Times New Roman"/>
                <w:b/>
              </w:rPr>
            </w:pPr>
            <w:r w:rsidRPr="00D44CF8">
              <w:rPr>
                <w:rFonts w:ascii="Times New Roman" w:hAnsi="Times New Roman"/>
                <w:b/>
              </w:rPr>
              <w:t>3.1</w:t>
            </w:r>
            <w:r w:rsidR="00E45197">
              <w:rPr>
                <w:rFonts w:ascii="Times New Roman" w:hAnsi="Times New Roman"/>
                <w:b/>
              </w:rPr>
              <w:t>4</w:t>
            </w:r>
            <w:r w:rsidRPr="00D44CF8">
              <w:rPr>
                <w:rFonts w:ascii="Times New Roman" w:hAnsi="Times New Roman"/>
                <w:b/>
              </w:rPr>
              <w:t>.</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00110A" w:rsidRPr="00D44CF8" w:rsidTr="0000110A">
        <w:tc>
          <w:tcPr>
            <w:tcW w:w="738" w:type="dxa"/>
            <w:gridSpan w:val="2"/>
            <w:shd w:val="clear" w:color="auto" w:fill="FFFFFF" w:themeFill="background1"/>
          </w:tcPr>
          <w:p w:rsidR="0000110A" w:rsidRPr="00D44CF8" w:rsidRDefault="0000110A" w:rsidP="0000110A">
            <w:pPr>
              <w:jc w:val="both"/>
              <w:rPr>
                <w:rFonts w:ascii="Times New Roman" w:hAnsi="Times New Roman"/>
              </w:rPr>
            </w:pPr>
          </w:p>
        </w:tc>
        <w:tc>
          <w:tcPr>
            <w:tcW w:w="8725" w:type="dxa"/>
            <w:shd w:val="clear" w:color="auto" w:fill="FFFFFF" w:themeFill="background1"/>
          </w:tcPr>
          <w:p w:rsidR="0000110A" w:rsidRPr="002A6034" w:rsidRDefault="0000110A" w:rsidP="00ED7C53">
            <w:pPr>
              <w:numPr>
                <w:ilvl w:val="0"/>
                <w:numId w:val="28"/>
              </w:numPr>
              <w:contextualSpacing/>
              <w:jc w:val="both"/>
              <w:rPr>
                <w:rFonts w:ascii="Times New Roman" w:hAnsi="Times New Roman"/>
                <w:b/>
              </w:rPr>
            </w:pPr>
            <w:r w:rsidRPr="00AB21B2">
              <w:rPr>
                <w:rFonts w:ascii="Times New Roman" w:hAnsi="Times New Roman"/>
                <w:b/>
              </w:rPr>
              <w:t>Обеспечение Заявки:</w:t>
            </w:r>
            <w:r w:rsidRPr="00D44CF8">
              <w:rPr>
                <w:rFonts w:ascii="Times New Roman" w:hAnsi="Times New Roman"/>
              </w:rPr>
              <w:t xml:space="preserve"> </w:t>
            </w:r>
            <w:r w:rsidR="00C61A1C">
              <w:rPr>
                <w:rFonts w:ascii="Times New Roman" w:hAnsi="Times New Roman"/>
              </w:rPr>
              <w:t xml:space="preserve">не </w:t>
            </w:r>
            <w:r w:rsidRPr="00AB21B2">
              <w:rPr>
                <w:rFonts w:ascii="Times New Roman" w:hAnsi="Times New Roman"/>
              </w:rPr>
              <w:t xml:space="preserve">требуется </w:t>
            </w:r>
          </w:p>
          <w:p w:rsidR="0000110A" w:rsidRPr="002A6034" w:rsidRDefault="0000110A" w:rsidP="00ED7C53">
            <w:pPr>
              <w:numPr>
                <w:ilvl w:val="0"/>
                <w:numId w:val="28"/>
              </w:numPr>
              <w:contextualSpacing/>
              <w:jc w:val="both"/>
              <w:rPr>
                <w:rFonts w:ascii="Times New Roman" w:hAnsi="Times New Roman"/>
              </w:rPr>
            </w:pPr>
            <w:r w:rsidRPr="00D44CF8">
              <w:rPr>
                <w:rFonts w:ascii="Times New Roman" w:hAnsi="Times New Roman"/>
                <w:b/>
              </w:rPr>
              <w:t>Обеспечение исполнения договора:</w:t>
            </w:r>
            <w:r w:rsidRPr="00D44CF8">
              <w:rPr>
                <w:rFonts w:ascii="Times New Roman" w:hAnsi="Times New Roman"/>
              </w:rPr>
              <w:t xml:space="preserve"> </w:t>
            </w:r>
            <w:r w:rsidRPr="00317393">
              <w:rPr>
                <w:rFonts w:ascii="Times New Roman" w:hAnsi="Times New Roman"/>
              </w:rPr>
              <w:t xml:space="preserve">не требуется </w:t>
            </w:r>
          </w:p>
        </w:tc>
      </w:tr>
      <w:tr w:rsidR="0000110A" w:rsidRPr="00D44CF8" w:rsidTr="0000110A">
        <w:tc>
          <w:tcPr>
            <w:tcW w:w="738" w:type="dxa"/>
            <w:gridSpan w:val="2"/>
            <w:shd w:val="clear" w:color="auto" w:fill="A6A6A6" w:themeFill="background1" w:themeFillShade="A6"/>
          </w:tcPr>
          <w:p w:rsidR="0000110A" w:rsidRPr="00D44CF8" w:rsidRDefault="0000110A" w:rsidP="00E45197">
            <w:pPr>
              <w:jc w:val="both"/>
              <w:rPr>
                <w:rFonts w:ascii="Times New Roman" w:hAnsi="Times New Roman"/>
                <w:b/>
              </w:rPr>
            </w:pPr>
            <w:r w:rsidRPr="00D44CF8">
              <w:rPr>
                <w:rFonts w:ascii="Times New Roman" w:hAnsi="Times New Roman"/>
                <w:b/>
              </w:rPr>
              <w:t>3.1</w:t>
            </w:r>
            <w:r w:rsidR="00E45197">
              <w:rPr>
                <w:rFonts w:ascii="Times New Roman" w:hAnsi="Times New Roman"/>
                <w:b/>
              </w:rPr>
              <w:t>5</w:t>
            </w:r>
            <w:r w:rsidRPr="00D44CF8">
              <w:rPr>
                <w:rFonts w:ascii="Times New Roman" w:hAnsi="Times New Roman"/>
                <w:b/>
              </w:rPr>
              <w:t>.</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00110A" w:rsidRPr="00D44CF8" w:rsidTr="0000110A">
        <w:tc>
          <w:tcPr>
            <w:tcW w:w="738" w:type="dxa"/>
            <w:gridSpan w:val="2"/>
            <w:shd w:val="clear" w:color="auto" w:fill="auto"/>
          </w:tcPr>
          <w:p w:rsidR="0000110A" w:rsidRPr="00D44CF8" w:rsidRDefault="0000110A" w:rsidP="0000110A">
            <w:pPr>
              <w:jc w:val="both"/>
              <w:rPr>
                <w:rFonts w:ascii="Times New Roman" w:hAnsi="Times New Roman"/>
              </w:rPr>
            </w:pPr>
          </w:p>
        </w:tc>
        <w:tc>
          <w:tcPr>
            <w:tcW w:w="8725" w:type="dxa"/>
            <w:shd w:val="clear" w:color="auto" w:fill="auto"/>
          </w:tcPr>
          <w:p w:rsidR="0000110A" w:rsidRPr="00D44CF8" w:rsidRDefault="0000110A" w:rsidP="0000110A">
            <w:pPr>
              <w:jc w:val="both"/>
              <w:rPr>
                <w:rFonts w:ascii="Times New Roman" w:hAnsi="Times New Roman"/>
              </w:rPr>
            </w:pPr>
            <w:r w:rsidRPr="002A3BC6">
              <w:rPr>
                <w:rFonts w:ascii="Times New Roman" w:hAnsi="Times New Roman"/>
              </w:rPr>
              <w:t>Не требуется</w:t>
            </w:r>
          </w:p>
        </w:tc>
      </w:tr>
      <w:tr w:rsidR="0000110A" w:rsidRPr="00D44CF8" w:rsidTr="0000110A">
        <w:tc>
          <w:tcPr>
            <w:tcW w:w="738" w:type="dxa"/>
            <w:gridSpan w:val="2"/>
            <w:shd w:val="clear" w:color="auto" w:fill="A6A6A6" w:themeFill="background1" w:themeFillShade="A6"/>
          </w:tcPr>
          <w:p w:rsidR="0000110A" w:rsidRPr="00D44CF8" w:rsidRDefault="0000110A" w:rsidP="00E45197">
            <w:pPr>
              <w:jc w:val="both"/>
              <w:rPr>
                <w:rFonts w:ascii="Times New Roman" w:hAnsi="Times New Roman"/>
                <w:b/>
              </w:rPr>
            </w:pPr>
            <w:r w:rsidRPr="00D44CF8">
              <w:rPr>
                <w:rFonts w:ascii="Times New Roman" w:hAnsi="Times New Roman"/>
                <w:b/>
              </w:rPr>
              <w:t>3.1</w:t>
            </w:r>
            <w:r w:rsidR="00E45197">
              <w:rPr>
                <w:rFonts w:ascii="Times New Roman" w:hAnsi="Times New Roman"/>
                <w:b/>
              </w:rPr>
              <w:t>6</w:t>
            </w:r>
            <w:r w:rsidRPr="00D44CF8">
              <w:rPr>
                <w:rFonts w:ascii="Times New Roman" w:hAnsi="Times New Roman"/>
                <w:b/>
              </w:rPr>
              <w:t>.</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00110A" w:rsidRPr="00D44CF8" w:rsidTr="0000110A">
        <w:tc>
          <w:tcPr>
            <w:tcW w:w="738" w:type="dxa"/>
            <w:gridSpan w:val="2"/>
          </w:tcPr>
          <w:p w:rsidR="0000110A" w:rsidRPr="00D44CF8" w:rsidRDefault="0000110A" w:rsidP="0000110A">
            <w:pPr>
              <w:jc w:val="both"/>
              <w:rPr>
                <w:rFonts w:ascii="Times New Roman" w:hAnsi="Times New Roman"/>
              </w:rPr>
            </w:pPr>
          </w:p>
        </w:tc>
        <w:tc>
          <w:tcPr>
            <w:tcW w:w="8725" w:type="dxa"/>
          </w:tcPr>
          <w:p w:rsidR="0000110A" w:rsidRPr="00D44CF8" w:rsidRDefault="0000110A" w:rsidP="0000110A">
            <w:pPr>
              <w:jc w:val="both"/>
              <w:rPr>
                <w:rFonts w:ascii="Times New Roman" w:hAnsi="Times New Roman"/>
                <w:i/>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Pr>
                <w:rFonts w:ascii="Times New Roman" w:hAnsi="Times New Roman"/>
              </w:rPr>
              <w:t>Абдрахмановой Эльмиры Хайдяровны,</w:t>
            </w:r>
            <w:r w:rsidRPr="00D44CF8">
              <w:rPr>
                <w:rFonts w:ascii="Times New Roman" w:hAnsi="Times New Roman"/>
                <w:i/>
                <w:color w:val="808080"/>
                <w:lang w:eastAsia="ru-RU"/>
              </w:rPr>
              <w:t xml:space="preserve"> </w:t>
            </w:r>
            <w:r w:rsidRPr="00D44CF8">
              <w:rPr>
                <w:rFonts w:ascii="Times New Roman" w:hAnsi="Times New Roman"/>
              </w:rPr>
              <w:t xml:space="preserve">либо </w:t>
            </w:r>
            <w:r>
              <w:rPr>
                <w:rFonts w:ascii="Times New Roman" w:hAnsi="Times New Roman"/>
              </w:rPr>
              <w:t xml:space="preserve">по адресу электронной почты: </w:t>
            </w:r>
            <w:hyperlink r:id="rId16" w:history="1">
              <w:r w:rsidRPr="006E607C">
                <w:rPr>
                  <w:rFonts w:ascii="Times New Roman" w:hAnsi="Times New Roman"/>
                </w:rPr>
                <w:t>arbitration@asi.ru</w:t>
              </w:r>
            </w:hyperlink>
            <w:r>
              <w:t xml:space="preserve"> </w:t>
            </w:r>
            <w:r w:rsidRPr="006E607C">
              <w:rPr>
                <w:rFonts w:ascii="Times New Roman" w:hAnsi="Times New Roman"/>
              </w:rPr>
              <w:t xml:space="preserve"> </w:t>
            </w:r>
            <w:r>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55145C" w:rsidRDefault="0055145C"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ТЕХНИЧЕСКОЕ_ЗАДАНИЕ"/>
      <w:bookmarkStart w:id="94" w:name="_ПРОЕКТ_ДОГОВОРА"/>
      <w:bookmarkStart w:id="95" w:name="_Toc11832468"/>
      <w:bookmarkEnd w:id="93"/>
      <w:bookmarkEnd w:id="94"/>
      <w:r>
        <w:rPr>
          <w:b/>
          <w:bCs/>
          <w:sz w:val="28"/>
          <w:szCs w:val="28"/>
          <w:lang w:eastAsia="en-US"/>
        </w:rPr>
        <w:t>ТЕХНИЧЕСКОЕ ЗАДАНИЕ</w:t>
      </w:r>
      <w:bookmarkEnd w:id="95"/>
    </w:p>
    <w:p w:rsidR="004E5B34" w:rsidRDefault="00BD038A" w:rsidP="00BD038A">
      <w:pPr>
        <w:jc w:val="center"/>
        <w:rPr>
          <w:b/>
          <w:sz w:val="28"/>
        </w:rPr>
      </w:pPr>
      <w:r w:rsidRPr="00BD038A">
        <w:rPr>
          <w:b/>
          <w:sz w:val="28"/>
        </w:rPr>
        <w:t>на проведение работ по разработке Цифровой платформы для работы с обращениями предпринимателей.</w:t>
      </w:r>
    </w:p>
    <w:p w:rsidR="00BD038A" w:rsidRDefault="00BD038A" w:rsidP="00BD038A">
      <w:pPr>
        <w:jc w:val="center"/>
        <w:rPr>
          <w:b/>
          <w:sz w:val="28"/>
        </w:rPr>
      </w:pPr>
    </w:p>
    <w:p w:rsidR="00BD038A" w:rsidRDefault="00BD038A" w:rsidP="00BD038A">
      <w:pPr>
        <w:jc w:val="center"/>
        <w:rPr>
          <w:b/>
          <w:sz w:val="28"/>
        </w:rPr>
      </w:pPr>
    </w:p>
    <w:p w:rsidR="00BD038A" w:rsidRPr="00BD038A" w:rsidRDefault="00BD038A" w:rsidP="00BD038A">
      <w:pPr>
        <w:jc w:val="center"/>
        <w:rPr>
          <w:b/>
          <w:sz w:val="28"/>
        </w:rPr>
      </w:pPr>
    </w:p>
    <w:p w:rsidR="0055145C" w:rsidRPr="004E5B34" w:rsidRDefault="004E5B34" w:rsidP="0055145C">
      <w:pPr>
        <w:rPr>
          <w:sz w:val="28"/>
        </w:rPr>
      </w:pPr>
      <w:r w:rsidRPr="004E5B34">
        <w:rPr>
          <w:sz w:val="28"/>
        </w:rPr>
        <w:t>Техническое задание представлено от</w:t>
      </w:r>
      <w:r w:rsidR="00026CC4">
        <w:rPr>
          <w:sz w:val="28"/>
        </w:rPr>
        <w:t>дельным документом</w:t>
      </w:r>
      <w:r w:rsidRPr="004E5B34">
        <w:rPr>
          <w:sz w:val="28"/>
        </w:rPr>
        <w:t xml:space="preserve"> в Приложении № 1 </w:t>
      </w:r>
      <w:r w:rsidR="00026CC4">
        <w:rPr>
          <w:sz w:val="28"/>
        </w:rPr>
        <w:t xml:space="preserve">              </w:t>
      </w:r>
      <w:r w:rsidRPr="004E5B34">
        <w:rPr>
          <w:sz w:val="28"/>
        </w:rPr>
        <w:t>к Закупочной документации на 106 листах.</w:t>
      </w:r>
    </w:p>
    <w:p w:rsidR="0055145C" w:rsidRDefault="0055145C">
      <w:r>
        <w:br w:type="page"/>
      </w:r>
      <w:bookmarkStart w:id="96" w:name="_GoBack"/>
      <w:bookmarkEnd w:id="96"/>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7" w:name="_Toc11832469"/>
      <w:r w:rsidRPr="00D44CF8">
        <w:rPr>
          <w:b/>
          <w:bCs/>
          <w:sz w:val="28"/>
          <w:szCs w:val="28"/>
          <w:lang w:eastAsia="en-US"/>
        </w:rPr>
        <w:t>ПРОЕКТ ДОГОВОРА</w:t>
      </w:r>
      <w:bookmarkEnd w:id="97"/>
    </w:p>
    <w:p w:rsidR="00E64599" w:rsidRPr="008C40C0" w:rsidRDefault="00E64599" w:rsidP="00E64599">
      <w:pPr>
        <w:jc w:val="center"/>
        <w:rPr>
          <w:b/>
        </w:rPr>
      </w:pPr>
      <w:r w:rsidRPr="008C40C0">
        <w:rPr>
          <w:b/>
        </w:rPr>
        <w:t>ДОГОВОР ОКАЗАНИЯ УСЛУГ №_____</w:t>
      </w:r>
    </w:p>
    <w:p w:rsidR="00E64599" w:rsidRPr="008C40C0" w:rsidRDefault="00E64599" w:rsidP="00E64599"/>
    <w:p w:rsidR="00E64599" w:rsidRPr="008C40C0" w:rsidRDefault="00E64599" w:rsidP="00E64599"/>
    <w:p w:rsidR="00E64599" w:rsidRPr="008C40C0" w:rsidRDefault="00E64599" w:rsidP="00E64599">
      <w:pPr>
        <w:tabs>
          <w:tab w:val="left" w:pos="7594"/>
        </w:tabs>
        <w:ind w:left="610" w:hanging="610"/>
      </w:pPr>
      <w:r w:rsidRPr="008C40C0">
        <w:t>г. Москва                                                                                                          «____» __________201</w:t>
      </w:r>
      <w:r>
        <w:t>9</w:t>
      </w:r>
      <w:r w:rsidRPr="008C40C0">
        <w:t xml:space="preserve"> г.</w:t>
      </w:r>
    </w:p>
    <w:p w:rsidR="00E64599" w:rsidRPr="008C40C0" w:rsidRDefault="00E64599" w:rsidP="00E64599">
      <w:pPr>
        <w:tabs>
          <w:tab w:val="left" w:pos="7594"/>
        </w:tabs>
      </w:pPr>
    </w:p>
    <w:p w:rsidR="00E64599" w:rsidRPr="008C40C0" w:rsidRDefault="00E64599" w:rsidP="00E64599">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Pr>
          <w:color w:val="000000"/>
        </w:rPr>
        <w:t>072</w:t>
      </w:r>
      <w:r w:rsidRPr="008C40C0">
        <w:rPr>
          <w:color w:val="000000"/>
        </w:rPr>
        <w:t xml:space="preserve">/Д от </w:t>
      </w:r>
      <w:r>
        <w:rPr>
          <w:color w:val="000000"/>
        </w:rPr>
        <w:t>«03»</w:t>
      </w:r>
      <w:r w:rsidRPr="008C40C0">
        <w:rPr>
          <w:color w:val="000000"/>
        </w:rPr>
        <w:t xml:space="preserve"> </w:t>
      </w:r>
      <w:r>
        <w:rPr>
          <w:color w:val="000000"/>
        </w:rPr>
        <w:t>апреля</w:t>
      </w:r>
      <w:r w:rsidRPr="008C40C0">
        <w:rPr>
          <w:color w:val="000000"/>
        </w:rPr>
        <w:t xml:space="preserve"> 201</w:t>
      </w:r>
      <w:r>
        <w:rPr>
          <w:color w:val="000000"/>
        </w:rPr>
        <w:t>9</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rsidR="00E64599" w:rsidRPr="008C40C0" w:rsidRDefault="00E64599" w:rsidP="00E64599">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E64599" w:rsidRPr="008C40C0" w:rsidRDefault="00E64599" w:rsidP="00E64599">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E64599" w:rsidRPr="008C40C0" w:rsidRDefault="00E64599" w:rsidP="00E64599">
      <w:pPr>
        <w:tabs>
          <w:tab w:val="left" w:pos="2644"/>
        </w:tabs>
        <w:jc w:val="both"/>
      </w:pPr>
    </w:p>
    <w:p w:rsidR="00E64599" w:rsidRPr="008C40C0" w:rsidRDefault="00E64599" w:rsidP="00ED7C53">
      <w:pPr>
        <w:widowControl w:val="0"/>
        <w:numPr>
          <w:ilvl w:val="0"/>
          <w:numId w:val="39"/>
        </w:numPr>
        <w:tabs>
          <w:tab w:val="clear" w:pos="1050"/>
          <w:tab w:val="left" w:pos="284"/>
        </w:tabs>
        <w:autoSpaceDE w:val="0"/>
        <w:autoSpaceDN w:val="0"/>
        <w:adjustRightInd w:val="0"/>
        <w:ind w:left="0" w:firstLine="0"/>
        <w:jc w:val="center"/>
        <w:rPr>
          <w:b/>
          <w:bCs/>
        </w:rPr>
      </w:pPr>
      <w:r w:rsidRPr="008C40C0">
        <w:rPr>
          <w:b/>
          <w:bCs/>
        </w:rPr>
        <w:t>ПРЕДМЕТ ДОГОВОРА</w:t>
      </w:r>
    </w:p>
    <w:p w:rsidR="00E64599" w:rsidRPr="008C40C0" w:rsidRDefault="00E64599" w:rsidP="00E64599">
      <w:pPr>
        <w:tabs>
          <w:tab w:val="left" w:pos="360"/>
        </w:tabs>
        <w:autoSpaceDN w:val="0"/>
        <w:adjustRightInd w:val="0"/>
        <w:jc w:val="center"/>
        <w:rPr>
          <w:b/>
          <w:bCs/>
        </w:rPr>
      </w:pPr>
    </w:p>
    <w:p w:rsidR="00E64599" w:rsidRPr="008C40C0" w:rsidRDefault="00E64599" w:rsidP="00ED7C53">
      <w:pPr>
        <w:pStyle w:val="af8"/>
        <w:numPr>
          <w:ilvl w:val="1"/>
          <w:numId w:val="39"/>
        </w:numPr>
        <w:tabs>
          <w:tab w:val="clear" w:pos="1631"/>
          <w:tab w:val="num" w:pos="0"/>
        </w:tabs>
        <w:ind w:left="0" w:firstLine="709"/>
        <w:jc w:val="both"/>
        <w:rPr>
          <w:color w:val="000000"/>
        </w:rPr>
      </w:pPr>
      <w:r w:rsidRPr="008C40C0">
        <w:rPr>
          <w:color w:val="000000"/>
        </w:rPr>
        <w:t xml:space="preserve">По настоящему Договору Исполнитель обязуется оказать услуги </w:t>
      </w:r>
      <w:r w:rsidR="007230FD">
        <w:rPr>
          <w:color w:val="000000"/>
        </w:rPr>
        <w:t>по разработке</w:t>
      </w:r>
      <w:r w:rsidR="00A3125E">
        <w:rPr>
          <w:color w:val="000000"/>
        </w:rPr>
        <w:t xml:space="preserve"> и дальнейшему сопровождению </w:t>
      </w:r>
      <w:r w:rsidR="007230FD">
        <w:rPr>
          <w:color w:val="000000"/>
        </w:rPr>
        <w:t>Цифровой платформы для работы с обращениями предпринимателей</w:t>
      </w:r>
      <w:r w:rsidRPr="008C40C0">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E64599" w:rsidRPr="008C40C0" w:rsidRDefault="00E64599" w:rsidP="00ED7C53">
      <w:pPr>
        <w:pStyle w:val="af8"/>
        <w:numPr>
          <w:ilvl w:val="1"/>
          <w:numId w:val="39"/>
        </w:numPr>
        <w:tabs>
          <w:tab w:val="clear" w:pos="1631"/>
          <w:tab w:val="num" w:pos="0"/>
        </w:tabs>
        <w:ind w:left="57" w:firstLine="652"/>
        <w:contextualSpacing w:val="0"/>
        <w:jc w:val="both"/>
        <w:rPr>
          <w:color w:val="000000"/>
        </w:rPr>
      </w:pPr>
      <w:r w:rsidRPr="008C40C0">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rsidR="00E64599" w:rsidRPr="008C40C0" w:rsidRDefault="00E64599" w:rsidP="00E64599">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E64599" w:rsidRPr="008C40C0" w:rsidRDefault="00E64599" w:rsidP="00E64599">
      <w:pPr>
        <w:ind w:firstLine="709"/>
        <w:jc w:val="both"/>
        <w:rPr>
          <w:color w:val="000000"/>
        </w:rPr>
      </w:pPr>
      <w:r w:rsidRPr="008C40C0">
        <w:rPr>
          <w:color w:val="000000"/>
        </w:rPr>
        <w:t xml:space="preserve">  </w:t>
      </w:r>
    </w:p>
    <w:p w:rsidR="00E64599" w:rsidRPr="008C40C0" w:rsidRDefault="00E64599" w:rsidP="00E64599">
      <w:pPr>
        <w:jc w:val="center"/>
        <w:rPr>
          <w:b/>
          <w:bCs/>
        </w:rPr>
      </w:pPr>
      <w:r w:rsidRPr="008C40C0">
        <w:rPr>
          <w:b/>
          <w:bCs/>
        </w:rPr>
        <w:t>2. СТОИМОСТЬ УСЛУГ И ПОРЯДОК РАСЧЕТОВ</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2.1. Общая стоимость услуг по настоящему Договору составляет                                        ____________________</w:t>
      </w:r>
      <w:r>
        <w:rPr>
          <w:color w:val="000000"/>
        </w:rPr>
        <w:t>____________, в том числе НДС 20</w:t>
      </w:r>
      <w:r w:rsidRPr="008C40C0">
        <w:rPr>
          <w:color w:val="000000"/>
        </w:rPr>
        <w:t xml:space="preserve">% в размере ______________________________. </w:t>
      </w:r>
    </w:p>
    <w:p w:rsidR="000D4924" w:rsidRDefault="00E64599" w:rsidP="00E64599">
      <w:pPr>
        <w:pStyle w:val="af8"/>
        <w:tabs>
          <w:tab w:val="left" w:pos="0"/>
        </w:tabs>
        <w:ind w:left="0" w:firstLine="709"/>
        <w:contextualSpacing w:val="0"/>
        <w:jc w:val="both"/>
        <w:rPr>
          <w:lang w:eastAsia="en-US"/>
        </w:rPr>
      </w:pPr>
      <w:r w:rsidRPr="008C40C0">
        <w:rPr>
          <w:color w:val="000000"/>
        </w:rPr>
        <w:t>2.2.</w:t>
      </w:r>
      <w:r w:rsidRPr="008C40C0">
        <w:rPr>
          <w:lang w:eastAsia="en-US"/>
        </w:rPr>
        <w:t xml:space="preserve"> Оплата услуг производится в </w:t>
      </w:r>
      <w:r>
        <w:rPr>
          <w:lang w:eastAsia="en-US"/>
        </w:rPr>
        <w:t>следующем порядке</w:t>
      </w:r>
      <w:r w:rsidRPr="008C40C0">
        <w:rPr>
          <w:lang w:eastAsia="en-US"/>
        </w:rPr>
        <w:t xml:space="preserve">: </w:t>
      </w:r>
    </w:p>
    <w:p w:rsidR="00E64599" w:rsidRDefault="00000057" w:rsidP="00E64599">
      <w:pPr>
        <w:pStyle w:val="af8"/>
        <w:tabs>
          <w:tab w:val="left" w:pos="0"/>
        </w:tabs>
        <w:ind w:left="0" w:firstLine="709"/>
        <w:contextualSpacing w:val="0"/>
        <w:jc w:val="both"/>
        <w:rPr>
          <w:lang w:eastAsia="en-US"/>
        </w:rPr>
      </w:pPr>
      <w:r>
        <w:t>Авансовый платеж в размере 2</w:t>
      </w:r>
      <w:r w:rsidR="000D4924" w:rsidRPr="003134C2">
        <w:t xml:space="preserve">0% </w:t>
      </w:r>
      <w:r>
        <w:t>цены договора производиться</w:t>
      </w:r>
      <w:r w:rsidR="000D4924">
        <w:t xml:space="preserve"> в размере</w:t>
      </w:r>
      <w:r w:rsidR="000D4924" w:rsidRPr="003134C2">
        <w:t xml:space="preserve"> </w:t>
      </w:r>
      <w:r w:rsidR="000D4924">
        <w:t>0 000 000 (….)</w:t>
      </w:r>
      <w:r w:rsidR="000D4924" w:rsidRPr="005639DF">
        <w:t xml:space="preserve"> рублей</w:t>
      </w:r>
      <w:r w:rsidR="000D4924">
        <w:t xml:space="preserve"> 00 копеек в том числе НДС 20% 000 000 </w:t>
      </w:r>
      <w:r w:rsidR="000D4924" w:rsidRPr="005639DF">
        <w:t>(</w:t>
      </w:r>
      <w:r w:rsidR="000D4924">
        <w:t>….</w:t>
      </w:r>
      <w:r w:rsidR="000D4924" w:rsidRPr="005639DF">
        <w:t>) рубля</w:t>
      </w:r>
      <w:r w:rsidR="000D4924">
        <w:t xml:space="preserve"> 00 копеек</w:t>
      </w:r>
      <w:r w:rsidR="000D4924" w:rsidRPr="003134C2">
        <w:t>, Заказчик оплачивает на основании счета Исполнителя в течени</w:t>
      </w:r>
      <w:r w:rsidR="000D4924">
        <w:t>е</w:t>
      </w:r>
      <w:r>
        <w:t xml:space="preserve"> 5 (Пяти</w:t>
      </w:r>
      <w:r w:rsidR="000D4924" w:rsidRPr="003134C2">
        <w:t>) банковских дней</w:t>
      </w:r>
      <w:r w:rsidR="000D4924">
        <w:t xml:space="preserve"> с даты подписания Договора</w:t>
      </w:r>
      <w:r w:rsidR="00E64599">
        <w:rPr>
          <w:lang w:eastAsia="en-US"/>
        </w:rPr>
        <w:t>.</w:t>
      </w:r>
    </w:p>
    <w:p w:rsidR="00D9455A" w:rsidRPr="008C40C0" w:rsidRDefault="00000057" w:rsidP="00D9455A">
      <w:pPr>
        <w:tabs>
          <w:tab w:val="left" w:pos="360"/>
        </w:tabs>
        <w:ind w:firstLine="709"/>
        <w:jc w:val="both"/>
      </w:pPr>
      <w:r>
        <w:t>Окончательный расчет в размере 8</w:t>
      </w:r>
      <w:r w:rsidR="000D4924" w:rsidRPr="00401708">
        <w:t>0% от общей стоимости работ по разработке</w:t>
      </w:r>
      <w:r w:rsidR="00D9455A">
        <w:t xml:space="preserve"> и  дальнейшему сопровождению</w:t>
      </w:r>
      <w:r w:rsidR="000D4924" w:rsidRPr="00401708">
        <w:t xml:space="preserve"> </w:t>
      </w:r>
      <w:r w:rsidR="000D4924" w:rsidRPr="00401708">
        <w:rPr>
          <w:color w:val="000000"/>
        </w:rPr>
        <w:t>Цифровой платформы для работы с обращениями предпринимателей</w:t>
      </w:r>
      <w:r w:rsidR="000D4924" w:rsidRPr="00401708">
        <w:t xml:space="preserve"> размере 0 000 000 (….) рублей 00 копеек в том числе НДС 20% 000 000 (…) рубля 00 копеек, Заказчик оплачивает на основан</w:t>
      </w:r>
      <w:r>
        <w:t>ии счета Исполнителя в течение 5 (Пяти</w:t>
      </w:r>
      <w:r w:rsidR="000D4924" w:rsidRPr="00401708">
        <w:t xml:space="preserve">) банковских дней после </w:t>
      </w:r>
      <w:r>
        <w:t xml:space="preserve">подписания заказчиком акта сдачи-приемки оказанных услуг </w:t>
      </w:r>
      <w:r w:rsidR="00A3125E">
        <w:t>по разработке</w:t>
      </w:r>
      <w:r w:rsidR="00D9455A">
        <w:t xml:space="preserve"> </w:t>
      </w:r>
      <w:r w:rsidR="00A3125E">
        <w:t xml:space="preserve"> Цифровой платформы для работы с обращениями предпринимателей</w:t>
      </w:r>
      <w:r>
        <w:t xml:space="preserve"> в соответствии с Приложением № 1 к Договору</w:t>
      </w:r>
      <w:r w:rsidR="00D9455A">
        <w:t>, последующее сопровождение включено в стоимость работ по разработке Цифровой платформы для работы с обращениями предпринимателей.</w:t>
      </w:r>
    </w:p>
    <w:p w:rsidR="00E64599" w:rsidRPr="008C40C0" w:rsidRDefault="00E64599" w:rsidP="00ED7C53">
      <w:pPr>
        <w:pStyle w:val="af8"/>
        <w:numPr>
          <w:ilvl w:val="0"/>
          <w:numId w:val="43"/>
        </w:numPr>
        <w:tabs>
          <w:tab w:val="left" w:pos="0"/>
        </w:tabs>
        <w:contextualSpacing w:val="0"/>
        <w:jc w:val="both"/>
        <w:rPr>
          <w:vanish/>
          <w:color w:val="000000"/>
        </w:rPr>
      </w:pPr>
    </w:p>
    <w:p w:rsidR="00E64599" w:rsidRPr="008C40C0" w:rsidRDefault="00E64599" w:rsidP="00ED7C53">
      <w:pPr>
        <w:pStyle w:val="af8"/>
        <w:numPr>
          <w:ilvl w:val="0"/>
          <w:numId w:val="43"/>
        </w:numPr>
        <w:tabs>
          <w:tab w:val="left" w:pos="0"/>
        </w:tabs>
        <w:contextualSpacing w:val="0"/>
        <w:jc w:val="both"/>
        <w:rPr>
          <w:vanish/>
          <w:color w:val="000000"/>
        </w:rPr>
      </w:pPr>
    </w:p>
    <w:p w:rsidR="00E64599" w:rsidRPr="008C40C0" w:rsidRDefault="00E64599" w:rsidP="00E64599">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E64599" w:rsidRPr="008C40C0" w:rsidRDefault="00E64599" w:rsidP="00E64599">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E64599" w:rsidRPr="008C40C0" w:rsidRDefault="00E64599" w:rsidP="00E64599">
      <w:pPr>
        <w:ind w:firstLine="709"/>
        <w:jc w:val="both"/>
        <w:rPr>
          <w:color w:val="000000"/>
        </w:rPr>
      </w:pPr>
    </w:p>
    <w:p w:rsidR="00E64599" w:rsidRPr="008C40C0" w:rsidRDefault="00E64599" w:rsidP="00E64599">
      <w:pPr>
        <w:jc w:val="center"/>
        <w:rPr>
          <w:b/>
          <w:bCs/>
        </w:rPr>
      </w:pPr>
      <w:r w:rsidRPr="008C40C0">
        <w:rPr>
          <w:b/>
          <w:bCs/>
        </w:rPr>
        <w:t>3. ПОРЯДОК СДАЧИ-ПРИЕМКИ УСЛУГ</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1 к настоящему Договору)</w:t>
      </w:r>
      <w:r>
        <w:rPr>
          <w:color w:val="000000"/>
        </w:rPr>
        <w:t>.</w:t>
      </w:r>
      <w:r w:rsidRPr="008C40C0">
        <w:rPr>
          <w:color w:val="000000"/>
        </w:rPr>
        <w:t xml:space="preserve"> </w:t>
      </w:r>
    </w:p>
    <w:p w:rsidR="00E64599" w:rsidRPr="00687CEC" w:rsidRDefault="00E64599" w:rsidP="00687CEC">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w:t>
      </w:r>
      <w:r>
        <w:rPr>
          <w:color w:val="000000"/>
        </w:rPr>
        <w:t>занных услуг</w:t>
      </w:r>
      <w:r w:rsidR="00687CEC">
        <w:rPr>
          <w:color w:val="000000"/>
        </w:rPr>
        <w:t xml:space="preserve"> в соответствии с Планом-графиком </w:t>
      </w:r>
      <w:r w:rsidR="00687CEC" w:rsidRPr="00687CEC">
        <w:rPr>
          <w:color w:val="000000"/>
        </w:rPr>
        <w:t>работ по разработке Системы</w:t>
      </w:r>
      <w:r w:rsidR="00687CEC">
        <w:rPr>
          <w:color w:val="000000"/>
        </w:rPr>
        <w:t xml:space="preserve"> (Приложение </w:t>
      </w:r>
      <w:r w:rsidR="008B662D">
        <w:rPr>
          <w:color w:val="000000"/>
        </w:rPr>
        <w:t xml:space="preserve">№ </w:t>
      </w:r>
      <w:r w:rsidR="00687CEC">
        <w:rPr>
          <w:color w:val="000000"/>
        </w:rPr>
        <w:t>2 к настоящему Договору)</w:t>
      </w:r>
      <w:r>
        <w:rPr>
          <w:color w:val="000000"/>
        </w:rPr>
        <w:t>, а</w:t>
      </w:r>
      <w:r w:rsidR="00687CEC">
        <w:rPr>
          <w:color w:val="000000"/>
        </w:rPr>
        <w:t xml:space="preserve"> итоговый акт сдачи-приемки оказанных услуг направляется Заказчику после оказания услуг по п.п. 1- 13 Плана-графика работ по разработке Системы вместе с</w:t>
      </w:r>
      <w:r>
        <w:rPr>
          <w:color w:val="000000"/>
        </w:rPr>
        <w:t xml:space="preserve">: </w:t>
      </w:r>
      <w:r w:rsidRPr="00D306E1">
        <w:rPr>
          <w:rFonts w:ascii="Cambria" w:eastAsia="MS Mincho" w:hAnsi="Cambria"/>
          <w:sz w:val="28"/>
          <w:szCs w:val="28"/>
        </w:rPr>
        <w:t xml:space="preserve"> </w:t>
      </w:r>
    </w:p>
    <w:p w:rsidR="00802B3D" w:rsidRDefault="00E64599" w:rsidP="00E755AA">
      <w:pPr>
        <w:jc w:val="both"/>
        <w:rPr>
          <w:color w:val="000000"/>
        </w:rPr>
      </w:pPr>
      <w:r w:rsidRPr="00D306E1">
        <w:rPr>
          <w:color w:val="000000"/>
        </w:rPr>
        <w:t xml:space="preserve">- </w:t>
      </w:r>
      <w:r w:rsidR="00687CEC">
        <w:rPr>
          <w:color w:val="000000"/>
        </w:rPr>
        <w:t>функционирующим</w:t>
      </w:r>
      <w:r w:rsidR="00E755AA" w:rsidRPr="00E755AA">
        <w:rPr>
          <w:color w:val="000000"/>
        </w:rPr>
        <w:t xml:space="preserve"> комплекс</w:t>
      </w:r>
      <w:r w:rsidR="00687CEC">
        <w:rPr>
          <w:color w:val="000000"/>
        </w:rPr>
        <w:t>ом</w:t>
      </w:r>
      <w:r w:rsidR="00E755AA" w:rsidRPr="00E755AA">
        <w:rPr>
          <w:color w:val="000000"/>
        </w:rPr>
        <w:t>, предназначенн</w:t>
      </w:r>
      <w:r w:rsidR="00687CEC">
        <w:rPr>
          <w:color w:val="000000"/>
        </w:rPr>
        <w:t>ым</w:t>
      </w:r>
      <w:r w:rsidR="00E755AA" w:rsidRPr="00E755AA">
        <w:rPr>
          <w:color w:val="000000"/>
        </w:rPr>
        <w:t xml:space="preserve"> для приёма</w:t>
      </w:r>
      <w:r w:rsidR="00802B3D">
        <w:rPr>
          <w:color w:val="000000"/>
        </w:rPr>
        <w:t xml:space="preserve"> и отработки</w:t>
      </w:r>
      <w:r w:rsidR="00E755AA" w:rsidRPr="00E755AA">
        <w:rPr>
          <w:color w:val="000000"/>
        </w:rPr>
        <w:t xml:space="preserve"> обращений субъектов предпринимательской деятельности в связи с оказанием на них давления со стороны правоохранительных органов на базе средств вычислительной техники, арендованной Подрядчиком. </w:t>
      </w:r>
      <w:r w:rsidR="00802B3D">
        <w:rPr>
          <w:color w:val="000000"/>
        </w:rPr>
        <w:t>В том числе включая исходные коды к указанному комплексу.</w:t>
      </w:r>
    </w:p>
    <w:p w:rsidR="00802B3D" w:rsidRDefault="00802B3D" w:rsidP="00E755AA">
      <w:pPr>
        <w:jc w:val="both"/>
        <w:rPr>
          <w:color w:val="000000"/>
        </w:rPr>
      </w:pPr>
      <w:r>
        <w:rPr>
          <w:color w:val="000000"/>
        </w:rPr>
        <w:t>- Руководств</w:t>
      </w:r>
      <w:r w:rsidR="00687CEC">
        <w:rPr>
          <w:color w:val="000000"/>
        </w:rPr>
        <w:t>ом</w:t>
      </w:r>
      <w:r>
        <w:rPr>
          <w:color w:val="000000"/>
        </w:rPr>
        <w:t xml:space="preserve"> пользователей. </w:t>
      </w:r>
    </w:p>
    <w:p w:rsidR="00802B3D" w:rsidRPr="00802B3D" w:rsidRDefault="00802B3D" w:rsidP="00E755AA">
      <w:pPr>
        <w:jc w:val="both"/>
        <w:rPr>
          <w:color w:val="000000"/>
        </w:rPr>
      </w:pPr>
      <w:r>
        <w:rPr>
          <w:color w:val="000000"/>
        </w:rPr>
        <w:t>- Отчет</w:t>
      </w:r>
      <w:r w:rsidR="00687CEC">
        <w:rPr>
          <w:color w:val="000000"/>
        </w:rPr>
        <w:t>ом</w:t>
      </w:r>
      <w:r>
        <w:rPr>
          <w:color w:val="000000"/>
        </w:rPr>
        <w:t xml:space="preserve"> аудита безопасности данного комплекса. </w:t>
      </w:r>
    </w:p>
    <w:p w:rsidR="00E64599" w:rsidRDefault="00E755AA" w:rsidP="00E755AA">
      <w:pPr>
        <w:jc w:val="both"/>
        <w:rPr>
          <w:color w:val="000000"/>
        </w:rPr>
      </w:pPr>
      <w:r w:rsidRPr="00802B3D">
        <w:rPr>
          <w:color w:val="000000"/>
        </w:rPr>
        <w:t xml:space="preserve"> </w:t>
      </w:r>
      <w:r w:rsidR="00E64599" w:rsidRPr="00802B3D">
        <w:rPr>
          <w:color w:val="000000"/>
        </w:rPr>
        <w:t>- Сводны</w:t>
      </w:r>
      <w:r w:rsidR="00687CEC">
        <w:rPr>
          <w:color w:val="000000"/>
        </w:rPr>
        <w:t>м аналитическим</w:t>
      </w:r>
      <w:r w:rsidR="00E64599" w:rsidRPr="00802B3D">
        <w:rPr>
          <w:color w:val="000000"/>
        </w:rPr>
        <w:t xml:space="preserve"> отчет</w:t>
      </w:r>
      <w:r w:rsidR="00687CEC">
        <w:rPr>
          <w:color w:val="000000"/>
        </w:rPr>
        <w:t>ом, содержащим</w:t>
      </w:r>
      <w:r w:rsidR="00E64599" w:rsidRPr="00802B3D">
        <w:rPr>
          <w:color w:val="000000"/>
        </w:rPr>
        <w:t xml:space="preserve"> визуальное предст</w:t>
      </w:r>
      <w:r w:rsidRPr="00802B3D">
        <w:rPr>
          <w:color w:val="000000"/>
        </w:rPr>
        <w:t>авление результатов проведенной</w:t>
      </w:r>
      <w:r w:rsidR="00E64599" w:rsidRPr="00802B3D">
        <w:rPr>
          <w:color w:val="000000"/>
        </w:rPr>
        <w:t xml:space="preserve"> </w:t>
      </w:r>
      <w:r w:rsidRPr="00802B3D">
        <w:rPr>
          <w:color w:val="000000"/>
        </w:rPr>
        <w:t>разработки</w:t>
      </w:r>
      <w:r w:rsidR="00802B3D">
        <w:rPr>
          <w:color w:val="000000"/>
        </w:rPr>
        <w:t xml:space="preserve"> в виде таблиц и диаграмм</w:t>
      </w:r>
      <w:r w:rsidR="00E64599" w:rsidRPr="00802B3D">
        <w:rPr>
          <w:color w:val="000000"/>
        </w:rPr>
        <w:t>. Отчет предоставляется в формате MS PowerPoint, в бумажном и электронном виде.</w:t>
      </w:r>
    </w:p>
    <w:p w:rsidR="00A66B59" w:rsidRDefault="00A66B59" w:rsidP="00A66B59">
      <w:pPr>
        <w:ind w:firstLine="709"/>
        <w:jc w:val="both"/>
        <w:rPr>
          <w:color w:val="000000"/>
        </w:rPr>
      </w:pPr>
      <w:r>
        <w:rPr>
          <w:color w:val="000000"/>
        </w:rPr>
        <w:t>3.2.1. По п. 14 Плана-графика</w:t>
      </w:r>
      <w:r w:rsidRPr="00A66B59">
        <w:rPr>
          <w:color w:val="000000"/>
        </w:rPr>
        <w:t xml:space="preserve"> работ по разработке Системы </w:t>
      </w:r>
      <w:r>
        <w:rPr>
          <w:color w:val="000000"/>
        </w:rPr>
        <w:t>акт сдачи-приемки оказанных услуг направляется Исполнителем по завершению оказания соответствующих услуг.</w:t>
      </w:r>
    </w:p>
    <w:p w:rsidR="00E64599" w:rsidRPr="008C40C0" w:rsidRDefault="00E64599" w:rsidP="00A66B59">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E64599" w:rsidRPr="008C40C0" w:rsidRDefault="00E64599" w:rsidP="00E64599">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E64599" w:rsidRPr="008C40C0" w:rsidRDefault="00E64599" w:rsidP="00E64599">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E64599" w:rsidRPr="008C40C0" w:rsidRDefault="00E64599" w:rsidP="00E64599">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E64599" w:rsidRPr="008C40C0" w:rsidRDefault="00E64599" w:rsidP="00E64599">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E64599" w:rsidRPr="008C40C0" w:rsidRDefault="00E64599" w:rsidP="00E64599">
      <w:pPr>
        <w:jc w:val="center"/>
      </w:pPr>
    </w:p>
    <w:p w:rsidR="00E64599" w:rsidRPr="008C40C0" w:rsidRDefault="00E64599" w:rsidP="00E64599">
      <w:pPr>
        <w:jc w:val="center"/>
        <w:rPr>
          <w:b/>
          <w:bCs/>
        </w:rPr>
      </w:pPr>
      <w:r w:rsidRPr="008C40C0">
        <w:rPr>
          <w:b/>
          <w:bCs/>
        </w:rPr>
        <w:t>4. ПРАВА И ОБЯЗАННОСТИ СТОРОН</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 xml:space="preserve">4.1. Заказчик обязуется: </w:t>
      </w:r>
    </w:p>
    <w:p w:rsidR="00E64599" w:rsidRPr="008C40C0" w:rsidRDefault="00E64599" w:rsidP="00E64599">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E64599" w:rsidRPr="008C40C0" w:rsidRDefault="00E64599" w:rsidP="00E64599">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E64599" w:rsidRPr="008C40C0" w:rsidRDefault="00E64599" w:rsidP="00E64599">
      <w:pPr>
        <w:ind w:firstLine="709"/>
        <w:jc w:val="both"/>
        <w:rPr>
          <w:color w:val="000000"/>
        </w:rPr>
      </w:pPr>
      <w:r w:rsidRPr="008C40C0">
        <w:rPr>
          <w:color w:val="000000"/>
        </w:rPr>
        <w:t>4.2. Заказчик вправе:</w:t>
      </w:r>
    </w:p>
    <w:p w:rsidR="00E64599" w:rsidRPr="008C40C0" w:rsidRDefault="00E64599" w:rsidP="00E64599">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E64599" w:rsidRPr="008C40C0" w:rsidRDefault="00E64599" w:rsidP="00E64599">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E64599" w:rsidRPr="008C40C0" w:rsidRDefault="00E64599" w:rsidP="00E64599">
      <w:pPr>
        <w:ind w:firstLine="709"/>
        <w:jc w:val="both"/>
        <w:rPr>
          <w:color w:val="000000"/>
        </w:rPr>
      </w:pPr>
      <w:r w:rsidRPr="008C40C0">
        <w:rPr>
          <w:color w:val="000000"/>
        </w:rPr>
        <w:t>4.3. Исполнитель обязуется:</w:t>
      </w:r>
    </w:p>
    <w:p w:rsidR="00E64599" w:rsidRPr="008C40C0" w:rsidRDefault="00E64599" w:rsidP="00E64599">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E64599" w:rsidRPr="008C40C0" w:rsidRDefault="00E64599" w:rsidP="00E64599">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E64599" w:rsidRPr="008C40C0" w:rsidRDefault="00E64599" w:rsidP="00E64599">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E64599" w:rsidRPr="008C40C0" w:rsidRDefault="00E64599" w:rsidP="00E64599">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E64599" w:rsidRPr="008C40C0" w:rsidRDefault="00E64599" w:rsidP="00E64599">
      <w:pPr>
        <w:ind w:firstLine="709"/>
        <w:jc w:val="both"/>
        <w:rPr>
          <w:color w:val="000000"/>
        </w:rPr>
      </w:pPr>
      <w:r w:rsidRPr="008C40C0">
        <w:rPr>
          <w:color w:val="000000"/>
        </w:rPr>
        <w:t>4.4. Исполнитель вправе:</w:t>
      </w:r>
    </w:p>
    <w:p w:rsidR="00E64599" w:rsidRPr="008C40C0" w:rsidRDefault="00E64599" w:rsidP="00E64599">
      <w:pPr>
        <w:ind w:firstLine="709"/>
        <w:jc w:val="both"/>
        <w:rPr>
          <w:color w:val="000000"/>
        </w:rPr>
      </w:pPr>
      <w:r w:rsidRPr="008C40C0">
        <w:rPr>
          <w:color w:val="000000"/>
        </w:rPr>
        <w:t>4.4.1. Оказать услуги раньше установленной даты;</w:t>
      </w:r>
    </w:p>
    <w:p w:rsidR="00E64599" w:rsidRPr="008C40C0" w:rsidRDefault="00E64599" w:rsidP="00E64599">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E64599" w:rsidRPr="008C40C0" w:rsidRDefault="00E64599" w:rsidP="00E64599">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E64599" w:rsidRDefault="00E64599" w:rsidP="00E64599">
      <w:pPr>
        <w:jc w:val="center"/>
        <w:rPr>
          <w:b/>
          <w:bCs/>
        </w:rPr>
      </w:pPr>
    </w:p>
    <w:p w:rsidR="00E64599" w:rsidRPr="008C40C0" w:rsidRDefault="00E64599" w:rsidP="00E64599">
      <w:pPr>
        <w:jc w:val="center"/>
        <w:rPr>
          <w:b/>
          <w:bCs/>
        </w:rPr>
      </w:pPr>
      <w:r w:rsidRPr="008C40C0">
        <w:rPr>
          <w:b/>
          <w:bCs/>
        </w:rPr>
        <w:t>5. ОТВЕТСТВЕННОСТЬ СТОРОН</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64599" w:rsidRPr="008C40C0" w:rsidRDefault="00E64599" w:rsidP="00E64599">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E64599" w:rsidRPr="008C40C0" w:rsidRDefault="00E64599" w:rsidP="00E64599">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E64599" w:rsidRPr="008C40C0" w:rsidRDefault="00E64599" w:rsidP="00E64599">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E64599" w:rsidRPr="008C40C0" w:rsidRDefault="00E64599" w:rsidP="00E64599">
      <w:pPr>
        <w:jc w:val="both"/>
        <w:rPr>
          <w:color w:val="000000"/>
        </w:rPr>
      </w:pPr>
    </w:p>
    <w:p w:rsidR="00E64599" w:rsidRPr="008C40C0" w:rsidRDefault="00E64599" w:rsidP="00E64599">
      <w:pPr>
        <w:jc w:val="center"/>
        <w:rPr>
          <w:b/>
          <w:bCs/>
        </w:rPr>
      </w:pPr>
      <w:r w:rsidRPr="008C40C0">
        <w:rPr>
          <w:b/>
          <w:bCs/>
        </w:rPr>
        <w:t>6. ПРАВА СТОРОН НА РЕЗУЛЬТАТЫ УСЛУГ</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E64599" w:rsidRPr="008C40C0" w:rsidRDefault="00E64599" w:rsidP="00E64599">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E64599" w:rsidRPr="008C40C0" w:rsidRDefault="00E64599" w:rsidP="00E64599">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E64599" w:rsidRPr="008C40C0" w:rsidRDefault="00E64599" w:rsidP="00E64599">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E64599" w:rsidRPr="008C40C0" w:rsidRDefault="00E64599" w:rsidP="00E64599">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E64599" w:rsidRDefault="00E64599" w:rsidP="00E64599">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E64599" w:rsidRPr="008C40C0" w:rsidRDefault="00E64599" w:rsidP="00E64599">
      <w:pPr>
        <w:ind w:firstLine="708"/>
        <w:jc w:val="both"/>
      </w:pPr>
    </w:p>
    <w:p w:rsidR="00E64599" w:rsidRDefault="00E64599" w:rsidP="00E64599">
      <w:pPr>
        <w:jc w:val="center"/>
        <w:rPr>
          <w:b/>
        </w:rPr>
      </w:pPr>
      <w:r w:rsidRPr="008C40C0">
        <w:rPr>
          <w:b/>
        </w:rPr>
        <w:t>7. КОНФИДЕНЦИАЛЬНОСТЬ</w:t>
      </w:r>
    </w:p>
    <w:p w:rsidR="00E64599" w:rsidRPr="008C40C0" w:rsidRDefault="00E64599" w:rsidP="00E64599">
      <w:pPr>
        <w:jc w:val="center"/>
        <w:rPr>
          <w:b/>
        </w:rPr>
      </w:pPr>
    </w:p>
    <w:p w:rsidR="00E64599" w:rsidRPr="008C40C0" w:rsidRDefault="00E64599" w:rsidP="00E64599">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E64599" w:rsidRPr="008C40C0" w:rsidRDefault="00E64599" w:rsidP="00E64599">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E64599" w:rsidRPr="008C40C0" w:rsidRDefault="00E64599" w:rsidP="00E64599">
      <w:pPr>
        <w:ind w:firstLine="709"/>
        <w:jc w:val="both"/>
      </w:pPr>
      <w:r w:rsidRPr="008C40C0">
        <w:t xml:space="preserve">(1) разглашение Конфиденциальной информации с письменного согласия Заказчика; </w:t>
      </w:r>
    </w:p>
    <w:p w:rsidR="00E64599" w:rsidRPr="008C40C0" w:rsidRDefault="00E64599" w:rsidP="00E64599">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E64599" w:rsidRPr="008C40C0" w:rsidRDefault="00E64599" w:rsidP="00E64599">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E64599" w:rsidRPr="008C40C0" w:rsidRDefault="00E64599" w:rsidP="00E64599">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E64599" w:rsidRPr="008C40C0" w:rsidRDefault="00E64599" w:rsidP="00E64599">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E64599" w:rsidRPr="008C40C0" w:rsidRDefault="00E64599" w:rsidP="00E64599">
      <w:pPr>
        <w:ind w:firstLine="709"/>
        <w:jc w:val="both"/>
      </w:pPr>
    </w:p>
    <w:p w:rsidR="00E64599" w:rsidRPr="00491D0E" w:rsidRDefault="00E64599" w:rsidP="00E64599">
      <w:pPr>
        <w:jc w:val="center"/>
        <w:rPr>
          <w:b/>
          <w:bCs/>
        </w:rPr>
      </w:pPr>
      <w:r w:rsidRPr="00491D0E">
        <w:rPr>
          <w:b/>
          <w:bCs/>
        </w:rPr>
        <w:t>8. ГАРАНТИИ И ЗАВЕРЕНИЯ СТОРОН</w:t>
      </w:r>
    </w:p>
    <w:p w:rsidR="00E64599" w:rsidRPr="00491D0E" w:rsidRDefault="00E64599" w:rsidP="00E64599">
      <w:pPr>
        <w:ind w:firstLine="709"/>
        <w:jc w:val="both"/>
      </w:pPr>
    </w:p>
    <w:p w:rsidR="00E64599" w:rsidRPr="00491D0E" w:rsidRDefault="00E64599" w:rsidP="00E64599">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E64599" w:rsidRPr="00491D0E" w:rsidRDefault="00E64599" w:rsidP="00E64599">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64599" w:rsidRPr="00491D0E" w:rsidRDefault="00E64599" w:rsidP="00E64599">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E64599" w:rsidRPr="00491D0E" w:rsidRDefault="00E64599" w:rsidP="00E64599">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E64599" w:rsidRPr="00491D0E" w:rsidRDefault="00E64599" w:rsidP="00E64599">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E64599" w:rsidRPr="00491D0E" w:rsidRDefault="00E64599" w:rsidP="00E64599">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64599" w:rsidRPr="00491D0E" w:rsidRDefault="00E64599" w:rsidP="00E64599">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E64599" w:rsidRPr="00491D0E" w:rsidRDefault="00E64599" w:rsidP="00ED7C53">
      <w:pPr>
        <w:pStyle w:val="af8"/>
        <w:numPr>
          <w:ilvl w:val="0"/>
          <w:numId w:val="40"/>
        </w:numPr>
        <w:shd w:val="clear" w:color="auto" w:fill="FFFFFF"/>
        <w:tabs>
          <w:tab w:val="left" w:pos="0"/>
        </w:tabs>
        <w:contextualSpacing w:val="0"/>
        <w:jc w:val="both"/>
        <w:rPr>
          <w:vanish/>
          <w:color w:val="000000"/>
        </w:rPr>
      </w:pPr>
    </w:p>
    <w:p w:rsidR="00E64599" w:rsidRPr="00491D0E" w:rsidRDefault="00E64599" w:rsidP="00ED7C53">
      <w:pPr>
        <w:pStyle w:val="af8"/>
        <w:numPr>
          <w:ilvl w:val="0"/>
          <w:numId w:val="40"/>
        </w:numPr>
        <w:shd w:val="clear" w:color="auto" w:fill="FFFFFF"/>
        <w:tabs>
          <w:tab w:val="left" w:pos="0"/>
        </w:tabs>
        <w:contextualSpacing w:val="0"/>
        <w:jc w:val="both"/>
        <w:rPr>
          <w:vanish/>
          <w:color w:val="000000"/>
        </w:rPr>
      </w:pPr>
    </w:p>
    <w:p w:rsidR="00E64599" w:rsidRPr="00491D0E" w:rsidRDefault="00E64599" w:rsidP="00ED7C53">
      <w:pPr>
        <w:pStyle w:val="af8"/>
        <w:numPr>
          <w:ilvl w:val="0"/>
          <w:numId w:val="40"/>
        </w:numPr>
        <w:shd w:val="clear" w:color="auto" w:fill="FFFFFF"/>
        <w:tabs>
          <w:tab w:val="left" w:pos="0"/>
        </w:tabs>
        <w:contextualSpacing w:val="0"/>
        <w:jc w:val="both"/>
        <w:rPr>
          <w:vanish/>
          <w:color w:val="000000"/>
        </w:rPr>
      </w:pPr>
    </w:p>
    <w:p w:rsidR="00E64599" w:rsidRPr="00491D0E" w:rsidRDefault="00E64599" w:rsidP="00ED7C53">
      <w:pPr>
        <w:pStyle w:val="af8"/>
        <w:numPr>
          <w:ilvl w:val="1"/>
          <w:numId w:val="40"/>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E64599" w:rsidRPr="00491D0E" w:rsidRDefault="00E64599" w:rsidP="00E64599">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64599" w:rsidRPr="00491D0E" w:rsidRDefault="00E64599" w:rsidP="00E64599">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E64599" w:rsidRPr="00491D0E" w:rsidRDefault="00E64599" w:rsidP="00E64599">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E64599" w:rsidRPr="00491D0E" w:rsidRDefault="00E64599" w:rsidP="00E64599">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64599" w:rsidRPr="00491D0E" w:rsidRDefault="00E64599" w:rsidP="00E64599">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64599" w:rsidRPr="00491D0E" w:rsidRDefault="00E64599" w:rsidP="00E64599">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64599" w:rsidRPr="00491D0E" w:rsidRDefault="00E64599" w:rsidP="00E64599">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E64599" w:rsidRPr="00491D0E" w:rsidRDefault="00E64599" w:rsidP="00E64599">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E64599" w:rsidRPr="00491D0E" w:rsidRDefault="00E64599" w:rsidP="00E64599">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E64599" w:rsidRPr="00491D0E" w:rsidRDefault="00E64599" w:rsidP="00E64599">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E64599" w:rsidRPr="00491D0E" w:rsidRDefault="00E64599" w:rsidP="00E64599">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64599" w:rsidRPr="00491D0E" w:rsidRDefault="00E64599" w:rsidP="00E64599">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64599" w:rsidRPr="00491D0E" w:rsidRDefault="00E64599" w:rsidP="00E64599">
      <w:pPr>
        <w:ind w:firstLine="709"/>
        <w:jc w:val="both"/>
        <w:rPr>
          <w:color w:val="000000"/>
        </w:rPr>
      </w:pPr>
    </w:p>
    <w:p w:rsidR="00E64599" w:rsidRPr="008C40C0" w:rsidRDefault="00E64599" w:rsidP="00ED7C53">
      <w:pPr>
        <w:pStyle w:val="af8"/>
        <w:numPr>
          <w:ilvl w:val="0"/>
          <w:numId w:val="40"/>
        </w:numPr>
        <w:jc w:val="center"/>
        <w:rPr>
          <w:b/>
        </w:rPr>
      </w:pPr>
      <w:r w:rsidRPr="008C40C0">
        <w:rPr>
          <w:b/>
        </w:rPr>
        <w:t>АНТИКОРРУПЦИОННЫЕ УСЛОВИЯ</w:t>
      </w:r>
    </w:p>
    <w:p w:rsidR="00E64599" w:rsidRPr="008C40C0" w:rsidRDefault="00E64599" w:rsidP="00E64599">
      <w:pPr>
        <w:jc w:val="center"/>
        <w:rPr>
          <w:b/>
        </w:rPr>
      </w:pPr>
    </w:p>
    <w:p w:rsidR="00E64599" w:rsidRPr="008C40C0" w:rsidRDefault="00E64599" w:rsidP="00E64599">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64599" w:rsidRPr="008C40C0" w:rsidRDefault="00E64599" w:rsidP="00E64599">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4599" w:rsidRPr="008C40C0" w:rsidRDefault="00E64599" w:rsidP="00E64599">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E64599" w:rsidRPr="008C40C0" w:rsidRDefault="00E64599" w:rsidP="00E64599">
      <w:pPr>
        <w:ind w:firstLine="709"/>
        <w:jc w:val="both"/>
      </w:pPr>
      <w:r w:rsidRPr="008C40C0">
        <w:t>Под действиями работника, осуществляемыми в пользу стимулирующей его Стороны, понимаются:</w:t>
      </w:r>
    </w:p>
    <w:p w:rsidR="00E64599" w:rsidRPr="008C40C0" w:rsidRDefault="00E64599" w:rsidP="00ED7C53">
      <w:pPr>
        <w:pStyle w:val="af8"/>
        <w:numPr>
          <w:ilvl w:val="0"/>
          <w:numId w:val="41"/>
        </w:numPr>
        <w:autoSpaceDE w:val="0"/>
        <w:autoSpaceDN w:val="0"/>
        <w:adjustRightInd w:val="0"/>
        <w:jc w:val="both"/>
      </w:pPr>
      <w:r w:rsidRPr="008C40C0">
        <w:t>предоставление неоправданных преимуществ по сравнению с другими контрагентами;</w:t>
      </w:r>
    </w:p>
    <w:p w:rsidR="00E64599" w:rsidRPr="008C40C0" w:rsidRDefault="00E64599" w:rsidP="00ED7C53">
      <w:pPr>
        <w:pStyle w:val="af8"/>
        <w:numPr>
          <w:ilvl w:val="0"/>
          <w:numId w:val="41"/>
        </w:numPr>
        <w:autoSpaceDE w:val="0"/>
        <w:autoSpaceDN w:val="0"/>
        <w:adjustRightInd w:val="0"/>
        <w:jc w:val="both"/>
      </w:pPr>
      <w:r w:rsidRPr="008C40C0">
        <w:t>предоставление каких-либо гарантий;</w:t>
      </w:r>
    </w:p>
    <w:p w:rsidR="00E64599" w:rsidRPr="008C40C0" w:rsidRDefault="00E64599" w:rsidP="00ED7C53">
      <w:pPr>
        <w:pStyle w:val="af8"/>
        <w:numPr>
          <w:ilvl w:val="0"/>
          <w:numId w:val="41"/>
        </w:numPr>
        <w:autoSpaceDE w:val="0"/>
        <w:autoSpaceDN w:val="0"/>
        <w:adjustRightInd w:val="0"/>
        <w:jc w:val="both"/>
      </w:pPr>
      <w:r w:rsidRPr="008C40C0">
        <w:t>ускорение существующих процедур;</w:t>
      </w:r>
    </w:p>
    <w:p w:rsidR="00E64599" w:rsidRPr="008C40C0" w:rsidRDefault="00E64599" w:rsidP="00ED7C53">
      <w:pPr>
        <w:pStyle w:val="af8"/>
        <w:numPr>
          <w:ilvl w:val="0"/>
          <w:numId w:val="41"/>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64599" w:rsidRPr="008C40C0" w:rsidRDefault="00E64599" w:rsidP="00E64599">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E64599" w:rsidRPr="008C40C0" w:rsidRDefault="00E64599" w:rsidP="00E64599">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64599" w:rsidRPr="008C40C0" w:rsidRDefault="00E64599" w:rsidP="00E64599">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E64599" w:rsidRPr="008C40C0" w:rsidRDefault="00E64599" w:rsidP="00E64599">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E64599" w:rsidRPr="008C40C0" w:rsidRDefault="00E64599" w:rsidP="00E64599">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64599" w:rsidRPr="008C40C0" w:rsidRDefault="00E64599" w:rsidP="00E64599">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64599" w:rsidRPr="008C40C0" w:rsidRDefault="00E64599" w:rsidP="00E64599">
      <w:pPr>
        <w:ind w:firstLine="709"/>
        <w:jc w:val="both"/>
        <w:rPr>
          <w:color w:val="000000"/>
        </w:rPr>
      </w:pPr>
    </w:p>
    <w:p w:rsidR="00E64599" w:rsidRPr="008C40C0" w:rsidRDefault="00E64599" w:rsidP="00ED7C53">
      <w:pPr>
        <w:pStyle w:val="af8"/>
        <w:numPr>
          <w:ilvl w:val="0"/>
          <w:numId w:val="42"/>
        </w:numPr>
        <w:tabs>
          <w:tab w:val="left" w:pos="142"/>
        </w:tabs>
        <w:ind w:left="0" w:firstLine="0"/>
        <w:contextualSpacing w:val="0"/>
        <w:jc w:val="center"/>
        <w:rPr>
          <w:b/>
          <w:bCs/>
        </w:rPr>
      </w:pPr>
      <w:r w:rsidRPr="008C40C0">
        <w:rPr>
          <w:b/>
          <w:bCs/>
        </w:rPr>
        <w:t>ОБСТОЯТЕЛЬСТВА НЕПРЕОДОЛИМОЙ СИЛЫ (ФОРС-МАЖОР)</w:t>
      </w:r>
    </w:p>
    <w:p w:rsidR="00E64599" w:rsidRPr="008C40C0" w:rsidRDefault="00E64599" w:rsidP="00E64599">
      <w:pPr>
        <w:pStyle w:val="af8"/>
        <w:ind w:left="360"/>
        <w:rPr>
          <w:b/>
          <w:bCs/>
        </w:rPr>
      </w:pPr>
    </w:p>
    <w:p w:rsidR="00E64599" w:rsidRPr="008C40C0" w:rsidRDefault="00E64599" w:rsidP="00E64599">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E64599" w:rsidRPr="008C40C0" w:rsidRDefault="00E64599" w:rsidP="00E64599">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E64599" w:rsidRPr="008C40C0" w:rsidRDefault="00E64599" w:rsidP="00E64599">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E64599" w:rsidRPr="008C40C0" w:rsidRDefault="00E64599" w:rsidP="00E64599">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E64599" w:rsidRPr="008C40C0" w:rsidRDefault="00E64599" w:rsidP="00E64599">
      <w:pPr>
        <w:pStyle w:val="23"/>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E64599" w:rsidRDefault="00E64599" w:rsidP="00E64599">
      <w:pPr>
        <w:jc w:val="center"/>
        <w:rPr>
          <w:b/>
          <w:bCs/>
        </w:rPr>
      </w:pPr>
    </w:p>
    <w:p w:rsidR="00E64599" w:rsidRPr="008C40C0" w:rsidRDefault="00E64599" w:rsidP="00E64599">
      <w:pPr>
        <w:jc w:val="center"/>
        <w:rPr>
          <w:b/>
          <w:bCs/>
        </w:rPr>
      </w:pPr>
      <w:r w:rsidRPr="008C40C0">
        <w:rPr>
          <w:b/>
          <w:bCs/>
        </w:rPr>
        <w:t>11. СРОК ДЕЙСТВИЯ ДОГОВОРА</w:t>
      </w:r>
    </w:p>
    <w:p w:rsidR="00E64599" w:rsidRPr="008C40C0" w:rsidRDefault="00E64599" w:rsidP="00E64599">
      <w:pPr>
        <w:jc w:val="center"/>
        <w:rPr>
          <w:b/>
          <w:bCs/>
        </w:rPr>
      </w:pPr>
    </w:p>
    <w:p w:rsidR="00E64599" w:rsidRPr="008C40C0" w:rsidRDefault="00E64599" w:rsidP="00E64599">
      <w:pPr>
        <w:ind w:firstLine="720"/>
        <w:jc w:val="both"/>
      </w:pPr>
      <w:r w:rsidRPr="008C40C0">
        <w:t xml:space="preserve">11.1. Настоящий Договор вступает в силу с момента подписания и </w:t>
      </w:r>
      <w:r w:rsidR="00C674C7">
        <w:t xml:space="preserve">действует </w:t>
      </w:r>
      <w:r w:rsidRPr="008C40C0">
        <w:t xml:space="preserve">до полного исполнения Сторонами </w:t>
      </w:r>
      <w:r w:rsidR="001E5CB7">
        <w:t>принятых</w:t>
      </w:r>
      <w:r w:rsidRPr="008C40C0">
        <w:t xml:space="preserve"> обязательств по настоящему Договору.</w:t>
      </w:r>
    </w:p>
    <w:p w:rsidR="00E64599" w:rsidRPr="008C40C0" w:rsidRDefault="00E64599" w:rsidP="00E64599">
      <w:pPr>
        <w:rPr>
          <w:b/>
          <w:bCs/>
        </w:rPr>
      </w:pPr>
    </w:p>
    <w:p w:rsidR="00E64599" w:rsidRPr="008C40C0" w:rsidRDefault="00E64599" w:rsidP="00E64599">
      <w:pPr>
        <w:jc w:val="center"/>
        <w:rPr>
          <w:b/>
          <w:bCs/>
        </w:rPr>
      </w:pPr>
      <w:r w:rsidRPr="008C40C0">
        <w:rPr>
          <w:b/>
          <w:bCs/>
        </w:rPr>
        <w:t>12. ПОРЯДОК И ОСНОВАНИЯ ИЗМЕНЕНИЯ И РАСТОРЖЕНИЕ ДОГОВОРА</w:t>
      </w:r>
    </w:p>
    <w:p w:rsidR="00E64599" w:rsidRPr="008C40C0" w:rsidRDefault="00E64599" w:rsidP="00E64599">
      <w:pPr>
        <w:jc w:val="center"/>
        <w:rPr>
          <w:b/>
          <w:bCs/>
        </w:rPr>
      </w:pPr>
    </w:p>
    <w:p w:rsidR="00E64599" w:rsidRPr="008C40C0" w:rsidRDefault="00E64599" w:rsidP="00E64599">
      <w:pPr>
        <w:ind w:firstLine="720"/>
        <w:jc w:val="both"/>
      </w:pPr>
      <w:r w:rsidRPr="008C40C0">
        <w:t>12.1. Досрочное расторжение настоящего Договора допускается по письменному соглашению Сторон.</w:t>
      </w:r>
    </w:p>
    <w:p w:rsidR="00E64599" w:rsidRPr="008C40C0" w:rsidRDefault="00E64599" w:rsidP="00E64599">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E64599" w:rsidRPr="008C40C0" w:rsidRDefault="00E64599" w:rsidP="00E64599">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E64599" w:rsidRPr="008C40C0" w:rsidRDefault="00E64599" w:rsidP="00E64599">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E64599" w:rsidRPr="008C40C0" w:rsidRDefault="00E64599" w:rsidP="00E64599">
      <w:pPr>
        <w:jc w:val="center"/>
        <w:rPr>
          <w:b/>
          <w:bCs/>
        </w:rPr>
      </w:pPr>
    </w:p>
    <w:p w:rsidR="00E64599" w:rsidRPr="008C40C0" w:rsidRDefault="00E64599" w:rsidP="00E64599">
      <w:pPr>
        <w:jc w:val="center"/>
        <w:rPr>
          <w:b/>
          <w:bCs/>
        </w:rPr>
      </w:pPr>
      <w:r w:rsidRPr="008C40C0">
        <w:rPr>
          <w:b/>
          <w:bCs/>
        </w:rPr>
        <w:t>13. ПОРЯДОК РАССМОТРЕНИЯ СПОРОВ</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E64599" w:rsidRPr="008C40C0" w:rsidRDefault="00E64599" w:rsidP="00E64599">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E64599" w:rsidRPr="008C40C0" w:rsidRDefault="00E64599" w:rsidP="00E64599">
      <w:pPr>
        <w:jc w:val="both"/>
        <w:rPr>
          <w:color w:val="000000"/>
        </w:rPr>
      </w:pPr>
    </w:p>
    <w:p w:rsidR="00E64599" w:rsidRPr="008C40C0" w:rsidRDefault="00E64599" w:rsidP="00E64599">
      <w:pPr>
        <w:jc w:val="center"/>
        <w:rPr>
          <w:b/>
          <w:bCs/>
        </w:rPr>
      </w:pPr>
      <w:r w:rsidRPr="008C40C0">
        <w:rPr>
          <w:b/>
          <w:bCs/>
        </w:rPr>
        <w:t>14. ТРЕБОВАНИЯ К ПОДПИСИ</w:t>
      </w:r>
    </w:p>
    <w:p w:rsidR="00E64599" w:rsidRPr="008C40C0" w:rsidRDefault="00E64599" w:rsidP="00E64599">
      <w:pPr>
        <w:jc w:val="center"/>
        <w:rPr>
          <w:b/>
          <w:bCs/>
        </w:rPr>
      </w:pPr>
    </w:p>
    <w:p w:rsidR="00E64599" w:rsidRPr="008C40C0" w:rsidRDefault="00E64599" w:rsidP="00E64599">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E64599" w:rsidRPr="008C40C0" w:rsidRDefault="00E64599" w:rsidP="00E64599">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E64599" w:rsidRPr="008C40C0" w:rsidRDefault="00E64599" w:rsidP="00E64599">
      <w:pPr>
        <w:ind w:firstLine="709"/>
        <w:jc w:val="both"/>
        <w:rPr>
          <w:color w:val="000000"/>
        </w:rPr>
      </w:pPr>
    </w:p>
    <w:p w:rsidR="00E64599" w:rsidRPr="008C40C0" w:rsidRDefault="00E64599" w:rsidP="00E64599">
      <w:pPr>
        <w:jc w:val="center"/>
        <w:rPr>
          <w:b/>
          <w:bCs/>
        </w:rPr>
      </w:pPr>
      <w:r w:rsidRPr="008C40C0">
        <w:rPr>
          <w:b/>
          <w:bCs/>
        </w:rPr>
        <w:t>15. ЗАКЛЮЧИТЕЛЬНЫЕ ПОЛОЖЕНИЯ</w:t>
      </w:r>
    </w:p>
    <w:p w:rsidR="00E64599" w:rsidRPr="008C40C0" w:rsidRDefault="00E64599" w:rsidP="00E64599">
      <w:pPr>
        <w:jc w:val="center"/>
        <w:rPr>
          <w:b/>
          <w:bCs/>
        </w:rPr>
      </w:pPr>
    </w:p>
    <w:p w:rsidR="00E64599" w:rsidRPr="008C40C0" w:rsidRDefault="00E64599" w:rsidP="00E64599">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64599" w:rsidRPr="008C40C0" w:rsidRDefault="00E64599" w:rsidP="00E64599">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E64599" w:rsidRPr="008C40C0" w:rsidRDefault="00E64599" w:rsidP="00E64599">
      <w:pPr>
        <w:ind w:left="720"/>
        <w:jc w:val="both"/>
      </w:pPr>
      <w:r w:rsidRPr="008C40C0">
        <w:t>15.3. К настоящему Договору прилагаются и являются его неотъемлемой частью:</w:t>
      </w:r>
    </w:p>
    <w:p w:rsidR="00E64599" w:rsidRPr="008C40C0" w:rsidRDefault="00E64599" w:rsidP="00E64599">
      <w:pPr>
        <w:ind w:firstLine="709"/>
        <w:jc w:val="both"/>
        <w:rPr>
          <w:bCs/>
        </w:rPr>
      </w:pPr>
      <w:r w:rsidRPr="008C40C0">
        <w:rPr>
          <w:bCs/>
        </w:rPr>
        <w:t>Приложение № 1: Техническое задание.</w:t>
      </w:r>
    </w:p>
    <w:p w:rsidR="00DE4846" w:rsidRDefault="00DE4846" w:rsidP="00DE4846">
      <w:pPr>
        <w:ind w:firstLine="709"/>
        <w:jc w:val="both"/>
        <w:rPr>
          <w:color w:val="000000"/>
        </w:rPr>
      </w:pPr>
      <w:r>
        <w:rPr>
          <w:color w:val="000000"/>
        </w:rPr>
        <w:t>Приложение № 2: Смета.</w:t>
      </w:r>
    </w:p>
    <w:p w:rsidR="00DE4846" w:rsidRPr="008C40C0" w:rsidRDefault="00DE4846" w:rsidP="00DE4846">
      <w:pPr>
        <w:ind w:firstLine="709"/>
        <w:jc w:val="both"/>
        <w:rPr>
          <w:color w:val="000000"/>
        </w:rPr>
      </w:pPr>
    </w:p>
    <w:p w:rsidR="00E64599" w:rsidRPr="008C40C0" w:rsidRDefault="00E64599" w:rsidP="00E64599">
      <w:pPr>
        <w:jc w:val="center"/>
        <w:rPr>
          <w:b/>
        </w:rPr>
      </w:pPr>
      <w:r w:rsidRPr="008C40C0">
        <w:rPr>
          <w:b/>
        </w:rPr>
        <w:t>16. АДРЕСА, РЕКВИЗИТЫ И ПОДПИСИ СТОРОН</w:t>
      </w:r>
    </w:p>
    <w:p w:rsidR="00E64599" w:rsidRPr="008C40C0" w:rsidRDefault="00E64599" w:rsidP="00E64599">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64599" w:rsidRPr="008C40C0" w:rsidTr="001A295C">
        <w:tc>
          <w:tcPr>
            <w:tcW w:w="2677" w:type="pct"/>
            <w:shd w:val="clear" w:color="auto" w:fill="auto"/>
          </w:tcPr>
          <w:p w:rsidR="00E64599" w:rsidRPr="008C40C0" w:rsidRDefault="00E64599" w:rsidP="001A295C">
            <w:pPr>
              <w:tabs>
                <w:tab w:val="left" w:pos="5245"/>
              </w:tabs>
              <w:ind w:right="602"/>
            </w:pPr>
            <w:r w:rsidRPr="008C40C0">
              <w:t>Заказчик:</w:t>
            </w:r>
          </w:p>
          <w:p w:rsidR="00E64599" w:rsidRPr="008C40C0" w:rsidRDefault="00E64599" w:rsidP="001A295C">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E64599" w:rsidRPr="008C40C0" w:rsidRDefault="00E64599" w:rsidP="001A295C">
            <w:pPr>
              <w:tabs>
                <w:tab w:val="left" w:pos="5245"/>
              </w:tabs>
              <w:ind w:right="602"/>
              <w:rPr>
                <w:b/>
              </w:rPr>
            </w:pPr>
          </w:p>
          <w:p w:rsidR="00E64599" w:rsidRPr="008C40C0" w:rsidRDefault="00E64599" w:rsidP="001A295C">
            <w:pPr>
              <w:tabs>
                <w:tab w:val="left" w:pos="5245"/>
              </w:tabs>
              <w:ind w:right="602"/>
            </w:pPr>
            <w:r w:rsidRPr="008C40C0">
              <w:t xml:space="preserve">Местонахождение: 121099, г. Москва, </w:t>
            </w:r>
          </w:p>
          <w:p w:rsidR="00E64599" w:rsidRPr="008C40C0" w:rsidRDefault="00E64599" w:rsidP="001A295C">
            <w:pPr>
              <w:tabs>
                <w:tab w:val="left" w:pos="5245"/>
              </w:tabs>
              <w:ind w:right="602"/>
            </w:pPr>
            <w:r w:rsidRPr="008C40C0">
              <w:t>ул. Новый Арбат, д.36/9</w:t>
            </w:r>
          </w:p>
          <w:p w:rsidR="00E64599" w:rsidRPr="008C40C0" w:rsidRDefault="00E64599" w:rsidP="001A295C">
            <w:pPr>
              <w:tabs>
                <w:tab w:val="left" w:pos="5245"/>
              </w:tabs>
              <w:ind w:right="602"/>
            </w:pPr>
            <w:r w:rsidRPr="008C40C0">
              <w:t>Тел.: (495) 690-91-29</w:t>
            </w:r>
          </w:p>
          <w:p w:rsidR="00E64599" w:rsidRPr="008C40C0" w:rsidRDefault="00E64599" w:rsidP="001A295C">
            <w:pPr>
              <w:tabs>
                <w:tab w:val="left" w:pos="5245"/>
              </w:tabs>
              <w:ind w:right="602"/>
            </w:pPr>
            <w:r w:rsidRPr="008C40C0">
              <w:t xml:space="preserve">Факс: (495) 690-91-39 </w:t>
            </w:r>
          </w:p>
          <w:p w:rsidR="00E64599" w:rsidRPr="008C40C0" w:rsidRDefault="00E64599" w:rsidP="001A295C">
            <w:pPr>
              <w:tabs>
                <w:tab w:val="left" w:pos="5245"/>
              </w:tabs>
              <w:ind w:right="602"/>
            </w:pPr>
            <w:r w:rsidRPr="008C40C0">
              <w:rPr>
                <w:lang w:val="en-US"/>
              </w:rPr>
              <w:t>E</w:t>
            </w:r>
            <w:r w:rsidRPr="008C40C0">
              <w:t>-</w:t>
            </w:r>
            <w:r w:rsidRPr="008C40C0">
              <w:rPr>
                <w:lang w:val="en-US"/>
              </w:rPr>
              <w:t>mail</w:t>
            </w:r>
            <w:r w:rsidRPr="008C40C0">
              <w:t xml:space="preserve">: </w:t>
            </w:r>
            <w:hyperlink r:id="rId17"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rsidR="00E64599" w:rsidRPr="008C40C0" w:rsidRDefault="00E64599" w:rsidP="001A295C">
            <w:pPr>
              <w:tabs>
                <w:tab w:val="left" w:pos="5245"/>
              </w:tabs>
              <w:ind w:right="602"/>
            </w:pPr>
            <w:r w:rsidRPr="008C40C0">
              <w:t>ОГРН 1117799016829 ОКПО 30145767</w:t>
            </w:r>
          </w:p>
          <w:p w:rsidR="00E64599" w:rsidRPr="008C40C0" w:rsidRDefault="00E64599" w:rsidP="001A295C">
            <w:pPr>
              <w:tabs>
                <w:tab w:val="left" w:pos="5245"/>
              </w:tabs>
              <w:ind w:right="602"/>
            </w:pPr>
            <w:r w:rsidRPr="008C40C0">
              <w:t>ИНН 7704278735 КПП 770401001</w:t>
            </w:r>
          </w:p>
          <w:p w:rsidR="00E64599" w:rsidRPr="008C40C0" w:rsidRDefault="00E64599" w:rsidP="001A295C">
            <w:pPr>
              <w:tabs>
                <w:tab w:val="left" w:pos="5245"/>
              </w:tabs>
              <w:ind w:right="602"/>
            </w:pPr>
            <w:r w:rsidRPr="008C40C0">
              <w:t>р/с 40703810638170002348</w:t>
            </w:r>
          </w:p>
          <w:p w:rsidR="00E64599" w:rsidRPr="008C40C0" w:rsidRDefault="00E64599" w:rsidP="001A295C">
            <w:pPr>
              <w:tabs>
                <w:tab w:val="left" w:pos="5245"/>
              </w:tabs>
              <w:ind w:right="602"/>
            </w:pPr>
            <w:r w:rsidRPr="008C40C0">
              <w:t xml:space="preserve">в </w:t>
            </w:r>
            <w:r>
              <w:t>П</w:t>
            </w:r>
            <w:r w:rsidRPr="008C40C0">
              <w:t>АО «Сбербанк России», г. Москва</w:t>
            </w:r>
          </w:p>
          <w:p w:rsidR="00E64599" w:rsidRDefault="00E64599" w:rsidP="001A295C">
            <w:pPr>
              <w:tabs>
                <w:tab w:val="left" w:pos="5245"/>
              </w:tabs>
              <w:ind w:right="602"/>
            </w:pPr>
            <w:r w:rsidRPr="008C40C0">
              <w:t>к/с 30101810400000000225</w:t>
            </w:r>
          </w:p>
          <w:p w:rsidR="00E64599" w:rsidRPr="008C40C0" w:rsidRDefault="00E64599" w:rsidP="001A295C">
            <w:pPr>
              <w:tabs>
                <w:tab w:val="left" w:pos="5245"/>
              </w:tabs>
              <w:ind w:right="602"/>
            </w:pPr>
            <w:r>
              <w:t>БИК 044525225</w:t>
            </w:r>
          </w:p>
          <w:p w:rsidR="00E64599" w:rsidRPr="008C40C0" w:rsidRDefault="00E64599" w:rsidP="001A295C">
            <w:pPr>
              <w:tabs>
                <w:tab w:val="left" w:pos="5245"/>
              </w:tabs>
              <w:ind w:right="602"/>
              <w:rPr>
                <w:b/>
              </w:rPr>
            </w:pPr>
          </w:p>
          <w:p w:rsidR="00E64599" w:rsidRPr="008C40C0" w:rsidRDefault="00E64599" w:rsidP="001A295C">
            <w:pPr>
              <w:tabs>
                <w:tab w:val="left" w:pos="5245"/>
              </w:tabs>
              <w:ind w:right="602"/>
            </w:pPr>
            <w:r w:rsidRPr="008C40C0">
              <w:t>Административный директор</w:t>
            </w:r>
            <w:r>
              <w:t xml:space="preserve"> – Заместитель Генерального директора</w:t>
            </w:r>
          </w:p>
          <w:p w:rsidR="00E64599" w:rsidRPr="008C40C0" w:rsidRDefault="00E64599" w:rsidP="001A295C"/>
          <w:p w:rsidR="00E64599" w:rsidRPr="008C40C0" w:rsidRDefault="00E64599" w:rsidP="00DE4846"/>
          <w:p w:rsidR="00E64599" w:rsidRDefault="00E64599" w:rsidP="001A295C">
            <w:pPr>
              <w:ind w:firstLine="35"/>
            </w:pPr>
          </w:p>
          <w:p w:rsidR="00E64599" w:rsidRPr="008C40C0" w:rsidRDefault="00E64599" w:rsidP="001A295C">
            <w:pPr>
              <w:ind w:firstLine="35"/>
            </w:pPr>
            <w:r w:rsidRPr="008C40C0">
              <w:t>______________</w:t>
            </w:r>
            <w:r>
              <w:t>____</w:t>
            </w:r>
            <w:r w:rsidRPr="008C40C0">
              <w:t xml:space="preserve">_______ </w:t>
            </w:r>
            <w:r>
              <w:t>Л.Г. Шепелева</w:t>
            </w:r>
          </w:p>
          <w:p w:rsidR="00E64599" w:rsidRPr="008C40C0" w:rsidRDefault="00E64599" w:rsidP="001A295C">
            <w:pPr>
              <w:ind w:firstLine="35"/>
              <w:rPr>
                <w:b/>
                <w:bCs/>
              </w:rPr>
            </w:pPr>
            <w:r w:rsidRPr="008C40C0">
              <w:t>М.П.</w:t>
            </w:r>
            <w:r w:rsidRPr="008C40C0">
              <w:rPr>
                <w:bCs/>
              </w:rPr>
              <w:t xml:space="preserve"> </w:t>
            </w:r>
          </w:p>
        </w:tc>
        <w:tc>
          <w:tcPr>
            <w:tcW w:w="2323" w:type="pct"/>
            <w:shd w:val="clear" w:color="auto" w:fill="auto"/>
          </w:tcPr>
          <w:p w:rsidR="00E64599" w:rsidRPr="008C40C0" w:rsidRDefault="00E64599" w:rsidP="001A295C">
            <w:r w:rsidRPr="008C40C0">
              <w:t>Исполнитель:</w:t>
            </w:r>
          </w:p>
          <w:p w:rsidR="00E64599" w:rsidRPr="008C40C0" w:rsidRDefault="00E64599" w:rsidP="001A295C">
            <w:pPr>
              <w:rPr>
                <w:bCs/>
                <w:lang w:val="en-US"/>
              </w:rPr>
            </w:pPr>
            <w:r w:rsidRPr="008C40C0">
              <w:rPr>
                <w:bCs/>
                <w:lang w:val="en-US"/>
              </w:rPr>
              <w:t>_____________</w:t>
            </w: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Default="00E64599" w:rsidP="001A295C"/>
          <w:p w:rsidR="00E64599" w:rsidRDefault="00E64599" w:rsidP="001A295C">
            <w:r>
              <w:t>_____________________</w:t>
            </w:r>
          </w:p>
          <w:p w:rsidR="00E64599" w:rsidRDefault="00E64599" w:rsidP="001A295C"/>
          <w:p w:rsidR="00E64599" w:rsidRPr="00136850" w:rsidRDefault="00E64599" w:rsidP="001A295C"/>
          <w:p w:rsidR="00E64599" w:rsidRPr="008C40C0" w:rsidRDefault="00E64599" w:rsidP="001A295C"/>
          <w:p w:rsidR="00E64599" w:rsidRPr="008C40C0" w:rsidRDefault="00E64599" w:rsidP="001A295C"/>
          <w:p w:rsidR="00E64599" w:rsidRPr="008C40C0" w:rsidRDefault="00E64599" w:rsidP="001A295C">
            <w:pPr>
              <w:rPr>
                <w:lang w:val="en-US"/>
              </w:rPr>
            </w:pPr>
            <w:r w:rsidRPr="008C40C0">
              <w:t xml:space="preserve">_____________________ </w:t>
            </w:r>
            <w:r w:rsidRPr="008C40C0">
              <w:rPr>
                <w:lang w:val="en-US"/>
              </w:rPr>
              <w:t>_____________</w:t>
            </w:r>
          </w:p>
          <w:p w:rsidR="00E64599" w:rsidRPr="008C40C0" w:rsidRDefault="00E64599" w:rsidP="001A295C">
            <w:r w:rsidRPr="008C40C0">
              <w:t>М.П.</w:t>
            </w:r>
          </w:p>
        </w:tc>
      </w:tr>
    </w:tbl>
    <w:p w:rsidR="00E64599" w:rsidRPr="008C40C0" w:rsidRDefault="00E64599" w:rsidP="00E64599">
      <w:pPr>
        <w:tabs>
          <w:tab w:val="left" w:pos="3165"/>
        </w:tabs>
        <w:sectPr w:rsidR="00E64599" w:rsidRPr="008C40C0" w:rsidSect="001A295C">
          <w:footerReference w:type="default" r:id="rId18"/>
          <w:pgSz w:w="11906" w:h="16838"/>
          <w:pgMar w:top="993" w:right="850" w:bottom="851" w:left="993" w:header="720" w:footer="258" w:gutter="0"/>
          <w:cols w:space="720"/>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8" w:name="_ФОРМА_ЗАЯВКИ"/>
      <w:bookmarkStart w:id="99" w:name="_Toc11832470"/>
      <w:bookmarkEnd w:id="98"/>
      <w:r w:rsidRPr="00D44CF8">
        <w:rPr>
          <w:b/>
          <w:bCs/>
          <w:sz w:val="28"/>
          <w:szCs w:val="28"/>
          <w:lang w:eastAsia="en-US"/>
        </w:rPr>
        <w:t>ФОРМА ЗАЯВКИ</w:t>
      </w:r>
      <w:bookmarkEnd w:id="99"/>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0" w:name="_ФОРМА_1._ЗАЯВКА"/>
      <w:bookmarkEnd w:id="100"/>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01" w:name="_Ref166329400"/>
      <w:r w:rsidRPr="00D44CF8">
        <w:rPr>
          <w:sz w:val="20"/>
          <w:szCs w:val="20"/>
        </w:rPr>
        <w:t xml:space="preserve">На бланке участника </w:t>
      </w:r>
      <w:bookmarkEnd w:id="101"/>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ED7C53">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ED7C53">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ED7C53">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ED7C53">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ED7C53">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ED7C53">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r w:rsidR="00744FEB"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Default="00D44CF8" w:rsidP="00D44CF8">
      <w:pPr>
        <w:rPr>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9"/>
        <w:gridCol w:w="2835"/>
        <w:gridCol w:w="2693"/>
        <w:gridCol w:w="3402"/>
      </w:tblGrid>
      <w:tr w:rsidR="00536DA5" w:rsidRPr="00536DA5" w:rsidTr="00536DA5">
        <w:trPr>
          <w:tblHeader/>
        </w:trPr>
        <w:tc>
          <w:tcPr>
            <w:tcW w:w="709" w:type="dxa"/>
          </w:tcPr>
          <w:p w:rsidR="00536DA5" w:rsidRPr="00536DA5" w:rsidRDefault="00536DA5" w:rsidP="00A66474">
            <w:pPr>
              <w:keepNext/>
              <w:keepLines/>
              <w:tabs>
                <w:tab w:val="left" w:pos="567"/>
              </w:tabs>
              <w:contextualSpacing/>
              <w:jc w:val="center"/>
              <w:rPr>
                <w:b/>
                <w:lang w:eastAsia="en-US"/>
              </w:rPr>
            </w:pPr>
            <w:r w:rsidRPr="00536DA5">
              <w:rPr>
                <w:b/>
                <w:lang w:eastAsia="en-US"/>
              </w:rPr>
              <w:t>№</w:t>
            </w:r>
          </w:p>
        </w:tc>
        <w:tc>
          <w:tcPr>
            <w:tcW w:w="2835" w:type="dxa"/>
            <w:shd w:val="clear" w:color="auto" w:fill="auto"/>
          </w:tcPr>
          <w:p w:rsidR="00536DA5" w:rsidRPr="00536DA5" w:rsidRDefault="00536DA5" w:rsidP="00A66474">
            <w:pPr>
              <w:keepNext/>
              <w:keepLines/>
              <w:tabs>
                <w:tab w:val="left" w:pos="567"/>
              </w:tabs>
              <w:contextualSpacing/>
              <w:jc w:val="center"/>
              <w:rPr>
                <w:b/>
                <w:lang w:eastAsia="en-US"/>
              </w:rPr>
            </w:pPr>
            <w:r w:rsidRPr="00536DA5">
              <w:rPr>
                <w:b/>
                <w:lang w:eastAsia="en-US"/>
              </w:rPr>
              <w:t>Описание работ по этапу</w:t>
            </w:r>
          </w:p>
        </w:tc>
        <w:tc>
          <w:tcPr>
            <w:tcW w:w="2693" w:type="dxa"/>
            <w:shd w:val="clear" w:color="auto" w:fill="auto"/>
          </w:tcPr>
          <w:p w:rsidR="00536DA5" w:rsidRPr="00536DA5" w:rsidRDefault="00536DA5" w:rsidP="00A66474">
            <w:pPr>
              <w:keepNext/>
              <w:keepLines/>
              <w:tabs>
                <w:tab w:val="left" w:pos="567"/>
              </w:tabs>
              <w:contextualSpacing/>
              <w:jc w:val="center"/>
              <w:rPr>
                <w:b/>
                <w:lang w:eastAsia="en-US"/>
              </w:rPr>
            </w:pPr>
            <w:r w:rsidRPr="00536DA5">
              <w:rPr>
                <w:b/>
                <w:lang w:eastAsia="en-US"/>
              </w:rPr>
              <w:t>Срок выполнения работ по этапу</w:t>
            </w:r>
          </w:p>
        </w:tc>
        <w:tc>
          <w:tcPr>
            <w:tcW w:w="3402" w:type="dxa"/>
          </w:tcPr>
          <w:p w:rsidR="00536DA5" w:rsidRPr="00536DA5" w:rsidRDefault="00536DA5" w:rsidP="00A66474">
            <w:pPr>
              <w:keepNext/>
              <w:keepLines/>
              <w:tabs>
                <w:tab w:val="left" w:pos="567"/>
              </w:tabs>
              <w:contextualSpacing/>
              <w:jc w:val="center"/>
              <w:rPr>
                <w:b/>
                <w:lang w:eastAsia="en-US"/>
              </w:rPr>
            </w:pPr>
            <w:r>
              <w:rPr>
                <w:b/>
                <w:lang w:eastAsia="en-US"/>
              </w:rPr>
              <w:t>Стоимость</w:t>
            </w:r>
            <w:r w:rsidRPr="00536DA5">
              <w:rPr>
                <w:b/>
                <w:lang w:eastAsia="en-US"/>
              </w:rPr>
              <w:t xml:space="preserve"> работ</w:t>
            </w:r>
          </w:p>
        </w:tc>
      </w:tr>
      <w:tr w:rsidR="00536DA5" w:rsidRPr="00536DA5" w:rsidTr="00536DA5">
        <w:trPr>
          <w:trHeight w:val="125"/>
        </w:trPr>
        <w:tc>
          <w:tcPr>
            <w:tcW w:w="9639" w:type="dxa"/>
            <w:gridSpan w:val="4"/>
          </w:tcPr>
          <w:p w:rsidR="00536DA5" w:rsidRPr="00536DA5" w:rsidRDefault="00536DA5" w:rsidP="00A66474">
            <w:pPr>
              <w:keepLines/>
              <w:tabs>
                <w:tab w:val="left" w:pos="567"/>
              </w:tabs>
              <w:contextualSpacing/>
              <w:jc w:val="center"/>
              <w:rPr>
                <w:b/>
                <w:lang w:eastAsia="en-US"/>
              </w:rPr>
            </w:pPr>
            <w:r w:rsidRPr="00536DA5">
              <w:rPr>
                <w:b/>
                <w:lang w:eastAsia="en-US"/>
              </w:rPr>
              <w:t>Разработка Системы</w:t>
            </w:r>
          </w:p>
        </w:tc>
      </w:tr>
      <w:tr w:rsidR="00536DA5" w:rsidRPr="00536DA5" w:rsidTr="00536DA5">
        <w:trPr>
          <w:trHeight w:val="125"/>
        </w:trPr>
        <w:tc>
          <w:tcPr>
            <w:tcW w:w="709" w:type="dxa"/>
          </w:tcPr>
          <w:p w:rsidR="00536DA5" w:rsidRPr="00536DA5" w:rsidRDefault="00536DA5" w:rsidP="00A66474">
            <w:pPr>
              <w:keepLines/>
              <w:tabs>
                <w:tab w:val="left" w:pos="567"/>
              </w:tabs>
              <w:contextualSpacing/>
              <w:jc w:val="center"/>
              <w:rPr>
                <w:lang w:eastAsia="en-US"/>
              </w:rPr>
            </w:pPr>
            <w:r w:rsidRPr="00536DA5">
              <w:rPr>
                <w:lang w:eastAsia="en-US"/>
              </w:rPr>
              <w:t>1.</w:t>
            </w:r>
          </w:p>
        </w:tc>
        <w:tc>
          <w:tcPr>
            <w:tcW w:w="2835" w:type="dxa"/>
            <w:shd w:val="clear" w:color="auto" w:fill="auto"/>
          </w:tcPr>
          <w:p w:rsidR="00536DA5" w:rsidRPr="00536DA5" w:rsidRDefault="00536DA5" w:rsidP="00A66474">
            <w:pPr>
              <w:keepLines/>
              <w:tabs>
                <w:tab w:val="left" w:pos="567"/>
              </w:tabs>
              <w:contextualSpacing/>
              <w:rPr>
                <w:lang w:eastAsia="en-US"/>
              </w:rPr>
            </w:pPr>
            <w:r w:rsidRPr="00536DA5">
              <w:rPr>
                <w:lang w:eastAsia="en-US"/>
              </w:rPr>
              <w:t>Создание айдентики проекта*</w:t>
            </w:r>
          </w:p>
        </w:tc>
        <w:tc>
          <w:tcPr>
            <w:tcW w:w="2693" w:type="dxa"/>
            <w:shd w:val="clear" w:color="auto" w:fill="auto"/>
          </w:tcPr>
          <w:p w:rsidR="00536DA5" w:rsidRPr="00536DA5" w:rsidRDefault="00536DA5" w:rsidP="00A66474">
            <w:pPr>
              <w:keepLines/>
              <w:tabs>
                <w:tab w:val="left" w:pos="567"/>
              </w:tabs>
              <w:contextualSpacing/>
              <w:rPr>
                <w:lang w:eastAsia="en-US"/>
              </w:rPr>
            </w:pPr>
          </w:p>
        </w:tc>
        <w:tc>
          <w:tcPr>
            <w:tcW w:w="3402" w:type="dxa"/>
          </w:tcPr>
          <w:p w:rsidR="00536DA5" w:rsidRPr="00536DA5" w:rsidRDefault="00536DA5" w:rsidP="00A66474">
            <w:pPr>
              <w:keepLines/>
              <w:tabs>
                <w:tab w:val="left" w:pos="567"/>
              </w:tabs>
              <w:contextualSpacing/>
              <w:rPr>
                <w:lang w:eastAsia="en-US"/>
              </w:rPr>
            </w:pPr>
          </w:p>
        </w:tc>
      </w:tr>
      <w:tr w:rsidR="00536DA5" w:rsidRPr="00536DA5" w:rsidTr="00536DA5">
        <w:trPr>
          <w:trHeight w:val="5657"/>
        </w:trPr>
        <w:tc>
          <w:tcPr>
            <w:tcW w:w="709" w:type="dxa"/>
          </w:tcPr>
          <w:p w:rsidR="00536DA5" w:rsidRPr="00536DA5" w:rsidRDefault="00536DA5" w:rsidP="00A66474">
            <w:pPr>
              <w:keepLines/>
              <w:tabs>
                <w:tab w:val="left" w:pos="567"/>
              </w:tabs>
              <w:contextualSpacing/>
              <w:jc w:val="center"/>
              <w:rPr>
                <w:lang w:eastAsia="en-US"/>
              </w:rPr>
            </w:pPr>
            <w:r w:rsidRPr="00536DA5">
              <w:rPr>
                <w:lang w:eastAsia="en-US"/>
              </w:rPr>
              <w:t>2.</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lang w:eastAsia="en-US"/>
              </w:rPr>
              <w:t>Проектирование</w:t>
            </w:r>
            <w:r w:rsidRPr="00536DA5">
              <w:rPr>
                <w:color w:val="000000"/>
                <w:lang w:eastAsia="en-US"/>
              </w:rPr>
              <w:t xml:space="preserve"> и разработка дизайн-макетов страниц системы Системы*:</w:t>
            </w:r>
          </w:p>
          <w:p w:rsidR="00536DA5" w:rsidRPr="00536DA5" w:rsidRDefault="00536DA5" w:rsidP="00A66474">
            <w:pPr>
              <w:keepLines/>
              <w:tabs>
                <w:tab w:val="left" w:pos="567"/>
              </w:tabs>
              <w:contextualSpacing/>
              <w:rPr>
                <w:color w:val="000000"/>
                <w:lang w:eastAsia="en-US"/>
              </w:rPr>
            </w:pPr>
            <w:r w:rsidRPr="00536DA5">
              <w:rPr>
                <w:color w:val="000000"/>
                <w:lang w:eastAsia="en-US"/>
              </w:rPr>
              <w:t>- главная страница,</w:t>
            </w:r>
          </w:p>
          <w:p w:rsidR="00536DA5" w:rsidRPr="00536DA5" w:rsidRDefault="00536DA5" w:rsidP="00A66474">
            <w:pPr>
              <w:keepLines/>
              <w:tabs>
                <w:tab w:val="left" w:pos="567"/>
              </w:tabs>
              <w:contextualSpacing/>
              <w:rPr>
                <w:color w:val="000000"/>
                <w:lang w:eastAsia="en-US"/>
              </w:rPr>
            </w:pPr>
            <w:r w:rsidRPr="00536DA5">
              <w:rPr>
                <w:color w:val="000000"/>
                <w:lang w:eastAsia="en-US"/>
              </w:rPr>
              <w:t>- авторизация,</w:t>
            </w:r>
          </w:p>
          <w:p w:rsidR="00536DA5" w:rsidRPr="00536DA5" w:rsidRDefault="00536DA5" w:rsidP="00A66474">
            <w:pPr>
              <w:keepLines/>
              <w:tabs>
                <w:tab w:val="left" w:pos="567"/>
              </w:tabs>
              <w:contextualSpacing/>
              <w:rPr>
                <w:color w:val="000000"/>
                <w:lang w:eastAsia="en-US"/>
              </w:rPr>
            </w:pPr>
            <w:r w:rsidRPr="00536DA5">
              <w:rPr>
                <w:color w:val="000000"/>
                <w:lang w:eastAsia="en-US"/>
              </w:rPr>
              <w:t>- регистрация,</w:t>
            </w:r>
          </w:p>
          <w:p w:rsidR="00536DA5" w:rsidRPr="00536DA5" w:rsidRDefault="00536DA5" w:rsidP="00A66474">
            <w:pPr>
              <w:keepLines/>
              <w:tabs>
                <w:tab w:val="left" w:pos="567"/>
              </w:tabs>
              <w:contextualSpacing/>
              <w:rPr>
                <w:color w:val="000000"/>
                <w:lang w:eastAsia="en-US"/>
              </w:rPr>
            </w:pPr>
            <w:r w:rsidRPr="00536DA5">
              <w:rPr>
                <w:color w:val="000000"/>
                <w:lang w:eastAsia="en-US"/>
              </w:rPr>
              <w:t>- лента публичных обращений,</w:t>
            </w:r>
          </w:p>
          <w:p w:rsidR="00536DA5" w:rsidRPr="00536DA5" w:rsidRDefault="00536DA5" w:rsidP="00A66474">
            <w:pPr>
              <w:keepLines/>
              <w:tabs>
                <w:tab w:val="left" w:pos="567"/>
              </w:tabs>
              <w:contextualSpacing/>
              <w:rPr>
                <w:color w:val="000000"/>
                <w:lang w:eastAsia="en-US"/>
              </w:rPr>
            </w:pPr>
            <w:r w:rsidRPr="00536DA5">
              <w:rPr>
                <w:color w:val="000000"/>
                <w:lang w:eastAsia="en-US"/>
              </w:rPr>
              <w:t>- первая часть формы подачи обращения,</w:t>
            </w:r>
          </w:p>
          <w:p w:rsidR="00536DA5" w:rsidRPr="00536DA5" w:rsidRDefault="00536DA5" w:rsidP="00A66474">
            <w:pPr>
              <w:keepLines/>
              <w:tabs>
                <w:tab w:val="left" w:pos="567"/>
              </w:tabs>
              <w:contextualSpacing/>
              <w:rPr>
                <w:color w:val="000000"/>
                <w:lang w:eastAsia="en-US"/>
              </w:rPr>
            </w:pPr>
            <w:r w:rsidRPr="00536DA5">
              <w:rPr>
                <w:color w:val="000000"/>
                <w:lang w:eastAsia="en-US"/>
              </w:rPr>
              <w:t>- вторая часть формы подачи обращения,</w:t>
            </w:r>
          </w:p>
          <w:p w:rsidR="00536DA5" w:rsidRPr="00536DA5" w:rsidRDefault="00536DA5" w:rsidP="00A66474">
            <w:pPr>
              <w:keepLines/>
              <w:tabs>
                <w:tab w:val="left" w:pos="567"/>
              </w:tabs>
              <w:contextualSpacing/>
              <w:rPr>
                <w:color w:val="000000"/>
                <w:lang w:eastAsia="en-US"/>
              </w:rPr>
            </w:pPr>
            <w:r w:rsidRPr="00536DA5">
              <w:rPr>
                <w:color w:val="000000"/>
                <w:lang w:eastAsia="en-US"/>
              </w:rPr>
              <w:t>- личный кабинет пользователя,</w:t>
            </w:r>
          </w:p>
          <w:p w:rsidR="00536DA5" w:rsidRPr="00536DA5" w:rsidRDefault="00536DA5" w:rsidP="00A66474">
            <w:pPr>
              <w:keepLines/>
              <w:tabs>
                <w:tab w:val="left" w:pos="567"/>
              </w:tabs>
              <w:contextualSpacing/>
              <w:rPr>
                <w:color w:val="000000"/>
                <w:lang w:eastAsia="en-US"/>
              </w:rPr>
            </w:pPr>
            <w:r w:rsidRPr="00536DA5">
              <w:rPr>
                <w:color w:val="000000"/>
                <w:lang w:eastAsia="en-US"/>
              </w:rPr>
              <w:t>- профиль пользователя,</w:t>
            </w:r>
          </w:p>
          <w:p w:rsidR="00536DA5" w:rsidRPr="00536DA5" w:rsidRDefault="00536DA5" w:rsidP="00A66474">
            <w:pPr>
              <w:keepLines/>
              <w:tabs>
                <w:tab w:val="left" w:pos="567"/>
              </w:tabs>
              <w:contextualSpacing/>
              <w:rPr>
                <w:color w:val="000000"/>
                <w:lang w:eastAsia="en-US"/>
              </w:rPr>
            </w:pPr>
            <w:r w:rsidRPr="00536DA5">
              <w:rPr>
                <w:color w:val="000000"/>
                <w:lang w:eastAsia="en-US"/>
              </w:rPr>
              <w:t>- карточка обращения (в том числе состояние карточки обращения с поступившим ответом, требующим оценки заявителя),</w:t>
            </w:r>
          </w:p>
          <w:p w:rsidR="00536DA5" w:rsidRPr="00536DA5" w:rsidRDefault="00536DA5" w:rsidP="00A66474">
            <w:pPr>
              <w:keepLines/>
              <w:tabs>
                <w:tab w:val="left" w:pos="567"/>
              </w:tabs>
              <w:contextualSpacing/>
              <w:rPr>
                <w:lang w:eastAsia="en-US"/>
              </w:rPr>
            </w:pPr>
            <w:r w:rsidRPr="00536DA5">
              <w:rPr>
                <w:color w:val="000000"/>
                <w:lang w:eastAsia="en-US"/>
              </w:rPr>
              <w:t>- о проекте.</w:t>
            </w:r>
          </w:p>
        </w:tc>
        <w:tc>
          <w:tcPr>
            <w:tcW w:w="2693" w:type="dxa"/>
            <w:shd w:val="clear" w:color="auto" w:fill="auto"/>
          </w:tcPr>
          <w:p w:rsidR="00536DA5" w:rsidRPr="00536DA5" w:rsidRDefault="00536DA5" w:rsidP="00A66474">
            <w:pPr>
              <w:keepLines/>
              <w:tabs>
                <w:tab w:val="left" w:pos="567"/>
              </w:tabs>
              <w:contextualSpacing/>
              <w:rPr>
                <w:lang w:eastAsia="en-US"/>
              </w:rPr>
            </w:pPr>
          </w:p>
        </w:tc>
        <w:tc>
          <w:tcPr>
            <w:tcW w:w="3402" w:type="dxa"/>
          </w:tcPr>
          <w:p w:rsidR="00536DA5" w:rsidRPr="00536DA5" w:rsidRDefault="00536DA5" w:rsidP="00A66474">
            <w:pPr>
              <w:keepLines/>
              <w:tabs>
                <w:tab w:val="left" w:pos="567"/>
              </w:tabs>
              <w:contextualSpacing/>
              <w:rPr>
                <w:lang w:eastAsia="en-US"/>
              </w:rPr>
            </w:pPr>
          </w:p>
        </w:tc>
      </w:tr>
      <w:tr w:rsidR="00536DA5" w:rsidRPr="00536DA5" w:rsidTr="00536DA5">
        <w:tc>
          <w:tcPr>
            <w:tcW w:w="709" w:type="dxa"/>
          </w:tcPr>
          <w:p w:rsidR="00536DA5" w:rsidRPr="00536DA5" w:rsidRDefault="00536DA5" w:rsidP="00A66474">
            <w:pPr>
              <w:keepLines/>
              <w:tabs>
                <w:tab w:val="left" w:pos="567"/>
              </w:tabs>
              <w:contextualSpacing/>
              <w:jc w:val="center"/>
              <w:rPr>
                <w:color w:val="000000"/>
                <w:lang w:eastAsia="en-US"/>
              </w:rPr>
            </w:pPr>
            <w:r w:rsidRPr="00536DA5">
              <w:rPr>
                <w:color w:val="000000"/>
                <w:lang w:eastAsia="en-US"/>
              </w:rPr>
              <w:t>3.</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color w:val="000000"/>
                <w:lang w:eastAsia="en-US"/>
              </w:rPr>
              <w:t xml:space="preserve">Разработка функционала Закрытой части портала в соответствии с требованиями настоящего ТЗ </w:t>
            </w:r>
            <w:r w:rsidRPr="00536DA5">
              <w:rPr>
                <w:lang w:eastAsia="en-US"/>
              </w:rPr>
              <w:t>(включая модуль «Аналитика»)</w:t>
            </w:r>
          </w:p>
        </w:tc>
        <w:tc>
          <w:tcPr>
            <w:tcW w:w="2693" w:type="dxa"/>
            <w:tcBorders>
              <w:top w:val="single" w:sz="4" w:space="0" w:color="auto"/>
            </w:tcBorders>
            <w:shd w:val="clear" w:color="auto" w:fill="auto"/>
          </w:tcPr>
          <w:p w:rsidR="00536DA5" w:rsidRPr="00536DA5" w:rsidRDefault="00536DA5" w:rsidP="00A66474">
            <w:pPr>
              <w:keepLines/>
              <w:tabs>
                <w:tab w:val="left" w:pos="567"/>
              </w:tabs>
              <w:contextualSpacing/>
              <w:rPr>
                <w:lang w:eastAsia="en-US"/>
              </w:rPr>
            </w:pPr>
          </w:p>
        </w:tc>
        <w:tc>
          <w:tcPr>
            <w:tcW w:w="3402" w:type="dxa"/>
            <w:vMerge w:val="restart"/>
          </w:tcPr>
          <w:p w:rsidR="00536DA5" w:rsidRPr="00536DA5" w:rsidRDefault="00536DA5" w:rsidP="00A66474">
            <w:pPr>
              <w:keepLines/>
              <w:tabs>
                <w:tab w:val="left" w:pos="567"/>
              </w:tabs>
              <w:contextualSpacing/>
              <w:rPr>
                <w:lang w:eastAsia="en-US"/>
              </w:rPr>
            </w:pPr>
          </w:p>
        </w:tc>
      </w:tr>
      <w:tr w:rsidR="00536DA5" w:rsidRPr="00536DA5" w:rsidTr="00536DA5">
        <w:tc>
          <w:tcPr>
            <w:tcW w:w="709" w:type="dxa"/>
          </w:tcPr>
          <w:p w:rsidR="00536DA5" w:rsidRPr="00536DA5" w:rsidRDefault="00536DA5" w:rsidP="00A66474">
            <w:pPr>
              <w:keepLines/>
              <w:tabs>
                <w:tab w:val="left" w:pos="567"/>
              </w:tabs>
              <w:contextualSpacing/>
              <w:jc w:val="center"/>
              <w:rPr>
                <w:lang w:eastAsia="en-US"/>
              </w:rPr>
            </w:pPr>
            <w:r w:rsidRPr="00536DA5">
              <w:rPr>
                <w:lang w:eastAsia="en-US"/>
              </w:rPr>
              <w:t>4.</w:t>
            </w:r>
          </w:p>
        </w:tc>
        <w:tc>
          <w:tcPr>
            <w:tcW w:w="2835" w:type="dxa"/>
            <w:shd w:val="clear" w:color="auto" w:fill="auto"/>
          </w:tcPr>
          <w:p w:rsidR="00536DA5" w:rsidRPr="00536DA5" w:rsidRDefault="00536DA5" w:rsidP="00A66474">
            <w:pPr>
              <w:keepLines/>
              <w:tabs>
                <w:tab w:val="left" w:pos="567"/>
              </w:tabs>
              <w:contextualSpacing/>
              <w:rPr>
                <w:lang w:eastAsia="en-US"/>
              </w:rPr>
            </w:pPr>
            <w:r w:rsidRPr="00536DA5">
              <w:rPr>
                <w:lang w:eastAsia="en-US"/>
              </w:rPr>
              <w:t xml:space="preserve">Разработка Открытой части портала в соответствии с требованиями настоящего ТЗ и согласованными дизайн-макетами </w:t>
            </w:r>
          </w:p>
        </w:tc>
        <w:tc>
          <w:tcPr>
            <w:tcW w:w="2693" w:type="dxa"/>
            <w:tcBorders>
              <w:top w:val="single" w:sz="4" w:space="0" w:color="auto"/>
            </w:tcBorders>
            <w:shd w:val="clear" w:color="auto" w:fill="auto"/>
          </w:tcPr>
          <w:p w:rsidR="00536DA5" w:rsidRPr="00536DA5" w:rsidRDefault="00536DA5" w:rsidP="00A66474">
            <w:pPr>
              <w:keepLines/>
              <w:tabs>
                <w:tab w:val="left" w:pos="567"/>
              </w:tabs>
              <w:contextualSpacing/>
              <w:rPr>
                <w:lang w:eastAsia="en-US"/>
              </w:rPr>
            </w:pPr>
          </w:p>
        </w:tc>
        <w:tc>
          <w:tcPr>
            <w:tcW w:w="3402" w:type="dxa"/>
            <w:vMerge/>
          </w:tcPr>
          <w:p w:rsidR="00536DA5" w:rsidRPr="00536DA5" w:rsidRDefault="00536DA5" w:rsidP="00A66474">
            <w:pPr>
              <w:keepLines/>
              <w:tabs>
                <w:tab w:val="left" w:pos="567"/>
              </w:tabs>
              <w:contextualSpacing/>
              <w:rPr>
                <w:lang w:eastAsia="en-US"/>
              </w:rPr>
            </w:pPr>
          </w:p>
        </w:tc>
      </w:tr>
      <w:tr w:rsidR="00536DA5" w:rsidRPr="00536DA5" w:rsidTr="00536DA5">
        <w:tc>
          <w:tcPr>
            <w:tcW w:w="709" w:type="dxa"/>
          </w:tcPr>
          <w:p w:rsidR="00536DA5" w:rsidRPr="00536DA5" w:rsidRDefault="00536DA5" w:rsidP="00A66474">
            <w:pPr>
              <w:keepLines/>
              <w:tabs>
                <w:tab w:val="left" w:pos="567"/>
              </w:tabs>
              <w:contextualSpacing/>
              <w:jc w:val="center"/>
              <w:rPr>
                <w:color w:val="000000"/>
                <w:lang w:eastAsia="en-US"/>
              </w:rPr>
            </w:pPr>
            <w:r w:rsidRPr="00536DA5">
              <w:rPr>
                <w:color w:val="000000"/>
                <w:lang w:eastAsia="en-US"/>
              </w:rPr>
              <w:t>5.</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color w:val="000000"/>
                <w:lang w:eastAsia="en-US"/>
              </w:rPr>
              <w:t>Выполнение требований к Системе в целом (в соответствии с п.4.1), требований к подсистеме хранения данных (за исключением требования распределенному хранению данных), а также требований к видам обеспечения</w:t>
            </w:r>
          </w:p>
        </w:tc>
        <w:tc>
          <w:tcPr>
            <w:tcW w:w="2693" w:type="dxa"/>
            <w:tcBorders>
              <w:top w:val="single" w:sz="4" w:space="0" w:color="auto"/>
            </w:tcBorders>
            <w:shd w:val="clear" w:color="auto" w:fill="auto"/>
          </w:tcPr>
          <w:p w:rsidR="00536DA5" w:rsidRPr="00536DA5" w:rsidRDefault="00536DA5" w:rsidP="00A66474">
            <w:pPr>
              <w:keepLines/>
              <w:tabs>
                <w:tab w:val="left" w:pos="567"/>
              </w:tabs>
              <w:contextualSpacing/>
              <w:rPr>
                <w:lang w:eastAsia="en-US"/>
              </w:rPr>
            </w:pPr>
          </w:p>
        </w:tc>
        <w:tc>
          <w:tcPr>
            <w:tcW w:w="3402" w:type="dxa"/>
            <w:vMerge/>
          </w:tcPr>
          <w:p w:rsidR="00536DA5" w:rsidRPr="00536DA5" w:rsidRDefault="00536DA5" w:rsidP="00A66474">
            <w:pPr>
              <w:keepLines/>
              <w:tabs>
                <w:tab w:val="left" w:pos="567"/>
              </w:tabs>
              <w:contextualSpacing/>
              <w:rPr>
                <w:lang w:eastAsia="en-US"/>
              </w:rPr>
            </w:pPr>
          </w:p>
        </w:tc>
      </w:tr>
      <w:tr w:rsidR="00536DA5" w:rsidRPr="00536DA5" w:rsidTr="00536DA5">
        <w:tc>
          <w:tcPr>
            <w:tcW w:w="709" w:type="dxa"/>
          </w:tcPr>
          <w:p w:rsidR="00536DA5" w:rsidRPr="00536DA5" w:rsidRDefault="00536DA5" w:rsidP="00A66474">
            <w:pPr>
              <w:keepLines/>
              <w:tabs>
                <w:tab w:val="left" w:pos="567"/>
              </w:tabs>
              <w:contextualSpacing/>
              <w:jc w:val="center"/>
              <w:rPr>
                <w:color w:val="000000"/>
                <w:lang w:eastAsia="en-US"/>
              </w:rPr>
            </w:pPr>
            <w:r w:rsidRPr="00536DA5">
              <w:rPr>
                <w:color w:val="000000"/>
                <w:lang w:eastAsia="en-US"/>
              </w:rPr>
              <w:t>6.</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color w:val="000000"/>
                <w:lang w:eastAsia="en-US"/>
              </w:rPr>
              <w:t>Тестирование и корректировка разработанной Системы</w:t>
            </w:r>
          </w:p>
        </w:tc>
        <w:tc>
          <w:tcPr>
            <w:tcW w:w="2693" w:type="dxa"/>
            <w:tcBorders>
              <w:top w:val="single" w:sz="4" w:space="0" w:color="auto"/>
            </w:tcBorders>
            <w:shd w:val="clear" w:color="auto" w:fill="auto"/>
          </w:tcPr>
          <w:p w:rsidR="00536DA5" w:rsidRPr="00536DA5" w:rsidRDefault="00536DA5" w:rsidP="00A66474">
            <w:pPr>
              <w:keepLines/>
              <w:tabs>
                <w:tab w:val="left" w:pos="567"/>
              </w:tabs>
              <w:contextualSpacing/>
              <w:rPr>
                <w:lang w:eastAsia="en-US"/>
              </w:rPr>
            </w:pPr>
          </w:p>
        </w:tc>
        <w:tc>
          <w:tcPr>
            <w:tcW w:w="3402" w:type="dxa"/>
            <w:vMerge/>
          </w:tcPr>
          <w:p w:rsidR="00536DA5" w:rsidRPr="00536DA5" w:rsidRDefault="00536DA5" w:rsidP="00A66474">
            <w:pPr>
              <w:keepLines/>
              <w:tabs>
                <w:tab w:val="left" w:pos="567"/>
              </w:tabs>
              <w:contextualSpacing/>
              <w:rPr>
                <w:lang w:eastAsia="en-US"/>
              </w:rPr>
            </w:pPr>
          </w:p>
        </w:tc>
      </w:tr>
      <w:tr w:rsidR="00536DA5" w:rsidRPr="00536DA5" w:rsidTr="00536DA5">
        <w:tc>
          <w:tcPr>
            <w:tcW w:w="709" w:type="dxa"/>
          </w:tcPr>
          <w:p w:rsidR="00536DA5" w:rsidRPr="00536DA5" w:rsidRDefault="00536DA5" w:rsidP="00A66474">
            <w:pPr>
              <w:keepLines/>
              <w:tabs>
                <w:tab w:val="left" w:pos="567"/>
              </w:tabs>
              <w:contextualSpacing/>
              <w:jc w:val="center"/>
              <w:rPr>
                <w:color w:val="000000"/>
                <w:lang w:eastAsia="en-US"/>
              </w:rPr>
            </w:pPr>
            <w:r w:rsidRPr="00536DA5">
              <w:rPr>
                <w:color w:val="000000"/>
                <w:lang w:eastAsia="en-US"/>
              </w:rPr>
              <w:t>7.</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color w:val="000000"/>
                <w:lang w:eastAsia="en-US"/>
              </w:rPr>
              <w:t xml:space="preserve">Формирование технического задания на </w:t>
            </w:r>
            <w:r w:rsidRPr="00536DA5">
              <w:t>комплекс мер по защите информации</w:t>
            </w:r>
          </w:p>
        </w:tc>
        <w:tc>
          <w:tcPr>
            <w:tcW w:w="2693" w:type="dxa"/>
            <w:tcBorders>
              <w:top w:val="single" w:sz="4" w:space="0" w:color="auto"/>
            </w:tcBorders>
            <w:shd w:val="clear" w:color="auto" w:fill="auto"/>
          </w:tcPr>
          <w:p w:rsidR="00536DA5" w:rsidRPr="00536DA5" w:rsidRDefault="00536DA5" w:rsidP="00A66474">
            <w:pPr>
              <w:keepLines/>
              <w:tabs>
                <w:tab w:val="left" w:pos="567"/>
              </w:tabs>
              <w:contextualSpacing/>
              <w:rPr>
                <w:lang w:eastAsia="en-US"/>
              </w:rPr>
            </w:pPr>
          </w:p>
        </w:tc>
        <w:tc>
          <w:tcPr>
            <w:tcW w:w="3402" w:type="dxa"/>
          </w:tcPr>
          <w:p w:rsidR="00536DA5" w:rsidRPr="00536DA5" w:rsidRDefault="00536DA5" w:rsidP="00A66474">
            <w:pPr>
              <w:keepLines/>
              <w:tabs>
                <w:tab w:val="left" w:pos="567"/>
              </w:tabs>
              <w:contextualSpacing/>
              <w:rPr>
                <w:lang w:eastAsia="en-US"/>
              </w:rPr>
            </w:pPr>
          </w:p>
        </w:tc>
      </w:tr>
      <w:tr w:rsidR="00536DA5" w:rsidRPr="00536DA5" w:rsidTr="00536DA5">
        <w:tc>
          <w:tcPr>
            <w:tcW w:w="709" w:type="dxa"/>
          </w:tcPr>
          <w:p w:rsidR="00536DA5" w:rsidRPr="00536DA5" w:rsidRDefault="00536DA5" w:rsidP="00A66474">
            <w:pPr>
              <w:keepLines/>
              <w:tabs>
                <w:tab w:val="left" w:pos="567"/>
              </w:tabs>
              <w:contextualSpacing/>
              <w:jc w:val="center"/>
              <w:rPr>
                <w:color w:val="000000"/>
                <w:lang w:eastAsia="en-US"/>
              </w:rPr>
            </w:pPr>
            <w:r w:rsidRPr="00536DA5">
              <w:rPr>
                <w:color w:val="000000"/>
                <w:lang w:eastAsia="en-US"/>
              </w:rPr>
              <w:t>8.</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color w:val="000000"/>
                <w:lang w:eastAsia="en-US"/>
              </w:rPr>
              <w:t>Независимый аудит безопасности</w:t>
            </w:r>
          </w:p>
        </w:tc>
        <w:tc>
          <w:tcPr>
            <w:tcW w:w="2693" w:type="dxa"/>
            <w:tcBorders>
              <w:top w:val="single" w:sz="4" w:space="0" w:color="auto"/>
            </w:tcBorders>
            <w:shd w:val="clear" w:color="auto" w:fill="auto"/>
          </w:tcPr>
          <w:p w:rsidR="00536DA5" w:rsidRPr="00536DA5" w:rsidRDefault="00536DA5" w:rsidP="00A66474">
            <w:pPr>
              <w:keepLines/>
              <w:tabs>
                <w:tab w:val="left" w:pos="567"/>
              </w:tabs>
              <w:contextualSpacing/>
              <w:rPr>
                <w:lang w:eastAsia="en-US"/>
              </w:rPr>
            </w:pPr>
          </w:p>
        </w:tc>
        <w:tc>
          <w:tcPr>
            <w:tcW w:w="3402" w:type="dxa"/>
          </w:tcPr>
          <w:p w:rsidR="00536DA5" w:rsidRPr="00536DA5" w:rsidRDefault="00536DA5" w:rsidP="00A66474">
            <w:pPr>
              <w:keepLines/>
              <w:tabs>
                <w:tab w:val="left" w:pos="567"/>
              </w:tabs>
              <w:contextualSpacing/>
              <w:rPr>
                <w:lang w:eastAsia="en-US"/>
              </w:rPr>
            </w:pPr>
          </w:p>
        </w:tc>
      </w:tr>
      <w:tr w:rsidR="00536DA5" w:rsidRPr="00536DA5" w:rsidTr="00536DA5">
        <w:tc>
          <w:tcPr>
            <w:tcW w:w="709" w:type="dxa"/>
          </w:tcPr>
          <w:p w:rsidR="00536DA5" w:rsidRPr="00536DA5" w:rsidRDefault="00536DA5" w:rsidP="00A66474">
            <w:pPr>
              <w:keepLines/>
              <w:tabs>
                <w:tab w:val="left" w:pos="567"/>
              </w:tabs>
              <w:contextualSpacing/>
              <w:jc w:val="center"/>
              <w:rPr>
                <w:color w:val="000000"/>
                <w:lang w:eastAsia="en-US"/>
              </w:rPr>
            </w:pPr>
            <w:r w:rsidRPr="00536DA5">
              <w:rPr>
                <w:color w:val="000000"/>
                <w:lang w:eastAsia="en-US"/>
              </w:rPr>
              <w:t>9.</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color w:val="000000"/>
                <w:lang w:eastAsia="en-US"/>
              </w:rPr>
              <w:t>Предварительные испытания</w:t>
            </w:r>
          </w:p>
        </w:tc>
        <w:tc>
          <w:tcPr>
            <w:tcW w:w="2693" w:type="dxa"/>
            <w:tcBorders>
              <w:top w:val="single" w:sz="4" w:space="0" w:color="auto"/>
            </w:tcBorders>
            <w:shd w:val="clear" w:color="auto" w:fill="auto"/>
          </w:tcPr>
          <w:p w:rsidR="00536DA5" w:rsidRPr="00536DA5" w:rsidRDefault="00536DA5" w:rsidP="00A66474">
            <w:pPr>
              <w:keepLines/>
              <w:tabs>
                <w:tab w:val="left" w:pos="567"/>
              </w:tabs>
              <w:contextualSpacing/>
              <w:rPr>
                <w:lang w:eastAsia="en-US"/>
              </w:rPr>
            </w:pPr>
          </w:p>
        </w:tc>
        <w:tc>
          <w:tcPr>
            <w:tcW w:w="3402" w:type="dxa"/>
          </w:tcPr>
          <w:p w:rsidR="00536DA5" w:rsidRPr="00536DA5" w:rsidRDefault="00536DA5" w:rsidP="00A66474">
            <w:pPr>
              <w:keepLines/>
              <w:tabs>
                <w:tab w:val="left" w:pos="567"/>
              </w:tabs>
              <w:contextualSpacing/>
            </w:pPr>
          </w:p>
        </w:tc>
      </w:tr>
      <w:tr w:rsidR="00536DA5" w:rsidRPr="00536DA5" w:rsidTr="00536DA5">
        <w:tc>
          <w:tcPr>
            <w:tcW w:w="709" w:type="dxa"/>
          </w:tcPr>
          <w:p w:rsidR="00536DA5" w:rsidRPr="00536DA5" w:rsidRDefault="00536DA5" w:rsidP="00A66474">
            <w:pPr>
              <w:keepLines/>
              <w:tabs>
                <w:tab w:val="left" w:pos="567"/>
              </w:tabs>
              <w:contextualSpacing/>
              <w:jc w:val="center"/>
              <w:rPr>
                <w:color w:val="000000"/>
                <w:lang w:eastAsia="en-US"/>
              </w:rPr>
            </w:pPr>
            <w:r w:rsidRPr="00536DA5">
              <w:rPr>
                <w:color w:val="000000"/>
                <w:lang w:eastAsia="en-US"/>
              </w:rPr>
              <w:t>10.</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color w:val="000000"/>
                <w:lang w:eastAsia="en-US"/>
              </w:rPr>
              <w:t>Интеграция с ЕСИА, ЕГРЮЛ и ЕГРИП или аналогом</w:t>
            </w:r>
          </w:p>
        </w:tc>
        <w:tc>
          <w:tcPr>
            <w:tcW w:w="2693" w:type="dxa"/>
            <w:shd w:val="clear" w:color="auto" w:fill="auto"/>
          </w:tcPr>
          <w:p w:rsidR="00536DA5" w:rsidRPr="00536DA5" w:rsidRDefault="00536DA5" w:rsidP="00A66474">
            <w:pPr>
              <w:keepLines/>
              <w:tabs>
                <w:tab w:val="left" w:pos="567"/>
              </w:tabs>
              <w:contextualSpacing/>
              <w:rPr>
                <w:lang w:eastAsia="en-US"/>
              </w:rPr>
            </w:pPr>
          </w:p>
        </w:tc>
        <w:tc>
          <w:tcPr>
            <w:tcW w:w="3402" w:type="dxa"/>
          </w:tcPr>
          <w:p w:rsidR="00536DA5" w:rsidRPr="00536DA5" w:rsidRDefault="00536DA5" w:rsidP="00A66474">
            <w:pPr>
              <w:keepLines/>
              <w:tabs>
                <w:tab w:val="left" w:pos="567"/>
              </w:tabs>
              <w:contextualSpacing/>
              <w:rPr>
                <w:lang w:eastAsia="en-US"/>
              </w:rPr>
            </w:pPr>
          </w:p>
        </w:tc>
      </w:tr>
      <w:tr w:rsidR="00536DA5" w:rsidRPr="00536DA5" w:rsidTr="00536DA5">
        <w:tc>
          <w:tcPr>
            <w:tcW w:w="709" w:type="dxa"/>
          </w:tcPr>
          <w:p w:rsidR="00536DA5" w:rsidRPr="00536DA5" w:rsidRDefault="00536DA5" w:rsidP="00A66474">
            <w:pPr>
              <w:keepLines/>
              <w:tabs>
                <w:tab w:val="left" w:pos="567"/>
              </w:tabs>
              <w:contextualSpacing/>
              <w:jc w:val="center"/>
              <w:rPr>
                <w:color w:val="000000"/>
                <w:lang w:eastAsia="en-US"/>
              </w:rPr>
            </w:pPr>
            <w:r w:rsidRPr="00536DA5">
              <w:rPr>
                <w:color w:val="000000"/>
                <w:lang w:eastAsia="en-US"/>
              </w:rPr>
              <w:t>11.</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color w:val="000000"/>
                <w:lang w:eastAsia="en-US"/>
              </w:rPr>
              <w:t>Внедрение технологии распределенного хранения данных</w:t>
            </w:r>
          </w:p>
        </w:tc>
        <w:tc>
          <w:tcPr>
            <w:tcW w:w="2693" w:type="dxa"/>
            <w:shd w:val="clear" w:color="auto" w:fill="auto"/>
          </w:tcPr>
          <w:p w:rsidR="00536DA5" w:rsidRPr="00536DA5" w:rsidRDefault="00536DA5" w:rsidP="00A66474">
            <w:pPr>
              <w:keepLines/>
              <w:tabs>
                <w:tab w:val="left" w:pos="567"/>
              </w:tabs>
              <w:contextualSpacing/>
              <w:rPr>
                <w:lang w:eastAsia="en-US"/>
              </w:rPr>
            </w:pPr>
          </w:p>
        </w:tc>
        <w:tc>
          <w:tcPr>
            <w:tcW w:w="3402" w:type="dxa"/>
          </w:tcPr>
          <w:p w:rsidR="00536DA5" w:rsidRPr="00536DA5" w:rsidRDefault="00536DA5" w:rsidP="00A66474">
            <w:pPr>
              <w:keepLines/>
              <w:tabs>
                <w:tab w:val="left" w:pos="567"/>
              </w:tabs>
              <w:contextualSpacing/>
              <w:rPr>
                <w:lang w:eastAsia="en-US"/>
              </w:rPr>
            </w:pPr>
          </w:p>
        </w:tc>
      </w:tr>
      <w:tr w:rsidR="00536DA5" w:rsidRPr="00536DA5" w:rsidTr="00536DA5">
        <w:tc>
          <w:tcPr>
            <w:tcW w:w="709" w:type="dxa"/>
          </w:tcPr>
          <w:p w:rsidR="00536DA5" w:rsidRPr="00536DA5" w:rsidRDefault="00536DA5" w:rsidP="00A66474">
            <w:pPr>
              <w:keepLines/>
              <w:tabs>
                <w:tab w:val="left" w:pos="567"/>
              </w:tabs>
              <w:contextualSpacing/>
              <w:jc w:val="center"/>
              <w:rPr>
                <w:color w:val="000000"/>
                <w:lang w:eastAsia="en-US"/>
              </w:rPr>
            </w:pPr>
            <w:r w:rsidRPr="00536DA5">
              <w:rPr>
                <w:color w:val="000000"/>
                <w:lang w:eastAsia="en-US"/>
              </w:rPr>
              <w:t>12.</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color w:val="000000"/>
                <w:lang w:eastAsia="en-US"/>
              </w:rPr>
              <w:t>Подача документов на сертификацию Системы</w:t>
            </w:r>
          </w:p>
        </w:tc>
        <w:tc>
          <w:tcPr>
            <w:tcW w:w="2693" w:type="dxa"/>
            <w:shd w:val="clear" w:color="auto" w:fill="auto"/>
          </w:tcPr>
          <w:p w:rsidR="00536DA5" w:rsidRPr="00536DA5" w:rsidRDefault="00536DA5" w:rsidP="00A66474">
            <w:pPr>
              <w:keepLines/>
              <w:tabs>
                <w:tab w:val="left" w:pos="567"/>
              </w:tabs>
              <w:contextualSpacing/>
              <w:rPr>
                <w:lang w:eastAsia="en-US"/>
              </w:rPr>
            </w:pPr>
          </w:p>
        </w:tc>
        <w:tc>
          <w:tcPr>
            <w:tcW w:w="3402" w:type="dxa"/>
          </w:tcPr>
          <w:p w:rsidR="00536DA5" w:rsidRPr="00536DA5" w:rsidRDefault="00536DA5" w:rsidP="00A66474">
            <w:pPr>
              <w:keepLines/>
              <w:tabs>
                <w:tab w:val="left" w:pos="567"/>
              </w:tabs>
              <w:contextualSpacing/>
              <w:rPr>
                <w:lang w:eastAsia="en-US"/>
              </w:rPr>
            </w:pPr>
          </w:p>
        </w:tc>
      </w:tr>
      <w:tr w:rsidR="00536DA5" w:rsidRPr="00536DA5" w:rsidTr="00536DA5">
        <w:tc>
          <w:tcPr>
            <w:tcW w:w="709" w:type="dxa"/>
          </w:tcPr>
          <w:p w:rsidR="00536DA5" w:rsidRPr="00536DA5" w:rsidRDefault="00536DA5" w:rsidP="00A66474">
            <w:pPr>
              <w:keepLines/>
              <w:tabs>
                <w:tab w:val="left" w:pos="567"/>
              </w:tabs>
              <w:contextualSpacing/>
              <w:jc w:val="center"/>
              <w:rPr>
                <w:color w:val="000000"/>
                <w:lang w:eastAsia="en-US"/>
              </w:rPr>
            </w:pPr>
            <w:r w:rsidRPr="00536DA5">
              <w:rPr>
                <w:color w:val="000000"/>
                <w:lang w:eastAsia="en-US"/>
              </w:rPr>
              <w:t>13.</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color w:val="000000"/>
                <w:lang w:eastAsia="en-US"/>
              </w:rPr>
              <w:t>Доработка документов на сертификацию средств защиты информации и аттестации объектов информатизации по требованиям безопасности информации по требованию Заказчика</w:t>
            </w:r>
          </w:p>
        </w:tc>
        <w:tc>
          <w:tcPr>
            <w:tcW w:w="2693" w:type="dxa"/>
            <w:shd w:val="clear" w:color="auto" w:fill="auto"/>
          </w:tcPr>
          <w:p w:rsidR="00536DA5" w:rsidRPr="00536DA5" w:rsidRDefault="00536DA5" w:rsidP="00A66474">
            <w:pPr>
              <w:keepLines/>
              <w:tabs>
                <w:tab w:val="left" w:pos="567"/>
              </w:tabs>
              <w:contextualSpacing/>
              <w:rPr>
                <w:lang w:eastAsia="en-US"/>
              </w:rPr>
            </w:pPr>
          </w:p>
        </w:tc>
        <w:tc>
          <w:tcPr>
            <w:tcW w:w="3402" w:type="dxa"/>
          </w:tcPr>
          <w:p w:rsidR="00536DA5" w:rsidRPr="00536DA5" w:rsidRDefault="00536DA5" w:rsidP="00A66474">
            <w:pPr>
              <w:keepLines/>
              <w:tabs>
                <w:tab w:val="left" w:pos="567"/>
              </w:tabs>
              <w:contextualSpacing/>
              <w:rPr>
                <w:lang w:eastAsia="en-US"/>
              </w:rPr>
            </w:pPr>
          </w:p>
        </w:tc>
      </w:tr>
      <w:tr w:rsidR="00536DA5" w:rsidRPr="00536DA5" w:rsidTr="00536DA5">
        <w:tc>
          <w:tcPr>
            <w:tcW w:w="9639" w:type="dxa"/>
            <w:gridSpan w:val="4"/>
          </w:tcPr>
          <w:p w:rsidR="00536DA5" w:rsidRPr="00536DA5" w:rsidRDefault="00536DA5" w:rsidP="00A66474">
            <w:pPr>
              <w:keepLines/>
              <w:tabs>
                <w:tab w:val="left" w:pos="567"/>
              </w:tabs>
              <w:contextualSpacing/>
              <w:jc w:val="center"/>
              <w:rPr>
                <w:b/>
                <w:lang w:eastAsia="en-US"/>
              </w:rPr>
            </w:pPr>
            <w:r w:rsidRPr="00536DA5">
              <w:rPr>
                <w:b/>
                <w:lang w:eastAsia="en-US"/>
              </w:rPr>
              <w:t>Сопровождение системы</w:t>
            </w:r>
          </w:p>
        </w:tc>
      </w:tr>
      <w:tr w:rsidR="00536DA5" w:rsidRPr="00536DA5" w:rsidTr="00536DA5">
        <w:tc>
          <w:tcPr>
            <w:tcW w:w="709" w:type="dxa"/>
          </w:tcPr>
          <w:p w:rsidR="00536DA5" w:rsidRPr="00536DA5" w:rsidRDefault="00536DA5" w:rsidP="00A66474">
            <w:pPr>
              <w:keepLines/>
              <w:tabs>
                <w:tab w:val="left" w:pos="567"/>
              </w:tabs>
              <w:contextualSpacing/>
              <w:jc w:val="center"/>
              <w:rPr>
                <w:color w:val="000000"/>
                <w:lang w:eastAsia="en-US"/>
              </w:rPr>
            </w:pPr>
            <w:r w:rsidRPr="00536DA5">
              <w:rPr>
                <w:color w:val="000000"/>
                <w:lang w:eastAsia="en-US"/>
              </w:rPr>
              <w:t>14.</w:t>
            </w:r>
          </w:p>
        </w:tc>
        <w:tc>
          <w:tcPr>
            <w:tcW w:w="2835" w:type="dxa"/>
            <w:shd w:val="clear" w:color="auto" w:fill="auto"/>
          </w:tcPr>
          <w:p w:rsidR="00536DA5" w:rsidRPr="00536DA5" w:rsidRDefault="00536DA5" w:rsidP="00A66474">
            <w:pPr>
              <w:keepLines/>
              <w:tabs>
                <w:tab w:val="left" w:pos="567"/>
              </w:tabs>
              <w:contextualSpacing/>
              <w:rPr>
                <w:color w:val="000000"/>
                <w:lang w:eastAsia="en-US"/>
              </w:rPr>
            </w:pPr>
            <w:r w:rsidRPr="00536DA5">
              <w:rPr>
                <w:color w:val="000000"/>
                <w:lang w:eastAsia="en-US"/>
              </w:rPr>
              <w:t>Выполнение работ по сопровождению Системы согласно ТЗ</w:t>
            </w:r>
          </w:p>
        </w:tc>
        <w:tc>
          <w:tcPr>
            <w:tcW w:w="2693" w:type="dxa"/>
            <w:shd w:val="clear" w:color="auto" w:fill="auto"/>
          </w:tcPr>
          <w:p w:rsidR="00536DA5" w:rsidRPr="00536DA5" w:rsidRDefault="00536DA5" w:rsidP="00A66474">
            <w:pPr>
              <w:keepLines/>
              <w:tabs>
                <w:tab w:val="left" w:pos="567"/>
              </w:tabs>
              <w:contextualSpacing/>
              <w:rPr>
                <w:lang w:eastAsia="en-US"/>
              </w:rPr>
            </w:pPr>
            <w:r w:rsidRPr="00536DA5">
              <w:rPr>
                <w:lang w:eastAsia="en-US"/>
              </w:rPr>
              <w:t>В течение 12 месяцев с момента завершения реализации п. 6.</w:t>
            </w:r>
          </w:p>
        </w:tc>
        <w:tc>
          <w:tcPr>
            <w:tcW w:w="3402" w:type="dxa"/>
          </w:tcPr>
          <w:p w:rsidR="00536DA5" w:rsidRPr="00536DA5" w:rsidRDefault="00536DA5" w:rsidP="00A66474">
            <w:pPr>
              <w:keepLines/>
              <w:tabs>
                <w:tab w:val="left" w:pos="567"/>
              </w:tabs>
              <w:contextualSpacing/>
              <w:rPr>
                <w:lang w:eastAsia="en-US"/>
              </w:rPr>
            </w:pPr>
          </w:p>
        </w:tc>
      </w:tr>
    </w:tbl>
    <w:p w:rsidR="00536DA5" w:rsidRPr="00D44CF8" w:rsidRDefault="00536DA5" w:rsidP="00D44CF8">
      <w:pPr>
        <w:rPr>
          <w:sz w:val="20"/>
        </w:rPr>
      </w:pPr>
    </w:p>
    <w:p w:rsidR="00D44CF8" w:rsidRPr="00D44CF8" w:rsidRDefault="00D44CF8" w:rsidP="00D44CF8">
      <w:pPr>
        <w:rPr>
          <w:sz w:val="20"/>
        </w:rPr>
      </w:pPr>
    </w:p>
    <w:p w:rsidR="00D44CF8" w:rsidRPr="00D44CF8" w:rsidRDefault="00D44CF8" w:rsidP="00D44CF8">
      <w:pPr>
        <w:rPr>
          <w:sz w:val="20"/>
        </w:rPr>
      </w:pPr>
      <w:bookmarkStart w:id="102" w:name="_ФОРМА_2._Форма"/>
      <w:bookmarkEnd w:id="102"/>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ED7C53">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03" w:name="_ФОРМА_3._ОПИСЬ"/>
      <w:bookmarkEnd w:id="103"/>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FC0528" w:rsidRDefault="00D44CF8" w:rsidP="00D44CF8">
      <w:pPr>
        <w:ind w:left="-142"/>
        <w:rPr>
          <w:b/>
          <w:color w:val="FF0000"/>
        </w:rPr>
      </w:pPr>
      <w:r w:rsidRPr="00FC0528">
        <w:rPr>
          <w:b/>
          <w:color w:val="FF0000"/>
        </w:rPr>
        <w:t>ФОРМА 5.</w:t>
      </w:r>
      <w:r w:rsidR="00FC0528" w:rsidRPr="00FC0528">
        <w:rPr>
          <w:b/>
          <w:color w:val="FF0000"/>
        </w:rPr>
        <w:t xml:space="preserve"> НЕ ПРИМЕНЯЕТСЯ</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Default="00D44CF8" w:rsidP="00D44CF8">
      <w:pPr>
        <w:suppressAutoHyphens/>
        <w:ind w:left="-284"/>
        <w:rPr>
          <w:b/>
          <w:color w:val="FF0000"/>
          <w:szCs w:val="20"/>
        </w:rPr>
      </w:pPr>
      <w:r w:rsidRPr="00396BAC">
        <w:rPr>
          <w:b/>
          <w:color w:val="FF0000"/>
          <w:szCs w:val="20"/>
        </w:rPr>
        <w:t>ФОРМА 6.</w:t>
      </w:r>
      <w:r w:rsidR="00396BAC" w:rsidRPr="00396BAC">
        <w:rPr>
          <w:b/>
          <w:color w:val="FF0000"/>
          <w:szCs w:val="20"/>
        </w:rPr>
        <w:t xml:space="preserve"> НЕ ПРИМЕНЯЕТСЯ</w:t>
      </w:r>
    </w:p>
    <w:p w:rsidR="00396BAC" w:rsidRPr="00396BAC" w:rsidRDefault="00396BAC" w:rsidP="00D44CF8">
      <w:pPr>
        <w:suppressAutoHyphens/>
        <w:ind w:left="-284"/>
        <w:rPr>
          <w:b/>
          <w:color w:val="FF0000"/>
          <w:szCs w:val="20"/>
        </w:rPr>
      </w:pP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396BAC">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396BAC">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396BAC"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396BAC" w:rsidRDefault="00D44CF8" w:rsidP="00D44CF8">
      <w:pPr>
        <w:suppressAutoHyphens/>
        <w:ind w:left="-284"/>
        <w:rPr>
          <w:b/>
          <w:color w:val="FF0000"/>
          <w:szCs w:val="20"/>
        </w:rPr>
      </w:pPr>
      <w:r w:rsidRPr="00396BAC">
        <w:rPr>
          <w:b/>
          <w:color w:val="FF0000"/>
          <w:szCs w:val="20"/>
        </w:rPr>
        <w:t>ФОРМА 7.</w:t>
      </w:r>
      <w:r w:rsidR="00396BAC" w:rsidRPr="00396BAC">
        <w:rPr>
          <w:b/>
          <w:color w:val="FF0000"/>
          <w:szCs w:val="20"/>
        </w:rPr>
        <w:t xml:space="preserve"> НЕ ПРИМЕНЯЕТСЯ</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99A68"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A66474" w:rsidRDefault="00A6647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A66474" w:rsidRDefault="00A6647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A66474" w:rsidRDefault="00A6647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A66474" w:rsidRDefault="00A6647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A66474" w:rsidRDefault="00A66474" w:rsidP="00D44CF8">
                            <w:pPr>
                              <w:rPr>
                                <w:rFonts w:ascii="Arial" w:hAnsi="Arial" w:cs="Arial"/>
                              </w:rPr>
                            </w:pPr>
                            <w:r>
                              <w:rPr>
                                <w:rFonts w:ascii="Arial" w:hAnsi="Arial" w:cs="Arial"/>
                                <w:b/>
                              </w:rPr>
                              <w:t>От кого:</w:t>
                            </w:r>
                            <w:r>
                              <w:rPr>
                                <w:rFonts w:ascii="Arial" w:hAnsi="Arial" w:cs="Arial"/>
                              </w:rPr>
                              <w:t xml:space="preserve"> </w:t>
                            </w:r>
                          </w:p>
                          <w:p w:rsidR="00A66474" w:rsidRDefault="00A6647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A66474" w:rsidRDefault="00A6647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A66474" w:rsidRDefault="00A66474" w:rsidP="00D44CF8">
                      <w:pPr>
                        <w:rPr>
                          <w:rFonts w:ascii="Arial" w:hAnsi="Arial" w:cs="Arial"/>
                        </w:rPr>
                      </w:pPr>
                      <w:r>
                        <w:rPr>
                          <w:rFonts w:ascii="Arial" w:hAnsi="Arial" w:cs="Arial"/>
                          <w:b/>
                        </w:rPr>
                        <w:t>От кого:</w:t>
                      </w:r>
                      <w:r>
                        <w:rPr>
                          <w:rFonts w:ascii="Arial" w:hAnsi="Arial" w:cs="Arial"/>
                        </w:rPr>
                        <w:t xml:space="preserve"> </w:t>
                      </w:r>
                    </w:p>
                    <w:p w:rsidR="00A66474" w:rsidRDefault="00A6647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A66474" w:rsidRDefault="00A6647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A66474" w:rsidRDefault="00A66474" w:rsidP="00D44CF8">
                            <w:pPr>
                              <w:jc w:val="center"/>
                              <w:rPr>
                                <w:i/>
                              </w:rPr>
                            </w:pPr>
                            <w:r>
                              <w:rPr>
                                <w:rFonts w:ascii="Arial" w:hAnsi="Arial" w:cs="Arial"/>
                                <w:b/>
                              </w:rPr>
                              <w:t>Документы на Закупку</w:t>
                            </w:r>
                          </w:p>
                          <w:p w:rsidR="00A66474" w:rsidRDefault="00A6647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A66474" w:rsidRDefault="00A66474" w:rsidP="00D44CF8">
                      <w:pPr>
                        <w:jc w:val="center"/>
                        <w:rPr>
                          <w:i/>
                        </w:rPr>
                      </w:pPr>
                      <w:r>
                        <w:rPr>
                          <w:rFonts w:ascii="Arial" w:hAnsi="Arial" w:cs="Arial"/>
                          <w:b/>
                        </w:rPr>
                        <w:t>Документы на Закупку</w:t>
                      </w:r>
                    </w:p>
                    <w:p w:rsidR="00A66474" w:rsidRDefault="00A6647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88C7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0BDCB"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65469"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A66474" w:rsidRDefault="00A66474" w:rsidP="00D44CF8">
                            <w:pPr>
                              <w:ind w:left="-142"/>
                              <w:rPr>
                                <w:rFonts w:ascii="Arial" w:hAnsi="Arial" w:cs="Arial"/>
                                <w:sz w:val="18"/>
                                <w:szCs w:val="18"/>
                              </w:rPr>
                            </w:pPr>
                            <w:r>
                              <w:rPr>
                                <w:rFonts w:ascii="Arial" w:hAnsi="Arial" w:cs="Arial"/>
                                <w:sz w:val="18"/>
                                <w:szCs w:val="18"/>
                              </w:rPr>
                              <w:t>Печать (при наличии)</w:t>
                            </w:r>
                          </w:p>
                          <w:p w:rsidR="00A66474" w:rsidRDefault="00A66474"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A66474" w:rsidRDefault="00A66474" w:rsidP="00D44CF8">
                      <w:pPr>
                        <w:ind w:left="-142"/>
                        <w:rPr>
                          <w:rFonts w:ascii="Arial" w:hAnsi="Arial" w:cs="Arial"/>
                          <w:sz w:val="18"/>
                          <w:szCs w:val="18"/>
                        </w:rPr>
                      </w:pPr>
                      <w:r>
                        <w:rPr>
                          <w:rFonts w:ascii="Arial" w:hAnsi="Arial" w:cs="Arial"/>
                          <w:sz w:val="18"/>
                          <w:szCs w:val="18"/>
                        </w:rPr>
                        <w:t>Печать (при наличии)</w:t>
                      </w:r>
                    </w:p>
                    <w:p w:rsidR="00A66474" w:rsidRDefault="00A66474"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A66474" w:rsidRDefault="00A66474" w:rsidP="00D44CF8">
                            <w:pPr>
                              <w:rPr>
                                <w:rFonts w:ascii="Arial" w:hAnsi="Arial" w:cs="Arial"/>
                              </w:rPr>
                            </w:pPr>
                            <w:r>
                              <w:rPr>
                                <w:rFonts w:ascii="Arial" w:hAnsi="Arial" w:cs="Arial"/>
                              </w:rPr>
                              <w:t>Адрес подачи:</w:t>
                            </w:r>
                          </w:p>
                          <w:p w:rsidR="00A66474" w:rsidRDefault="00A6647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A66474" w:rsidRDefault="00A66474"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A66474" w:rsidRDefault="00A66474" w:rsidP="00D44CF8">
                      <w:pPr>
                        <w:rPr>
                          <w:rFonts w:ascii="Arial" w:hAnsi="Arial" w:cs="Arial"/>
                        </w:rPr>
                      </w:pPr>
                      <w:r>
                        <w:rPr>
                          <w:rFonts w:ascii="Arial" w:hAnsi="Arial" w:cs="Arial"/>
                        </w:rPr>
                        <w:t>Адрес подачи:</w:t>
                      </w:r>
                    </w:p>
                    <w:p w:rsidR="00A66474" w:rsidRDefault="00A6647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A66474" w:rsidRDefault="00A66474"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A66474" w:rsidRDefault="00A66474"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A66474" w:rsidRDefault="00A66474"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A66474" w:rsidRDefault="00A66474" w:rsidP="00D44CF8">
                            <w:pPr>
                              <w:jc w:val="center"/>
                            </w:pPr>
                            <w:r>
                              <w:t>_________</w:t>
                            </w:r>
                          </w:p>
                          <w:p w:rsidR="00A66474" w:rsidRDefault="00A66474"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A66474" w:rsidRDefault="00A66474" w:rsidP="00D44CF8">
                      <w:pPr>
                        <w:jc w:val="center"/>
                      </w:pPr>
                      <w:r>
                        <w:t>_________</w:t>
                      </w:r>
                    </w:p>
                    <w:p w:rsidR="00A66474" w:rsidRDefault="00A66474"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A66474" w:rsidRDefault="00A66474"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A66474" w:rsidRDefault="00A66474"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5B091"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4" w:name="_ФОРМА_ЗАЯВЛЕНИЯ_НА"/>
      <w:bookmarkStart w:id="105" w:name="_Toc11832471"/>
      <w:bookmarkEnd w:id="104"/>
      <w:r w:rsidRPr="00D44CF8">
        <w:rPr>
          <w:b/>
          <w:bCs/>
          <w:sz w:val="28"/>
          <w:szCs w:val="28"/>
          <w:lang w:eastAsia="en-US"/>
        </w:rPr>
        <w:t>ФОРМА ЗАЯВЛЕНИЯ НА АККРЕДИТАЦИЮ</w:t>
      </w:r>
      <w:bookmarkEnd w:id="105"/>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ED7C53">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ED7C53">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ED7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ED7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ED7C53">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ED7C53">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ED7C53">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ED7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ED7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ED7C53">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ED7C53">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ED7C53">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ED7C53">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ED7C53">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ED7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ED7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ED7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ED7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ED7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ED7C53">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ED7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ED7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ED7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ED7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ED7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ED7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ED7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ED7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ED7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ED7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ED7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ED7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ED7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ED7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ED7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ED7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ED7C53">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06" w:name="_Toc398807148"/>
      <w:bookmarkStart w:id="107" w:name="_Toc393888125"/>
      <w:bookmarkStart w:id="108" w:name="_Toc393989340"/>
      <w:bookmarkStart w:id="109" w:name="_Toc392610538"/>
      <w:bookmarkStart w:id="110" w:name="_Toc392595026"/>
      <w:bookmarkStart w:id="111" w:name="_Toc392495198"/>
      <w:bookmarkStart w:id="112" w:name="_Toc392326437"/>
      <w:bookmarkStart w:id="113" w:name="_Ref391375597"/>
      <w:bookmarkStart w:id="114" w:name="_Ref391375476"/>
      <w:bookmarkStart w:id="115" w:name="_Ref391194808"/>
      <w:bookmarkStart w:id="116" w:name="_Ref391310895"/>
      <w:r w:rsidRPr="00D44CF8">
        <w:rPr>
          <w:b/>
        </w:rPr>
        <w:t>ФОРМА ПРЕДСТАВЛЕНИЯ ИНФОРМАЦИИ О ЦЕПОЧКЕ СОБСТВЕННИКОВ, ВКЛЮЧАЯ КОНЕЧНЫХ БЕНЕФИЦИАРОВ</w:t>
      </w:r>
      <w:bookmarkEnd w:id="106"/>
      <w:bookmarkEnd w:id="107"/>
      <w:bookmarkEnd w:id="108"/>
      <w:bookmarkEnd w:id="109"/>
      <w:bookmarkEnd w:id="110"/>
      <w:bookmarkEnd w:id="111"/>
      <w:bookmarkEnd w:id="112"/>
      <w:bookmarkEnd w:id="113"/>
      <w:bookmarkEnd w:id="114"/>
      <w:r w:rsidRPr="00D44CF8">
        <w:rPr>
          <w:b/>
          <w:bCs/>
          <w:caps/>
          <w:sz w:val="20"/>
          <w:vertAlign w:val="superscript"/>
        </w:rPr>
        <w:footnoteReference w:id="1"/>
      </w:r>
    </w:p>
    <w:p w:rsidR="00D44CF8" w:rsidRPr="00D44CF8" w:rsidRDefault="00D44CF8" w:rsidP="00D44CF8">
      <w:pPr>
        <w:jc w:val="center"/>
        <w:rPr>
          <w:vanish/>
          <w:sz w:val="20"/>
          <w:szCs w:val="20"/>
        </w:rPr>
      </w:pPr>
    </w:p>
    <w:bookmarkEnd w:id="115"/>
    <w:bookmarkEnd w:id="116"/>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ED7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ED7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ED7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ED7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ED7C53">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7" w:name="_Toc393888126"/>
      <w:bookmarkStart w:id="118" w:name="_Toc393989341"/>
      <w:bookmarkStart w:id="119" w:name="_Toc392610539"/>
      <w:bookmarkStart w:id="120" w:name="_Toc392595027"/>
      <w:bookmarkStart w:id="121" w:name="_Toc392495199"/>
      <w:bookmarkStart w:id="122" w:name="_Toc392326438"/>
      <w:bookmarkStart w:id="123" w:name="_Ref392931988"/>
      <w:r w:rsidRPr="00D44CF8">
        <w:rPr>
          <w:b/>
          <w:bCs/>
          <w:color w:val="000000"/>
          <w:spacing w:val="36"/>
          <w:sz w:val="20"/>
          <w:szCs w:val="22"/>
        </w:rPr>
        <w:t>конец формы</w:t>
      </w:r>
      <w:bookmarkEnd w:id="117"/>
      <w:bookmarkEnd w:id="118"/>
      <w:bookmarkEnd w:id="119"/>
      <w:bookmarkEnd w:id="120"/>
      <w:bookmarkEnd w:id="121"/>
      <w:bookmarkEnd w:id="122"/>
      <w:bookmarkEnd w:id="123"/>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4" w:name="персданные"/>
      <w:r w:rsidRPr="00D44CF8">
        <w:rPr>
          <w:b/>
          <w:caps/>
          <w:sz w:val="22"/>
          <w:szCs w:val="28"/>
        </w:rPr>
        <w:t>Подтверждение согласия физического лица на обработку персональных данных</w:t>
      </w:r>
    </w:p>
    <w:bookmarkEnd w:id="124"/>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5" w:name="_Toc398807152"/>
      <w:bookmarkEnd w:id="125"/>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6" w:name="_ТРЕБОВАНИЯ_И_ПЕРЕЧЕНЬ"/>
      <w:bookmarkStart w:id="127" w:name="_Ref520988356"/>
      <w:bookmarkStart w:id="128" w:name="_Toc526426184"/>
      <w:bookmarkStart w:id="129" w:name="_Toc11832472"/>
      <w:bookmarkEnd w:id="126"/>
      <w:r w:rsidRPr="00D44CF8">
        <w:rPr>
          <w:b/>
          <w:bCs/>
          <w:sz w:val="28"/>
          <w:szCs w:val="28"/>
          <w:lang w:eastAsia="en-US"/>
        </w:rPr>
        <w:t>ТРЕБОВАНИЯ И ПЕРЕЧЕНЬ ДОКУМЕНТОВ ДЛЯ ПРОХОЖДЕНИЯ АККРЕДИТАЦИИ</w:t>
      </w:r>
      <w:bookmarkEnd w:id="127"/>
      <w:bookmarkEnd w:id="128"/>
      <w:bookmarkEnd w:id="129"/>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ED7C53">
            <w:pPr>
              <w:widowControl w:val="0"/>
              <w:numPr>
                <w:ilvl w:val="0"/>
                <w:numId w:val="31"/>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ED7C53">
            <w:pPr>
              <w:widowControl w:val="0"/>
              <w:numPr>
                <w:ilvl w:val="0"/>
                <w:numId w:val="31"/>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ED7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ED7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ED7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ED7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ED7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ED7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ED7C53">
            <w:pPr>
              <w:widowControl w:val="0"/>
              <w:numPr>
                <w:ilvl w:val="0"/>
                <w:numId w:val="30"/>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ED7C53">
            <w:pPr>
              <w:widowControl w:val="0"/>
              <w:numPr>
                <w:ilvl w:val="0"/>
                <w:numId w:val="30"/>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ED7C53">
            <w:pPr>
              <w:widowControl w:val="0"/>
              <w:numPr>
                <w:ilvl w:val="0"/>
                <w:numId w:val="29"/>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4BC5"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9"/>
      <w:footerReference w:type="default" r:id="rId20"/>
      <w:headerReference w:type="first" r:id="rId21"/>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74" w:rsidRDefault="00A66474">
      <w:r>
        <w:separator/>
      </w:r>
    </w:p>
  </w:endnote>
  <w:endnote w:type="continuationSeparator" w:id="0">
    <w:p w:rsidR="00A66474" w:rsidRDefault="00A6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A66474" w:rsidRDefault="00A66474">
        <w:pPr>
          <w:pStyle w:val="a5"/>
          <w:jc w:val="right"/>
        </w:pPr>
        <w:r>
          <w:fldChar w:fldCharType="begin"/>
        </w:r>
        <w:r>
          <w:instrText>PAGE   \* MERGEFORMAT</w:instrText>
        </w:r>
        <w:r>
          <w:fldChar w:fldCharType="separate"/>
        </w:r>
        <w:r w:rsidR="001B575B">
          <w:rPr>
            <w:noProof/>
          </w:rPr>
          <w:t>17</w:t>
        </w:r>
        <w:r>
          <w:fldChar w:fldCharType="end"/>
        </w:r>
      </w:p>
    </w:sdtContent>
  </w:sdt>
  <w:p w:rsidR="00A66474" w:rsidRDefault="00A664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A66474" w:rsidRDefault="00A66474">
        <w:pPr>
          <w:pStyle w:val="a5"/>
          <w:jc w:val="right"/>
        </w:pPr>
        <w:r>
          <w:fldChar w:fldCharType="begin"/>
        </w:r>
        <w:r>
          <w:instrText>PAGE   \* MERGEFORMAT</w:instrText>
        </w:r>
        <w:r>
          <w:fldChar w:fldCharType="separate"/>
        </w:r>
        <w:r w:rsidR="001B575B">
          <w:rPr>
            <w:noProof/>
          </w:rPr>
          <w:t>47</w:t>
        </w:r>
        <w:r>
          <w:fldChar w:fldCharType="end"/>
        </w:r>
      </w:p>
    </w:sdtContent>
  </w:sdt>
  <w:p w:rsidR="00A66474" w:rsidRPr="00BF3C31" w:rsidRDefault="00A66474">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74" w:rsidRDefault="00A6647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66474" w:rsidRDefault="00A66474"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74" w:rsidRDefault="00A6647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B575B">
      <w:rPr>
        <w:rStyle w:val="a7"/>
        <w:noProof/>
      </w:rPr>
      <w:t>61</w:t>
    </w:r>
    <w:r>
      <w:rPr>
        <w:rStyle w:val="a7"/>
      </w:rPr>
      <w:fldChar w:fldCharType="end"/>
    </w:r>
  </w:p>
  <w:p w:rsidR="00A66474" w:rsidRDefault="00A66474"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74" w:rsidRDefault="00A66474">
      <w:r>
        <w:separator/>
      </w:r>
    </w:p>
  </w:footnote>
  <w:footnote w:type="continuationSeparator" w:id="0">
    <w:p w:rsidR="00A66474" w:rsidRDefault="00A66474">
      <w:r>
        <w:continuationSeparator/>
      </w:r>
    </w:p>
  </w:footnote>
  <w:footnote w:id="1">
    <w:p w:rsidR="00A66474" w:rsidRPr="00CB5883" w:rsidRDefault="00A66474"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74" w:rsidRDefault="00A66474"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8706E4C"/>
    <w:multiLevelType w:val="hybridMultilevel"/>
    <w:tmpl w:val="E2D6A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2" w15:restartNumberingAfterBreak="0">
    <w:nsid w:val="1F6D4FCF"/>
    <w:multiLevelType w:val="hybridMultilevel"/>
    <w:tmpl w:val="0A8E6F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C21BA0"/>
    <w:multiLevelType w:val="hybridMultilevel"/>
    <w:tmpl w:val="CB484758"/>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0"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CA425C0"/>
    <w:multiLevelType w:val="hybridMultilevel"/>
    <w:tmpl w:val="C994B54A"/>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4"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9B85385"/>
    <w:multiLevelType w:val="multilevel"/>
    <w:tmpl w:val="47B43358"/>
    <w:lvl w:ilvl="0">
      <w:start w:val="1"/>
      <w:numFmt w:val="decimal"/>
      <w:lvlText w:val="%1."/>
      <w:lvlJc w:val="left"/>
      <w:pPr>
        <w:ind w:left="858" w:hanging="360"/>
      </w:pPr>
      <w:rPr>
        <w:rFonts w:hint="default"/>
        <w:i w:val="0"/>
      </w:rPr>
    </w:lvl>
    <w:lvl w:ilvl="1">
      <w:start w:val="2"/>
      <w:numFmt w:val="decimal"/>
      <w:isLgl/>
      <w:lvlText w:val="%1.%2."/>
      <w:lvlJc w:val="left"/>
      <w:pPr>
        <w:ind w:left="858" w:hanging="360"/>
      </w:pPr>
      <w:rPr>
        <w:rFonts w:hint="default"/>
        <w:color w:val="000000" w:themeColor="text1"/>
      </w:rPr>
    </w:lvl>
    <w:lvl w:ilvl="2">
      <w:start w:val="1"/>
      <w:numFmt w:val="decimal"/>
      <w:isLgl/>
      <w:lvlText w:val="%1.%2.%3."/>
      <w:lvlJc w:val="left"/>
      <w:pPr>
        <w:ind w:left="1218" w:hanging="720"/>
      </w:pPr>
      <w:rPr>
        <w:rFonts w:hint="default"/>
        <w:color w:val="000000" w:themeColor="text1"/>
      </w:rPr>
    </w:lvl>
    <w:lvl w:ilvl="3">
      <w:start w:val="1"/>
      <w:numFmt w:val="decimal"/>
      <w:isLgl/>
      <w:lvlText w:val="%1.%2.%3.%4."/>
      <w:lvlJc w:val="left"/>
      <w:pPr>
        <w:ind w:left="1218" w:hanging="720"/>
      </w:pPr>
      <w:rPr>
        <w:rFonts w:hint="default"/>
        <w:color w:val="000000" w:themeColor="text1"/>
      </w:rPr>
    </w:lvl>
    <w:lvl w:ilvl="4">
      <w:start w:val="1"/>
      <w:numFmt w:val="decimal"/>
      <w:isLgl/>
      <w:lvlText w:val="%1.%2.%3.%4.%5."/>
      <w:lvlJc w:val="left"/>
      <w:pPr>
        <w:ind w:left="1578" w:hanging="1080"/>
      </w:pPr>
      <w:rPr>
        <w:rFonts w:hint="default"/>
        <w:color w:val="000000" w:themeColor="text1"/>
      </w:rPr>
    </w:lvl>
    <w:lvl w:ilvl="5">
      <w:start w:val="1"/>
      <w:numFmt w:val="decimal"/>
      <w:isLgl/>
      <w:lvlText w:val="%1.%2.%3.%4.%5.%6."/>
      <w:lvlJc w:val="left"/>
      <w:pPr>
        <w:ind w:left="1578" w:hanging="1080"/>
      </w:pPr>
      <w:rPr>
        <w:rFonts w:hint="default"/>
        <w:color w:val="000000" w:themeColor="text1"/>
      </w:rPr>
    </w:lvl>
    <w:lvl w:ilvl="6">
      <w:start w:val="1"/>
      <w:numFmt w:val="decimal"/>
      <w:isLgl/>
      <w:lvlText w:val="%1.%2.%3.%4.%5.%6.%7."/>
      <w:lvlJc w:val="left"/>
      <w:pPr>
        <w:ind w:left="1938" w:hanging="1440"/>
      </w:pPr>
      <w:rPr>
        <w:rFonts w:hint="default"/>
        <w:color w:val="000000" w:themeColor="text1"/>
      </w:rPr>
    </w:lvl>
    <w:lvl w:ilvl="7">
      <w:start w:val="1"/>
      <w:numFmt w:val="decimal"/>
      <w:isLgl/>
      <w:lvlText w:val="%1.%2.%3.%4.%5.%6.%7.%8."/>
      <w:lvlJc w:val="left"/>
      <w:pPr>
        <w:ind w:left="1938" w:hanging="1440"/>
      </w:pPr>
      <w:rPr>
        <w:rFonts w:hint="default"/>
        <w:color w:val="000000" w:themeColor="text1"/>
      </w:rPr>
    </w:lvl>
    <w:lvl w:ilvl="8">
      <w:start w:val="1"/>
      <w:numFmt w:val="decimal"/>
      <w:isLgl/>
      <w:lvlText w:val="%1.%2.%3.%4.%5.%6.%7.%8.%9."/>
      <w:lvlJc w:val="left"/>
      <w:pPr>
        <w:ind w:left="2298" w:hanging="1800"/>
      </w:pPr>
      <w:rPr>
        <w:rFonts w:hint="default"/>
        <w:color w:val="000000" w:themeColor="text1"/>
      </w:rPr>
    </w:lvl>
  </w:abstractNum>
  <w:abstractNum w:abstractNumId="26" w15:restartNumberingAfterBreak="0">
    <w:nsid w:val="4AD06080"/>
    <w:multiLevelType w:val="hybridMultilevel"/>
    <w:tmpl w:val="13F2AB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09D67C3"/>
    <w:multiLevelType w:val="hybridMultilevel"/>
    <w:tmpl w:val="46B853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5"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8"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3"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DF931CB"/>
    <w:multiLevelType w:val="hybridMultilevel"/>
    <w:tmpl w:val="40AA4E4E"/>
    <w:lvl w:ilvl="0" w:tplc="750006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1"/>
  </w:num>
  <w:num w:numId="2">
    <w:abstractNumId w:val="37"/>
  </w:num>
  <w:num w:numId="3">
    <w:abstractNumId w:val="35"/>
  </w:num>
  <w:num w:numId="4">
    <w:abstractNumId w:val="0"/>
  </w:num>
  <w:num w:numId="5">
    <w:abstractNumId w:val="43"/>
  </w:num>
  <w:num w:numId="6">
    <w:abstractNumId w:val="38"/>
  </w:num>
  <w:num w:numId="7">
    <w:abstractNumId w:val="4"/>
  </w:num>
  <w:num w:numId="8">
    <w:abstractNumId w:val="31"/>
  </w:num>
  <w:num w:numId="9">
    <w:abstractNumId w:val="33"/>
  </w:num>
  <w:num w:numId="10">
    <w:abstractNumId w:val="24"/>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39"/>
  </w:num>
  <w:num w:numId="21">
    <w:abstractNumId w:val="36"/>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2"/>
  </w:num>
  <w:num w:numId="27">
    <w:abstractNumId w:val="5"/>
  </w:num>
  <w:num w:numId="28">
    <w:abstractNumId w:val="45"/>
  </w:num>
  <w:num w:numId="29">
    <w:abstractNumId w:val="11"/>
  </w:num>
  <w:num w:numId="30">
    <w:abstractNumId w:val="2"/>
  </w:num>
  <w:num w:numId="31">
    <w:abstractNumId w:val="42"/>
  </w:num>
  <w:num w:numId="32">
    <w:abstractNumId w:val="44"/>
  </w:num>
  <w:num w:numId="33">
    <w:abstractNumId w:val="23"/>
  </w:num>
  <w:num w:numId="34">
    <w:abstractNumId w:val="40"/>
  </w:num>
  <w:num w:numId="35">
    <w:abstractNumId w:val="16"/>
  </w:num>
  <w:num w:numId="36">
    <w:abstractNumId w:val="47"/>
  </w:num>
  <w:num w:numId="37">
    <w:abstractNumId w:val="18"/>
  </w:num>
  <w:num w:numId="38">
    <w:abstractNumId w:val="25"/>
  </w:num>
  <w:num w:numId="39">
    <w:abstractNumId w:val="1"/>
  </w:num>
  <w:num w:numId="40">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13"/>
  </w:num>
  <w:num w:numId="43">
    <w:abstractNumId w:val="20"/>
  </w:num>
  <w:num w:numId="44">
    <w:abstractNumId w:val="27"/>
  </w:num>
  <w:num w:numId="45">
    <w:abstractNumId w:val="3"/>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1"/>
  </w:num>
  <w:num w:numId="49">
    <w:abstractNumId w:val="12"/>
  </w:num>
  <w:num w:numId="50">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0057"/>
    <w:rsid w:val="0000110A"/>
    <w:rsid w:val="00002609"/>
    <w:rsid w:val="00002616"/>
    <w:rsid w:val="000028D5"/>
    <w:rsid w:val="00002F97"/>
    <w:rsid w:val="0000393F"/>
    <w:rsid w:val="00003B35"/>
    <w:rsid w:val="00005A99"/>
    <w:rsid w:val="0001134C"/>
    <w:rsid w:val="00016590"/>
    <w:rsid w:val="00016A27"/>
    <w:rsid w:val="00017288"/>
    <w:rsid w:val="00020528"/>
    <w:rsid w:val="000207B7"/>
    <w:rsid w:val="0002103F"/>
    <w:rsid w:val="00022B4A"/>
    <w:rsid w:val="00023369"/>
    <w:rsid w:val="0002358E"/>
    <w:rsid w:val="00023916"/>
    <w:rsid w:val="00026CC4"/>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4EFB"/>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1C8C"/>
    <w:rsid w:val="000C2E9D"/>
    <w:rsid w:val="000C5340"/>
    <w:rsid w:val="000C6A8A"/>
    <w:rsid w:val="000C70B2"/>
    <w:rsid w:val="000D4802"/>
    <w:rsid w:val="000D4924"/>
    <w:rsid w:val="000D5693"/>
    <w:rsid w:val="000D5916"/>
    <w:rsid w:val="000D5E2F"/>
    <w:rsid w:val="000D6F58"/>
    <w:rsid w:val="000E1A10"/>
    <w:rsid w:val="000E3CB7"/>
    <w:rsid w:val="000E4340"/>
    <w:rsid w:val="000E7F39"/>
    <w:rsid w:val="000F0815"/>
    <w:rsid w:val="000F454C"/>
    <w:rsid w:val="000F49B8"/>
    <w:rsid w:val="000F663A"/>
    <w:rsid w:val="000F6A2C"/>
    <w:rsid w:val="00100224"/>
    <w:rsid w:val="0010309E"/>
    <w:rsid w:val="00105516"/>
    <w:rsid w:val="001060A2"/>
    <w:rsid w:val="00106A8C"/>
    <w:rsid w:val="0011644E"/>
    <w:rsid w:val="0011750E"/>
    <w:rsid w:val="00123200"/>
    <w:rsid w:val="00123B19"/>
    <w:rsid w:val="001242DA"/>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9AD"/>
    <w:rsid w:val="00162D00"/>
    <w:rsid w:val="00163B40"/>
    <w:rsid w:val="0017112D"/>
    <w:rsid w:val="00171D42"/>
    <w:rsid w:val="0017397E"/>
    <w:rsid w:val="001746D5"/>
    <w:rsid w:val="0017609E"/>
    <w:rsid w:val="00176FAC"/>
    <w:rsid w:val="00180837"/>
    <w:rsid w:val="00180B1E"/>
    <w:rsid w:val="001812D3"/>
    <w:rsid w:val="00186306"/>
    <w:rsid w:val="00190B10"/>
    <w:rsid w:val="00192752"/>
    <w:rsid w:val="001927DA"/>
    <w:rsid w:val="00194172"/>
    <w:rsid w:val="00195013"/>
    <w:rsid w:val="0019593A"/>
    <w:rsid w:val="00197E6B"/>
    <w:rsid w:val="001A05E3"/>
    <w:rsid w:val="001A126D"/>
    <w:rsid w:val="001A128B"/>
    <w:rsid w:val="001A295C"/>
    <w:rsid w:val="001A441D"/>
    <w:rsid w:val="001A6847"/>
    <w:rsid w:val="001A6E87"/>
    <w:rsid w:val="001A75CE"/>
    <w:rsid w:val="001B0751"/>
    <w:rsid w:val="001B1D80"/>
    <w:rsid w:val="001B2250"/>
    <w:rsid w:val="001B3544"/>
    <w:rsid w:val="001B3828"/>
    <w:rsid w:val="001B3981"/>
    <w:rsid w:val="001B5049"/>
    <w:rsid w:val="001B575B"/>
    <w:rsid w:val="001B5A22"/>
    <w:rsid w:val="001B6463"/>
    <w:rsid w:val="001B7F06"/>
    <w:rsid w:val="001C0A19"/>
    <w:rsid w:val="001C271F"/>
    <w:rsid w:val="001C725E"/>
    <w:rsid w:val="001C7659"/>
    <w:rsid w:val="001D0363"/>
    <w:rsid w:val="001D1232"/>
    <w:rsid w:val="001D2FE7"/>
    <w:rsid w:val="001D36B3"/>
    <w:rsid w:val="001D613A"/>
    <w:rsid w:val="001E0EFB"/>
    <w:rsid w:val="001E466A"/>
    <w:rsid w:val="001E4B94"/>
    <w:rsid w:val="001E5CB7"/>
    <w:rsid w:val="001E67E2"/>
    <w:rsid w:val="001E6F98"/>
    <w:rsid w:val="001F0F24"/>
    <w:rsid w:val="001F10B5"/>
    <w:rsid w:val="001F4178"/>
    <w:rsid w:val="001F46C1"/>
    <w:rsid w:val="00200E1B"/>
    <w:rsid w:val="00201FB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500E"/>
    <w:rsid w:val="00227014"/>
    <w:rsid w:val="00230B08"/>
    <w:rsid w:val="00230E66"/>
    <w:rsid w:val="00231388"/>
    <w:rsid w:val="0023217F"/>
    <w:rsid w:val="0024199C"/>
    <w:rsid w:val="00241EA5"/>
    <w:rsid w:val="00244103"/>
    <w:rsid w:val="00245AC2"/>
    <w:rsid w:val="0025044E"/>
    <w:rsid w:val="00255845"/>
    <w:rsid w:val="002565B4"/>
    <w:rsid w:val="00257E1F"/>
    <w:rsid w:val="00260595"/>
    <w:rsid w:val="00260B65"/>
    <w:rsid w:val="00262C85"/>
    <w:rsid w:val="00263EC7"/>
    <w:rsid w:val="00264817"/>
    <w:rsid w:val="00266DF5"/>
    <w:rsid w:val="002708CD"/>
    <w:rsid w:val="00271E2F"/>
    <w:rsid w:val="002739BE"/>
    <w:rsid w:val="00273F82"/>
    <w:rsid w:val="00274DC4"/>
    <w:rsid w:val="002756C5"/>
    <w:rsid w:val="00277359"/>
    <w:rsid w:val="00282B7F"/>
    <w:rsid w:val="00283310"/>
    <w:rsid w:val="00283911"/>
    <w:rsid w:val="00283DFE"/>
    <w:rsid w:val="0028460F"/>
    <w:rsid w:val="00284F27"/>
    <w:rsid w:val="00285E67"/>
    <w:rsid w:val="00286CE3"/>
    <w:rsid w:val="0029170E"/>
    <w:rsid w:val="002957B6"/>
    <w:rsid w:val="00296DB6"/>
    <w:rsid w:val="00297259"/>
    <w:rsid w:val="002972F1"/>
    <w:rsid w:val="002A07BE"/>
    <w:rsid w:val="002A25C1"/>
    <w:rsid w:val="002A35F6"/>
    <w:rsid w:val="002A3BC6"/>
    <w:rsid w:val="002A4553"/>
    <w:rsid w:val="002A5AE1"/>
    <w:rsid w:val="002A6034"/>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AF8"/>
    <w:rsid w:val="002D6F7F"/>
    <w:rsid w:val="002D7200"/>
    <w:rsid w:val="002E0FE5"/>
    <w:rsid w:val="002E394D"/>
    <w:rsid w:val="002E7D3B"/>
    <w:rsid w:val="002F11C4"/>
    <w:rsid w:val="002F3608"/>
    <w:rsid w:val="002F3EF9"/>
    <w:rsid w:val="002F56AE"/>
    <w:rsid w:val="00302379"/>
    <w:rsid w:val="003027C3"/>
    <w:rsid w:val="00302D56"/>
    <w:rsid w:val="0030449D"/>
    <w:rsid w:val="00304CB5"/>
    <w:rsid w:val="00305D80"/>
    <w:rsid w:val="003106EB"/>
    <w:rsid w:val="003109EE"/>
    <w:rsid w:val="00312F7B"/>
    <w:rsid w:val="00313F0F"/>
    <w:rsid w:val="00315477"/>
    <w:rsid w:val="00315CD1"/>
    <w:rsid w:val="00316A55"/>
    <w:rsid w:val="00317393"/>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4D9C"/>
    <w:rsid w:val="00365958"/>
    <w:rsid w:val="00365D50"/>
    <w:rsid w:val="0036657B"/>
    <w:rsid w:val="00370948"/>
    <w:rsid w:val="00371A72"/>
    <w:rsid w:val="003726F7"/>
    <w:rsid w:val="00372BA9"/>
    <w:rsid w:val="00374235"/>
    <w:rsid w:val="00374FCE"/>
    <w:rsid w:val="0037507A"/>
    <w:rsid w:val="003751E0"/>
    <w:rsid w:val="00377ACA"/>
    <w:rsid w:val="00386C0E"/>
    <w:rsid w:val="003873CD"/>
    <w:rsid w:val="00390453"/>
    <w:rsid w:val="00391008"/>
    <w:rsid w:val="00392868"/>
    <w:rsid w:val="00393FD8"/>
    <w:rsid w:val="00396BAC"/>
    <w:rsid w:val="003A0030"/>
    <w:rsid w:val="003A1D69"/>
    <w:rsid w:val="003A33D8"/>
    <w:rsid w:val="003A36C1"/>
    <w:rsid w:val="003A5017"/>
    <w:rsid w:val="003A5872"/>
    <w:rsid w:val="003A69C5"/>
    <w:rsid w:val="003A7BA5"/>
    <w:rsid w:val="003A7CA0"/>
    <w:rsid w:val="003B04B3"/>
    <w:rsid w:val="003B2151"/>
    <w:rsid w:val="003B2D55"/>
    <w:rsid w:val="003B629E"/>
    <w:rsid w:val="003B6F27"/>
    <w:rsid w:val="003B788E"/>
    <w:rsid w:val="003B78A3"/>
    <w:rsid w:val="003C1149"/>
    <w:rsid w:val="003C12A6"/>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708"/>
    <w:rsid w:val="00401A7E"/>
    <w:rsid w:val="00404289"/>
    <w:rsid w:val="004063C9"/>
    <w:rsid w:val="00411D35"/>
    <w:rsid w:val="00412036"/>
    <w:rsid w:val="004140DD"/>
    <w:rsid w:val="00417BA6"/>
    <w:rsid w:val="00420045"/>
    <w:rsid w:val="00420B9F"/>
    <w:rsid w:val="004211FA"/>
    <w:rsid w:val="00422B39"/>
    <w:rsid w:val="00423E9D"/>
    <w:rsid w:val="00424C57"/>
    <w:rsid w:val="00426752"/>
    <w:rsid w:val="00432808"/>
    <w:rsid w:val="00432EBD"/>
    <w:rsid w:val="00432F73"/>
    <w:rsid w:val="00434DA5"/>
    <w:rsid w:val="00435C4E"/>
    <w:rsid w:val="0043695A"/>
    <w:rsid w:val="0044091D"/>
    <w:rsid w:val="00440D23"/>
    <w:rsid w:val="00441ACC"/>
    <w:rsid w:val="004424CC"/>
    <w:rsid w:val="00443CD9"/>
    <w:rsid w:val="00443E42"/>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0A88"/>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5B34"/>
    <w:rsid w:val="004E7634"/>
    <w:rsid w:val="004E7E83"/>
    <w:rsid w:val="004F03A2"/>
    <w:rsid w:val="004F3607"/>
    <w:rsid w:val="004F4B96"/>
    <w:rsid w:val="004F7CC4"/>
    <w:rsid w:val="005013EA"/>
    <w:rsid w:val="0050157E"/>
    <w:rsid w:val="0050278E"/>
    <w:rsid w:val="0050281C"/>
    <w:rsid w:val="00503B15"/>
    <w:rsid w:val="00503FC1"/>
    <w:rsid w:val="005041E3"/>
    <w:rsid w:val="005042E2"/>
    <w:rsid w:val="00504C9F"/>
    <w:rsid w:val="00505BE1"/>
    <w:rsid w:val="00506F91"/>
    <w:rsid w:val="00506FC4"/>
    <w:rsid w:val="005071BB"/>
    <w:rsid w:val="00514B0E"/>
    <w:rsid w:val="0051739C"/>
    <w:rsid w:val="00517C08"/>
    <w:rsid w:val="00520A88"/>
    <w:rsid w:val="00521DF2"/>
    <w:rsid w:val="00522A88"/>
    <w:rsid w:val="00523F05"/>
    <w:rsid w:val="00523F89"/>
    <w:rsid w:val="00526330"/>
    <w:rsid w:val="00530DE3"/>
    <w:rsid w:val="00531F01"/>
    <w:rsid w:val="00532D20"/>
    <w:rsid w:val="00532F92"/>
    <w:rsid w:val="0053310C"/>
    <w:rsid w:val="00535455"/>
    <w:rsid w:val="00535A2F"/>
    <w:rsid w:val="00536DA5"/>
    <w:rsid w:val="005400B5"/>
    <w:rsid w:val="00540ACD"/>
    <w:rsid w:val="00543779"/>
    <w:rsid w:val="00543E26"/>
    <w:rsid w:val="005441BF"/>
    <w:rsid w:val="00544225"/>
    <w:rsid w:val="00544236"/>
    <w:rsid w:val="00547465"/>
    <w:rsid w:val="005478E0"/>
    <w:rsid w:val="00550AA1"/>
    <w:rsid w:val="0055145C"/>
    <w:rsid w:val="00551B02"/>
    <w:rsid w:val="00551BE6"/>
    <w:rsid w:val="00552CEC"/>
    <w:rsid w:val="00553BCC"/>
    <w:rsid w:val="00553C1B"/>
    <w:rsid w:val="00557910"/>
    <w:rsid w:val="0056009B"/>
    <w:rsid w:val="00560172"/>
    <w:rsid w:val="00567B91"/>
    <w:rsid w:val="00571D9C"/>
    <w:rsid w:val="00572A3A"/>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0AD4"/>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6E88"/>
    <w:rsid w:val="005E7127"/>
    <w:rsid w:val="005F34DA"/>
    <w:rsid w:val="005F5C89"/>
    <w:rsid w:val="006039F8"/>
    <w:rsid w:val="00603B45"/>
    <w:rsid w:val="00606A76"/>
    <w:rsid w:val="00610564"/>
    <w:rsid w:val="006111EF"/>
    <w:rsid w:val="006126A0"/>
    <w:rsid w:val="00613D33"/>
    <w:rsid w:val="006147DA"/>
    <w:rsid w:val="00616931"/>
    <w:rsid w:val="00620331"/>
    <w:rsid w:val="00623410"/>
    <w:rsid w:val="00623944"/>
    <w:rsid w:val="006239FE"/>
    <w:rsid w:val="006245BB"/>
    <w:rsid w:val="006257A7"/>
    <w:rsid w:val="00626FBC"/>
    <w:rsid w:val="0062725D"/>
    <w:rsid w:val="006274D2"/>
    <w:rsid w:val="006276ED"/>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038B"/>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87CEC"/>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24"/>
    <w:rsid w:val="006B5433"/>
    <w:rsid w:val="006C2BA6"/>
    <w:rsid w:val="006C3D4A"/>
    <w:rsid w:val="006C4633"/>
    <w:rsid w:val="006C5455"/>
    <w:rsid w:val="006C635D"/>
    <w:rsid w:val="006D038E"/>
    <w:rsid w:val="006D138B"/>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30FD"/>
    <w:rsid w:val="00726139"/>
    <w:rsid w:val="00730918"/>
    <w:rsid w:val="007375E2"/>
    <w:rsid w:val="007428B1"/>
    <w:rsid w:val="007442D9"/>
    <w:rsid w:val="00744FEB"/>
    <w:rsid w:val="00745B67"/>
    <w:rsid w:val="00746130"/>
    <w:rsid w:val="00747E0F"/>
    <w:rsid w:val="00750F20"/>
    <w:rsid w:val="00757FD7"/>
    <w:rsid w:val="0076250A"/>
    <w:rsid w:val="00763A20"/>
    <w:rsid w:val="00765477"/>
    <w:rsid w:val="00765D60"/>
    <w:rsid w:val="007709A2"/>
    <w:rsid w:val="0077107D"/>
    <w:rsid w:val="00772EE6"/>
    <w:rsid w:val="00774CC3"/>
    <w:rsid w:val="007757A7"/>
    <w:rsid w:val="00775B40"/>
    <w:rsid w:val="007771A5"/>
    <w:rsid w:val="00777FB7"/>
    <w:rsid w:val="007821CC"/>
    <w:rsid w:val="00783604"/>
    <w:rsid w:val="0078685F"/>
    <w:rsid w:val="00787116"/>
    <w:rsid w:val="00790540"/>
    <w:rsid w:val="007920AB"/>
    <w:rsid w:val="00793591"/>
    <w:rsid w:val="0079372A"/>
    <w:rsid w:val="00794B0E"/>
    <w:rsid w:val="00796501"/>
    <w:rsid w:val="00796BF3"/>
    <w:rsid w:val="00797C74"/>
    <w:rsid w:val="007A5238"/>
    <w:rsid w:val="007A7E2B"/>
    <w:rsid w:val="007B11EA"/>
    <w:rsid w:val="007B15FE"/>
    <w:rsid w:val="007B1FA0"/>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6159"/>
    <w:rsid w:val="007F7441"/>
    <w:rsid w:val="007F79CC"/>
    <w:rsid w:val="00800209"/>
    <w:rsid w:val="00801398"/>
    <w:rsid w:val="008022CF"/>
    <w:rsid w:val="008028E1"/>
    <w:rsid w:val="00802B3D"/>
    <w:rsid w:val="00803730"/>
    <w:rsid w:val="00803FAE"/>
    <w:rsid w:val="00805A68"/>
    <w:rsid w:val="00806A21"/>
    <w:rsid w:val="00807114"/>
    <w:rsid w:val="00807199"/>
    <w:rsid w:val="00807D1B"/>
    <w:rsid w:val="00813C26"/>
    <w:rsid w:val="00814DA0"/>
    <w:rsid w:val="008163C7"/>
    <w:rsid w:val="00817123"/>
    <w:rsid w:val="00817D59"/>
    <w:rsid w:val="00817E4D"/>
    <w:rsid w:val="008252A7"/>
    <w:rsid w:val="00826021"/>
    <w:rsid w:val="0082642E"/>
    <w:rsid w:val="0082670D"/>
    <w:rsid w:val="00832493"/>
    <w:rsid w:val="008326A4"/>
    <w:rsid w:val="0083329E"/>
    <w:rsid w:val="0083715A"/>
    <w:rsid w:val="00837B09"/>
    <w:rsid w:val="00842276"/>
    <w:rsid w:val="00842690"/>
    <w:rsid w:val="0084283A"/>
    <w:rsid w:val="00842AEA"/>
    <w:rsid w:val="0084319F"/>
    <w:rsid w:val="008448B6"/>
    <w:rsid w:val="00844CD4"/>
    <w:rsid w:val="00845A44"/>
    <w:rsid w:val="00846F3F"/>
    <w:rsid w:val="008479CC"/>
    <w:rsid w:val="00851829"/>
    <w:rsid w:val="00851B70"/>
    <w:rsid w:val="00856B91"/>
    <w:rsid w:val="00863602"/>
    <w:rsid w:val="008642A6"/>
    <w:rsid w:val="00865811"/>
    <w:rsid w:val="00867958"/>
    <w:rsid w:val="0087168B"/>
    <w:rsid w:val="00875E3D"/>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B662D"/>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1F07"/>
    <w:rsid w:val="008F62BC"/>
    <w:rsid w:val="008F6C55"/>
    <w:rsid w:val="008F7BCD"/>
    <w:rsid w:val="00900AA7"/>
    <w:rsid w:val="009011A4"/>
    <w:rsid w:val="00904857"/>
    <w:rsid w:val="00906E84"/>
    <w:rsid w:val="00907539"/>
    <w:rsid w:val="009123FC"/>
    <w:rsid w:val="00913D73"/>
    <w:rsid w:val="00914493"/>
    <w:rsid w:val="009165EB"/>
    <w:rsid w:val="00917034"/>
    <w:rsid w:val="009209B3"/>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7758E"/>
    <w:rsid w:val="00980C57"/>
    <w:rsid w:val="00982186"/>
    <w:rsid w:val="00982DB5"/>
    <w:rsid w:val="0098357F"/>
    <w:rsid w:val="00984EE2"/>
    <w:rsid w:val="009853D7"/>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C6824"/>
    <w:rsid w:val="009D09D0"/>
    <w:rsid w:val="009D2902"/>
    <w:rsid w:val="009D3476"/>
    <w:rsid w:val="009D360A"/>
    <w:rsid w:val="009D6249"/>
    <w:rsid w:val="009E1182"/>
    <w:rsid w:val="009E15C5"/>
    <w:rsid w:val="009E164B"/>
    <w:rsid w:val="009E193E"/>
    <w:rsid w:val="009E2913"/>
    <w:rsid w:val="009E3183"/>
    <w:rsid w:val="009E69A6"/>
    <w:rsid w:val="009F0D38"/>
    <w:rsid w:val="009F15C5"/>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317"/>
    <w:rsid w:val="00A1194E"/>
    <w:rsid w:val="00A15223"/>
    <w:rsid w:val="00A16CD2"/>
    <w:rsid w:val="00A17FAB"/>
    <w:rsid w:val="00A213D0"/>
    <w:rsid w:val="00A223EF"/>
    <w:rsid w:val="00A22DC4"/>
    <w:rsid w:val="00A2351A"/>
    <w:rsid w:val="00A23B2A"/>
    <w:rsid w:val="00A27477"/>
    <w:rsid w:val="00A3125E"/>
    <w:rsid w:val="00A33B1D"/>
    <w:rsid w:val="00A36450"/>
    <w:rsid w:val="00A4252F"/>
    <w:rsid w:val="00A42897"/>
    <w:rsid w:val="00A42DD8"/>
    <w:rsid w:val="00A43230"/>
    <w:rsid w:val="00A43EA3"/>
    <w:rsid w:val="00A47BD9"/>
    <w:rsid w:val="00A519A6"/>
    <w:rsid w:val="00A526CF"/>
    <w:rsid w:val="00A52A85"/>
    <w:rsid w:val="00A52E86"/>
    <w:rsid w:val="00A531B7"/>
    <w:rsid w:val="00A556FE"/>
    <w:rsid w:val="00A55C5B"/>
    <w:rsid w:val="00A61A9C"/>
    <w:rsid w:val="00A61B2F"/>
    <w:rsid w:val="00A625D0"/>
    <w:rsid w:val="00A628D8"/>
    <w:rsid w:val="00A646E1"/>
    <w:rsid w:val="00A649C9"/>
    <w:rsid w:val="00A66474"/>
    <w:rsid w:val="00A66593"/>
    <w:rsid w:val="00A66B59"/>
    <w:rsid w:val="00A6793C"/>
    <w:rsid w:val="00A7333A"/>
    <w:rsid w:val="00A75E05"/>
    <w:rsid w:val="00A80B4A"/>
    <w:rsid w:val="00A8197A"/>
    <w:rsid w:val="00A81FB9"/>
    <w:rsid w:val="00A83185"/>
    <w:rsid w:val="00A835BA"/>
    <w:rsid w:val="00A83984"/>
    <w:rsid w:val="00A85F95"/>
    <w:rsid w:val="00A86AA0"/>
    <w:rsid w:val="00A86EC0"/>
    <w:rsid w:val="00A90177"/>
    <w:rsid w:val="00A909A5"/>
    <w:rsid w:val="00A91AC7"/>
    <w:rsid w:val="00A93221"/>
    <w:rsid w:val="00A9324F"/>
    <w:rsid w:val="00A9569F"/>
    <w:rsid w:val="00AA1D8E"/>
    <w:rsid w:val="00AA2FF9"/>
    <w:rsid w:val="00AA436F"/>
    <w:rsid w:val="00AB04EB"/>
    <w:rsid w:val="00AB21B2"/>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2F36"/>
    <w:rsid w:val="00B050ED"/>
    <w:rsid w:val="00B06102"/>
    <w:rsid w:val="00B104F1"/>
    <w:rsid w:val="00B123E4"/>
    <w:rsid w:val="00B12501"/>
    <w:rsid w:val="00B13565"/>
    <w:rsid w:val="00B14AD1"/>
    <w:rsid w:val="00B17A25"/>
    <w:rsid w:val="00B17ECB"/>
    <w:rsid w:val="00B20CFE"/>
    <w:rsid w:val="00B25507"/>
    <w:rsid w:val="00B2678E"/>
    <w:rsid w:val="00B3149B"/>
    <w:rsid w:val="00B320A9"/>
    <w:rsid w:val="00B321FF"/>
    <w:rsid w:val="00B32A3D"/>
    <w:rsid w:val="00B32F25"/>
    <w:rsid w:val="00B33D8E"/>
    <w:rsid w:val="00B34E26"/>
    <w:rsid w:val="00B35D35"/>
    <w:rsid w:val="00B37EA4"/>
    <w:rsid w:val="00B41343"/>
    <w:rsid w:val="00B44CF9"/>
    <w:rsid w:val="00B4672C"/>
    <w:rsid w:val="00B508C2"/>
    <w:rsid w:val="00B51803"/>
    <w:rsid w:val="00B520DF"/>
    <w:rsid w:val="00B544A5"/>
    <w:rsid w:val="00B5457E"/>
    <w:rsid w:val="00B5615F"/>
    <w:rsid w:val="00B608D5"/>
    <w:rsid w:val="00B6118B"/>
    <w:rsid w:val="00B61DBA"/>
    <w:rsid w:val="00B64165"/>
    <w:rsid w:val="00B6434E"/>
    <w:rsid w:val="00B64879"/>
    <w:rsid w:val="00B649E9"/>
    <w:rsid w:val="00B65F15"/>
    <w:rsid w:val="00B66036"/>
    <w:rsid w:val="00B66F3C"/>
    <w:rsid w:val="00B67C14"/>
    <w:rsid w:val="00B67C46"/>
    <w:rsid w:val="00B70BEC"/>
    <w:rsid w:val="00B72139"/>
    <w:rsid w:val="00B731F4"/>
    <w:rsid w:val="00B73DD6"/>
    <w:rsid w:val="00B74AE8"/>
    <w:rsid w:val="00B74DF8"/>
    <w:rsid w:val="00B75A04"/>
    <w:rsid w:val="00B75B6F"/>
    <w:rsid w:val="00B76A6D"/>
    <w:rsid w:val="00B77F58"/>
    <w:rsid w:val="00B8000B"/>
    <w:rsid w:val="00B80717"/>
    <w:rsid w:val="00B839F3"/>
    <w:rsid w:val="00B85D67"/>
    <w:rsid w:val="00B86A3B"/>
    <w:rsid w:val="00B902DF"/>
    <w:rsid w:val="00B904F9"/>
    <w:rsid w:val="00B91252"/>
    <w:rsid w:val="00B9197D"/>
    <w:rsid w:val="00B92E85"/>
    <w:rsid w:val="00B92EF2"/>
    <w:rsid w:val="00B93F0D"/>
    <w:rsid w:val="00B943EC"/>
    <w:rsid w:val="00B96D9C"/>
    <w:rsid w:val="00BA248A"/>
    <w:rsid w:val="00BA3DCD"/>
    <w:rsid w:val="00BA470A"/>
    <w:rsid w:val="00BA5B03"/>
    <w:rsid w:val="00BA7145"/>
    <w:rsid w:val="00BB203B"/>
    <w:rsid w:val="00BB37A5"/>
    <w:rsid w:val="00BB470A"/>
    <w:rsid w:val="00BB671E"/>
    <w:rsid w:val="00BB73D6"/>
    <w:rsid w:val="00BC0EFA"/>
    <w:rsid w:val="00BC42EE"/>
    <w:rsid w:val="00BC4529"/>
    <w:rsid w:val="00BC5551"/>
    <w:rsid w:val="00BC6019"/>
    <w:rsid w:val="00BD0178"/>
    <w:rsid w:val="00BD038A"/>
    <w:rsid w:val="00BD10A3"/>
    <w:rsid w:val="00BD1B2F"/>
    <w:rsid w:val="00BD3B50"/>
    <w:rsid w:val="00BD4824"/>
    <w:rsid w:val="00BD5099"/>
    <w:rsid w:val="00BE065A"/>
    <w:rsid w:val="00BE08E6"/>
    <w:rsid w:val="00BE0E1A"/>
    <w:rsid w:val="00BE0FBC"/>
    <w:rsid w:val="00BE4B15"/>
    <w:rsid w:val="00BE7E3B"/>
    <w:rsid w:val="00BF025D"/>
    <w:rsid w:val="00BF179E"/>
    <w:rsid w:val="00BF2E23"/>
    <w:rsid w:val="00C01C82"/>
    <w:rsid w:val="00C02A4C"/>
    <w:rsid w:val="00C033AC"/>
    <w:rsid w:val="00C036F3"/>
    <w:rsid w:val="00C03ADC"/>
    <w:rsid w:val="00C06B80"/>
    <w:rsid w:val="00C10B95"/>
    <w:rsid w:val="00C11169"/>
    <w:rsid w:val="00C118AB"/>
    <w:rsid w:val="00C12BA9"/>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1A1C"/>
    <w:rsid w:val="00C624F6"/>
    <w:rsid w:val="00C6322D"/>
    <w:rsid w:val="00C63D96"/>
    <w:rsid w:val="00C65CCD"/>
    <w:rsid w:val="00C6616D"/>
    <w:rsid w:val="00C665C9"/>
    <w:rsid w:val="00C674C7"/>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35FD"/>
    <w:rsid w:val="00C936BE"/>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C757C"/>
    <w:rsid w:val="00CD0244"/>
    <w:rsid w:val="00CD1C7A"/>
    <w:rsid w:val="00CD388D"/>
    <w:rsid w:val="00CD5B7F"/>
    <w:rsid w:val="00CD6C46"/>
    <w:rsid w:val="00CD6FA0"/>
    <w:rsid w:val="00CE1895"/>
    <w:rsid w:val="00CE2EE7"/>
    <w:rsid w:val="00CE4862"/>
    <w:rsid w:val="00CE5A77"/>
    <w:rsid w:val="00CE5B3A"/>
    <w:rsid w:val="00CE6872"/>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A88"/>
    <w:rsid w:val="00D14D8D"/>
    <w:rsid w:val="00D15AD4"/>
    <w:rsid w:val="00D218DF"/>
    <w:rsid w:val="00D241D4"/>
    <w:rsid w:val="00D24BA7"/>
    <w:rsid w:val="00D25D1E"/>
    <w:rsid w:val="00D261F5"/>
    <w:rsid w:val="00D2626B"/>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55A"/>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3D79"/>
    <w:rsid w:val="00DD521F"/>
    <w:rsid w:val="00DE0135"/>
    <w:rsid w:val="00DE24DF"/>
    <w:rsid w:val="00DE2AAE"/>
    <w:rsid w:val="00DE2B19"/>
    <w:rsid w:val="00DE4846"/>
    <w:rsid w:val="00DE5564"/>
    <w:rsid w:val="00DE7989"/>
    <w:rsid w:val="00DF2D7B"/>
    <w:rsid w:val="00DF372C"/>
    <w:rsid w:val="00DF569C"/>
    <w:rsid w:val="00DF5C6E"/>
    <w:rsid w:val="00E0059C"/>
    <w:rsid w:val="00E0083F"/>
    <w:rsid w:val="00E043C6"/>
    <w:rsid w:val="00E04F89"/>
    <w:rsid w:val="00E064A1"/>
    <w:rsid w:val="00E06D4B"/>
    <w:rsid w:val="00E07954"/>
    <w:rsid w:val="00E118E5"/>
    <w:rsid w:val="00E12DCD"/>
    <w:rsid w:val="00E13576"/>
    <w:rsid w:val="00E13E62"/>
    <w:rsid w:val="00E14411"/>
    <w:rsid w:val="00E17E43"/>
    <w:rsid w:val="00E17F5E"/>
    <w:rsid w:val="00E2125A"/>
    <w:rsid w:val="00E21846"/>
    <w:rsid w:val="00E21905"/>
    <w:rsid w:val="00E22CF3"/>
    <w:rsid w:val="00E24465"/>
    <w:rsid w:val="00E2592B"/>
    <w:rsid w:val="00E2674B"/>
    <w:rsid w:val="00E2735F"/>
    <w:rsid w:val="00E301F4"/>
    <w:rsid w:val="00E30C74"/>
    <w:rsid w:val="00E3359A"/>
    <w:rsid w:val="00E34DD4"/>
    <w:rsid w:val="00E35C47"/>
    <w:rsid w:val="00E36028"/>
    <w:rsid w:val="00E360AA"/>
    <w:rsid w:val="00E40D37"/>
    <w:rsid w:val="00E41A84"/>
    <w:rsid w:val="00E42C4F"/>
    <w:rsid w:val="00E45197"/>
    <w:rsid w:val="00E4674D"/>
    <w:rsid w:val="00E501AA"/>
    <w:rsid w:val="00E526FD"/>
    <w:rsid w:val="00E554B6"/>
    <w:rsid w:val="00E558A3"/>
    <w:rsid w:val="00E55FBB"/>
    <w:rsid w:val="00E56F43"/>
    <w:rsid w:val="00E61CD6"/>
    <w:rsid w:val="00E62D6C"/>
    <w:rsid w:val="00E64599"/>
    <w:rsid w:val="00E64732"/>
    <w:rsid w:val="00E64F2B"/>
    <w:rsid w:val="00E70B5E"/>
    <w:rsid w:val="00E71D26"/>
    <w:rsid w:val="00E72BA6"/>
    <w:rsid w:val="00E741E6"/>
    <w:rsid w:val="00E7478B"/>
    <w:rsid w:val="00E74BEE"/>
    <w:rsid w:val="00E755AA"/>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3393"/>
    <w:rsid w:val="00EB4329"/>
    <w:rsid w:val="00EB4883"/>
    <w:rsid w:val="00EB6772"/>
    <w:rsid w:val="00EC227B"/>
    <w:rsid w:val="00EC640F"/>
    <w:rsid w:val="00EC6616"/>
    <w:rsid w:val="00ED0095"/>
    <w:rsid w:val="00ED14C1"/>
    <w:rsid w:val="00ED3090"/>
    <w:rsid w:val="00ED35AA"/>
    <w:rsid w:val="00ED37FB"/>
    <w:rsid w:val="00ED5618"/>
    <w:rsid w:val="00ED6041"/>
    <w:rsid w:val="00ED78EF"/>
    <w:rsid w:val="00ED7C53"/>
    <w:rsid w:val="00EE061C"/>
    <w:rsid w:val="00EE09D6"/>
    <w:rsid w:val="00EE35A3"/>
    <w:rsid w:val="00EE3C27"/>
    <w:rsid w:val="00EE4B43"/>
    <w:rsid w:val="00EE53EF"/>
    <w:rsid w:val="00EE5861"/>
    <w:rsid w:val="00EE5AEC"/>
    <w:rsid w:val="00EF0650"/>
    <w:rsid w:val="00EF0B32"/>
    <w:rsid w:val="00EF1924"/>
    <w:rsid w:val="00EF29DC"/>
    <w:rsid w:val="00EF488C"/>
    <w:rsid w:val="00EF4904"/>
    <w:rsid w:val="00EF51F8"/>
    <w:rsid w:val="00EF7554"/>
    <w:rsid w:val="00EF7C7B"/>
    <w:rsid w:val="00F00C72"/>
    <w:rsid w:val="00F02D97"/>
    <w:rsid w:val="00F036E6"/>
    <w:rsid w:val="00F046A9"/>
    <w:rsid w:val="00F06F9B"/>
    <w:rsid w:val="00F125CC"/>
    <w:rsid w:val="00F15112"/>
    <w:rsid w:val="00F15AD7"/>
    <w:rsid w:val="00F15E3F"/>
    <w:rsid w:val="00F2073F"/>
    <w:rsid w:val="00F216E6"/>
    <w:rsid w:val="00F22C90"/>
    <w:rsid w:val="00F23B97"/>
    <w:rsid w:val="00F24E66"/>
    <w:rsid w:val="00F25E4A"/>
    <w:rsid w:val="00F27644"/>
    <w:rsid w:val="00F32436"/>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4EEE"/>
    <w:rsid w:val="00F65B94"/>
    <w:rsid w:val="00F67F70"/>
    <w:rsid w:val="00F722A8"/>
    <w:rsid w:val="00F80044"/>
    <w:rsid w:val="00F808B4"/>
    <w:rsid w:val="00F80FDE"/>
    <w:rsid w:val="00F82A2E"/>
    <w:rsid w:val="00F83D8C"/>
    <w:rsid w:val="00F862DD"/>
    <w:rsid w:val="00F86976"/>
    <w:rsid w:val="00F94B19"/>
    <w:rsid w:val="00F9530D"/>
    <w:rsid w:val="00F96CD4"/>
    <w:rsid w:val="00FA0092"/>
    <w:rsid w:val="00FA081E"/>
    <w:rsid w:val="00FA2325"/>
    <w:rsid w:val="00FA4970"/>
    <w:rsid w:val="00FA679E"/>
    <w:rsid w:val="00FA747C"/>
    <w:rsid w:val="00FA773B"/>
    <w:rsid w:val="00FB3755"/>
    <w:rsid w:val="00FB4012"/>
    <w:rsid w:val="00FB4584"/>
    <w:rsid w:val="00FB52F2"/>
    <w:rsid w:val="00FB5C71"/>
    <w:rsid w:val="00FB5EEC"/>
    <w:rsid w:val="00FC04DF"/>
    <w:rsid w:val="00FC0528"/>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2CD5458-04F6-460D-99D9-25089F6A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paragraph" w:styleId="30">
    <w:name w:val="heading 3"/>
    <w:basedOn w:val="a1"/>
    <w:next w:val="a1"/>
    <w:link w:val="31"/>
    <w:semiHidden/>
    <w:unhideWhenUsed/>
    <w:qFormat/>
    <w:rsid w:val="00AA1D8E"/>
    <w:pPr>
      <w:keepNext/>
      <w:keepLines/>
      <w:spacing w:before="40"/>
      <w:outlineLvl w:val="2"/>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B6434E"/>
    <w:pPr>
      <w:spacing w:after="120"/>
    </w:pPr>
    <w:rPr>
      <w:sz w:val="16"/>
      <w:szCs w:val="16"/>
    </w:rPr>
  </w:style>
  <w:style w:type="character" w:customStyle="1" w:styleId="33">
    <w:name w:val="Основной текст 3 Знак"/>
    <w:basedOn w:val="a2"/>
    <w:link w:val="32"/>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DD3D79"/>
    <w:rPr>
      <w:sz w:val="24"/>
      <w:szCs w:val="24"/>
    </w:rPr>
  </w:style>
  <w:style w:type="paragraph" w:styleId="23">
    <w:name w:val="Body Text Indent 2"/>
    <w:basedOn w:val="a1"/>
    <w:link w:val="24"/>
    <w:rsid w:val="00E64599"/>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E64599"/>
    <w:rPr>
      <w:sz w:val="24"/>
      <w:szCs w:val="24"/>
      <w:lang w:eastAsia="ar-SA"/>
    </w:rPr>
  </w:style>
  <w:style w:type="character" w:customStyle="1" w:styleId="31">
    <w:name w:val="Заголовок 3 Знак"/>
    <w:basedOn w:val="a2"/>
    <w:link w:val="30"/>
    <w:semiHidden/>
    <w:rsid w:val="00AA1D8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3616">
      <w:bodyDiv w:val="1"/>
      <w:marLeft w:val="0"/>
      <w:marRight w:val="0"/>
      <w:marTop w:val="0"/>
      <w:marBottom w:val="0"/>
      <w:divBdr>
        <w:top w:val="none" w:sz="0" w:space="0" w:color="auto"/>
        <w:left w:val="none" w:sz="0" w:space="0" w:color="auto"/>
        <w:bottom w:val="none" w:sz="0" w:space="0" w:color="auto"/>
        <w:right w:val="none" w:sz="0" w:space="0" w:color="auto"/>
      </w:divBdr>
    </w:div>
    <w:div w:id="72942802">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407000812">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638845387">
      <w:bodyDiv w:val="1"/>
      <w:marLeft w:val="0"/>
      <w:marRight w:val="0"/>
      <w:marTop w:val="0"/>
      <w:marBottom w:val="0"/>
      <w:divBdr>
        <w:top w:val="none" w:sz="0" w:space="0" w:color="auto"/>
        <w:left w:val="none" w:sz="0" w:space="0" w:color="auto"/>
        <w:bottom w:val="none" w:sz="0" w:space="0" w:color="auto"/>
        <w:right w:val="none" w:sz="0" w:space="0" w:color="auto"/>
      </w:divBdr>
    </w:div>
    <w:div w:id="998731530">
      <w:bodyDiv w:val="1"/>
      <w:marLeft w:val="0"/>
      <w:marRight w:val="0"/>
      <w:marTop w:val="0"/>
      <w:marBottom w:val="0"/>
      <w:divBdr>
        <w:top w:val="none" w:sz="0" w:space="0" w:color="auto"/>
        <w:left w:val="none" w:sz="0" w:space="0" w:color="auto"/>
        <w:bottom w:val="none" w:sz="0" w:space="0" w:color="auto"/>
        <w:right w:val="none" w:sz="0" w:space="0" w:color="auto"/>
      </w:divBdr>
    </w:div>
    <w:div w:id="1048453869">
      <w:bodyDiv w:val="1"/>
      <w:marLeft w:val="0"/>
      <w:marRight w:val="0"/>
      <w:marTop w:val="0"/>
      <w:marBottom w:val="0"/>
      <w:divBdr>
        <w:top w:val="none" w:sz="0" w:space="0" w:color="auto"/>
        <w:left w:val="none" w:sz="0" w:space="0" w:color="auto"/>
        <w:bottom w:val="none" w:sz="0" w:space="0" w:color="auto"/>
        <w:right w:val="none" w:sz="0" w:space="0" w:color="auto"/>
      </w:divBdr>
    </w:div>
    <w:div w:id="1146816427">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918512502">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 w:id="2044940961">
      <w:bodyDiv w:val="1"/>
      <w:marLeft w:val="0"/>
      <w:marRight w:val="0"/>
      <w:marTop w:val="0"/>
      <w:marBottom w:val="0"/>
      <w:divBdr>
        <w:top w:val="none" w:sz="0" w:space="0" w:color="auto"/>
        <w:left w:val="none" w:sz="0" w:space="0" w:color="auto"/>
        <w:bottom w:val="none" w:sz="0" w:space="0" w:color="auto"/>
        <w:right w:val="none" w:sz="0" w:space="0" w:color="auto"/>
      </w:divBdr>
    </w:div>
    <w:div w:id="21069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si.ru/about_agency/purcha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estr.minsvyaz.ru/" TargetMode="External"/><Relationship Id="rId17" Type="http://schemas.openxmlformats.org/officeDocument/2006/relationships/hyperlink" Target="mailto:asi@asi.ru" TargetMode="External"/><Relationship Id="rId2" Type="http://schemas.openxmlformats.org/officeDocument/2006/relationships/numbering" Target="numbering.xml"/><Relationship Id="rId16" Type="http://schemas.openxmlformats.org/officeDocument/2006/relationships/hyperlink" Target="mailto:arbitration@asi.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kn.gov.ru/personal-data/register/" TargetMode="External"/><Relationship Id="rId5" Type="http://schemas.openxmlformats.org/officeDocument/2006/relationships/webSettings" Target="webSettings.xml"/><Relationship Id="rId15" Type="http://schemas.openxmlformats.org/officeDocument/2006/relationships/hyperlink" Target="http://reestr.minsvyaz.ru/" TargetMode="External"/><Relationship Id="rId23"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tp.sberbank-ast.ru/VIP/List/PurchaseLis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B322-1BB8-41C6-B81A-2FB55511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61</Pages>
  <Words>14202</Words>
  <Characters>106931</Characters>
  <Application>Microsoft Office Word</Application>
  <DocSecurity>0</DocSecurity>
  <Lines>891</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Институт госзакупок (www.roszakupki.ru)</dc:creator>
  <cp:keywords/>
  <dc:description/>
  <cp:lastModifiedBy>Москвина Светлана Михайловна</cp:lastModifiedBy>
  <cp:revision>24</cp:revision>
  <cp:lastPrinted>2019-06-19T09:03:00Z</cp:lastPrinted>
  <dcterms:created xsi:type="dcterms:W3CDTF">2019-06-14T12:38:00Z</dcterms:created>
  <dcterms:modified xsi:type="dcterms:W3CDTF">2019-06-19T14:58:00Z</dcterms:modified>
</cp:coreProperties>
</file>