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5D709F" w:rsidRPr="005D709F">
        <w:rPr>
          <w:b/>
          <w:sz w:val="28"/>
          <w:szCs w:val="28"/>
        </w:rPr>
        <w:t xml:space="preserve">на </w:t>
      </w:r>
      <w:r w:rsidR="00FA6AF0">
        <w:rPr>
          <w:b/>
          <w:sz w:val="28"/>
          <w:szCs w:val="28"/>
        </w:rPr>
        <w:t>оказание</w:t>
      </w:r>
      <w:r w:rsidR="005D709F" w:rsidRPr="005D709F">
        <w:rPr>
          <w:b/>
          <w:sz w:val="28"/>
          <w:szCs w:val="28"/>
        </w:rPr>
        <w:t xml:space="preserve"> услуг по подготовке методических материалов, необходимых для создания межрегионального ресурсного центра по </w:t>
      </w:r>
      <w:proofErr w:type="spellStart"/>
      <w:r w:rsidR="005D709F" w:rsidRPr="005D709F">
        <w:rPr>
          <w:b/>
          <w:sz w:val="28"/>
          <w:szCs w:val="28"/>
        </w:rPr>
        <w:t>ресоциализации</w:t>
      </w:r>
      <w:proofErr w:type="spellEnd"/>
      <w:r w:rsidR="005D709F" w:rsidRPr="005D709F">
        <w:rPr>
          <w:b/>
          <w:sz w:val="28"/>
          <w:szCs w:val="28"/>
        </w:rPr>
        <w:t xml:space="preserve"> детей, оказавшихся в трудной жизненной ситуации, в том числе вступивших в конфликт с законом</w:t>
      </w:r>
      <w:r w:rsidR="005D709F">
        <w:rPr>
          <w:b/>
          <w:sz w:val="28"/>
          <w:szCs w:val="28"/>
        </w:rPr>
        <w:t xml:space="preserve"> </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A6AF0" w:rsidRPr="001F5240">
          <w:rPr>
            <w:rStyle w:val="a9"/>
            <w:szCs w:val="24"/>
          </w:rPr>
          <w:t>http://</w:t>
        </w:r>
        <w:r w:rsidR="00FA6AF0" w:rsidRPr="001F5240">
          <w:rPr>
            <w:rStyle w:val="a9"/>
            <w:szCs w:val="24"/>
            <w:lang w:val="en-US"/>
          </w:rPr>
          <w:t>utp</w:t>
        </w:r>
        <w:r w:rsidR="00FA6AF0" w:rsidRPr="001F5240">
          <w:rPr>
            <w:rStyle w:val="a9"/>
            <w:szCs w:val="24"/>
          </w:rPr>
          <w:t>.</w:t>
        </w:r>
        <w:r w:rsidR="00FA6AF0" w:rsidRPr="001F5240">
          <w:rPr>
            <w:rStyle w:val="a9"/>
            <w:szCs w:val="24"/>
            <w:lang w:val="en-US"/>
          </w:rPr>
          <w:t>sberbank</w:t>
        </w:r>
        <w:r w:rsidR="00FA6AF0" w:rsidRPr="001F5240">
          <w:rPr>
            <w:rStyle w:val="a9"/>
            <w:szCs w:val="24"/>
          </w:rPr>
          <w:t>-</w:t>
        </w:r>
        <w:r w:rsidR="00FA6AF0" w:rsidRPr="001F5240">
          <w:rPr>
            <w:rStyle w:val="a9"/>
            <w:szCs w:val="24"/>
            <w:lang w:val="en-US"/>
          </w:rPr>
          <w:t>ast</w:t>
        </w:r>
        <w:r w:rsidR="00FA6AF0" w:rsidRPr="001F5240">
          <w:rPr>
            <w:rStyle w:val="a9"/>
            <w:szCs w:val="24"/>
          </w:rPr>
          <w:t>.ru/</w:t>
        </w:r>
      </w:hyperlink>
      <w:r w:rsidR="00706C33">
        <w:rPr>
          <w:color w:val="auto"/>
          <w:szCs w:val="24"/>
        </w:rPr>
        <w:t>).</w:t>
      </w:r>
    </w:p>
    <w:p w:rsidR="002D7540" w:rsidRDefault="002D7540">
      <w:pPr>
        <w:rPr>
          <w:sz w:val="24"/>
          <w:szCs w:val="24"/>
        </w:rPr>
      </w:pPr>
      <w:r>
        <w:rPr>
          <w:szCs w:val="24"/>
        </w:rPr>
        <w:br w:type="page"/>
      </w:r>
    </w:p>
    <w:p w:rsidR="00FD2E6B" w:rsidRDefault="00FD2E6B" w:rsidP="002D7540">
      <w:pPr>
        <w:pStyle w:val="ac"/>
        <w:spacing w:after="60"/>
        <w:jc w:val="both"/>
        <w:rPr>
          <w:color w:val="auto"/>
          <w:szCs w:val="24"/>
        </w:rPr>
      </w:pPr>
    </w:p>
    <w:p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FA6AF0" w:rsidRPr="00FA6AF0" w:rsidRDefault="00FA6AF0" w:rsidP="00FA6AF0">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rsidR="00445B14" w:rsidRDefault="00FA6AF0" w:rsidP="00FA6AF0">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w:t>
      </w:r>
      <w:r w:rsidRPr="00FA6AF0">
        <w:rPr>
          <w:sz w:val="24"/>
          <w:szCs w:val="24"/>
        </w:rPr>
        <w:lastRenderedPageBreak/>
        <w:t>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45B14" w:rsidRDefault="00445B14" w:rsidP="008B0AB9">
      <w:pPr>
        <w:ind w:firstLine="540"/>
        <w:jc w:val="both"/>
        <w:rPr>
          <w:sz w:val="24"/>
          <w:szCs w:val="24"/>
        </w:rPr>
      </w:pPr>
    </w:p>
    <w:p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2E13E1" w:rsidRDefault="002E13E1" w:rsidP="00CA2876">
      <w:pPr>
        <w:ind w:firstLine="540"/>
        <w:jc w:val="both"/>
        <w:rPr>
          <w:sz w:val="24"/>
          <w:szCs w:val="24"/>
        </w:rPr>
      </w:pPr>
    </w:p>
    <w:p w:rsidR="002E13E1" w:rsidRDefault="002E13E1" w:rsidP="00CA2876">
      <w:pPr>
        <w:ind w:firstLine="540"/>
        <w:jc w:val="both"/>
        <w:rPr>
          <w:sz w:val="24"/>
          <w:szCs w:val="24"/>
        </w:rPr>
      </w:pPr>
    </w:p>
    <w:p w:rsidR="002E13E1" w:rsidRDefault="002E13E1" w:rsidP="00CA2876">
      <w:pPr>
        <w:ind w:firstLine="540"/>
        <w:jc w:val="both"/>
        <w:rPr>
          <w:sz w:val="24"/>
          <w:szCs w:val="24"/>
        </w:rPr>
      </w:pPr>
    </w:p>
    <w:p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5996536" wp14:editId="08CC9F63">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24CC4" w:rsidRDefault="00924CC4" w:rsidP="00CA2876">
                            <w:pPr>
                              <w:pStyle w:val="h4"/>
                              <w:spacing w:before="0"/>
                              <w:jc w:val="right"/>
                            </w:pPr>
                            <w:r w:rsidRPr="00C65751">
                              <w:t xml:space="preserve">Заказчику: </w:t>
                            </w:r>
                            <w:r>
                              <w:rPr>
                                <w:u w:val="single"/>
                              </w:rPr>
                              <w:t>Агентство стратегических инициатив</w:t>
                            </w:r>
                          </w:p>
                          <w:p w:rsidR="00924CC4" w:rsidRDefault="00924CC4" w:rsidP="00CA2876">
                            <w:pPr>
                              <w:pStyle w:val="h4"/>
                              <w:spacing w:before="0"/>
                              <w:jc w:val="right"/>
                              <w:rPr>
                                <w:i/>
                              </w:rPr>
                            </w:pPr>
                          </w:p>
                          <w:p w:rsidR="00924CC4" w:rsidRPr="00C65751" w:rsidRDefault="00924CC4" w:rsidP="00CA2876">
                            <w:pPr>
                              <w:pStyle w:val="h4"/>
                              <w:spacing w:before="0"/>
                              <w:jc w:val="right"/>
                              <w:rPr>
                                <w:i/>
                              </w:rPr>
                            </w:pPr>
                          </w:p>
                          <w:p w:rsidR="00924CC4" w:rsidRPr="00C65751" w:rsidRDefault="00924CC4" w:rsidP="00CA2876">
                            <w:pPr>
                              <w:jc w:val="center"/>
                              <w:rPr>
                                <w:b/>
                                <w:sz w:val="24"/>
                                <w:szCs w:val="24"/>
                              </w:rPr>
                            </w:pPr>
                            <w:r w:rsidRPr="00C65751">
                              <w:rPr>
                                <w:b/>
                                <w:sz w:val="24"/>
                                <w:szCs w:val="24"/>
                              </w:rPr>
                              <w:t>ЗАЯВКА</w:t>
                            </w:r>
                          </w:p>
                          <w:p w:rsidR="00924CC4" w:rsidRDefault="00924CC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924CC4" w:rsidRDefault="00924CC4" w:rsidP="00CA2876">
                            <w:pPr>
                              <w:pStyle w:val="af"/>
                              <w:spacing w:after="0"/>
                              <w:jc w:val="center"/>
                              <w:rPr>
                                <w:b/>
                                <w:bCs/>
                                <w:iCs/>
                                <w:szCs w:val="24"/>
                              </w:rPr>
                            </w:pPr>
                            <w:r>
                              <w:rPr>
                                <w:b/>
                                <w:bCs/>
                                <w:iCs/>
                                <w:szCs w:val="24"/>
                              </w:rPr>
                              <w:t>на право заключения договора на оказание</w:t>
                            </w:r>
                            <w:r w:rsidRPr="00FA6AF0">
                              <w:rPr>
                                <w:b/>
                                <w:bCs/>
                                <w:iCs/>
                                <w:szCs w:val="24"/>
                              </w:rPr>
                              <w:t xml:space="preserve"> услуг по подготовке методических материалов, необходимых для создания межрегионального ресурсного центра по </w:t>
                            </w:r>
                            <w:proofErr w:type="spellStart"/>
                            <w:r w:rsidRPr="00FA6AF0">
                              <w:rPr>
                                <w:b/>
                                <w:bCs/>
                                <w:iCs/>
                                <w:szCs w:val="24"/>
                              </w:rPr>
                              <w:t>ресоциализации</w:t>
                            </w:r>
                            <w:proofErr w:type="spellEnd"/>
                            <w:r w:rsidRPr="00FA6AF0">
                              <w:rPr>
                                <w:b/>
                                <w:bCs/>
                                <w:iCs/>
                                <w:szCs w:val="24"/>
                              </w:rPr>
                              <w:t xml:space="preserve"> детей, оказавшихся в трудной жизненной ситуации, в том числе вступивших в конфликт с законом</w:t>
                            </w:r>
                          </w:p>
                          <w:p w:rsidR="00924CC4" w:rsidRPr="00C65751" w:rsidRDefault="00924CC4" w:rsidP="00CA2876">
                            <w:pPr>
                              <w:pStyle w:val="af"/>
                              <w:spacing w:after="0"/>
                              <w:jc w:val="center"/>
                              <w:rPr>
                                <w:b/>
                                <w:bCs/>
                                <w:iCs/>
                                <w:szCs w:val="24"/>
                                <w:u w:val="single"/>
                              </w:rPr>
                            </w:pPr>
                          </w:p>
                          <w:p w:rsidR="00924CC4" w:rsidRDefault="00924CC4" w:rsidP="00CA2876">
                            <w:pPr>
                              <w:pStyle w:val="33"/>
                              <w:tabs>
                                <w:tab w:val="clear" w:pos="1307"/>
                              </w:tabs>
                              <w:ind w:left="0"/>
                              <w:rPr>
                                <w:szCs w:val="24"/>
                              </w:rPr>
                            </w:pPr>
                          </w:p>
                          <w:p w:rsidR="00924CC4" w:rsidRPr="003708E5" w:rsidRDefault="00924CC4" w:rsidP="00CA2876">
                            <w:pPr>
                              <w:pStyle w:val="33"/>
                              <w:tabs>
                                <w:tab w:val="clear" w:pos="1307"/>
                              </w:tabs>
                              <w:ind w:left="0"/>
                              <w:rPr>
                                <w:sz w:val="20"/>
                              </w:rPr>
                            </w:pPr>
                            <w:r w:rsidRPr="003708E5">
                              <w:rPr>
                                <w:sz w:val="20"/>
                              </w:rPr>
                              <w:t>Регистрационный номер заявки №_________</w:t>
                            </w:r>
                          </w:p>
                          <w:p w:rsidR="00924CC4" w:rsidRPr="003708E5" w:rsidRDefault="00924CC4"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924CC4" w:rsidRPr="003708E5" w:rsidRDefault="00924C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96536"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rsidR="00924CC4" w:rsidRDefault="00924CC4" w:rsidP="00CA2876">
                      <w:pPr>
                        <w:pStyle w:val="h4"/>
                        <w:spacing w:before="0"/>
                        <w:jc w:val="right"/>
                      </w:pPr>
                      <w:r w:rsidRPr="00C65751">
                        <w:t xml:space="preserve">Заказчику: </w:t>
                      </w:r>
                      <w:r>
                        <w:rPr>
                          <w:u w:val="single"/>
                        </w:rPr>
                        <w:t>Агентство стратегических инициатив</w:t>
                      </w:r>
                    </w:p>
                    <w:p w:rsidR="00924CC4" w:rsidRDefault="00924CC4" w:rsidP="00CA2876">
                      <w:pPr>
                        <w:pStyle w:val="h4"/>
                        <w:spacing w:before="0"/>
                        <w:jc w:val="right"/>
                        <w:rPr>
                          <w:i/>
                        </w:rPr>
                      </w:pPr>
                    </w:p>
                    <w:p w:rsidR="00924CC4" w:rsidRPr="00C65751" w:rsidRDefault="00924CC4" w:rsidP="00CA2876">
                      <w:pPr>
                        <w:pStyle w:val="h4"/>
                        <w:spacing w:before="0"/>
                        <w:jc w:val="right"/>
                        <w:rPr>
                          <w:i/>
                        </w:rPr>
                      </w:pPr>
                    </w:p>
                    <w:p w:rsidR="00924CC4" w:rsidRPr="00C65751" w:rsidRDefault="00924CC4" w:rsidP="00CA2876">
                      <w:pPr>
                        <w:jc w:val="center"/>
                        <w:rPr>
                          <w:b/>
                          <w:sz w:val="24"/>
                          <w:szCs w:val="24"/>
                        </w:rPr>
                      </w:pPr>
                      <w:r w:rsidRPr="00C65751">
                        <w:rPr>
                          <w:b/>
                          <w:sz w:val="24"/>
                          <w:szCs w:val="24"/>
                        </w:rPr>
                        <w:t>ЗАЯВКА</w:t>
                      </w:r>
                    </w:p>
                    <w:p w:rsidR="00924CC4" w:rsidRDefault="00924CC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924CC4" w:rsidRDefault="00924CC4" w:rsidP="00CA2876">
                      <w:pPr>
                        <w:pStyle w:val="af"/>
                        <w:spacing w:after="0"/>
                        <w:jc w:val="center"/>
                        <w:rPr>
                          <w:b/>
                          <w:bCs/>
                          <w:iCs/>
                          <w:szCs w:val="24"/>
                        </w:rPr>
                      </w:pPr>
                      <w:r>
                        <w:rPr>
                          <w:b/>
                          <w:bCs/>
                          <w:iCs/>
                          <w:szCs w:val="24"/>
                        </w:rPr>
                        <w:t>на право заключения договора на оказание</w:t>
                      </w:r>
                      <w:r w:rsidRPr="00FA6AF0">
                        <w:rPr>
                          <w:b/>
                          <w:bCs/>
                          <w:iCs/>
                          <w:szCs w:val="24"/>
                        </w:rPr>
                        <w:t xml:space="preserve"> услуг по подготовке методических материалов, необходимых для создания межрегионального ресурсного центра по </w:t>
                      </w:r>
                      <w:proofErr w:type="spellStart"/>
                      <w:r w:rsidRPr="00FA6AF0">
                        <w:rPr>
                          <w:b/>
                          <w:bCs/>
                          <w:iCs/>
                          <w:szCs w:val="24"/>
                        </w:rPr>
                        <w:t>ресоциализации</w:t>
                      </w:r>
                      <w:proofErr w:type="spellEnd"/>
                      <w:r w:rsidRPr="00FA6AF0">
                        <w:rPr>
                          <w:b/>
                          <w:bCs/>
                          <w:iCs/>
                          <w:szCs w:val="24"/>
                        </w:rPr>
                        <w:t xml:space="preserve"> детей, оказавшихся в трудной жизненной ситуации, в том числе вступивших в конфликт с законом</w:t>
                      </w:r>
                    </w:p>
                    <w:p w:rsidR="00924CC4" w:rsidRPr="00C65751" w:rsidRDefault="00924CC4" w:rsidP="00CA2876">
                      <w:pPr>
                        <w:pStyle w:val="af"/>
                        <w:spacing w:after="0"/>
                        <w:jc w:val="center"/>
                        <w:rPr>
                          <w:b/>
                          <w:bCs/>
                          <w:iCs/>
                          <w:szCs w:val="24"/>
                          <w:u w:val="single"/>
                        </w:rPr>
                      </w:pPr>
                    </w:p>
                    <w:p w:rsidR="00924CC4" w:rsidRDefault="00924CC4" w:rsidP="00CA2876">
                      <w:pPr>
                        <w:pStyle w:val="33"/>
                        <w:tabs>
                          <w:tab w:val="clear" w:pos="1307"/>
                        </w:tabs>
                        <w:ind w:left="0"/>
                        <w:rPr>
                          <w:szCs w:val="24"/>
                        </w:rPr>
                      </w:pPr>
                    </w:p>
                    <w:p w:rsidR="00924CC4" w:rsidRPr="003708E5" w:rsidRDefault="00924CC4" w:rsidP="00CA2876">
                      <w:pPr>
                        <w:pStyle w:val="33"/>
                        <w:tabs>
                          <w:tab w:val="clear" w:pos="1307"/>
                        </w:tabs>
                        <w:ind w:left="0"/>
                        <w:rPr>
                          <w:sz w:val="20"/>
                        </w:rPr>
                      </w:pPr>
                      <w:r w:rsidRPr="003708E5">
                        <w:rPr>
                          <w:sz w:val="20"/>
                        </w:rPr>
                        <w:t>Регистрационный номер заявки №_________</w:t>
                      </w:r>
                    </w:p>
                    <w:p w:rsidR="00924CC4" w:rsidRPr="003708E5" w:rsidRDefault="00924CC4"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924CC4" w:rsidRPr="003708E5" w:rsidRDefault="00924C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w:t>
      </w:r>
      <w:r w:rsidR="00EA63E1" w:rsidRPr="00C13E55">
        <w:rPr>
          <w:sz w:val="24"/>
          <w:szCs w:val="24"/>
        </w:rPr>
        <w:lastRenderedPageBreak/>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FA7DF8">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1806E1">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1806E1">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480EFD" w:rsidRDefault="00480EFD" w:rsidP="00480EFD">
      <w:pPr>
        <w:suppressAutoHyphens/>
        <w:ind w:firstLine="540"/>
        <w:jc w:val="both"/>
        <w:rPr>
          <w:sz w:val="24"/>
          <w:szCs w:val="24"/>
        </w:rPr>
      </w:pPr>
      <w:r w:rsidRPr="00480EFD">
        <w:rPr>
          <w:sz w:val="24"/>
          <w:szCs w:val="24"/>
        </w:rPr>
        <w:t>в) опись документов (</w:t>
      </w:r>
      <w:r w:rsidRPr="001806E1">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5D709F" w:rsidRPr="005D709F">
        <w:rPr>
          <w:sz w:val="24"/>
          <w:szCs w:val="24"/>
        </w:rPr>
        <w:t>оказания консультативных, информационно-аналитиче</w:t>
      </w:r>
      <w:r w:rsidR="005D709F">
        <w:rPr>
          <w:sz w:val="24"/>
          <w:szCs w:val="24"/>
        </w:rPr>
        <w:t>ских, методических услуг в сфере помощи детям и семьям, оказавшимся в трудной жизненной ситуации</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xml:space="preserve">), подтверждаются резюме сотрудников, копиями дипломов, сертификатами, наградами, презентационными материалами, скрепленные </w:t>
      </w:r>
      <w:r w:rsidRPr="00480EFD">
        <w:rPr>
          <w:sz w:val="24"/>
          <w:szCs w:val="24"/>
        </w:rPr>
        <w:lastRenderedPageBreak/>
        <w:t>печатью участника закупки и подписанные участником закупки или лицом, уполномоченным таким участником закупки;</w:t>
      </w:r>
    </w:p>
    <w:p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7A09CD" w:rsidRDefault="00480EFD" w:rsidP="001806E1">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sidR="001806E1">
        <w:rPr>
          <w:sz w:val="24"/>
          <w:szCs w:val="24"/>
        </w:rPr>
        <w:t>ченным таким участником закупки.</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924CC4" w:rsidRDefault="00924CC4"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lastRenderedPageBreak/>
        <w:t xml:space="preserve">РАССМОТРЕНИЕ, ОЦЕНКА И СОПОСТАВЛЕНИЕ ЗАЯВОК НА УЧАСТИЕ В </w:t>
      </w:r>
      <w:bookmarkEnd w:id="49"/>
      <w:r>
        <w:rPr>
          <w:sz w:val="24"/>
          <w:szCs w:val="24"/>
        </w:rPr>
        <w:t>ЗАПРОСЕ ПРЕДЛОЖЕНИЙ</w:t>
      </w:r>
    </w:p>
    <w:p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lastRenderedPageBreak/>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w:t>
      </w:r>
      <w:r w:rsidRPr="00592C8D">
        <w:rPr>
          <w:sz w:val="24"/>
          <w:szCs w:val="24"/>
        </w:rPr>
        <w:lastRenderedPageBreak/>
        <w:t xml:space="preserve">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rsidR="00AA78E7" w:rsidRDefault="00AA78E7"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lastRenderedPageBreak/>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3" w:name="_Toc138742703"/>
      <w:bookmarkStart w:id="64" w:name="_Toc168126718"/>
      <w:bookmarkStart w:id="65" w:name="_Toc253767385"/>
      <w:bookmarkEnd w:id="61"/>
      <w:bookmarkEnd w:id="62"/>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6"/>
        <w:gridCol w:w="788"/>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proofErr w:type="gramStart"/>
            <w:r w:rsidRPr="00336774">
              <w:rPr>
                <w:b/>
                <w:bCs/>
                <w:sz w:val="24"/>
                <w:szCs w:val="24"/>
              </w:rPr>
              <w:t>:</w:t>
            </w:r>
            <w:r w:rsidR="0024548E">
              <w:rPr>
                <w:sz w:val="24"/>
                <w:szCs w:val="24"/>
              </w:rPr>
              <w:t xml:space="preserve"> </w:t>
            </w:r>
            <w:r w:rsidR="005D709F" w:rsidRPr="005D709F">
              <w:rPr>
                <w:b/>
                <w:bCs/>
                <w:sz w:val="24"/>
                <w:szCs w:val="24"/>
              </w:rPr>
              <w:t>:</w:t>
            </w:r>
            <w:proofErr w:type="gramEnd"/>
            <w:r w:rsidR="005D709F" w:rsidRPr="005D709F">
              <w:rPr>
                <w:sz w:val="24"/>
                <w:szCs w:val="24"/>
              </w:rPr>
              <w:t xml:space="preserve"> </w:t>
            </w:r>
            <w:hyperlink r:id="rId11" w:history="1">
              <w:r w:rsidR="005D709F" w:rsidRPr="005D709F">
                <w:rPr>
                  <w:rStyle w:val="a9"/>
                  <w:sz w:val="24"/>
                  <w:szCs w:val="24"/>
                  <w:lang w:val="en-US"/>
                </w:rPr>
                <w:t>rv</w:t>
              </w:r>
              <w:r w:rsidR="005D709F" w:rsidRPr="005D709F">
                <w:rPr>
                  <w:rStyle w:val="a9"/>
                  <w:sz w:val="24"/>
                  <w:szCs w:val="24"/>
                </w:rPr>
                <w:t>.</w:t>
              </w:r>
              <w:r w:rsidR="005D709F" w:rsidRPr="005D709F">
                <w:rPr>
                  <w:rStyle w:val="a9"/>
                  <w:sz w:val="24"/>
                  <w:szCs w:val="24"/>
                  <w:lang w:val="en-US"/>
                </w:rPr>
                <w:t>shelgunov</w:t>
              </w:r>
              <w:r w:rsidR="005D709F" w:rsidRPr="005D709F">
                <w:rPr>
                  <w:rStyle w:val="a9"/>
                  <w:sz w:val="24"/>
                  <w:szCs w:val="24"/>
                </w:rPr>
                <w:t>@</w:t>
              </w:r>
              <w:r w:rsidR="005D709F" w:rsidRPr="005D709F">
                <w:rPr>
                  <w:rStyle w:val="a9"/>
                  <w:sz w:val="24"/>
                  <w:szCs w:val="24"/>
                  <w:lang w:val="en-US"/>
                </w:rPr>
                <w:t>asi</w:t>
              </w:r>
              <w:r w:rsidR="005D709F" w:rsidRPr="005D709F">
                <w:rPr>
                  <w:rStyle w:val="a9"/>
                  <w:sz w:val="24"/>
                  <w:szCs w:val="24"/>
                </w:rPr>
                <w:t>.</w:t>
              </w:r>
              <w:r w:rsidR="005D709F" w:rsidRPr="005D709F">
                <w:rPr>
                  <w:rStyle w:val="a9"/>
                  <w:sz w:val="24"/>
                  <w:szCs w:val="24"/>
                  <w:lang w:val="en-US"/>
                </w:rPr>
                <w:t>ru</w:t>
              </w:r>
            </w:hyperlink>
          </w:p>
          <w:p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5D709F" w:rsidRPr="005D709F">
              <w:rPr>
                <w:sz w:val="24"/>
                <w:szCs w:val="24"/>
              </w:rPr>
              <w:t>+7 (495) 690-91-29 (332)</w:t>
            </w:r>
          </w:p>
          <w:p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5D709F" w:rsidRPr="00924CC4">
              <w:rPr>
                <w:bCs/>
                <w:sz w:val="24"/>
                <w:szCs w:val="24"/>
              </w:rPr>
              <w:t>Руководитель проекта</w:t>
            </w:r>
          </w:p>
          <w:p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D709F" w:rsidRPr="00924CC4">
              <w:rPr>
                <w:bCs/>
                <w:sz w:val="24"/>
                <w:szCs w:val="24"/>
              </w:rPr>
              <w:t>Шелгунов Руслан Владимирович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924CC4" w:rsidRDefault="00F92A41" w:rsidP="00924CC4">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D709F" w:rsidRPr="005D709F">
              <w:rPr>
                <w:bCs/>
                <w:sz w:val="24"/>
                <w:szCs w:val="24"/>
              </w:rPr>
              <w:t xml:space="preserve">подготовка методических материалов, необходимых для создания </w:t>
            </w:r>
            <w:r w:rsidR="00924CC4">
              <w:rPr>
                <w:bCs/>
                <w:sz w:val="24"/>
                <w:szCs w:val="24"/>
              </w:rPr>
              <w:t>м</w:t>
            </w:r>
            <w:r w:rsidR="005D709F" w:rsidRPr="005D709F">
              <w:rPr>
                <w:bCs/>
                <w:sz w:val="24"/>
                <w:szCs w:val="24"/>
              </w:rPr>
              <w:t xml:space="preserve">ежрегионального ресурсного центра по </w:t>
            </w:r>
            <w:proofErr w:type="spellStart"/>
            <w:r w:rsidR="005D709F" w:rsidRPr="005D709F">
              <w:rPr>
                <w:bCs/>
                <w:sz w:val="24"/>
                <w:szCs w:val="24"/>
              </w:rPr>
              <w:t>ресоциализации</w:t>
            </w:r>
            <w:proofErr w:type="spellEnd"/>
            <w:r w:rsidR="005D709F" w:rsidRPr="005D709F">
              <w:rPr>
                <w:bCs/>
                <w:sz w:val="24"/>
                <w:szCs w:val="24"/>
              </w:rPr>
              <w:t xml:space="preserve"> детей, оказавшихся в трудной жизненной ситуации, в том числе вступивших в конфликт с законом</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rsidR="00F92A41" w:rsidRPr="00900176" w:rsidRDefault="00900176" w:rsidP="00AA78E7">
            <w:pPr>
              <w:jc w:val="both"/>
              <w:rPr>
                <w:sz w:val="24"/>
                <w:szCs w:val="24"/>
              </w:rPr>
            </w:pPr>
            <w:r>
              <w:rPr>
                <w:sz w:val="24"/>
                <w:szCs w:val="24"/>
              </w:rPr>
              <w:t xml:space="preserve">Портал электронной торговой площадки </w:t>
            </w:r>
            <w:hyperlink r:id="rId13" w:history="1">
              <w:r w:rsidR="00924CC4" w:rsidRPr="001F5240">
                <w:rPr>
                  <w:rStyle w:val="a9"/>
                  <w:sz w:val="24"/>
                  <w:szCs w:val="24"/>
                </w:rPr>
                <w:t>http://utp.sberbank-ast.ru/</w:t>
              </w:r>
            </w:hyperlink>
            <w:r w:rsidR="00924CC4">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5D709F">
              <w:rPr>
                <w:sz w:val="24"/>
                <w:szCs w:val="24"/>
              </w:rPr>
              <w:t>2 800 000 (Д</w:t>
            </w:r>
            <w:r w:rsidR="005D709F" w:rsidRPr="005D709F">
              <w:rPr>
                <w:sz w:val="24"/>
                <w:szCs w:val="24"/>
              </w:rPr>
              <w:t xml:space="preserve">ва миллиона восемьсот тысяч) рублей 00 коп. в том числе НДС (18%) </w:t>
            </w:r>
            <w:r w:rsidR="00924CC4">
              <w:rPr>
                <w:sz w:val="24"/>
                <w:szCs w:val="24"/>
              </w:rPr>
              <w:t xml:space="preserve">- </w:t>
            </w:r>
            <w:r w:rsidR="005D709F" w:rsidRPr="005D709F">
              <w:rPr>
                <w:sz w:val="24"/>
                <w:szCs w:val="24"/>
              </w:rPr>
              <w:t xml:space="preserve">427 118 (четыреста двадцать семь тысяч сто восемнадцать) рублей 64 коп. </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5D709F" w:rsidRDefault="005D709F" w:rsidP="005D709F">
            <w:pPr>
              <w:tabs>
                <w:tab w:val="left" w:pos="360"/>
              </w:tabs>
              <w:jc w:val="both"/>
              <w:rPr>
                <w:sz w:val="24"/>
                <w:szCs w:val="24"/>
              </w:rPr>
            </w:pPr>
            <w:r>
              <w:rPr>
                <w:sz w:val="24"/>
                <w:szCs w:val="24"/>
              </w:rPr>
              <w:t>Оплата осуществляется в три этапа:</w:t>
            </w:r>
          </w:p>
          <w:p w:rsidR="005D709F" w:rsidRPr="005D709F" w:rsidRDefault="005D709F" w:rsidP="005D709F">
            <w:pPr>
              <w:tabs>
                <w:tab w:val="left" w:pos="360"/>
              </w:tabs>
              <w:jc w:val="both"/>
              <w:rPr>
                <w:sz w:val="24"/>
                <w:szCs w:val="24"/>
              </w:rPr>
            </w:pPr>
            <w:r w:rsidRPr="005D709F">
              <w:rPr>
                <w:sz w:val="24"/>
                <w:szCs w:val="24"/>
              </w:rPr>
              <w:t>Авансовый платеж в размере 20 % от стоимости услуг Заказчик оплачивает в течение 5 (Пяти) календарных дней после подписания Договора.</w:t>
            </w:r>
          </w:p>
          <w:p w:rsidR="005D709F" w:rsidRDefault="005D709F" w:rsidP="005D709F">
            <w:pPr>
              <w:tabs>
                <w:tab w:val="left" w:pos="360"/>
              </w:tabs>
              <w:jc w:val="both"/>
              <w:rPr>
                <w:sz w:val="24"/>
                <w:szCs w:val="24"/>
              </w:rPr>
            </w:pPr>
            <w:r w:rsidRPr="005D709F">
              <w:rPr>
                <w:sz w:val="24"/>
                <w:szCs w:val="24"/>
              </w:rPr>
              <w:t>Платеж по итогам первого этапа выполнения работ в размере 20 %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p w:rsidR="005D709F" w:rsidRPr="005D709F" w:rsidRDefault="005D709F" w:rsidP="005D709F">
            <w:pPr>
              <w:tabs>
                <w:tab w:val="left" w:pos="360"/>
              </w:tabs>
              <w:jc w:val="both"/>
              <w:rPr>
                <w:sz w:val="24"/>
                <w:szCs w:val="24"/>
              </w:rPr>
            </w:pPr>
            <w:r w:rsidRPr="005D709F">
              <w:rPr>
                <w:sz w:val="24"/>
                <w:szCs w:val="24"/>
              </w:rPr>
              <w:t xml:space="preserve"> Платеж по итогам второго этапа выполнения работ в размере 40 %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p w:rsidR="00C808BC" w:rsidRPr="005779A1" w:rsidRDefault="005D709F" w:rsidP="005D709F">
            <w:pPr>
              <w:tabs>
                <w:tab w:val="left" w:pos="360"/>
              </w:tabs>
              <w:jc w:val="both"/>
              <w:rPr>
                <w:sz w:val="24"/>
                <w:szCs w:val="24"/>
              </w:rPr>
            </w:pPr>
            <w:r w:rsidRPr="005D709F">
              <w:rPr>
                <w:sz w:val="24"/>
                <w:szCs w:val="24"/>
              </w:rPr>
              <w:t>Окончательная оплата в размере 20 %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5D709F" w:rsidRPr="005D709F" w:rsidRDefault="00924CC4" w:rsidP="005D709F">
            <w:pPr>
              <w:jc w:val="both"/>
              <w:rPr>
                <w:bCs/>
                <w:sz w:val="24"/>
                <w:szCs w:val="24"/>
              </w:rPr>
            </w:pPr>
            <w:r>
              <w:rPr>
                <w:bCs/>
                <w:sz w:val="24"/>
                <w:szCs w:val="24"/>
              </w:rPr>
              <w:t>РФ, г. Москва, ул. Новый Арбат, д.36/9</w:t>
            </w:r>
          </w:p>
          <w:p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rsidR="005D709F" w:rsidRPr="005D709F" w:rsidRDefault="005D709F" w:rsidP="005D709F">
            <w:pPr>
              <w:jc w:val="both"/>
              <w:rPr>
                <w:sz w:val="24"/>
                <w:szCs w:val="24"/>
              </w:rPr>
            </w:pPr>
            <w:r w:rsidRPr="005D709F">
              <w:rPr>
                <w:sz w:val="24"/>
                <w:szCs w:val="24"/>
              </w:rPr>
              <w:t xml:space="preserve">Первый этап (с момента подписания договора до 6 </w:t>
            </w:r>
            <w:r w:rsidR="005B6D8E">
              <w:rPr>
                <w:sz w:val="24"/>
                <w:szCs w:val="24"/>
              </w:rPr>
              <w:t>июн</w:t>
            </w:r>
            <w:r w:rsidRPr="005D709F">
              <w:rPr>
                <w:sz w:val="24"/>
                <w:szCs w:val="24"/>
              </w:rPr>
              <w:t>я 2016 г.)</w:t>
            </w:r>
          </w:p>
          <w:p w:rsidR="005D709F" w:rsidRPr="005D709F" w:rsidRDefault="005D709F" w:rsidP="005D709F">
            <w:pPr>
              <w:jc w:val="both"/>
              <w:rPr>
                <w:sz w:val="24"/>
                <w:szCs w:val="24"/>
              </w:rPr>
            </w:pPr>
            <w:r w:rsidRPr="005D709F">
              <w:rPr>
                <w:sz w:val="24"/>
                <w:szCs w:val="24"/>
              </w:rPr>
              <w:lastRenderedPageBreak/>
              <w:t xml:space="preserve">Второй этап (с </w:t>
            </w:r>
            <w:r w:rsidR="005B6D8E">
              <w:rPr>
                <w:sz w:val="24"/>
                <w:szCs w:val="24"/>
              </w:rPr>
              <w:t>6</w:t>
            </w:r>
            <w:r w:rsidRPr="005D709F">
              <w:rPr>
                <w:sz w:val="24"/>
                <w:szCs w:val="24"/>
              </w:rPr>
              <w:t xml:space="preserve"> </w:t>
            </w:r>
            <w:r w:rsidR="005B6D8E">
              <w:rPr>
                <w:sz w:val="24"/>
                <w:szCs w:val="24"/>
              </w:rPr>
              <w:t>июн</w:t>
            </w:r>
            <w:r w:rsidRPr="005D709F">
              <w:rPr>
                <w:sz w:val="24"/>
                <w:szCs w:val="24"/>
              </w:rPr>
              <w:t>я до 20 августа 2016 г.)</w:t>
            </w:r>
          </w:p>
          <w:p w:rsidR="000E5E52" w:rsidRPr="00924CC4" w:rsidRDefault="005D709F" w:rsidP="007D2808">
            <w:pPr>
              <w:jc w:val="both"/>
              <w:rPr>
                <w:sz w:val="24"/>
                <w:szCs w:val="24"/>
              </w:rPr>
            </w:pPr>
            <w:r w:rsidRPr="005D709F">
              <w:rPr>
                <w:sz w:val="24"/>
                <w:szCs w:val="24"/>
              </w:rPr>
              <w:t>Третий этап (с 20 августа до 10 декабря 2016 г.)</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lastRenderedPageBreak/>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24CC4">
              <w:rPr>
                <w:b/>
                <w:bCs/>
                <w:sz w:val="24"/>
                <w:szCs w:val="24"/>
              </w:rPr>
              <w:t>«12» мая 2016 года</w:t>
            </w:r>
          </w:p>
          <w:p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924CC4">
              <w:rPr>
                <w:b/>
                <w:bCs/>
                <w:sz w:val="24"/>
                <w:szCs w:val="24"/>
              </w:rPr>
              <w:t xml:space="preserve"> «18» мая 2016 года</w:t>
            </w:r>
            <w:r w:rsidRPr="0028511A">
              <w:rPr>
                <w:b/>
                <w:bCs/>
                <w:sz w:val="24"/>
                <w:szCs w:val="24"/>
              </w:rPr>
              <w:t xml:space="preserve"> </w:t>
            </w:r>
            <w:r w:rsidR="00924CC4">
              <w:rPr>
                <w:b/>
                <w:bCs/>
                <w:sz w:val="24"/>
                <w:szCs w:val="24"/>
              </w:rPr>
              <w:t>16 ч. 00 </w:t>
            </w:r>
            <w:r>
              <w:rPr>
                <w:b/>
                <w:bCs/>
                <w:sz w:val="24"/>
                <w:szCs w:val="24"/>
              </w:rPr>
              <w:t>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24548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24CC4">
              <w:rPr>
                <w:sz w:val="24"/>
                <w:szCs w:val="24"/>
              </w:rPr>
              <w:t>«</w:t>
            </w:r>
            <w:r w:rsidR="00924CC4">
              <w:rPr>
                <w:b/>
                <w:sz w:val="24"/>
                <w:szCs w:val="24"/>
              </w:rPr>
              <w:t xml:space="preserve">19» мая 2016 года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924CC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00924CC4">
              <w:rPr>
                <w:sz w:val="24"/>
                <w:szCs w:val="24"/>
              </w:rPr>
              <w:t xml:space="preserve"> </w:t>
            </w:r>
            <w:r w:rsidR="00924CC4" w:rsidRPr="00924CC4">
              <w:rPr>
                <w:b/>
                <w:sz w:val="24"/>
                <w:szCs w:val="24"/>
              </w:rPr>
              <w:t>«20» мая 2016 года</w:t>
            </w:r>
            <w:r w:rsidR="00924CC4">
              <w:rPr>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B20937">
        <w:trPr>
          <w:trHeight w:val="718"/>
        </w:trPr>
        <w:tc>
          <w:tcPr>
            <w:tcW w:w="696"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10012"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2693"/>
              <w:gridCol w:w="3261"/>
            </w:tblGrid>
            <w:tr w:rsidR="00F92A41" w:rsidRPr="00B70DAC" w:rsidTr="00B20937">
              <w:trPr>
                <w:trHeight w:val="902"/>
              </w:trPr>
              <w:tc>
                <w:tcPr>
                  <w:tcW w:w="3662"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693"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3261"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B20937">
              <w:trPr>
                <w:trHeight w:val="423"/>
              </w:trPr>
              <w:tc>
                <w:tcPr>
                  <w:tcW w:w="3662" w:type="dxa"/>
                  <w:vAlign w:val="center"/>
                </w:tcPr>
                <w:p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693" w:type="dxa"/>
                  <w:vAlign w:val="center"/>
                </w:tcPr>
                <w:p w:rsidR="00FD66B8" w:rsidRPr="0028511A" w:rsidRDefault="005D709F" w:rsidP="005D709F">
                  <w:pPr>
                    <w:jc w:val="center"/>
                    <w:rPr>
                      <w:b/>
                      <w:sz w:val="24"/>
                    </w:rPr>
                  </w:pPr>
                  <w:r>
                    <w:rPr>
                      <w:b/>
                      <w:sz w:val="24"/>
                    </w:rPr>
                    <w:t>60</w:t>
                  </w:r>
                </w:p>
              </w:tc>
              <w:tc>
                <w:tcPr>
                  <w:tcW w:w="3261" w:type="dxa"/>
                  <w:vAlign w:val="center"/>
                </w:tcPr>
                <w:p w:rsidR="00FD66B8" w:rsidRPr="00B70DAC" w:rsidRDefault="005D709F" w:rsidP="005D709F">
                  <w:pPr>
                    <w:jc w:val="center"/>
                    <w:rPr>
                      <w:b/>
                      <w:bCs/>
                      <w:sz w:val="24"/>
                      <w:szCs w:val="24"/>
                    </w:rPr>
                  </w:pPr>
                  <w:r>
                    <w:rPr>
                      <w:b/>
                      <w:bCs/>
                      <w:sz w:val="24"/>
                      <w:szCs w:val="24"/>
                    </w:rPr>
                    <w:t>0,6</w:t>
                  </w:r>
                </w:p>
              </w:tc>
            </w:tr>
            <w:tr w:rsidR="00FD66B8" w:rsidRPr="00B70DAC" w:rsidTr="00B20937">
              <w:trPr>
                <w:trHeight w:val="362"/>
              </w:trPr>
              <w:tc>
                <w:tcPr>
                  <w:tcW w:w="3662" w:type="dxa"/>
                  <w:vAlign w:val="center"/>
                </w:tcPr>
                <w:p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693" w:type="dxa"/>
                  <w:vAlign w:val="center"/>
                </w:tcPr>
                <w:p w:rsidR="00FD66B8" w:rsidRPr="0028511A" w:rsidRDefault="005D709F" w:rsidP="005D709F">
                  <w:pPr>
                    <w:jc w:val="center"/>
                    <w:rPr>
                      <w:b/>
                      <w:sz w:val="24"/>
                    </w:rPr>
                  </w:pPr>
                  <w:r>
                    <w:rPr>
                      <w:b/>
                      <w:sz w:val="24"/>
                    </w:rPr>
                    <w:t>40</w:t>
                  </w:r>
                </w:p>
              </w:tc>
              <w:tc>
                <w:tcPr>
                  <w:tcW w:w="3261" w:type="dxa"/>
                  <w:vAlign w:val="center"/>
                </w:tcPr>
                <w:p w:rsidR="00FD66B8" w:rsidRPr="00B70DAC" w:rsidRDefault="005D709F" w:rsidP="005D709F">
                  <w:pPr>
                    <w:jc w:val="center"/>
                    <w:rPr>
                      <w:b/>
                      <w:bCs/>
                      <w:sz w:val="24"/>
                      <w:szCs w:val="24"/>
                    </w:rPr>
                  </w:pPr>
                  <w:r>
                    <w:rPr>
                      <w:b/>
                      <w:bCs/>
                      <w:sz w:val="24"/>
                      <w:szCs w:val="24"/>
                    </w:rPr>
                    <w:t>0,4</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B20937">
        <w:trPr>
          <w:trHeight w:val="195"/>
        </w:trPr>
        <w:tc>
          <w:tcPr>
            <w:tcW w:w="696"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10012"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6E0447">
            <w:pPr>
              <w:suppressAutoHyphens/>
              <w:rPr>
                <w:b/>
                <w:sz w:val="24"/>
                <w:szCs w:val="24"/>
              </w:rPr>
            </w:pPr>
            <w:r w:rsidRPr="009A0243">
              <w:rPr>
                <w:b/>
                <w:sz w:val="24"/>
                <w:szCs w:val="24"/>
              </w:rPr>
              <w:lastRenderedPageBreak/>
              <w:t>1. Критерий «</w:t>
            </w:r>
            <w:r w:rsidR="00924CC4">
              <w:rPr>
                <w:b/>
                <w:sz w:val="24"/>
                <w:szCs w:val="24"/>
              </w:rPr>
              <w:t xml:space="preserve">Цена </w:t>
            </w:r>
            <w:r w:rsidR="00C808BC">
              <w:rPr>
                <w:b/>
                <w:sz w:val="24"/>
                <w:szCs w:val="24"/>
              </w:rPr>
              <w:t>договора</w:t>
            </w:r>
            <w:r w:rsidRPr="009A0243">
              <w:rPr>
                <w:b/>
                <w:sz w:val="24"/>
                <w:szCs w:val="24"/>
              </w:rPr>
              <w:t>»</w:t>
            </w:r>
          </w:p>
          <w:p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924CC4">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924CC4">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924CC4">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6E0447">
            <w:pPr>
              <w:autoSpaceDE w:val="0"/>
              <w:autoSpaceDN w:val="0"/>
              <w:adjustRightInd w:val="0"/>
              <w:rPr>
                <w:rFonts w:ascii="Courier New" w:hAnsi="Courier New" w:cs="Courier New"/>
              </w:rPr>
            </w:pPr>
          </w:p>
          <w:p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4" o:title=""/>
                </v:shape>
                <o:OLEObject Type="Embed" ProgID="Equation.3" ShapeID="_x0000_i1025" DrawAspect="Content" ObjectID="_1524493519" r:id="rId15"/>
              </w:object>
            </w:r>
          </w:p>
          <w:p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6" o:title=""/>
                </v:shape>
                <o:OLEObject Type="Embed" ProgID="Equation.3" ShapeID="_x0000_i1026" DrawAspect="Content" ObjectID="_1524493520" r:id="rId17"/>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8" o:title=""/>
                </v:shape>
                <o:OLEObject Type="Embed" ProgID="Equation.3" ShapeID="_x0000_i1027" DrawAspect="Content" ObjectID="_1524493521"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20" o:title=""/>
                </v:shape>
                <o:OLEObject Type="Embed" ProgID="Equation.3" ShapeID="_x0000_i1028" DrawAspect="Content" ObjectID="_1524493522" r:id="rId21"/>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924CC4">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924CC4">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924CC4">
              <w:rPr>
                <w:sz w:val="24"/>
                <w:szCs w:val="24"/>
              </w:rPr>
              <w:t>ценой</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6E0447">
            <w:pPr>
              <w:autoSpaceDE w:val="0"/>
              <w:autoSpaceDN w:val="0"/>
              <w:adjustRightInd w:val="0"/>
              <w:ind w:firstLine="540"/>
              <w:jc w:val="both"/>
              <w:rPr>
                <w:sz w:val="24"/>
                <w:szCs w:val="24"/>
              </w:rPr>
            </w:pPr>
          </w:p>
          <w:p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2" o:title=""/>
                </v:shape>
                <o:OLEObject Type="Embed" ProgID="Equation.3" ShapeID="_x0000_i1029" DrawAspect="Content" ObjectID="_1524493523" r:id="rId23"/>
              </w:object>
            </w:r>
          </w:p>
          <w:p w:rsidR="00F92A41" w:rsidRPr="00F60266" w:rsidRDefault="00F92A41" w:rsidP="006E0447">
            <w:pPr>
              <w:autoSpaceDE w:val="0"/>
              <w:autoSpaceDN w:val="0"/>
              <w:adjustRightInd w:val="0"/>
              <w:rPr>
                <w:sz w:val="24"/>
                <w:szCs w:val="24"/>
              </w:rPr>
            </w:pPr>
            <w:r w:rsidRPr="00F60266">
              <w:rPr>
                <w:sz w:val="24"/>
                <w:szCs w:val="24"/>
              </w:rPr>
              <w:t xml:space="preserve">    где:</w:t>
            </w:r>
          </w:p>
          <w:p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4" o:title=""/>
                </v:shape>
                <o:OLEObject Type="Embed" ProgID="Equation.3" ShapeID="_x0000_i1030" DrawAspect="Content" ObjectID="_1524493524"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6" o:title=""/>
                </v:shape>
                <o:OLEObject Type="Embed" ProgID="Equation.3" ShapeID="_x0000_i1031" DrawAspect="Content" ObjectID="_1524493525"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ook w:val="04A0" w:firstRow="1" w:lastRow="0" w:firstColumn="1" w:lastColumn="0" w:noHBand="0" w:noVBand="1"/>
            </w:tblPr>
            <w:tblGrid>
              <w:gridCol w:w="560"/>
              <w:gridCol w:w="3404"/>
              <w:gridCol w:w="1739"/>
              <w:gridCol w:w="1499"/>
              <w:gridCol w:w="3251"/>
            </w:tblGrid>
            <w:tr w:rsidR="00FA6BC1" w:rsidRPr="00FE7B61" w:rsidTr="00B20937">
              <w:trPr>
                <w:trHeight w:val="276"/>
              </w:trPr>
              <w:tc>
                <w:tcPr>
                  <w:tcW w:w="560"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rPr>
                      <w:b/>
                      <w:sz w:val="24"/>
                      <w:szCs w:val="24"/>
                    </w:rPr>
                  </w:pPr>
                  <w:r w:rsidRPr="00FE7B61">
                    <w:rPr>
                      <w:b/>
                      <w:sz w:val="24"/>
                      <w:szCs w:val="24"/>
                    </w:rPr>
                    <w:t>п/п</w:t>
                  </w:r>
                </w:p>
              </w:tc>
              <w:tc>
                <w:tcPr>
                  <w:tcW w:w="3404"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lastRenderedPageBreak/>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rsidR="00FA6BC1" w:rsidRPr="00FE7B61" w:rsidRDefault="00FA6BC1" w:rsidP="00FA6BC1">
                  <w:pPr>
                    <w:suppressAutoHyphens/>
                    <w:contextualSpacing/>
                    <w:jc w:val="center"/>
                    <w:rPr>
                      <w:b/>
                      <w:sz w:val="24"/>
                      <w:szCs w:val="24"/>
                    </w:rPr>
                  </w:pPr>
                  <w:r>
                    <w:rPr>
                      <w:b/>
                      <w:sz w:val="24"/>
                      <w:szCs w:val="24"/>
                    </w:rPr>
                    <w:lastRenderedPageBreak/>
                    <w:t>Количество баллов</w:t>
                  </w:r>
                </w:p>
              </w:tc>
              <w:tc>
                <w:tcPr>
                  <w:tcW w:w="3251" w:type="dxa"/>
                  <w:tcBorders>
                    <w:top w:val="single" w:sz="4" w:space="0" w:color="auto"/>
                    <w:left w:val="single" w:sz="4" w:space="0" w:color="auto"/>
                    <w:bottom w:val="single" w:sz="4" w:space="0" w:color="auto"/>
                    <w:right w:val="single" w:sz="4" w:space="0" w:color="auto"/>
                  </w:tcBorders>
                  <w:vAlign w:val="center"/>
                </w:tcPr>
                <w:p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FA6BC1" w:rsidRPr="00FE7B61" w:rsidTr="00B20937">
              <w:trPr>
                <w:trHeight w:val="751"/>
              </w:trPr>
              <w:tc>
                <w:tcPr>
                  <w:tcW w:w="560" w:type="dxa"/>
                  <w:vMerge w:val="restart"/>
                  <w:tcBorders>
                    <w:top w:val="single" w:sz="4" w:space="0" w:color="auto"/>
                    <w:left w:val="single" w:sz="4" w:space="0" w:color="auto"/>
                    <w:right w:val="single" w:sz="4" w:space="0" w:color="auto"/>
                  </w:tcBorders>
                  <w:vAlign w:val="center"/>
                  <w:hideMark/>
                </w:tcPr>
                <w:p w:rsidR="00FA6BC1" w:rsidRPr="00FE7B61" w:rsidRDefault="00FA6BC1" w:rsidP="00FA6BC1">
                  <w:pPr>
                    <w:suppressAutoHyphens/>
                    <w:ind w:right="-108"/>
                    <w:contextualSpacing/>
                    <w:rPr>
                      <w:sz w:val="22"/>
                      <w:szCs w:val="24"/>
                    </w:rPr>
                  </w:pPr>
                  <w:r w:rsidRPr="00FE7B61">
                    <w:rPr>
                      <w:sz w:val="22"/>
                      <w:szCs w:val="24"/>
                    </w:rPr>
                    <w:lastRenderedPageBreak/>
                    <w:t>2.</w:t>
                  </w:r>
                  <w:r>
                    <w:rPr>
                      <w:sz w:val="22"/>
                      <w:szCs w:val="24"/>
                    </w:rPr>
                    <w:t>1</w:t>
                  </w:r>
                </w:p>
              </w:tc>
              <w:tc>
                <w:tcPr>
                  <w:tcW w:w="3404" w:type="dxa"/>
                  <w:vMerge w:val="restart"/>
                  <w:tcBorders>
                    <w:top w:val="single" w:sz="4" w:space="0" w:color="auto"/>
                    <w:left w:val="single" w:sz="4" w:space="0" w:color="auto"/>
                    <w:right w:val="single" w:sz="4" w:space="0" w:color="auto"/>
                  </w:tcBorders>
                  <w:hideMark/>
                </w:tcPr>
                <w:p w:rsidR="00FA6BC1" w:rsidRPr="00120A8F" w:rsidRDefault="005D709F" w:rsidP="00FA6BC1">
                  <w:pPr>
                    <w:suppressAutoHyphens/>
                    <w:ind w:right="-108"/>
                    <w:contextualSpacing/>
                    <w:rPr>
                      <w:sz w:val="22"/>
                      <w:szCs w:val="24"/>
                    </w:rPr>
                  </w:pPr>
                  <w:r w:rsidRPr="005D709F">
                    <w:rPr>
                      <w:sz w:val="22"/>
                      <w:szCs w:val="24"/>
                    </w:rPr>
                    <w:t>Наличие опыта оказания консультативных, информационно-аналитических, методических услуг органам государственной власти и местного самоуправления, государственным и муниципальным организациям, курирующим вопросы помощи детям и семьям в трудной жизненной ситуации, за 2014-2015 гг.</w:t>
                  </w:r>
                </w:p>
              </w:tc>
              <w:tc>
                <w:tcPr>
                  <w:tcW w:w="1739" w:type="dxa"/>
                  <w:tcBorders>
                    <w:top w:val="single" w:sz="4" w:space="0" w:color="auto"/>
                    <w:left w:val="single" w:sz="4" w:space="0" w:color="auto"/>
                    <w:bottom w:val="single" w:sz="4" w:space="0" w:color="auto"/>
                    <w:right w:val="single" w:sz="4" w:space="0" w:color="auto"/>
                  </w:tcBorders>
                  <w:vAlign w:val="center"/>
                </w:tcPr>
                <w:p w:rsidR="00FA6BC1" w:rsidRPr="00FE7B61" w:rsidRDefault="005D709F" w:rsidP="005D709F">
                  <w:pPr>
                    <w:suppressAutoHyphens/>
                    <w:ind w:right="-108"/>
                    <w:contextualSpacing/>
                    <w:jc w:val="center"/>
                    <w:rPr>
                      <w:sz w:val="22"/>
                      <w:szCs w:val="24"/>
                    </w:rPr>
                  </w:pPr>
                  <w:r>
                    <w:rPr>
                      <w:sz w:val="22"/>
                      <w:szCs w:val="24"/>
                    </w:rPr>
                    <w:t>3</w:t>
                  </w:r>
                  <w:r w:rsidR="00FA6BC1">
                    <w:rPr>
                      <w:sz w:val="22"/>
                      <w:szCs w:val="24"/>
                    </w:rPr>
                    <w:t>0 и выше</w:t>
                  </w:r>
                </w:p>
              </w:tc>
              <w:tc>
                <w:tcPr>
                  <w:tcW w:w="1499" w:type="dxa"/>
                  <w:tcBorders>
                    <w:top w:val="single" w:sz="4" w:space="0" w:color="auto"/>
                    <w:left w:val="single" w:sz="4" w:space="0" w:color="auto"/>
                    <w:bottom w:val="single" w:sz="4" w:space="0" w:color="auto"/>
                    <w:right w:val="single" w:sz="4" w:space="0" w:color="auto"/>
                  </w:tcBorders>
                  <w:vAlign w:val="center"/>
                </w:tcPr>
                <w:p w:rsidR="00FA6BC1" w:rsidRPr="00FE7B61" w:rsidRDefault="005D709F" w:rsidP="005D709F">
                  <w:pPr>
                    <w:suppressAutoHyphens/>
                    <w:ind w:right="-108"/>
                    <w:contextualSpacing/>
                    <w:jc w:val="center"/>
                    <w:rPr>
                      <w:sz w:val="22"/>
                      <w:szCs w:val="24"/>
                    </w:rPr>
                  </w:pPr>
                  <w:r>
                    <w:rPr>
                      <w:sz w:val="22"/>
                      <w:szCs w:val="24"/>
                    </w:rPr>
                    <w:t>40</w:t>
                  </w:r>
                </w:p>
              </w:tc>
              <w:tc>
                <w:tcPr>
                  <w:tcW w:w="3251" w:type="dxa"/>
                  <w:vMerge w:val="restart"/>
                  <w:tcBorders>
                    <w:top w:val="single" w:sz="4" w:space="0" w:color="auto"/>
                    <w:left w:val="single" w:sz="4" w:space="0" w:color="auto"/>
                    <w:right w:val="single" w:sz="4" w:space="0" w:color="auto"/>
                  </w:tcBorders>
                </w:tcPr>
                <w:p w:rsidR="00B20937" w:rsidRDefault="00B20937" w:rsidP="00F459CC">
                  <w:pPr>
                    <w:suppressAutoHyphens/>
                    <w:ind w:right="5"/>
                    <w:contextualSpacing/>
                    <w:jc w:val="center"/>
                    <w:rPr>
                      <w:sz w:val="22"/>
                      <w:szCs w:val="24"/>
                    </w:rPr>
                  </w:pPr>
                  <w:r w:rsidRPr="00B20937">
                    <w:rPr>
                      <w:sz w:val="22"/>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указанный период. </w:t>
                  </w:r>
                </w:p>
                <w:p w:rsidR="00B20937" w:rsidRDefault="00B20937" w:rsidP="00F459CC">
                  <w:pPr>
                    <w:suppressAutoHyphens/>
                    <w:ind w:right="5"/>
                    <w:contextualSpacing/>
                    <w:jc w:val="center"/>
                    <w:rPr>
                      <w:sz w:val="22"/>
                      <w:szCs w:val="24"/>
                    </w:rPr>
                  </w:pPr>
                  <w:r w:rsidRPr="00B20937">
                    <w:rPr>
                      <w:sz w:val="22"/>
                      <w:szCs w:val="24"/>
                    </w:rPr>
                    <w:t>Форма 4</w:t>
                  </w:r>
                  <w:r>
                    <w:rPr>
                      <w:sz w:val="22"/>
                      <w:szCs w:val="24"/>
                    </w:rPr>
                    <w:t xml:space="preserve"> Сведения о наличии опыта.</w:t>
                  </w:r>
                </w:p>
                <w:p w:rsidR="00FA6BC1" w:rsidRPr="00FE7B61" w:rsidRDefault="00F459CC" w:rsidP="00F459CC">
                  <w:pPr>
                    <w:suppressAutoHyphens/>
                    <w:ind w:right="5"/>
                    <w:contextualSpacing/>
                    <w:jc w:val="center"/>
                    <w:rPr>
                      <w:sz w:val="22"/>
                      <w:szCs w:val="24"/>
                    </w:rPr>
                  </w:pPr>
                  <w:r w:rsidRPr="00F459CC">
                    <w:rPr>
                      <w:sz w:val="22"/>
                      <w:szCs w:val="24"/>
                    </w:rPr>
                    <w:t>Наличие опыта подтверждается представлением копий договоров (контрактов) и актов выполненных работ.</w:t>
                  </w:r>
                </w:p>
              </w:tc>
            </w:tr>
            <w:tr w:rsidR="00FA6BC1" w:rsidRPr="00FE7B61" w:rsidTr="00B20937">
              <w:trPr>
                <w:trHeight w:val="752"/>
              </w:trPr>
              <w:tc>
                <w:tcPr>
                  <w:tcW w:w="560" w:type="dxa"/>
                  <w:vMerge/>
                  <w:tcBorders>
                    <w:top w:val="single" w:sz="4" w:space="0" w:color="auto"/>
                    <w:left w:val="single" w:sz="4" w:space="0" w:color="auto"/>
                    <w:right w:val="single" w:sz="4" w:space="0" w:color="auto"/>
                  </w:tcBorders>
                </w:tcPr>
                <w:p w:rsidR="00FA6BC1" w:rsidRPr="00FE7B61" w:rsidRDefault="00FA6BC1" w:rsidP="00FA6BC1">
                  <w:pPr>
                    <w:suppressAutoHyphens/>
                    <w:ind w:right="-108"/>
                    <w:contextualSpacing/>
                    <w:rPr>
                      <w:sz w:val="22"/>
                      <w:szCs w:val="24"/>
                    </w:rPr>
                  </w:pPr>
                </w:p>
              </w:tc>
              <w:tc>
                <w:tcPr>
                  <w:tcW w:w="3404" w:type="dxa"/>
                  <w:vMerge/>
                  <w:tcBorders>
                    <w:top w:val="single" w:sz="4" w:space="0" w:color="auto"/>
                    <w:left w:val="single" w:sz="4" w:space="0" w:color="auto"/>
                    <w:right w:val="single" w:sz="4" w:space="0" w:color="auto"/>
                  </w:tcBorders>
                </w:tcPr>
                <w:p w:rsidR="00FA6BC1" w:rsidRDefault="00FA6BC1" w:rsidP="00FA6BC1">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A6BC1" w:rsidRDefault="005D709F" w:rsidP="005D709F">
                  <w:pPr>
                    <w:suppressAutoHyphens/>
                    <w:ind w:right="-108"/>
                    <w:contextualSpacing/>
                    <w:jc w:val="center"/>
                    <w:rPr>
                      <w:sz w:val="22"/>
                      <w:szCs w:val="24"/>
                    </w:rPr>
                  </w:pPr>
                  <w:r>
                    <w:rPr>
                      <w:sz w:val="22"/>
                      <w:szCs w:val="24"/>
                    </w:rPr>
                    <w:t>от 21</w:t>
                  </w:r>
                  <w:r w:rsidR="00FA6BC1">
                    <w:rPr>
                      <w:sz w:val="22"/>
                      <w:szCs w:val="24"/>
                    </w:rPr>
                    <w:t xml:space="preserve"> до </w:t>
                  </w:r>
                  <w:r>
                    <w:rPr>
                      <w:sz w:val="22"/>
                      <w:szCs w:val="24"/>
                    </w:rPr>
                    <w:t>29</w:t>
                  </w:r>
                </w:p>
              </w:tc>
              <w:tc>
                <w:tcPr>
                  <w:tcW w:w="1499" w:type="dxa"/>
                  <w:tcBorders>
                    <w:top w:val="single" w:sz="4" w:space="0" w:color="auto"/>
                    <w:left w:val="single" w:sz="4" w:space="0" w:color="auto"/>
                    <w:bottom w:val="single" w:sz="4" w:space="0" w:color="auto"/>
                    <w:right w:val="single" w:sz="4" w:space="0" w:color="auto"/>
                  </w:tcBorders>
                  <w:vAlign w:val="center"/>
                </w:tcPr>
                <w:p w:rsidR="00FA6BC1" w:rsidRDefault="005D709F" w:rsidP="005D709F">
                  <w:pPr>
                    <w:suppressAutoHyphens/>
                    <w:ind w:right="-108"/>
                    <w:contextualSpacing/>
                    <w:jc w:val="center"/>
                    <w:rPr>
                      <w:sz w:val="22"/>
                      <w:szCs w:val="24"/>
                    </w:rPr>
                  </w:pPr>
                  <w:r>
                    <w:rPr>
                      <w:sz w:val="22"/>
                      <w:szCs w:val="24"/>
                    </w:rPr>
                    <w:t>30</w:t>
                  </w:r>
                </w:p>
              </w:tc>
              <w:tc>
                <w:tcPr>
                  <w:tcW w:w="3251" w:type="dxa"/>
                  <w:vMerge/>
                  <w:tcBorders>
                    <w:top w:val="single" w:sz="4" w:space="0" w:color="auto"/>
                    <w:left w:val="single" w:sz="4" w:space="0" w:color="auto"/>
                    <w:right w:val="single" w:sz="4" w:space="0" w:color="auto"/>
                  </w:tcBorders>
                  <w:vAlign w:val="center"/>
                </w:tcPr>
                <w:p w:rsidR="00FA6BC1" w:rsidRDefault="00FA6BC1" w:rsidP="00FA6BC1">
                  <w:pPr>
                    <w:suppressAutoHyphens/>
                    <w:ind w:right="-108"/>
                    <w:contextualSpacing/>
                    <w:jc w:val="center"/>
                    <w:rPr>
                      <w:sz w:val="22"/>
                      <w:szCs w:val="24"/>
                    </w:rPr>
                  </w:pPr>
                </w:p>
              </w:tc>
            </w:tr>
            <w:tr w:rsidR="005D709F" w:rsidRPr="00FE7B61" w:rsidTr="00B20937">
              <w:trPr>
                <w:trHeight w:val="751"/>
              </w:trPr>
              <w:tc>
                <w:tcPr>
                  <w:tcW w:w="560" w:type="dxa"/>
                  <w:vMerge/>
                  <w:tcBorders>
                    <w:left w:val="single" w:sz="4" w:space="0" w:color="auto"/>
                    <w:right w:val="single" w:sz="4" w:space="0" w:color="auto"/>
                  </w:tcBorders>
                  <w:vAlign w:val="center"/>
                </w:tcPr>
                <w:p w:rsidR="005D709F" w:rsidRPr="00FE7B61" w:rsidRDefault="005D709F" w:rsidP="00FA6BC1">
                  <w:pPr>
                    <w:ind w:right="-108"/>
                    <w:rPr>
                      <w:sz w:val="22"/>
                      <w:szCs w:val="24"/>
                    </w:rPr>
                  </w:pPr>
                </w:p>
              </w:tc>
              <w:tc>
                <w:tcPr>
                  <w:tcW w:w="3404" w:type="dxa"/>
                  <w:vMerge/>
                  <w:tcBorders>
                    <w:left w:val="single" w:sz="4" w:space="0" w:color="auto"/>
                    <w:right w:val="single" w:sz="4" w:space="0" w:color="auto"/>
                  </w:tcBorders>
                  <w:vAlign w:val="center"/>
                </w:tcPr>
                <w:p w:rsidR="005D709F" w:rsidRPr="00FE7B61" w:rsidRDefault="005D709F" w:rsidP="00FA6BC1">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5D709F" w:rsidRDefault="005D709F" w:rsidP="005D709F">
                  <w:pPr>
                    <w:suppressAutoHyphens/>
                    <w:ind w:right="-108"/>
                    <w:contextualSpacing/>
                    <w:jc w:val="center"/>
                    <w:rPr>
                      <w:sz w:val="22"/>
                      <w:szCs w:val="24"/>
                    </w:rPr>
                  </w:pPr>
                  <w:r>
                    <w:rPr>
                      <w:sz w:val="22"/>
                      <w:szCs w:val="24"/>
                    </w:rPr>
                    <w:t>от 11 до 20</w:t>
                  </w:r>
                </w:p>
              </w:tc>
              <w:tc>
                <w:tcPr>
                  <w:tcW w:w="1499" w:type="dxa"/>
                  <w:tcBorders>
                    <w:top w:val="single" w:sz="4" w:space="0" w:color="auto"/>
                    <w:left w:val="single" w:sz="4" w:space="0" w:color="auto"/>
                    <w:bottom w:val="single" w:sz="4" w:space="0" w:color="auto"/>
                    <w:right w:val="single" w:sz="4" w:space="0" w:color="auto"/>
                  </w:tcBorders>
                  <w:vAlign w:val="center"/>
                </w:tcPr>
                <w:p w:rsidR="005D709F" w:rsidRDefault="005D709F" w:rsidP="005D709F">
                  <w:pPr>
                    <w:suppressAutoHyphens/>
                    <w:ind w:right="-108"/>
                    <w:contextualSpacing/>
                    <w:jc w:val="center"/>
                    <w:rPr>
                      <w:sz w:val="22"/>
                      <w:szCs w:val="24"/>
                    </w:rPr>
                  </w:pPr>
                  <w:r>
                    <w:rPr>
                      <w:sz w:val="22"/>
                      <w:szCs w:val="24"/>
                    </w:rPr>
                    <w:t>20</w:t>
                  </w:r>
                </w:p>
              </w:tc>
              <w:tc>
                <w:tcPr>
                  <w:tcW w:w="3251" w:type="dxa"/>
                  <w:vMerge/>
                  <w:tcBorders>
                    <w:left w:val="single" w:sz="4" w:space="0" w:color="auto"/>
                    <w:right w:val="single" w:sz="4" w:space="0" w:color="auto"/>
                  </w:tcBorders>
                </w:tcPr>
                <w:p w:rsidR="005D709F" w:rsidRPr="00FE7B61" w:rsidRDefault="005D709F" w:rsidP="00FA6BC1">
                  <w:pPr>
                    <w:suppressAutoHyphens/>
                    <w:ind w:right="-108"/>
                    <w:contextualSpacing/>
                    <w:jc w:val="center"/>
                    <w:rPr>
                      <w:sz w:val="22"/>
                      <w:szCs w:val="24"/>
                    </w:rPr>
                  </w:pPr>
                </w:p>
              </w:tc>
            </w:tr>
            <w:tr w:rsidR="005D709F" w:rsidRPr="00FE7B61" w:rsidTr="00B20937">
              <w:trPr>
                <w:trHeight w:val="752"/>
              </w:trPr>
              <w:tc>
                <w:tcPr>
                  <w:tcW w:w="560" w:type="dxa"/>
                  <w:vMerge/>
                  <w:tcBorders>
                    <w:left w:val="single" w:sz="4" w:space="0" w:color="auto"/>
                    <w:right w:val="single" w:sz="4" w:space="0" w:color="auto"/>
                  </w:tcBorders>
                  <w:vAlign w:val="center"/>
                </w:tcPr>
                <w:p w:rsidR="005D709F" w:rsidRPr="00FE7B61" w:rsidRDefault="005D709F" w:rsidP="00FA6BC1">
                  <w:pPr>
                    <w:ind w:right="-108"/>
                    <w:rPr>
                      <w:sz w:val="22"/>
                      <w:szCs w:val="24"/>
                    </w:rPr>
                  </w:pPr>
                </w:p>
              </w:tc>
              <w:tc>
                <w:tcPr>
                  <w:tcW w:w="3404" w:type="dxa"/>
                  <w:vMerge/>
                  <w:tcBorders>
                    <w:left w:val="single" w:sz="4" w:space="0" w:color="auto"/>
                    <w:right w:val="single" w:sz="4" w:space="0" w:color="auto"/>
                  </w:tcBorders>
                  <w:vAlign w:val="center"/>
                </w:tcPr>
                <w:p w:rsidR="005D709F" w:rsidRPr="00FE7B61" w:rsidRDefault="005D709F" w:rsidP="00FA6BC1">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5D709F" w:rsidRPr="00FE7B61" w:rsidRDefault="005D709F" w:rsidP="005D709F">
                  <w:pPr>
                    <w:suppressAutoHyphens/>
                    <w:ind w:right="-108"/>
                    <w:contextualSpacing/>
                    <w:jc w:val="center"/>
                    <w:rPr>
                      <w:sz w:val="22"/>
                      <w:szCs w:val="24"/>
                    </w:rPr>
                  </w:pPr>
                  <w:r>
                    <w:rPr>
                      <w:sz w:val="22"/>
                      <w:szCs w:val="24"/>
                    </w:rPr>
                    <w:t>от 1 до 10</w:t>
                  </w:r>
                </w:p>
              </w:tc>
              <w:tc>
                <w:tcPr>
                  <w:tcW w:w="1499" w:type="dxa"/>
                  <w:tcBorders>
                    <w:top w:val="single" w:sz="4" w:space="0" w:color="auto"/>
                    <w:left w:val="single" w:sz="4" w:space="0" w:color="auto"/>
                    <w:bottom w:val="single" w:sz="4" w:space="0" w:color="auto"/>
                    <w:right w:val="single" w:sz="4" w:space="0" w:color="auto"/>
                  </w:tcBorders>
                  <w:vAlign w:val="center"/>
                </w:tcPr>
                <w:p w:rsidR="005D709F" w:rsidRPr="00FE7B61" w:rsidRDefault="005D709F" w:rsidP="005D709F">
                  <w:pPr>
                    <w:suppressAutoHyphens/>
                    <w:ind w:right="-108"/>
                    <w:contextualSpacing/>
                    <w:jc w:val="center"/>
                    <w:rPr>
                      <w:sz w:val="22"/>
                      <w:szCs w:val="24"/>
                    </w:rPr>
                  </w:pPr>
                  <w:r>
                    <w:rPr>
                      <w:sz w:val="22"/>
                      <w:szCs w:val="24"/>
                    </w:rPr>
                    <w:t>10</w:t>
                  </w:r>
                </w:p>
              </w:tc>
              <w:tc>
                <w:tcPr>
                  <w:tcW w:w="3251" w:type="dxa"/>
                  <w:vMerge/>
                  <w:tcBorders>
                    <w:left w:val="single" w:sz="4" w:space="0" w:color="auto"/>
                    <w:right w:val="single" w:sz="4" w:space="0" w:color="auto"/>
                  </w:tcBorders>
                </w:tcPr>
                <w:p w:rsidR="005D709F" w:rsidRPr="00FE7B61" w:rsidRDefault="005D709F" w:rsidP="00FA6BC1">
                  <w:pPr>
                    <w:suppressAutoHyphens/>
                    <w:ind w:right="-108"/>
                    <w:contextualSpacing/>
                    <w:jc w:val="center"/>
                    <w:rPr>
                      <w:sz w:val="22"/>
                      <w:szCs w:val="24"/>
                    </w:rPr>
                  </w:pPr>
                </w:p>
              </w:tc>
            </w:tr>
            <w:tr w:rsidR="00542F2A" w:rsidRPr="00FE7B61" w:rsidTr="00B20937">
              <w:trPr>
                <w:trHeight w:val="498"/>
              </w:trPr>
              <w:tc>
                <w:tcPr>
                  <w:tcW w:w="560" w:type="dxa"/>
                  <w:vMerge w:val="restart"/>
                  <w:tcBorders>
                    <w:left w:val="single" w:sz="4" w:space="0" w:color="auto"/>
                    <w:right w:val="single" w:sz="4" w:space="0" w:color="auto"/>
                  </w:tcBorders>
                  <w:vAlign w:val="center"/>
                </w:tcPr>
                <w:p w:rsidR="00542F2A" w:rsidRDefault="00542F2A" w:rsidP="00FA6BC1">
                  <w:pPr>
                    <w:ind w:right="-108"/>
                    <w:rPr>
                      <w:sz w:val="22"/>
                      <w:szCs w:val="24"/>
                      <w:lang w:val="en-US"/>
                    </w:rPr>
                  </w:pPr>
                  <w:r>
                    <w:rPr>
                      <w:sz w:val="22"/>
                      <w:szCs w:val="24"/>
                      <w:lang w:val="en-US"/>
                    </w:rPr>
                    <w:t>2.</w:t>
                  </w:r>
                  <w:r>
                    <w:rPr>
                      <w:sz w:val="22"/>
                      <w:szCs w:val="24"/>
                    </w:rPr>
                    <w:t>2</w:t>
                  </w:r>
                </w:p>
              </w:tc>
              <w:tc>
                <w:tcPr>
                  <w:tcW w:w="3404" w:type="dxa"/>
                  <w:vMerge w:val="restart"/>
                  <w:tcBorders>
                    <w:left w:val="single" w:sz="4" w:space="0" w:color="auto"/>
                    <w:right w:val="single" w:sz="4" w:space="0" w:color="auto"/>
                  </w:tcBorders>
                </w:tcPr>
                <w:p w:rsidR="00542F2A" w:rsidRPr="00F459CC" w:rsidRDefault="00542F2A" w:rsidP="00B20937">
                  <w:pPr>
                    <w:ind w:right="-108"/>
                    <w:rPr>
                      <w:sz w:val="22"/>
                      <w:szCs w:val="22"/>
                    </w:rPr>
                  </w:pPr>
                  <w:r w:rsidRPr="00F459CC">
                    <w:rPr>
                      <w:sz w:val="22"/>
                      <w:szCs w:val="22"/>
                    </w:rPr>
                    <w:t xml:space="preserve">Наличие соглашений о сотрудничестве с государственными (муниципальными) органами и организациями, в том числе в сфере социальной защиты и образования, действующие в период 2014-2015 гг. </w:t>
                  </w:r>
                </w:p>
              </w:tc>
              <w:tc>
                <w:tcPr>
                  <w:tcW w:w="1739" w:type="dxa"/>
                  <w:tcBorders>
                    <w:top w:val="single" w:sz="4" w:space="0" w:color="auto"/>
                    <w:left w:val="single" w:sz="4" w:space="0" w:color="auto"/>
                    <w:bottom w:val="single" w:sz="4" w:space="0" w:color="auto"/>
                    <w:right w:val="single" w:sz="4" w:space="0" w:color="auto"/>
                  </w:tcBorders>
                  <w:vAlign w:val="center"/>
                </w:tcPr>
                <w:p w:rsidR="00542F2A" w:rsidRDefault="00542F2A" w:rsidP="00B20937">
                  <w:pPr>
                    <w:suppressAutoHyphens/>
                    <w:ind w:right="-108"/>
                    <w:contextualSpacing/>
                    <w:jc w:val="center"/>
                    <w:rPr>
                      <w:sz w:val="22"/>
                      <w:szCs w:val="24"/>
                    </w:rPr>
                  </w:pPr>
                  <w:r>
                    <w:rPr>
                      <w:sz w:val="22"/>
                      <w:szCs w:val="24"/>
                    </w:rPr>
                    <w:t>15 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Default="00542F2A" w:rsidP="00FA6BC1">
                  <w:pPr>
                    <w:suppressAutoHyphens/>
                    <w:ind w:right="-108"/>
                    <w:contextualSpacing/>
                    <w:jc w:val="center"/>
                    <w:rPr>
                      <w:sz w:val="22"/>
                      <w:szCs w:val="24"/>
                    </w:rPr>
                  </w:pPr>
                  <w:r>
                    <w:rPr>
                      <w:sz w:val="22"/>
                      <w:szCs w:val="24"/>
                    </w:rPr>
                    <w:t>30</w:t>
                  </w:r>
                </w:p>
              </w:tc>
              <w:tc>
                <w:tcPr>
                  <w:tcW w:w="3251" w:type="dxa"/>
                  <w:vMerge w:val="restart"/>
                  <w:tcBorders>
                    <w:left w:val="single" w:sz="4" w:space="0" w:color="auto"/>
                    <w:right w:val="single" w:sz="4" w:space="0" w:color="auto"/>
                  </w:tcBorders>
                </w:tcPr>
                <w:p w:rsidR="00542F2A" w:rsidRPr="00F459CC" w:rsidRDefault="00542F2A" w:rsidP="00F459CC">
                  <w:pPr>
                    <w:suppressAutoHyphens/>
                    <w:ind w:right="-108"/>
                    <w:contextualSpacing/>
                    <w:jc w:val="center"/>
                    <w:rPr>
                      <w:bCs/>
                      <w:sz w:val="22"/>
                      <w:szCs w:val="24"/>
                    </w:rPr>
                  </w:pPr>
                  <w:r w:rsidRPr="00F459CC">
                    <w:rPr>
                      <w:bCs/>
                      <w:sz w:val="22"/>
                      <w:szCs w:val="24"/>
                    </w:rPr>
                    <w:t xml:space="preserve">Наличие указанных соглашений подтверждается копиями </w:t>
                  </w:r>
                  <w:r>
                    <w:rPr>
                      <w:bCs/>
                      <w:sz w:val="22"/>
                      <w:szCs w:val="24"/>
                    </w:rPr>
                    <w:t xml:space="preserve">соответствующих </w:t>
                  </w:r>
                  <w:r w:rsidRPr="00F459CC">
                    <w:rPr>
                      <w:bCs/>
                      <w:sz w:val="22"/>
                      <w:szCs w:val="24"/>
                    </w:rPr>
                    <w:t>соглашений.</w:t>
                  </w:r>
                  <w:r w:rsidRPr="00F459CC">
                    <w:rPr>
                      <w:sz w:val="22"/>
                      <w:szCs w:val="24"/>
                    </w:rPr>
                    <w:t xml:space="preserve"> </w:t>
                  </w:r>
                </w:p>
              </w:tc>
            </w:tr>
            <w:tr w:rsidR="00542F2A" w:rsidRPr="00FE7B61" w:rsidTr="00B20937">
              <w:trPr>
                <w:trHeight w:val="499"/>
              </w:trPr>
              <w:tc>
                <w:tcPr>
                  <w:tcW w:w="560" w:type="dxa"/>
                  <w:vMerge/>
                  <w:tcBorders>
                    <w:left w:val="single" w:sz="4" w:space="0" w:color="auto"/>
                    <w:right w:val="single" w:sz="4" w:space="0" w:color="auto"/>
                  </w:tcBorders>
                  <w:vAlign w:val="center"/>
                </w:tcPr>
                <w:p w:rsidR="00542F2A" w:rsidRPr="008820EC" w:rsidRDefault="00542F2A" w:rsidP="00FA6BC1">
                  <w:pPr>
                    <w:ind w:right="-108"/>
                    <w:rPr>
                      <w:sz w:val="22"/>
                      <w:szCs w:val="24"/>
                    </w:rPr>
                  </w:pPr>
                </w:p>
              </w:tc>
              <w:tc>
                <w:tcPr>
                  <w:tcW w:w="3404" w:type="dxa"/>
                  <w:vMerge/>
                  <w:tcBorders>
                    <w:left w:val="single" w:sz="4" w:space="0" w:color="auto"/>
                    <w:right w:val="single" w:sz="4" w:space="0" w:color="auto"/>
                  </w:tcBorders>
                </w:tcPr>
                <w:p w:rsidR="00542F2A" w:rsidRPr="00464EE6" w:rsidRDefault="00542F2A" w:rsidP="00F459C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42F2A" w:rsidRDefault="00542F2A" w:rsidP="00B20937">
                  <w:pPr>
                    <w:suppressAutoHyphens/>
                    <w:ind w:right="-108"/>
                    <w:contextualSpacing/>
                    <w:jc w:val="center"/>
                    <w:rPr>
                      <w:sz w:val="22"/>
                      <w:szCs w:val="24"/>
                    </w:rPr>
                  </w:pPr>
                  <w:r>
                    <w:rPr>
                      <w:sz w:val="22"/>
                      <w:szCs w:val="24"/>
                    </w:rPr>
                    <w:t>от 10 до 14</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Pr="00EE6329" w:rsidRDefault="00542F2A" w:rsidP="00FA6BC1">
                  <w:pPr>
                    <w:suppressAutoHyphens/>
                    <w:ind w:right="-108"/>
                    <w:contextualSpacing/>
                    <w:jc w:val="center"/>
                    <w:rPr>
                      <w:sz w:val="22"/>
                      <w:szCs w:val="24"/>
                    </w:rPr>
                  </w:pPr>
                  <w:r>
                    <w:rPr>
                      <w:sz w:val="22"/>
                      <w:szCs w:val="24"/>
                    </w:rPr>
                    <w:t>10</w:t>
                  </w:r>
                </w:p>
              </w:tc>
              <w:tc>
                <w:tcPr>
                  <w:tcW w:w="3251" w:type="dxa"/>
                  <w:vMerge/>
                  <w:tcBorders>
                    <w:left w:val="single" w:sz="4" w:space="0" w:color="auto"/>
                    <w:right w:val="single" w:sz="4" w:space="0" w:color="auto"/>
                  </w:tcBorders>
                </w:tcPr>
                <w:p w:rsidR="00542F2A" w:rsidRPr="00FE7B61" w:rsidRDefault="00542F2A" w:rsidP="00F459CC">
                  <w:pPr>
                    <w:suppressAutoHyphens/>
                    <w:ind w:right="-108"/>
                    <w:contextualSpacing/>
                    <w:jc w:val="center"/>
                    <w:rPr>
                      <w:sz w:val="22"/>
                      <w:szCs w:val="24"/>
                    </w:rPr>
                  </w:pPr>
                </w:p>
              </w:tc>
            </w:tr>
            <w:tr w:rsidR="00542F2A" w:rsidRPr="00FE7B61" w:rsidTr="00B20937">
              <w:trPr>
                <w:trHeight w:val="498"/>
              </w:trPr>
              <w:tc>
                <w:tcPr>
                  <w:tcW w:w="560" w:type="dxa"/>
                  <w:vMerge/>
                  <w:tcBorders>
                    <w:left w:val="single" w:sz="4" w:space="0" w:color="auto"/>
                    <w:right w:val="single" w:sz="4" w:space="0" w:color="auto"/>
                  </w:tcBorders>
                  <w:vAlign w:val="center"/>
                </w:tcPr>
                <w:p w:rsidR="00542F2A" w:rsidRDefault="00542F2A" w:rsidP="00FA6BC1">
                  <w:pPr>
                    <w:ind w:right="-108"/>
                    <w:rPr>
                      <w:sz w:val="22"/>
                      <w:szCs w:val="24"/>
                      <w:lang w:val="en-US"/>
                    </w:rPr>
                  </w:pPr>
                </w:p>
              </w:tc>
              <w:tc>
                <w:tcPr>
                  <w:tcW w:w="3404" w:type="dxa"/>
                  <w:vMerge/>
                  <w:tcBorders>
                    <w:left w:val="single" w:sz="4" w:space="0" w:color="auto"/>
                    <w:right w:val="single" w:sz="4" w:space="0" w:color="auto"/>
                  </w:tcBorders>
                </w:tcPr>
                <w:p w:rsidR="00542F2A" w:rsidRPr="00464EE6" w:rsidRDefault="00542F2A" w:rsidP="00F459C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42F2A" w:rsidRDefault="00542F2A" w:rsidP="00B20937">
                  <w:pPr>
                    <w:suppressAutoHyphens/>
                    <w:ind w:right="-108"/>
                    <w:contextualSpacing/>
                    <w:jc w:val="center"/>
                    <w:rPr>
                      <w:sz w:val="22"/>
                      <w:szCs w:val="24"/>
                    </w:rPr>
                  </w:pPr>
                  <w:r>
                    <w:rPr>
                      <w:sz w:val="22"/>
                      <w:szCs w:val="24"/>
                    </w:rPr>
                    <w:t>от 5 до 9</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Default="00542F2A" w:rsidP="00FA6BC1">
                  <w:pPr>
                    <w:suppressAutoHyphens/>
                    <w:ind w:right="-108"/>
                    <w:contextualSpacing/>
                    <w:jc w:val="center"/>
                    <w:rPr>
                      <w:sz w:val="22"/>
                      <w:szCs w:val="24"/>
                    </w:rPr>
                  </w:pPr>
                  <w:r>
                    <w:rPr>
                      <w:sz w:val="22"/>
                      <w:szCs w:val="24"/>
                    </w:rPr>
                    <w:t>5</w:t>
                  </w:r>
                </w:p>
              </w:tc>
              <w:tc>
                <w:tcPr>
                  <w:tcW w:w="3251" w:type="dxa"/>
                  <w:vMerge/>
                  <w:tcBorders>
                    <w:left w:val="single" w:sz="4" w:space="0" w:color="auto"/>
                    <w:right w:val="single" w:sz="4" w:space="0" w:color="auto"/>
                  </w:tcBorders>
                </w:tcPr>
                <w:p w:rsidR="00542F2A" w:rsidRPr="00FE7B61" w:rsidRDefault="00542F2A" w:rsidP="00F459CC">
                  <w:pPr>
                    <w:suppressAutoHyphens/>
                    <w:ind w:right="-108"/>
                    <w:contextualSpacing/>
                    <w:jc w:val="center"/>
                    <w:rPr>
                      <w:sz w:val="22"/>
                      <w:szCs w:val="24"/>
                    </w:rPr>
                  </w:pPr>
                </w:p>
              </w:tc>
            </w:tr>
            <w:tr w:rsidR="00542F2A" w:rsidRPr="00FE7B61" w:rsidTr="00B20937">
              <w:trPr>
                <w:trHeight w:val="499"/>
              </w:trPr>
              <w:tc>
                <w:tcPr>
                  <w:tcW w:w="560" w:type="dxa"/>
                  <w:vMerge/>
                  <w:tcBorders>
                    <w:left w:val="single" w:sz="4" w:space="0" w:color="auto"/>
                    <w:right w:val="single" w:sz="4" w:space="0" w:color="auto"/>
                  </w:tcBorders>
                  <w:vAlign w:val="center"/>
                </w:tcPr>
                <w:p w:rsidR="00542F2A" w:rsidRDefault="00542F2A" w:rsidP="00FA6BC1">
                  <w:pPr>
                    <w:ind w:right="-108"/>
                    <w:rPr>
                      <w:sz w:val="22"/>
                      <w:szCs w:val="24"/>
                      <w:lang w:val="en-US"/>
                    </w:rPr>
                  </w:pPr>
                </w:p>
              </w:tc>
              <w:tc>
                <w:tcPr>
                  <w:tcW w:w="3404" w:type="dxa"/>
                  <w:vMerge/>
                  <w:tcBorders>
                    <w:left w:val="single" w:sz="4" w:space="0" w:color="auto"/>
                    <w:right w:val="single" w:sz="4" w:space="0" w:color="auto"/>
                  </w:tcBorders>
                </w:tcPr>
                <w:p w:rsidR="00542F2A" w:rsidRPr="00464EE6" w:rsidRDefault="00542F2A" w:rsidP="00F459C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42F2A" w:rsidRDefault="00B20937" w:rsidP="00B20937">
                  <w:pPr>
                    <w:suppressAutoHyphens/>
                    <w:ind w:right="-108"/>
                    <w:contextualSpacing/>
                    <w:jc w:val="center"/>
                    <w:rPr>
                      <w:sz w:val="22"/>
                      <w:szCs w:val="24"/>
                    </w:rPr>
                  </w:pPr>
                  <w:r>
                    <w:rPr>
                      <w:sz w:val="22"/>
                      <w:szCs w:val="24"/>
                    </w:rPr>
                    <w:t>м</w:t>
                  </w:r>
                  <w:r w:rsidR="00542F2A">
                    <w:rPr>
                      <w:sz w:val="22"/>
                      <w:szCs w:val="24"/>
                    </w:rPr>
                    <w:t>енее 5</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Default="00542F2A" w:rsidP="00FA6BC1">
                  <w:pPr>
                    <w:suppressAutoHyphens/>
                    <w:ind w:right="-108"/>
                    <w:contextualSpacing/>
                    <w:jc w:val="center"/>
                    <w:rPr>
                      <w:sz w:val="22"/>
                      <w:szCs w:val="24"/>
                    </w:rPr>
                  </w:pPr>
                  <w:r>
                    <w:rPr>
                      <w:sz w:val="22"/>
                      <w:szCs w:val="24"/>
                    </w:rPr>
                    <w:t>0</w:t>
                  </w:r>
                </w:p>
              </w:tc>
              <w:tc>
                <w:tcPr>
                  <w:tcW w:w="3251" w:type="dxa"/>
                  <w:vMerge/>
                  <w:tcBorders>
                    <w:left w:val="single" w:sz="4" w:space="0" w:color="auto"/>
                    <w:right w:val="single" w:sz="4" w:space="0" w:color="auto"/>
                  </w:tcBorders>
                </w:tcPr>
                <w:p w:rsidR="00542F2A" w:rsidRPr="00FE7B61" w:rsidRDefault="00542F2A" w:rsidP="00F459CC">
                  <w:pPr>
                    <w:suppressAutoHyphens/>
                    <w:ind w:right="-108"/>
                    <w:contextualSpacing/>
                    <w:jc w:val="center"/>
                    <w:rPr>
                      <w:sz w:val="22"/>
                      <w:szCs w:val="24"/>
                    </w:rPr>
                  </w:pPr>
                </w:p>
              </w:tc>
            </w:tr>
            <w:tr w:rsidR="00B20937" w:rsidRPr="00FE7B61" w:rsidTr="00B20937">
              <w:trPr>
                <w:trHeight w:val="361"/>
              </w:trPr>
              <w:tc>
                <w:tcPr>
                  <w:tcW w:w="560" w:type="dxa"/>
                  <w:vMerge w:val="restart"/>
                  <w:tcBorders>
                    <w:top w:val="single" w:sz="4" w:space="0" w:color="auto"/>
                    <w:left w:val="single" w:sz="4" w:space="0" w:color="auto"/>
                    <w:right w:val="single" w:sz="4" w:space="0" w:color="auto"/>
                  </w:tcBorders>
                </w:tcPr>
                <w:p w:rsidR="00B20937" w:rsidRPr="00821174" w:rsidRDefault="00B20937" w:rsidP="00B20937">
                  <w:pPr>
                    <w:suppressAutoHyphens/>
                    <w:ind w:right="-108"/>
                    <w:contextualSpacing/>
                    <w:rPr>
                      <w:sz w:val="24"/>
                      <w:szCs w:val="24"/>
                    </w:rPr>
                  </w:pPr>
                  <w:r w:rsidRPr="00821174">
                    <w:rPr>
                      <w:sz w:val="24"/>
                      <w:szCs w:val="24"/>
                    </w:rPr>
                    <w:t>2.</w:t>
                  </w:r>
                  <w:r>
                    <w:rPr>
                      <w:sz w:val="24"/>
                      <w:szCs w:val="24"/>
                    </w:rPr>
                    <w:t>3</w:t>
                  </w:r>
                </w:p>
              </w:tc>
              <w:tc>
                <w:tcPr>
                  <w:tcW w:w="3404" w:type="dxa"/>
                  <w:vMerge w:val="restart"/>
                  <w:tcBorders>
                    <w:top w:val="single" w:sz="4" w:space="0" w:color="auto"/>
                    <w:left w:val="single" w:sz="4" w:space="0" w:color="auto"/>
                    <w:right w:val="single" w:sz="4" w:space="0" w:color="auto"/>
                  </w:tcBorders>
                </w:tcPr>
                <w:p w:rsidR="00B20937" w:rsidRPr="00821174" w:rsidRDefault="00B20937" w:rsidP="00B20937">
                  <w:pPr>
                    <w:suppressAutoHyphens/>
                    <w:ind w:right="-108"/>
                    <w:contextualSpacing/>
                    <w:rPr>
                      <w:sz w:val="24"/>
                      <w:szCs w:val="24"/>
                    </w:rPr>
                  </w:pPr>
                  <w:r w:rsidRPr="00821174">
                    <w:rPr>
                      <w:sz w:val="24"/>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Pr>
                      <w:sz w:val="24"/>
                      <w:szCs w:val="24"/>
                    </w:rPr>
                    <w:t>30</w:t>
                  </w:r>
                  <w:r w:rsidRPr="00821174">
                    <w:rPr>
                      <w:sz w:val="24"/>
                      <w:szCs w:val="24"/>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10</w:t>
                  </w:r>
                </w:p>
              </w:tc>
              <w:tc>
                <w:tcPr>
                  <w:tcW w:w="3251" w:type="dxa"/>
                  <w:vMerge w:val="restart"/>
                  <w:tcBorders>
                    <w:top w:val="single" w:sz="4" w:space="0" w:color="auto"/>
                    <w:left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Участник представляет копии документов, свидетельствующие о деловой репутации.</w:t>
                  </w:r>
                </w:p>
              </w:tc>
            </w:tr>
            <w:tr w:rsidR="00B20937" w:rsidRPr="00FE7B61" w:rsidTr="00B20937">
              <w:trPr>
                <w:trHeight w:val="361"/>
              </w:trPr>
              <w:tc>
                <w:tcPr>
                  <w:tcW w:w="560" w:type="dxa"/>
                  <w:vMerge/>
                  <w:tcBorders>
                    <w:left w:val="single" w:sz="4" w:space="0" w:color="auto"/>
                    <w:right w:val="single" w:sz="4" w:space="0" w:color="auto"/>
                  </w:tcBorders>
                  <w:vAlign w:val="center"/>
                </w:tcPr>
                <w:p w:rsidR="00B20937" w:rsidRPr="00821174" w:rsidRDefault="00B20937" w:rsidP="00B20937">
                  <w:pPr>
                    <w:ind w:right="-108"/>
                    <w:rPr>
                      <w:sz w:val="24"/>
                      <w:szCs w:val="24"/>
                    </w:rPr>
                  </w:pPr>
                </w:p>
              </w:tc>
              <w:tc>
                <w:tcPr>
                  <w:tcW w:w="3404" w:type="dxa"/>
                  <w:vMerge/>
                  <w:tcBorders>
                    <w:left w:val="single" w:sz="4" w:space="0" w:color="auto"/>
                    <w:right w:val="single" w:sz="4" w:space="0" w:color="auto"/>
                  </w:tcBorders>
                  <w:vAlign w:val="center"/>
                </w:tcPr>
                <w:p w:rsidR="00B20937" w:rsidRPr="00821174" w:rsidRDefault="00B20937" w:rsidP="00B20937">
                  <w:pPr>
                    <w:ind w:right="-108"/>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 xml:space="preserve">от 11 до </w:t>
                  </w:r>
                  <w:r>
                    <w:rPr>
                      <w:sz w:val="24"/>
                      <w:szCs w:val="24"/>
                    </w:rPr>
                    <w:t>29</w:t>
                  </w:r>
                  <w:r w:rsidRPr="00821174">
                    <w:rPr>
                      <w:sz w:val="24"/>
                      <w:szCs w:val="24"/>
                    </w:rPr>
                    <w:t xml:space="preserve"> шт.</w:t>
                  </w:r>
                </w:p>
              </w:tc>
              <w:tc>
                <w:tcPr>
                  <w:tcW w:w="149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5</w:t>
                  </w:r>
                </w:p>
              </w:tc>
              <w:tc>
                <w:tcPr>
                  <w:tcW w:w="3251" w:type="dxa"/>
                  <w:vMerge/>
                  <w:tcBorders>
                    <w:left w:val="single" w:sz="4" w:space="0" w:color="auto"/>
                    <w:right w:val="single" w:sz="4" w:space="0" w:color="auto"/>
                  </w:tcBorders>
                </w:tcPr>
                <w:p w:rsidR="00B20937" w:rsidRPr="00821174" w:rsidRDefault="00B20937" w:rsidP="00B20937">
                  <w:pPr>
                    <w:suppressAutoHyphens/>
                    <w:ind w:right="-108"/>
                    <w:contextualSpacing/>
                    <w:jc w:val="center"/>
                    <w:rPr>
                      <w:sz w:val="24"/>
                      <w:szCs w:val="24"/>
                    </w:rPr>
                  </w:pPr>
                </w:p>
              </w:tc>
            </w:tr>
            <w:tr w:rsidR="00B20937" w:rsidRPr="00FE7B61" w:rsidTr="00B20937">
              <w:trPr>
                <w:trHeight w:val="362"/>
              </w:trPr>
              <w:tc>
                <w:tcPr>
                  <w:tcW w:w="560" w:type="dxa"/>
                  <w:vMerge/>
                  <w:tcBorders>
                    <w:left w:val="single" w:sz="4" w:space="0" w:color="auto"/>
                    <w:bottom w:val="single" w:sz="4" w:space="0" w:color="auto"/>
                    <w:right w:val="single" w:sz="4" w:space="0" w:color="auto"/>
                  </w:tcBorders>
                  <w:vAlign w:val="center"/>
                </w:tcPr>
                <w:p w:rsidR="00B20937" w:rsidRPr="00821174" w:rsidRDefault="00B20937" w:rsidP="00B20937">
                  <w:pPr>
                    <w:ind w:right="-108"/>
                    <w:rPr>
                      <w:sz w:val="24"/>
                      <w:szCs w:val="24"/>
                    </w:rPr>
                  </w:pPr>
                </w:p>
              </w:tc>
              <w:tc>
                <w:tcPr>
                  <w:tcW w:w="3404" w:type="dxa"/>
                  <w:vMerge/>
                  <w:tcBorders>
                    <w:left w:val="single" w:sz="4" w:space="0" w:color="auto"/>
                    <w:bottom w:val="single" w:sz="4" w:space="0" w:color="auto"/>
                    <w:right w:val="single" w:sz="4" w:space="0" w:color="auto"/>
                  </w:tcBorders>
                  <w:vAlign w:val="center"/>
                </w:tcPr>
                <w:p w:rsidR="00B20937" w:rsidRPr="00821174" w:rsidRDefault="00B20937" w:rsidP="00B20937">
                  <w:pPr>
                    <w:ind w:right="-108"/>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rsidR="00B20937" w:rsidRPr="00821174" w:rsidRDefault="00B20937" w:rsidP="00B20937">
                  <w:pPr>
                    <w:suppressAutoHyphens/>
                    <w:ind w:right="-108"/>
                    <w:contextualSpacing/>
                    <w:jc w:val="center"/>
                    <w:rPr>
                      <w:sz w:val="24"/>
                      <w:szCs w:val="24"/>
                    </w:rPr>
                  </w:pPr>
                  <w:r w:rsidRPr="00821174">
                    <w:rPr>
                      <w:sz w:val="24"/>
                      <w:szCs w:val="24"/>
                    </w:rPr>
                    <w:t>0</w:t>
                  </w:r>
                </w:p>
              </w:tc>
              <w:tc>
                <w:tcPr>
                  <w:tcW w:w="3251" w:type="dxa"/>
                  <w:vMerge/>
                  <w:tcBorders>
                    <w:left w:val="single" w:sz="4" w:space="0" w:color="auto"/>
                    <w:bottom w:val="single" w:sz="4" w:space="0" w:color="auto"/>
                    <w:right w:val="single" w:sz="4" w:space="0" w:color="auto"/>
                  </w:tcBorders>
                </w:tcPr>
                <w:p w:rsidR="00B20937" w:rsidRPr="00821174" w:rsidRDefault="00B20937" w:rsidP="00B20937">
                  <w:pPr>
                    <w:suppressAutoHyphens/>
                    <w:ind w:right="-108"/>
                    <w:contextualSpacing/>
                    <w:jc w:val="center"/>
                    <w:rPr>
                      <w:sz w:val="24"/>
                      <w:szCs w:val="24"/>
                    </w:rPr>
                  </w:pPr>
                </w:p>
              </w:tc>
            </w:tr>
            <w:tr w:rsidR="00542F2A" w:rsidRPr="00FE7B61" w:rsidTr="00B20937">
              <w:trPr>
                <w:trHeight w:val="387"/>
              </w:trPr>
              <w:tc>
                <w:tcPr>
                  <w:tcW w:w="560" w:type="dxa"/>
                  <w:vMerge w:val="restart"/>
                  <w:tcBorders>
                    <w:left w:val="single" w:sz="4" w:space="0" w:color="auto"/>
                    <w:right w:val="single" w:sz="4" w:space="0" w:color="auto"/>
                  </w:tcBorders>
                  <w:vAlign w:val="center"/>
                </w:tcPr>
                <w:p w:rsidR="00542F2A" w:rsidRDefault="00542F2A" w:rsidP="00FA6BC1">
                  <w:pPr>
                    <w:ind w:right="-108"/>
                    <w:rPr>
                      <w:sz w:val="22"/>
                      <w:szCs w:val="24"/>
                    </w:rPr>
                  </w:pPr>
                  <w:r>
                    <w:rPr>
                      <w:sz w:val="22"/>
                      <w:szCs w:val="24"/>
                    </w:rPr>
                    <w:t>2.4</w:t>
                  </w:r>
                </w:p>
              </w:tc>
              <w:tc>
                <w:tcPr>
                  <w:tcW w:w="3404" w:type="dxa"/>
                  <w:vMerge w:val="restart"/>
                  <w:tcBorders>
                    <w:left w:val="single" w:sz="4" w:space="0" w:color="auto"/>
                    <w:right w:val="single" w:sz="4" w:space="0" w:color="auto"/>
                  </w:tcBorders>
                  <w:vAlign w:val="center"/>
                </w:tcPr>
                <w:p w:rsidR="00542F2A" w:rsidRPr="00DD035B" w:rsidRDefault="00542F2A" w:rsidP="00FA6BC1">
                  <w:pPr>
                    <w:ind w:right="-108"/>
                    <w:rPr>
                      <w:sz w:val="22"/>
                      <w:szCs w:val="22"/>
                    </w:rPr>
                  </w:pPr>
                  <w:r w:rsidRPr="00DD035B">
                    <w:rPr>
                      <w:sz w:val="22"/>
                      <w:szCs w:val="22"/>
                    </w:rPr>
                    <w:t xml:space="preserve">Наличие </w:t>
                  </w:r>
                  <w:r>
                    <w:rPr>
                      <w:sz w:val="22"/>
                      <w:szCs w:val="22"/>
                    </w:rPr>
                    <w:t>материально-технических ресурсов</w:t>
                  </w:r>
                </w:p>
              </w:tc>
              <w:tc>
                <w:tcPr>
                  <w:tcW w:w="1739" w:type="dxa"/>
                  <w:tcBorders>
                    <w:top w:val="single" w:sz="4" w:space="0" w:color="auto"/>
                    <w:left w:val="single" w:sz="4" w:space="0" w:color="auto"/>
                    <w:bottom w:val="single" w:sz="4" w:space="0" w:color="auto"/>
                    <w:right w:val="single" w:sz="4" w:space="0" w:color="auto"/>
                  </w:tcBorders>
                  <w:vAlign w:val="center"/>
                </w:tcPr>
                <w:p w:rsidR="00542F2A" w:rsidRPr="00FE7B61" w:rsidRDefault="00B20937" w:rsidP="00B20937">
                  <w:pPr>
                    <w:suppressAutoHyphens/>
                    <w:ind w:right="-108"/>
                    <w:contextualSpacing/>
                    <w:jc w:val="center"/>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Default="00542F2A" w:rsidP="00FA6BC1">
                  <w:pPr>
                    <w:suppressAutoHyphens/>
                    <w:ind w:right="-108"/>
                    <w:contextualSpacing/>
                    <w:jc w:val="center"/>
                    <w:rPr>
                      <w:sz w:val="22"/>
                      <w:szCs w:val="24"/>
                    </w:rPr>
                  </w:pPr>
                  <w:r>
                    <w:rPr>
                      <w:sz w:val="22"/>
                      <w:szCs w:val="24"/>
                    </w:rPr>
                    <w:t>10</w:t>
                  </w:r>
                </w:p>
              </w:tc>
              <w:tc>
                <w:tcPr>
                  <w:tcW w:w="3251" w:type="dxa"/>
                  <w:vMerge w:val="restart"/>
                  <w:tcBorders>
                    <w:left w:val="single" w:sz="4" w:space="0" w:color="auto"/>
                    <w:right w:val="single" w:sz="4" w:space="0" w:color="auto"/>
                  </w:tcBorders>
                </w:tcPr>
                <w:p w:rsidR="00542F2A" w:rsidRPr="00FE7B61" w:rsidRDefault="00542F2A" w:rsidP="00FA6BC1">
                  <w:pPr>
                    <w:suppressAutoHyphens/>
                    <w:ind w:right="-108"/>
                    <w:contextualSpacing/>
                    <w:jc w:val="center"/>
                    <w:rPr>
                      <w:sz w:val="22"/>
                      <w:szCs w:val="24"/>
                    </w:rPr>
                  </w:pPr>
                  <w:r>
                    <w:rPr>
                      <w:sz w:val="22"/>
                      <w:szCs w:val="24"/>
                    </w:rPr>
                    <w:t>Форма 6. Сведения о материально-технических ресурсах.</w:t>
                  </w:r>
                </w:p>
              </w:tc>
            </w:tr>
            <w:tr w:rsidR="00542F2A" w:rsidRPr="00FE7B61" w:rsidTr="00B20937">
              <w:trPr>
                <w:trHeight w:val="387"/>
              </w:trPr>
              <w:tc>
                <w:tcPr>
                  <w:tcW w:w="560" w:type="dxa"/>
                  <w:vMerge/>
                  <w:tcBorders>
                    <w:left w:val="single" w:sz="4" w:space="0" w:color="auto"/>
                    <w:right w:val="single" w:sz="4" w:space="0" w:color="auto"/>
                  </w:tcBorders>
                  <w:vAlign w:val="center"/>
                </w:tcPr>
                <w:p w:rsidR="00542F2A" w:rsidRDefault="00542F2A" w:rsidP="00FA6BC1">
                  <w:pPr>
                    <w:ind w:right="-108"/>
                    <w:rPr>
                      <w:sz w:val="22"/>
                      <w:szCs w:val="24"/>
                    </w:rPr>
                  </w:pPr>
                </w:p>
              </w:tc>
              <w:tc>
                <w:tcPr>
                  <w:tcW w:w="3404" w:type="dxa"/>
                  <w:vMerge/>
                  <w:tcBorders>
                    <w:left w:val="single" w:sz="4" w:space="0" w:color="auto"/>
                    <w:right w:val="single" w:sz="4" w:space="0" w:color="auto"/>
                  </w:tcBorders>
                  <w:vAlign w:val="center"/>
                </w:tcPr>
                <w:p w:rsidR="00542F2A" w:rsidRPr="00DD035B" w:rsidRDefault="00542F2A" w:rsidP="00FA6BC1">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542F2A" w:rsidRPr="00FE7B61" w:rsidRDefault="00B20937" w:rsidP="00B20937">
                  <w:pPr>
                    <w:suppressAutoHyphens/>
                    <w:ind w:right="-108"/>
                    <w:contextualSpacing/>
                    <w:jc w:val="center"/>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542F2A" w:rsidRDefault="00B20937" w:rsidP="00FA6BC1">
                  <w:pPr>
                    <w:suppressAutoHyphens/>
                    <w:ind w:right="-108"/>
                    <w:contextualSpacing/>
                    <w:jc w:val="center"/>
                    <w:rPr>
                      <w:sz w:val="22"/>
                      <w:szCs w:val="24"/>
                    </w:rPr>
                  </w:pPr>
                  <w:r>
                    <w:rPr>
                      <w:sz w:val="22"/>
                      <w:szCs w:val="24"/>
                    </w:rPr>
                    <w:t>0</w:t>
                  </w:r>
                </w:p>
              </w:tc>
              <w:tc>
                <w:tcPr>
                  <w:tcW w:w="3251" w:type="dxa"/>
                  <w:vMerge/>
                  <w:tcBorders>
                    <w:left w:val="single" w:sz="4" w:space="0" w:color="auto"/>
                    <w:right w:val="single" w:sz="4" w:space="0" w:color="auto"/>
                  </w:tcBorders>
                </w:tcPr>
                <w:p w:rsidR="00542F2A" w:rsidRPr="00FE7B61" w:rsidRDefault="00542F2A" w:rsidP="00FA6BC1">
                  <w:pPr>
                    <w:suppressAutoHyphens/>
                    <w:ind w:right="-108"/>
                    <w:contextualSpacing/>
                    <w:jc w:val="center"/>
                    <w:rPr>
                      <w:sz w:val="22"/>
                      <w:szCs w:val="24"/>
                    </w:rPr>
                  </w:pPr>
                </w:p>
              </w:tc>
            </w:tr>
            <w:tr w:rsidR="00FA6BC1" w:rsidRPr="00FE7B61" w:rsidTr="00FA7DF8">
              <w:trPr>
                <w:trHeight w:val="430"/>
              </w:trPr>
              <w:tc>
                <w:tcPr>
                  <w:tcW w:w="560" w:type="dxa"/>
                  <w:vMerge w:val="restart"/>
                  <w:tcBorders>
                    <w:left w:val="single" w:sz="4" w:space="0" w:color="auto"/>
                    <w:right w:val="single" w:sz="4" w:space="0" w:color="auto"/>
                  </w:tcBorders>
                  <w:vAlign w:val="center"/>
                </w:tcPr>
                <w:p w:rsidR="00FA6BC1" w:rsidRPr="00FE7B61" w:rsidRDefault="00FA6BC1" w:rsidP="00FB651B">
                  <w:pPr>
                    <w:ind w:right="-108"/>
                    <w:rPr>
                      <w:sz w:val="22"/>
                      <w:szCs w:val="24"/>
                    </w:rPr>
                  </w:pPr>
                  <w:r>
                    <w:rPr>
                      <w:sz w:val="22"/>
                      <w:szCs w:val="24"/>
                    </w:rPr>
                    <w:t>2.</w:t>
                  </w:r>
                  <w:r w:rsidR="00FB651B">
                    <w:rPr>
                      <w:sz w:val="22"/>
                      <w:szCs w:val="24"/>
                    </w:rPr>
                    <w:t>5.</w:t>
                  </w:r>
                </w:p>
              </w:tc>
              <w:tc>
                <w:tcPr>
                  <w:tcW w:w="3404" w:type="dxa"/>
                  <w:vMerge w:val="restart"/>
                  <w:tcBorders>
                    <w:left w:val="single" w:sz="4" w:space="0" w:color="auto"/>
                    <w:right w:val="single" w:sz="4" w:space="0" w:color="auto"/>
                  </w:tcBorders>
                  <w:vAlign w:val="center"/>
                </w:tcPr>
                <w:p w:rsidR="00FA6BC1" w:rsidRPr="00FE7B61" w:rsidRDefault="00B20937" w:rsidP="00F459CC">
                  <w:pPr>
                    <w:ind w:right="12"/>
                    <w:rPr>
                      <w:sz w:val="22"/>
                      <w:szCs w:val="24"/>
                    </w:rPr>
                  </w:pPr>
                  <w:r w:rsidRPr="00B20937">
                    <w:rPr>
                      <w:sz w:val="22"/>
                      <w:szCs w:val="24"/>
                    </w:rPr>
                    <w:t xml:space="preserve">Наличие случаев судебных разбирательств </w:t>
                  </w:r>
                  <w:r>
                    <w:rPr>
                      <w:sz w:val="22"/>
                      <w:szCs w:val="24"/>
                    </w:rPr>
                    <w:t>в качестве ответчика за 2015 год</w:t>
                  </w:r>
                </w:p>
              </w:tc>
              <w:tc>
                <w:tcPr>
                  <w:tcW w:w="1739" w:type="dxa"/>
                  <w:tcBorders>
                    <w:top w:val="single" w:sz="4" w:space="0" w:color="auto"/>
                    <w:left w:val="single" w:sz="4" w:space="0" w:color="auto"/>
                    <w:bottom w:val="single" w:sz="4" w:space="0" w:color="auto"/>
                    <w:right w:val="single" w:sz="4" w:space="0" w:color="auto"/>
                  </w:tcBorders>
                  <w:vAlign w:val="center"/>
                </w:tcPr>
                <w:p w:rsidR="00FA6BC1" w:rsidRDefault="00FA6BC1" w:rsidP="00FA7DF8">
                  <w:pPr>
                    <w:suppressAutoHyphens/>
                    <w:ind w:right="-108"/>
                    <w:contextualSpacing/>
                    <w:jc w:val="center"/>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FA6BC1" w:rsidRDefault="00542F2A" w:rsidP="00FA6BC1">
                  <w:pPr>
                    <w:suppressAutoHyphens/>
                    <w:ind w:right="-108"/>
                    <w:contextualSpacing/>
                    <w:jc w:val="center"/>
                    <w:rPr>
                      <w:sz w:val="22"/>
                      <w:szCs w:val="24"/>
                    </w:rPr>
                  </w:pPr>
                  <w:r>
                    <w:rPr>
                      <w:sz w:val="22"/>
                      <w:szCs w:val="24"/>
                    </w:rPr>
                    <w:t>10</w:t>
                  </w:r>
                </w:p>
              </w:tc>
              <w:tc>
                <w:tcPr>
                  <w:tcW w:w="3251" w:type="dxa"/>
                  <w:vMerge w:val="restart"/>
                  <w:tcBorders>
                    <w:left w:val="single" w:sz="4" w:space="0" w:color="auto"/>
                    <w:right w:val="single" w:sz="4" w:space="0" w:color="auto"/>
                  </w:tcBorders>
                </w:tcPr>
                <w:p w:rsidR="00FA6BC1" w:rsidRPr="00FE7B61" w:rsidRDefault="00FA6BC1" w:rsidP="00FA6BC1">
                  <w:pPr>
                    <w:suppressAutoHyphens/>
                    <w:ind w:right="-108"/>
                    <w:contextualSpacing/>
                    <w:jc w:val="center"/>
                    <w:rPr>
                      <w:sz w:val="22"/>
                      <w:szCs w:val="24"/>
                    </w:rPr>
                  </w:pPr>
                  <w:r>
                    <w:rPr>
                      <w:sz w:val="22"/>
                      <w:szCs w:val="24"/>
                    </w:rPr>
                    <w:t>Форма 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FA6BC1" w:rsidRPr="00282DD8" w:rsidTr="00FA7DF8">
              <w:trPr>
                <w:trHeight w:val="408"/>
              </w:trPr>
              <w:tc>
                <w:tcPr>
                  <w:tcW w:w="560" w:type="dxa"/>
                  <w:vMerge/>
                  <w:tcBorders>
                    <w:left w:val="single" w:sz="4" w:space="0" w:color="auto"/>
                    <w:bottom w:val="single" w:sz="4" w:space="0" w:color="auto"/>
                    <w:right w:val="single" w:sz="4" w:space="0" w:color="auto"/>
                  </w:tcBorders>
                  <w:vAlign w:val="center"/>
                </w:tcPr>
                <w:p w:rsidR="00FA6BC1" w:rsidRDefault="00FA6BC1" w:rsidP="00FA6BC1">
                  <w:pPr>
                    <w:ind w:right="-108"/>
                    <w:rPr>
                      <w:sz w:val="22"/>
                      <w:szCs w:val="24"/>
                    </w:rPr>
                  </w:pPr>
                </w:p>
              </w:tc>
              <w:tc>
                <w:tcPr>
                  <w:tcW w:w="3404" w:type="dxa"/>
                  <w:vMerge/>
                  <w:tcBorders>
                    <w:left w:val="single" w:sz="4" w:space="0" w:color="auto"/>
                    <w:bottom w:val="single" w:sz="4" w:space="0" w:color="auto"/>
                    <w:right w:val="single" w:sz="4" w:space="0" w:color="auto"/>
                  </w:tcBorders>
                  <w:vAlign w:val="center"/>
                </w:tcPr>
                <w:p w:rsidR="00FA6BC1" w:rsidRDefault="00FA6BC1" w:rsidP="00FA6BC1">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A6BC1" w:rsidRDefault="00FA6BC1" w:rsidP="00FA7DF8">
                  <w:pPr>
                    <w:suppressAutoHyphens/>
                    <w:ind w:right="-108"/>
                    <w:contextualSpacing/>
                    <w:jc w:val="center"/>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rsidR="00FA6BC1" w:rsidRDefault="00FA6BC1" w:rsidP="00FA6BC1">
                  <w:pPr>
                    <w:suppressAutoHyphens/>
                    <w:ind w:right="-108"/>
                    <w:contextualSpacing/>
                    <w:jc w:val="center"/>
                    <w:rPr>
                      <w:sz w:val="22"/>
                      <w:szCs w:val="24"/>
                    </w:rPr>
                  </w:pPr>
                  <w:r>
                    <w:rPr>
                      <w:sz w:val="22"/>
                      <w:szCs w:val="24"/>
                    </w:rPr>
                    <w:t>0</w:t>
                  </w:r>
                </w:p>
              </w:tc>
              <w:tc>
                <w:tcPr>
                  <w:tcW w:w="3251" w:type="dxa"/>
                  <w:vMerge/>
                  <w:tcBorders>
                    <w:left w:val="single" w:sz="4" w:space="0" w:color="auto"/>
                    <w:bottom w:val="single" w:sz="4" w:space="0" w:color="auto"/>
                    <w:right w:val="single" w:sz="4" w:space="0" w:color="auto"/>
                  </w:tcBorders>
                  <w:vAlign w:val="center"/>
                </w:tcPr>
                <w:p w:rsidR="00FA6BC1" w:rsidRPr="00282DD8" w:rsidRDefault="00FA6BC1" w:rsidP="00FA6BC1">
                  <w:pPr>
                    <w:suppressAutoHyphens/>
                    <w:ind w:right="-108"/>
                    <w:contextualSpacing/>
                    <w:jc w:val="center"/>
                    <w:rPr>
                      <w:sz w:val="22"/>
                      <w:szCs w:val="24"/>
                    </w:rPr>
                  </w:pPr>
                </w:p>
              </w:tc>
            </w:tr>
            <w:tr w:rsidR="00FA6BC1" w:rsidRPr="00FE7B61" w:rsidTr="00B20937">
              <w:tc>
                <w:tcPr>
                  <w:tcW w:w="560" w:type="dxa"/>
                  <w:tcBorders>
                    <w:top w:val="single" w:sz="4" w:space="0" w:color="auto"/>
                    <w:left w:val="single" w:sz="4" w:space="0" w:color="auto"/>
                    <w:bottom w:val="single" w:sz="4" w:space="0" w:color="auto"/>
                    <w:right w:val="single" w:sz="4" w:space="0" w:color="auto"/>
                  </w:tcBorders>
                </w:tcPr>
                <w:p w:rsidR="00FA6BC1" w:rsidRPr="00FE7B61" w:rsidRDefault="00FA6BC1" w:rsidP="00FA6BC1">
                  <w:pPr>
                    <w:suppressAutoHyphens/>
                    <w:ind w:right="-108"/>
                    <w:contextualSpacing/>
                    <w:rPr>
                      <w:sz w:val="22"/>
                      <w:szCs w:val="24"/>
                    </w:rPr>
                  </w:pPr>
                </w:p>
              </w:tc>
              <w:tc>
                <w:tcPr>
                  <w:tcW w:w="6642" w:type="dxa"/>
                  <w:gridSpan w:val="3"/>
                  <w:tcBorders>
                    <w:top w:val="single" w:sz="4" w:space="0" w:color="auto"/>
                    <w:left w:val="single" w:sz="4" w:space="0" w:color="auto"/>
                    <w:bottom w:val="single" w:sz="4" w:space="0" w:color="auto"/>
                    <w:right w:val="single" w:sz="4" w:space="0" w:color="auto"/>
                  </w:tcBorders>
                  <w:hideMark/>
                </w:tcPr>
                <w:p w:rsidR="00FA6BC1" w:rsidRPr="00FE7B61" w:rsidRDefault="00FA6BC1" w:rsidP="00FA6BC1">
                  <w:pPr>
                    <w:suppressAutoHyphens/>
                    <w:ind w:right="-108"/>
                    <w:jc w:val="center"/>
                    <w:rPr>
                      <w:sz w:val="24"/>
                      <w:szCs w:val="24"/>
                    </w:rPr>
                  </w:pPr>
                  <w:r w:rsidRPr="00FE7B61">
                    <w:rPr>
                      <w:sz w:val="24"/>
                      <w:szCs w:val="24"/>
                    </w:rPr>
                    <w:t>Итоговый рейтинг заявки по критерию</w:t>
                  </w:r>
                </w:p>
                <w:p w:rsidR="00FA6BC1" w:rsidRPr="00FE7B61" w:rsidRDefault="00B20937" w:rsidP="00FA6BC1">
                  <w:pPr>
                    <w:suppressAutoHyphens/>
                    <w:ind w:right="-108"/>
                    <w:contextualSpacing/>
                    <w:jc w:val="center"/>
                    <w:rPr>
                      <w:sz w:val="22"/>
                      <w:szCs w:val="24"/>
                    </w:rPr>
                  </w:pPr>
                  <w:r w:rsidRPr="00043CC6">
                    <w:rPr>
                      <w:position w:val="-18"/>
                      <w:sz w:val="24"/>
                      <w:szCs w:val="24"/>
                    </w:rPr>
                    <w:object w:dxaOrig="3260" w:dyaOrig="520" w14:anchorId="1DD298BB">
                      <v:shape id="_x0000_i1032" type="#_x0000_t75" style="width:162pt;height:29.25pt" o:ole="">
                        <v:imagedata r:id="rId28" o:title=""/>
                      </v:shape>
                      <o:OLEObject Type="Embed" ProgID="Equation.3" ShapeID="_x0000_i1032" DrawAspect="Content" ObjectID="_1524493526" r:id="rId29"/>
                    </w:object>
                  </w:r>
                </w:p>
              </w:tc>
              <w:tc>
                <w:tcPr>
                  <w:tcW w:w="3251" w:type="dxa"/>
                  <w:tcBorders>
                    <w:top w:val="single" w:sz="4" w:space="0" w:color="auto"/>
                    <w:left w:val="single" w:sz="4" w:space="0" w:color="auto"/>
                    <w:bottom w:val="single" w:sz="4" w:space="0" w:color="auto"/>
                    <w:right w:val="single" w:sz="4" w:space="0" w:color="auto"/>
                  </w:tcBorders>
                </w:tcPr>
                <w:p w:rsidR="00FA6BC1" w:rsidRPr="009131F1" w:rsidRDefault="00FA6BC1" w:rsidP="00FA6BC1">
                  <w:pPr>
                    <w:suppressAutoHyphens/>
                    <w:ind w:right="-108"/>
                    <w:jc w:val="center"/>
                    <w:rPr>
                      <w:sz w:val="24"/>
                      <w:szCs w:val="24"/>
                    </w:rPr>
                  </w:pPr>
                  <w:r w:rsidRPr="009131F1">
                    <w:rPr>
                      <w:sz w:val="24"/>
                      <w:szCs w:val="24"/>
                    </w:rPr>
                    <w:t>Значимость критерия – 0</w:t>
                  </w:r>
                  <w:r w:rsidR="00B20937">
                    <w:rPr>
                      <w:sz w:val="24"/>
                      <w:szCs w:val="24"/>
                    </w:rPr>
                    <w:t>,40</w:t>
                  </w:r>
                </w:p>
                <w:p w:rsidR="00FA6BC1" w:rsidRPr="00FE7B61" w:rsidRDefault="00FA6BC1" w:rsidP="00FA6BC1">
                  <w:pPr>
                    <w:suppressAutoHyphens/>
                    <w:ind w:right="-108"/>
                    <w:jc w:val="center"/>
                    <w:rPr>
                      <w:sz w:val="24"/>
                      <w:szCs w:val="24"/>
                    </w:rPr>
                  </w:pPr>
                  <w:r w:rsidRPr="009131F1">
                    <w:rPr>
                      <w:sz w:val="24"/>
                      <w:szCs w:val="24"/>
                    </w:rPr>
                    <w:t>Максимальное количество баллов по критерию – 100</w:t>
                  </w:r>
                </w:p>
              </w:tc>
            </w:tr>
          </w:tbl>
          <w:p w:rsidR="002D74F4" w:rsidRDefault="002D74F4" w:rsidP="006E0447">
            <w:pPr>
              <w:autoSpaceDE w:val="0"/>
              <w:autoSpaceDN w:val="0"/>
              <w:adjustRightInd w:val="0"/>
              <w:jc w:val="both"/>
              <w:rPr>
                <w:sz w:val="24"/>
                <w:szCs w:val="24"/>
              </w:rPr>
            </w:pPr>
          </w:p>
          <w:p w:rsidR="00F92A41" w:rsidRPr="00AF713C" w:rsidRDefault="00B20937"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rsidR="00F92A41" w:rsidRPr="00AF713C" w:rsidRDefault="00B20937"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B20937"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B20937"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pPr>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r>
        <w:rPr>
          <w:b/>
          <w:sz w:val="32"/>
          <w:szCs w:val="32"/>
        </w:rPr>
        <w:br w:type="page"/>
      </w:r>
    </w:p>
    <w:p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542F2A" w:rsidRPr="00542F2A" w:rsidRDefault="00542F2A" w:rsidP="00542F2A">
      <w:pPr>
        <w:tabs>
          <w:tab w:val="left" w:pos="1134"/>
        </w:tabs>
        <w:jc w:val="center"/>
        <w:rPr>
          <w:rFonts w:eastAsiaTheme="minorEastAsia"/>
          <w:sz w:val="24"/>
          <w:szCs w:val="24"/>
        </w:rPr>
      </w:pPr>
      <w:r w:rsidRPr="00542F2A">
        <w:rPr>
          <w:rFonts w:eastAsiaTheme="minorEastAsia"/>
          <w:sz w:val="24"/>
          <w:szCs w:val="24"/>
        </w:rPr>
        <w:t xml:space="preserve">на закупку услуг по подготовке методических материалов, необходимых для создания межрегионального ресурсного центра по </w:t>
      </w:r>
      <w:proofErr w:type="spellStart"/>
      <w:r w:rsidRPr="00542F2A">
        <w:rPr>
          <w:rFonts w:eastAsiaTheme="minorEastAsia"/>
          <w:sz w:val="24"/>
          <w:szCs w:val="24"/>
        </w:rPr>
        <w:t>ресоциализации</w:t>
      </w:r>
      <w:proofErr w:type="spellEnd"/>
      <w:r w:rsidRPr="00542F2A">
        <w:rPr>
          <w:rFonts w:eastAsiaTheme="minorEastAsia"/>
          <w:sz w:val="24"/>
          <w:szCs w:val="24"/>
        </w:rPr>
        <w:t xml:space="preserve"> детей, оказавшихся в трудной жизненной ситуации, в том числе вступивших в конфликт с законом</w:t>
      </w:r>
    </w:p>
    <w:p w:rsidR="00542F2A" w:rsidRPr="00542F2A" w:rsidRDefault="00542F2A" w:rsidP="00542F2A">
      <w:pPr>
        <w:tabs>
          <w:tab w:val="left" w:pos="1134"/>
        </w:tabs>
        <w:jc w:val="center"/>
        <w:rPr>
          <w:rFonts w:eastAsiaTheme="minorEastAsia"/>
          <w:sz w:val="24"/>
          <w:szCs w:val="24"/>
        </w:rPr>
      </w:pPr>
    </w:p>
    <w:p w:rsidR="00542F2A" w:rsidRPr="00542F2A" w:rsidRDefault="00542F2A" w:rsidP="00542F2A">
      <w:pPr>
        <w:tabs>
          <w:tab w:val="left" w:pos="1134"/>
        </w:tabs>
        <w:jc w:val="center"/>
        <w:rPr>
          <w:rFonts w:eastAsiaTheme="minorEastAsia"/>
          <w:sz w:val="24"/>
          <w:szCs w:val="24"/>
        </w:rPr>
      </w:pPr>
    </w:p>
    <w:p w:rsidR="00542F2A" w:rsidRPr="00542F2A" w:rsidRDefault="00542F2A" w:rsidP="00B20937">
      <w:pPr>
        <w:numPr>
          <w:ilvl w:val="0"/>
          <w:numId w:val="24"/>
        </w:numPr>
        <w:tabs>
          <w:tab w:val="left" w:pos="1134"/>
        </w:tabs>
        <w:spacing w:before="120" w:after="200" w:line="360" w:lineRule="auto"/>
        <w:ind w:left="0" w:firstLine="567"/>
        <w:contextualSpacing/>
        <w:jc w:val="both"/>
        <w:rPr>
          <w:b/>
          <w:sz w:val="24"/>
          <w:szCs w:val="24"/>
        </w:rPr>
      </w:pPr>
      <w:r w:rsidRPr="00542F2A">
        <w:rPr>
          <w:b/>
          <w:sz w:val="24"/>
          <w:szCs w:val="24"/>
        </w:rPr>
        <w:t>Общие положения.</w:t>
      </w:r>
    </w:p>
    <w:p w:rsidR="00542F2A" w:rsidRPr="00542F2A" w:rsidRDefault="00542F2A" w:rsidP="00542F2A">
      <w:pPr>
        <w:tabs>
          <w:tab w:val="left" w:pos="1134"/>
        </w:tabs>
        <w:spacing w:line="360" w:lineRule="auto"/>
        <w:ind w:firstLine="709"/>
        <w:contextualSpacing/>
        <w:jc w:val="both"/>
        <w:rPr>
          <w:sz w:val="24"/>
          <w:szCs w:val="24"/>
        </w:rPr>
      </w:pPr>
      <w:r w:rsidRPr="00542F2A">
        <w:rPr>
          <w:b/>
          <w:sz w:val="24"/>
          <w:szCs w:val="24"/>
        </w:rPr>
        <w:t>Заказчик:</w:t>
      </w:r>
      <w:r w:rsidRPr="00542F2A">
        <w:rPr>
          <w:sz w:val="24"/>
          <w:szCs w:val="24"/>
        </w:rPr>
        <w:t xml:space="preserve"> Автономная некоммерческая организация «Агентство стратегических инициатив по продвижению новых проектов»</w:t>
      </w:r>
      <w:bookmarkStart w:id="81" w:name="_Toc205015776"/>
      <w:r w:rsidRPr="00542F2A">
        <w:rPr>
          <w:sz w:val="24"/>
          <w:szCs w:val="24"/>
        </w:rPr>
        <w:t xml:space="preserve"> (далее – Агентство).</w:t>
      </w:r>
    </w:p>
    <w:bookmarkEnd w:id="81"/>
    <w:p w:rsidR="00542F2A" w:rsidRPr="00542F2A" w:rsidRDefault="00542F2A" w:rsidP="00542F2A">
      <w:pPr>
        <w:tabs>
          <w:tab w:val="left" w:pos="1134"/>
        </w:tabs>
        <w:spacing w:line="360" w:lineRule="auto"/>
        <w:ind w:firstLine="709"/>
        <w:contextualSpacing/>
        <w:jc w:val="both"/>
        <w:rPr>
          <w:sz w:val="24"/>
          <w:szCs w:val="24"/>
        </w:rPr>
      </w:pPr>
      <w:r w:rsidRPr="00542F2A">
        <w:rPr>
          <w:b/>
          <w:sz w:val="24"/>
          <w:szCs w:val="24"/>
        </w:rPr>
        <w:t>Наименование услуг:</w:t>
      </w:r>
      <w:r w:rsidRPr="00542F2A">
        <w:rPr>
          <w:sz w:val="24"/>
          <w:szCs w:val="24"/>
        </w:rPr>
        <w:t xml:space="preserve"> подготовка методических материалов, необходимых для создания межрегионального ресурсного центра по </w:t>
      </w:r>
      <w:proofErr w:type="spellStart"/>
      <w:r w:rsidRPr="00542F2A">
        <w:rPr>
          <w:sz w:val="24"/>
          <w:szCs w:val="24"/>
        </w:rPr>
        <w:t>ресоциализации</w:t>
      </w:r>
      <w:proofErr w:type="spellEnd"/>
      <w:r w:rsidRPr="00542F2A">
        <w:rPr>
          <w:sz w:val="24"/>
          <w:szCs w:val="24"/>
        </w:rPr>
        <w:t xml:space="preserve"> детей, оказавшихся в трудной жизненной ситуации, в том числе вступивших в конфликт с законом (далее - МРЦ), а также проведение информационно-методических мероприятий для специалистов, работающих в сфере поддержки детей, вступивших в конфликт с законом. </w:t>
      </w:r>
    </w:p>
    <w:p w:rsidR="00542F2A" w:rsidRPr="00542F2A" w:rsidRDefault="00542F2A" w:rsidP="00542F2A">
      <w:pPr>
        <w:tabs>
          <w:tab w:val="left" w:pos="1134"/>
        </w:tabs>
        <w:spacing w:line="360" w:lineRule="auto"/>
        <w:ind w:firstLine="709"/>
        <w:contextualSpacing/>
        <w:jc w:val="both"/>
        <w:rPr>
          <w:sz w:val="24"/>
          <w:szCs w:val="24"/>
        </w:rPr>
      </w:pPr>
      <w:r w:rsidRPr="00542F2A">
        <w:rPr>
          <w:b/>
          <w:sz w:val="24"/>
          <w:szCs w:val="24"/>
        </w:rPr>
        <w:t xml:space="preserve">Начальная (максимальная) цена договора: </w:t>
      </w:r>
      <w:r w:rsidRPr="00542F2A">
        <w:rPr>
          <w:sz w:val="24"/>
          <w:szCs w:val="24"/>
        </w:rPr>
        <w:t xml:space="preserve">2 800 000 (два миллиона восемьсот тысяч) рублей 00 </w:t>
      </w:r>
      <w:proofErr w:type="gramStart"/>
      <w:r w:rsidRPr="00542F2A">
        <w:rPr>
          <w:sz w:val="24"/>
          <w:szCs w:val="24"/>
        </w:rPr>
        <w:t>коп.,</w:t>
      </w:r>
      <w:proofErr w:type="gramEnd"/>
      <w:r w:rsidRPr="00542F2A">
        <w:rPr>
          <w:sz w:val="24"/>
          <w:szCs w:val="24"/>
        </w:rPr>
        <w:t xml:space="preserve"> в том числе НДС (18%) 427 118 (четыреста двадцать семь тысяч сто восемнадцать) рублей 64 коп.</w:t>
      </w:r>
    </w:p>
    <w:p w:rsidR="00542F2A" w:rsidRPr="00542F2A" w:rsidRDefault="00542F2A" w:rsidP="00542F2A">
      <w:pPr>
        <w:tabs>
          <w:tab w:val="left" w:pos="1134"/>
        </w:tabs>
        <w:spacing w:line="360" w:lineRule="auto"/>
        <w:ind w:firstLine="709"/>
        <w:contextualSpacing/>
        <w:jc w:val="both"/>
        <w:rPr>
          <w:sz w:val="24"/>
          <w:szCs w:val="24"/>
        </w:rPr>
      </w:pPr>
      <w:r w:rsidRPr="00542F2A">
        <w:rPr>
          <w:b/>
          <w:sz w:val="24"/>
          <w:szCs w:val="24"/>
        </w:rPr>
        <w:t xml:space="preserve">Условия проведения работ: </w:t>
      </w:r>
      <w:r w:rsidRPr="00542F2A">
        <w:rPr>
          <w:sz w:val="24"/>
          <w:szCs w:val="24"/>
        </w:rPr>
        <w:t>услуга осуществляется в 3 этапа.</w:t>
      </w:r>
    </w:p>
    <w:p w:rsidR="00542F2A" w:rsidRPr="00542F2A" w:rsidRDefault="00542F2A" w:rsidP="00542F2A">
      <w:pPr>
        <w:tabs>
          <w:tab w:val="left" w:pos="1134"/>
        </w:tabs>
        <w:spacing w:line="360" w:lineRule="auto"/>
        <w:ind w:firstLine="709"/>
        <w:contextualSpacing/>
        <w:jc w:val="both"/>
        <w:rPr>
          <w:sz w:val="24"/>
          <w:szCs w:val="24"/>
        </w:rPr>
      </w:pPr>
      <w:r w:rsidRPr="00542F2A">
        <w:rPr>
          <w:b/>
          <w:sz w:val="24"/>
          <w:szCs w:val="24"/>
        </w:rPr>
        <w:t>Срок оказания услуг</w:t>
      </w:r>
      <w:r w:rsidRPr="00542F2A">
        <w:rPr>
          <w:sz w:val="24"/>
          <w:szCs w:val="24"/>
        </w:rPr>
        <w:t>: 10 декабря 2016 г.</w:t>
      </w:r>
    </w:p>
    <w:p w:rsidR="00542F2A" w:rsidRPr="00542F2A" w:rsidRDefault="00542F2A" w:rsidP="00B20937">
      <w:pPr>
        <w:numPr>
          <w:ilvl w:val="0"/>
          <w:numId w:val="24"/>
        </w:numPr>
        <w:tabs>
          <w:tab w:val="left" w:pos="1134"/>
        </w:tabs>
        <w:spacing w:before="120" w:after="200" w:line="360" w:lineRule="auto"/>
        <w:ind w:left="0" w:firstLine="567"/>
        <w:contextualSpacing/>
        <w:jc w:val="both"/>
        <w:rPr>
          <w:b/>
          <w:sz w:val="24"/>
          <w:szCs w:val="24"/>
        </w:rPr>
      </w:pPr>
      <w:r w:rsidRPr="00542F2A">
        <w:rPr>
          <w:b/>
          <w:sz w:val="24"/>
          <w:szCs w:val="24"/>
        </w:rPr>
        <w:t>Исходная информация</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Реализация проекта Агентства «</w:t>
      </w:r>
      <w:proofErr w:type="spellStart"/>
      <w:r w:rsidRPr="00542F2A">
        <w:rPr>
          <w:sz w:val="24"/>
          <w:szCs w:val="24"/>
        </w:rPr>
        <w:t>Ресоциализация</w:t>
      </w:r>
      <w:proofErr w:type="spellEnd"/>
      <w:r w:rsidRPr="00542F2A">
        <w:rPr>
          <w:sz w:val="24"/>
          <w:szCs w:val="24"/>
        </w:rPr>
        <w:t xml:space="preserve"> детей, попавших в трудную жизненную ситуацию, в том числе вступивших в конфликт с законом» предусматривает открытие МРЦ. </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Деятельность МРЦ будет направлена на:</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 xml:space="preserve">- изучение и тиражирование лучших практик в сфере </w:t>
      </w:r>
      <w:proofErr w:type="spellStart"/>
      <w:r w:rsidRPr="00542F2A">
        <w:rPr>
          <w:sz w:val="24"/>
          <w:szCs w:val="24"/>
        </w:rPr>
        <w:t>ресоциализации</w:t>
      </w:r>
      <w:proofErr w:type="spellEnd"/>
      <w:r w:rsidRPr="00542F2A">
        <w:rPr>
          <w:sz w:val="24"/>
          <w:szCs w:val="24"/>
        </w:rPr>
        <w:t xml:space="preserve"> детей, вступивших в конфликт с законом;</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 создание современной методической базы, как для региональных органов исполнительной власти, так и для практикующих специалистов по работе с детьми и семьями;</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 xml:space="preserve">- поддержку и развитие региональных некоммерческих организаций, работающих в сфере </w:t>
      </w:r>
      <w:proofErr w:type="spellStart"/>
      <w:r w:rsidRPr="00542F2A">
        <w:rPr>
          <w:sz w:val="24"/>
          <w:szCs w:val="24"/>
        </w:rPr>
        <w:t>ресоциализации</w:t>
      </w:r>
      <w:proofErr w:type="spellEnd"/>
      <w:r w:rsidRPr="00542F2A">
        <w:rPr>
          <w:sz w:val="24"/>
          <w:szCs w:val="24"/>
        </w:rPr>
        <w:t xml:space="preserve"> детей, вступивших в конфликт с законом. </w:t>
      </w:r>
    </w:p>
    <w:p w:rsidR="00542F2A" w:rsidRPr="00542F2A" w:rsidRDefault="00542F2A" w:rsidP="00542F2A">
      <w:pPr>
        <w:tabs>
          <w:tab w:val="left" w:pos="0"/>
        </w:tabs>
        <w:spacing w:before="120" w:line="360" w:lineRule="auto"/>
        <w:ind w:firstLine="709"/>
        <w:contextualSpacing/>
        <w:jc w:val="both"/>
        <w:rPr>
          <w:sz w:val="24"/>
          <w:szCs w:val="24"/>
        </w:rPr>
      </w:pPr>
      <w:r w:rsidRPr="00542F2A">
        <w:rPr>
          <w:sz w:val="24"/>
          <w:szCs w:val="24"/>
        </w:rPr>
        <w:t xml:space="preserve">Предполагается, что МРЦ будет осуществлять свою деятельность как независимая сетевая структура, включающая в себя региональные ресурсные центры в субъектах Российской Федерации. </w:t>
      </w:r>
    </w:p>
    <w:p w:rsidR="00542F2A" w:rsidRPr="00542F2A" w:rsidRDefault="00542F2A" w:rsidP="00542F2A">
      <w:pPr>
        <w:tabs>
          <w:tab w:val="left" w:pos="993"/>
        </w:tabs>
        <w:ind w:firstLine="567"/>
        <w:jc w:val="both"/>
        <w:rPr>
          <w:bCs/>
          <w:sz w:val="24"/>
          <w:szCs w:val="24"/>
        </w:rPr>
      </w:pPr>
    </w:p>
    <w:p w:rsidR="00542F2A" w:rsidRPr="00542F2A" w:rsidRDefault="00542F2A" w:rsidP="00B20937">
      <w:pPr>
        <w:numPr>
          <w:ilvl w:val="0"/>
          <w:numId w:val="24"/>
        </w:numPr>
        <w:tabs>
          <w:tab w:val="left" w:pos="993"/>
        </w:tabs>
        <w:spacing w:after="200" w:line="360" w:lineRule="auto"/>
        <w:ind w:left="0" w:firstLine="567"/>
        <w:contextualSpacing/>
        <w:jc w:val="both"/>
        <w:rPr>
          <w:b/>
          <w:sz w:val="24"/>
          <w:szCs w:val="24"/>
        </w:rPr>
      </w:pPr>
      <w:r w:rsidRPr="00542F2A">
        <w:rPr>
          <w:b/>
          <w:sz w:val="24"/>
          <w:szCs w:val="24"/>
        </w:rPr>
        <w:t>Цели оказания услуг</w:t>
      </w:r>
    </w:p>
    <w:p w:rsidR="00542F2A" w:rsidRPr="00542F2A" w:rsidRDefault="00542F2A" w:rsidP="00EC6DD3">
      <w:pPr>
        <w:numPr>
          <w:ilvl w:val="0"/>
          <w:numId w:val="25"/>
        </w:numPr>
        <w:tabs>
          <w:tab w:val="left" w:pos="993"/>
        </w:tabs>
        <w:spacing w:after="200" w:line="360" w:lineRule="auto"/>
        <w:ind w:left="0" w:firstLine="709"/>
        <w:contextualSpacing/>
        <w:jc w:val="both"/>
        <w:rPr>
          <w:b/>
          <w:sz w:val="24"/>
          <w:szCs w:val="24"/>
        </w:rPr>
      </w:pPr>
      <w:r w:rsidRPr="00542F2A">
        <w:rPr>
          <w:sz w:val="24"/>
          <w:szCs w:val="24"/>
        </w:rPr>
        <w:t>Разработка базовой нормативной и методической документации для работы МРЦ.</w:t>
      </w:r>
    </w:p>
    <w:p w:rsidR="00542F2A" w:rsidRPr="00542F2A" w:rsidRDefault="00542F2A" w:rsidP="00EC6DD3">
      <w:pPr>
        <w:numPr>
          <w:ilvl w:val="0"/>
          <w:numId w:val="25"/>
        </w:numPr>
        <w:tabs>
          <w:tab w:val="left" w:pos="993"/>
        </w:tabs>
        <w:spacing w:after="200" w:line="360" w:lineRule="auto"/>
        <w:contextualSpacing/>
        <w:jc w:val="both"/>
        <w:rPr>
          <w:b/>
          <w:sz w:val="24"/>
          <w:szCs w:val="24"/>
        </w:rPr>
      </w:pPr>
      <w:r w:rsidRPr="00542F2A">
        <w:rPr>
          <w:sz w:val="24"/>
          <w:szCs w:val="24"/>
        </w:rPr>
        <w:lastRenderedPageBreak/>
        <w:t>Поддержка создания региональных ресурсных центров по поддержке детей, вступивших в конфликт с законом не менее, чем в двух субъектах Российской Федерации.</w:t>
      </w:r>
    </w:p>
    <w:p w:rsidR="00542F2A" w:rsidRPr="00542F2A" w:rsidRDefault="00542F2A" w:rsidP="00EC6DD3">
      <w:pPr>
        <w:numPr>
          <w:ilvl w:val="0"/>
          <w:numId w:val="25"/>
        </w:numPr>
        <w:tabs>
          <w:tab w:val="left" w:pos="993"/>
        </w:tabs>
        <w:spacing w:after="200" w:line="360" w:lineRule="auto"/>
        <w:ind w:left="0" w:firstLine="709"/>
        <w:contextualSpacing/>
        <w:jc w:val="both"/>
        <w:rPr>
          <w:b/>
          <w:sz w:val="24"/>
          <w:szCs w:val="24"/>
        </w:rPr>
      </w:pPr>
      <w:r w:rsidRPr="00542F2A">
        <w:rPr>
          <w:sz w:val="24"/>
          <w:szCs w:val="24"/>
        </w:rPr>
        <w:t xml:space="preserve">Разработка каталога лучших практик, пакета рекомендуемых услуг (технологий) и рекомендаций по организации работы и межведомственного взаимодействия в субъектах Российской Федерации в сфере </w:t>
      </w:r>
      <w:proofErr w:type="spellStart"/>
      <w:r w:rsidRPr="00542F2A">
        <w:rPr>
          <w:sz w:val="24"/>
          <w:szCs w:val="24"/>
        </w:rPr>
        <w:t>ресоциализации</w:t>
      </w:r>
      <w:proofErr w:type="spellEnd"/>
      <w:r w:rsidRPr="00542F2A">
        <w:rPr>
          <w:sz w:val="24"/>
          <w:szCs w:val="24"/>
        </w:rPr>
        <w:t xml:space="preserve"> детей, вступивших в конфликт с законом.</w:t>
      </w:r>
    </w:p>
    <w:p w:rsidR="00542F2A" w:rsidRPr="00542F2A" w:rsidRDefault="00542F2A" w:rsidP="00EC6DD3">
      <w:pPr>
        <w:numPr>
          <w:ilvl w:val="0"/>
          <w:numId w:val="25"/>
        </w:numPr>
        <w:tabs>
          <w:tab w:val="left" w:pos="993"/>
        </w:tabs>
        <w:spacing w:after="200" w:line="360" w:lineRule="auto"/>
        <w:ind w:left="0" w:firstLine="709"/>
        <w:contextualSpacing/>
        <w:jc w:val="both"/>
        <w:rPr>
          <w:b/>
          <w:sz w:val="24"/>
          <w:szCs w:val="24"/>
        </w:rPr>
      </w:pPr>
      <w:r w:rsidRPr="00542F2A">
        <w:rPr>
          <w:sz w:val="24"/>
          <w:szCs w:val="24"/>
        </w:rPr>
        <w:t xml:space="preserve">Формирование профессионального сообщества специалистов, работающих в сфере </w:t>
      </w:r>
      <w:proofErr w:type="spellStart"/>
      <w:r w:rsidRPr="00542F2A">
        <w:rPr>
          <w:sz w:val="24"/>
          <w:szCs w:val="24"/>
        </w:rPr>
        <w:t>ресоциализации</w:t>
      </w:r>
      <w:proofErr w:type="spellEnd"/>
      <w:r w:rsidRPr="00542F2A">
        <w:rPr>
          <w:sz w:val="24"/>
          <w:szCs w:val="24"/>
        </w:rPr>
        <w:t xml:space="preserve"> детей, вступивших в конфликт с законом.</w:t>
      </w:r>
    </w:p>
    <w:p w:rsidR="00542F2A" w:rsidRPr="00542F2A" w:rsidRDefault="00542F2A" w:rsidP="00542F2A">
      <w:pPr>
        <w:tabs>
          <w:tab w:val="left" w:pos="993"/>
        </w:tabs>
        <w:spacing w:line="360" w:lineRule="auto"/>
        <w:ind w:left="709"/>
        <w:contextualSpacing/>
        <w:jc w:val="both"/>
        <w:rPr>
          <w:b/>
          <w:sz w:val="24"/>
          <w:szCs w:val="24"/>
        </w:rPr>
      </w:pPr>
    </w:p>
    <w:p w:rsidR="00542F2A" w:rsidRPr="00542F2A" w:rsidRDefault="00542F2A" w:rsidP="00EC6DD3">
      <w:pPr>
        <w:numPr>
          <w:ilvl w:val="0"/>
          <w:numId w:val="24"/>
        </w:numPr>
        <w:tabs>
          <w:tab w:val="left" w:pos="993"/>
        </w:tabs>
        <w:spacing w:after="200" w:line="360" w:lineRule="auto"/>
        <w:contextualSpacing/>
        <w:jc w:val="both"/>
        <w:rPr>
          <w:b/>
          <w:sz w:val="24"/>
          <w:szCs w:val="24"/>
        </w:rPr>
      </w:pPr>
      <w:r w:rsidRPr="00542F2A">
        <w:rPr>
          <w:b/>
          <w:sz w:val="24"/>
          <w:szCs w:val="24"/>
        </w:rPr>
        <w:t xml:space="preserve">Выполнение работ. </w:t>
      </w:r>
    </w:p>
    <w:p w:rsidR="00542F2A" w:rsidRPr="00542F2A" w:rsidRDefault="00542F2A" w:rsidP="00542F2A">
      <w:pPr>
        <w:spacing w:line="360" w:lineRule="auto"/>
        <w:ind w:firstLine="697"/>
        <w:jc w:val="both"/>
        <w:rPr>
          <w:sz w:val="24"/>
          <w:szCs w:val="24"/>
        </w:rPr>
      </w:pPr>
      <w:r w:rsidRPr="00542F2A">
        <w:rPr>
          <w:sz w:val="24"/>
          <w:szCs w:val="24"/>
        </w:rPr>
        <w:t>Согласно договору, Исполнитель выполнит следующие работы:</w:t>
      </w:r>
    </w:p>
    <w:p w:rsidR="00542F2A" w:rsidRPr="00542F2A" w:rsidRDefault="00542F2A" w:rsidP="00542F2A">
      <w:pPr>
        <w:spacing w:line="360" w:lineRule="auto"/>
        <w:ind w:firstLine="697"/>
        <w:jc w:val="both"/>
        <w:rPr>
          <w:sz w:val="24"/>
          <w:szCs w:val="24"/>
          <w:lang w:eastAsia="x-none"/>
        </w:rPr>
      </w:pPr>
      <w:r w:rsidRPr="00542F2A">
        <w:rPr>
          <w:sz w:val="24"/>
          <w:szCs w:val="24"/>
          <w:u w:val="single"/>
          <w:lang w:eastAsia="x-none"/>
        </w:rPr>
        <w:t>Первый этап (с момента подписания договора до 6 июня 2016 г.)</w:t>
      </w:r>
      <w:r w:rsidRPr="00542F2A">
        <w:rPr>
          <w:sz w:val="24"/>
          <w:szCs w:val="24"/>
          <w:lang w:eastAsia="x-none"/>
        </w:rPr>
        <w:t>:</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1. Разработка проекта Концепции деятельности МРЦ.</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2. Разработка проекта Положения о МРЦ.</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3. Разработка проекта Положения о региональном ресурсном центре по поддержке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4. Сбор и систематизация материалов, отражающих российский и зарубежный опыт работы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В том числе: анализ информации из открытых источников (печатные издания, </w:t>
      </w:r>
      <w:proofErr w:type="spellStart"/>
      <w:r w:rsidRPr="00542F2A">
        <w:rPr>
          <w:sz w:val="24"/>
          <w:szCs w:val="24"/>
          <w:lang w:eastAsia="x-none"/>
        </w:rPr>
        <w:t>интернет-ресурсы</w:t>
      </w:r>
      <w:proofErr w:type="spellEnd"/>
      <w:r w:rsidRPr="00542F2A">
        <w:rPr>
          <w:sz w:val="24"/>
          <w:szCs w:val="24"/>
          <w:lang w:eastAsia="x-none"/>
        </w:rPr>
        <w:t>), а также запрос информации у органов исполнительной власти субъектов Российской Федерации и организаций, работающих в данной сфере деятельности.</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5. Разработка формата экспертного описания и анализа существующих практик в области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6. Изучение практики работы и методического потенциала региональных организаций, на базе которых возможно создание региональных ресурсных центров по поддержке детей, вступивших в конфликт с законом.  </w:t>
      </w:r>
    </w:p>
    <w:p w:rsidR="00542F2A" w:rsidRPr="00542F2A" w:rsidRDefault="00542F2A" w:rsidP="00542F2A">
      <w:pPr>
        <w:spacing w:line="360" w:lineRule="auto"/>
        <w:ind w:firstLine="697"/>
        <w:jc w:val="both"/>
        <w:rPr>
          <w:sz w:val="24"/>
          <w:szCs w:val="24"/>
          <w:lang w:eastAsia="x-none"/>
        </w:rPr>
      </w:pPr>
    </w:p>
    <w:p w:rsidR="00542F2A" w:rsidRPr="00542F2A" w:rsidRDefault="00542F2A" w:rsidP="00542F2A">
      <w:pPr>
        <w:spacing w:line="360" w:lineRule="auto"/>
        <w:ind w:firstLine="697"/>
        <w:jc w:val="both"/>
        <w:rPr>
          <w:sz w:val="24"/>
          <w:szCs w:val="24"/>
          <w:lang w:eastAsia="x-none"/>
        </w:rPr>
      </w:pPr>
      <w:r w:rsidRPr="00542F2A">
        <w:rPr>
          <w:sz w:val="24"/>
          <w:szCs w:val="24"/>
          <w:u w:val="single"/>
          <w:lang w:eastAsia="x-none"/>
        </w:rPr>
        <w:t>Второй этап (с 6 июня до 20 августа 2016 г.)</w:t>
      </w:r>
      <w:r w:rsidRPr="00542F2A">
        <w:rPr>
          <w:sz w:val="24"/>
          <w:szCs w:val="24"/>
          <w:lang w:eastAsia="x-none"/>
        </w:rPr>
        <w:t>:</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7. Создание информационной базы данных о российском опыте работы и экспертах, работающих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8. Создание информационной базы данных о зарубежном опыте работы и экспертах, работающих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9. Разработка критериев отбора лучших практик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10. Создание аннотированного каталога лучших региональных практик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lastRenderedPageBreak/>
        <w:t xml:space="preserve">11. Разработка методических рекомендаций для органов исполнительной власти субъектов Российской Федерации по организации межведомственного взаимодействия в области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p>
    <w:p w:rsidR="00542F2A" w:rsidRPr="00542F2A" w:rsidRDefault="00542F2A" w:rsidP="00542F2A">
      <w:pPr>
        <w:spacing w:line="360" w:lineRule="auto"/>
        <w:ind w:firstLine="697"/>
        <w:jc w:val="both"/>
        <w:rPr>
          <w:sz w:val="24"/>
          <w:szCs w:val="24"/>
          <w:u w:val="single"/>
          <w:lang w:eastAsia="x-none"/>
        </w:rPr>
      </w:pPr>
      <w:r w:rsidRPr="00542F2A">
        <w:rPr>
          <w:sz w:val="24"/>
          <w:szCs w:val="24"/>
          <w:u w:val="single"/>
          <w:lang w:eastAsia="x-none"/>
        </w:rPr>
        <w:t>Третий этап (с 20 августа до 10 декабря 2016 г.):</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12. Разработка и оформление пакета услуг (технологий)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для региональных органов исполнительной власти.</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13. Апробация разработанных методических материалов на базе региональных ресурсных центров по поддержке детей, вступивших в конфликт с законом (не менее чем в двух субъектах Российской Федерации).</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14. Разработка программы повышения квалификации для специалистов, работающих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15. Проведение информационно-методических мероприятий для представителей заинтересованных субъектов Российской Федерации на базе региональных ресурсных центров по поддержке детей, вступивших в конфликт с законом (не менее чем в двух субъектах Российской Федерации). </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16. Проведение не менее 2 </w:t>
      </w:r>
      <w:proofErr w:type="spellStart"/>
      <w:r w:rsidRPr="00542F2A">
        <w:rPr>
          <w:sz w:val="24"/>
          <w:szCs w:val="24"/>
          <w:lang w:eastAsia="x-none"/>
        </w:rPr>
        <w:t>вебинаров</w:t>
      </w:r>
      <w:proofErr w:type="spellEnd"/>
      <w:r w:rsidRPr="00542F2A">
        <w:rPr>
          <w:sz w:val="24"/>
          <w:szCs w:val="24"/>
          <w:lang w:eastAsia="x-none"/>
        </w:rPr>
        <w:t xml:space="preserve"> с целью информирования о разработанных материалах и возможностях их использования.</w:t>
      </w:r>
    </w:p>
    <w:p w:rsidR="00542F2A" w:rsidRPr="00542F2A" w:rsidRDefault="00542F2A" w:rsidP="00542F2A">
      <w:pPr>
        <w:spacing w:line="360" w:lineRule="auto"/>
        <w:ind w:firstLine="697"/>
        <w:jc w:val="both"/>
        <w:rPr>
          <w:sz w:val="24"/>
          <w:szCs w:val="24"/>
          <w:lang w:eastAsia="x-none"/>
        </w:rPr>
      </w:pPr>
    </w:p>
    <w:p w:rsidR="00542F2A" w:rsidRPr="00542F2A" w:rsidRDefault="00542F2A" w:rsidP="00EC6DD3">
      <w:pPr>
        <w:numPr>
          <w:ilvl w:val="0"/>
          <w:numId w:val="24"/>
        </w:numPr>
        <w:tabs>
          <w:tab w:val="left" w:pos="993"/>
        </w:tabs>
        <w:spacing w:after="200" w:line="360" w:lineRule="auto"/>
        <w:contextualSpacing/>
        <w:jc w:val="both"/>
        <w:rPr>
          <w:sz w:val="24"/>
          <w:szCs w:val="24"/>
          <w:lang w:eastAsia="x-none"/>
        </w:rPr>
      </w:pPr>
      <w:r w:rsidRPr="00542F2A">
        <w:rPr>
          <w:b/>
          <w:sz w:val="24"/>
          <w:szCs w:val="24"/>
        </w:rPr>
        <w:t>Комплектность отчётной документации.</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По результатам проведения работ должна быть предоставлена следующая отчётная документация.</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По итогам первого этапа:</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a.</w:t>
      </w:r>
      <w:r w:rsidRPr="00542F2A">
        <w:rPr>
          <w:sz w:val="24"/>
          <w:szCs w:val="24"/>
          <w:lang w:eastAsia="x-none"/>
        </w:rPr>
        <w:tab/>
        <w:t>Проект Концепции межрегионального ресурсного центра по поддержке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b.</w:t>
      </w:r>
      <w:r w:rsidRPr="00542F2A">
        <w:rPr>
          <w:sz w:val="24"/>
          <w:szCs w:val="24"/>
          <w:lang w:eastAsia="x-none"/>
        </w:rPr>
        <w:tab/>
        <w:t>Проект Положения о межрегиональном ресурсном центре по поддержке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c.</w:t>
      </w:r>
      <w:r w:rsidRPr="00542F2A">
        <w:rPr>
          <w:sz w:val="24"/>
          <w:szCs w:val="24"/>
          <w:lang w:eastAsia="x-none"/>
        </w:rPr>
        <w:tab/>
        <w:t>Проект Положения о региональном ресурсном центре по поддержке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 xml:space="preserve">По итогам второго этапа: </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d.</w:t>
      </w:r>
      <w:r w:rsidRPr="00542F2A">
        <w:rPr>
          <w:sz w:val="24"/>
          <w:szCs w:val="24"/>
          <w:lang w:eastAsia="x-none"/>
        </w:rPr>
        <w:tab/>
        <w:t xml:space="preserve">Информационная база данных о российском опыте работы и экспертах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в электронном формате.</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t>e</w:t>
      </w:r>
      <w:proofErr w:type="gramEnd"/>
      <w:r w:rsidRPr="00542F2A">
        <w:rPr>
          <w:sz w:val="24"/>
          <w:szCs w:val="24"/>
          <w:lang w:eastAsia="x-none"/>
        </w:rPr>
        <w:t>.</w:t>
      </w:r>
      <w:r w:rsidRPr="00542F2A">
        <w:rPr>
          <w:sz w:val="24"/>
          <w:szCs w:val="24"/>
          <w:lang w:eastAsia="x-none"/>
        </w:rPr>
        <w:tab/>
        <w:t xml:space="preserve">Информационная база данных о зарубежном опыте работы и экспертах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в электронном формате.</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lastRenderedPageBreak/>
        <w:t>f</w:t>
      </w:r>
      <w:proofErr w:type="gramEnd"/>
      <w:r w:rsidRPr="00542F2A">
        <w:rPr>
          <w:sz w:val="24"/>
          <w:szCs w:val="24"/>
          <w:lang w:eastAsia="x-none"/>
        </w:rPr>
        <w:t>.</w:t>
      </w:r>
      <w:r w:rsidRPr="00542F2A">
        <w:rPr>
          <w:sz w:val="24"/>
          <w:szCs w:val="24"/>
          <w:lang w:eastAsia="x-none"/>
        </w:rPr>
        <w:tab/>
        <w:t xml:space="preserve">Аннотированный каталог лучших практик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в электронном формате.</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t>g</w:t>
      </w:r>
      <w:proofErr w:type="gramEnd"/>
      <w:r w:rsidRPr="00542F2A">
        <w:rPr>
          <w:sz w:val="24"/>
          <w:szCs w:val="24"/>
          <w:lang w:eastAsia="x-none"/>
        </w:rPr>
        <w:t>.</w:t>
      </w:r>
      <w:r w:rsidRPr="00542F2A">
        <w:rPr>
          <w:sz w:val="24"/>
          <w:szCs w:val="24"/>
          <w:lang w:eastAsia="x-none"/>
        </w:rPr>
        <w:tab/>
        <w:t xml:space="preserve">Методические рекомендации для органов исполнительной власти субъектов Российской Федерации по организации межведомственного взаимодействия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r w:rsidRPr="00542F2A">
        <w:rPr>
          <w:sz w:val="24"/>
          <w:szCs w:val="24"/>
          <w:lang w:eastAsia="x-none"/>
        </w:rPr>
        <w:t>По итогам третьего этапа:</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t>h</w:t>
      </w:r>
      <w:proofErr w:type="gramEnd"/>
      <w:r w:rsidRPr="00542F2A">
        <w:rPr>
          <w:sz w:val="24"/>
          <w:szCs w:val="24"/>
          <w:lang w:eastAsia="x-none"/>
        </w:rPr>
        <w:t>.</w:t>
      </w:r>
      <w:r w:rsidRPr="00542F2A">
        <w:rPr>
          <w:sz w:val="24"/>
          <w:szCs w:val="24"/>
          <w:lang w:eastAsia="x-none"/>
        </w:rPr>
        <w:tab/>
        <w:t xml:space="preserve">Пакет услуг (технологий)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 для органов исполнительной власти субъектов Российской Федерации.</w:t>
      </w:r>
    </w:p>
    <w:p w:rsidR="00542F2A" w:rsidRPr="00542F2A" w:rsidRDefault="00542F2A" w:rsidP="00542F2A">
      <w:pPr>
        <w:spacing w:line="360" w:lineRule="auto"/>
        <w:ind w:firstLine="697"/>
        <w:jc w:val="both"/>
        <w:rPr>
          <w:sz w:val="24"/>
          <w:szCs w:val="24"/>
          <w:lang w:eastAsia="x-none"/>
        </w:rPr>
      </w:pPr>
      <w:proofErr w:type="spellStart"/>
      <w:proofErr w:type="gramStart"/>
      <w:r w:rsidRPr="00542F2A">
        <w:rPr>
          <w:sz w:val="24"/>
          <w:szCs w:val="24"/>
          <w:lang w:val="en-US" w:eastAsia="x-none"/>
        </w:rPr>
        <w:t>i</w:t>
      </w:r>
      <w:proofErr w:type="spellEnd"/>
      <w:proofErr w:type="gramEnd"/>
      <w:r w:rsidRPr="00542F2A">
        <w:rPr>
          <w:sz w:val="24"/>
          <w:szCs w:val="24"/>
          <w:lang w:eastAsia="x-none"/>
        </w:rPr>
        <w:t>.</w:t>
      </w:r>
      <w:r w:rsidRPr="00542F2A">
        <w:rPr>
          <w:sz w:val="24"/>
          <w:szCs w:val="24"/>
          <w:lang w:eastAsia="x-none"/>
        </w:rPr>
        <w:tab/>
        <w:t xml:space="preserve">Программа курса повышения квалификации для специалистов, работающих в сфере </w:t>
      </w:r>
      <w:proofErr w:type="spellStart"/>
      <w:r w:rsidRPr="00542F2A">
        <w:rPr>
          <w:sz w:val="24"/>
          <w:szCs w:val="24"/>
          <w:lang w:eastAsia="x-none"/>
        </w:rPr>
        <w:t>ресоциализации</w:t>
      </w:r>
      <w:proofErr w:type="spellEnd"/>
      <w:r w:rsidRPr="00542F2A">
        <w:rPr>
          <w:sz w:val="24"/>
          <w:szCs w:val="24"/>
          <w:lang w:eastAsia="x-none"/>
        </w:rPr>
        <w:t xml:space="preserve"> детей, вступивших в конфликт с законом.</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t>j</w:t>
      </w:r>
      <w:proofErr w:type="gramEnd"/>
      <w:r w:rsidRPr="00542F2A">
        <w:rPr>
          <w:sz w:val="24"/>
          <w:szCs w:val="24"/>
          <w:lang w:eastAsia="x-none"/>
        </w:rPr>
        <w:t>.</w:t>
      </w:r>
      <w:r w:rsidRPr="00542F2A">
        <w:rPr>
          <w:sz w:val="24"/>
          <w:szCs w:val="24"/>
          <w:lang w:eastAsia="x-none"/>
        </w:rPr>
        <w:tab/>
        <w:t xml:space="preserve">Отчёт о проведении информационно-методических мероприятий и </w:t>
      </w:r>
      <w:proofErr w:type="spellStart"/>
      <w:r w:rsidRPr="00542F2A">
        <w:rPr>
          <w:sz w:val="24"/>
          <w:szCs w:val="24"/>
          <w:lang w:eastAsia="x-none"/>
        </w:rPr>
        <w:t>вебинаров</w:t>
      </w:r>
      <w:proofErr w:type="spellEnd"/>
      <w:r w:rsidRPr="00542F2A">
        <w:rPr>
          <w:sz w:val="24"/>
          <w:szCs w:val="24"/>
          <w:lang w:eastAsia="x-none"/>
        </w:rPr>
        <w:t>.</w:t>
      </w:r>
    </w:p>
    <w:p w:rsidR="00542F2A" w:rsidRPr="00542F2A" w:rsidRDefault="00542F2A" w:rsidP="00542F2A">
      <w:pPr>
        <w:spacing w:line="360" w:lineRule="auto"/>
        <w:ind w:firstLine="697"/>
        <w:jc w:val="both"/>
        <w:rPr>
          <w:sz w:val="24"/>
          <w:szCs w:val="24"/>
          <w:lang w:eastAsia="x-none"/>
        </w:rPr>
      </w:pPr>
      <w:proofErr w:type="gramStart"/>
      <w:r w:rsidRPr="00542F2A">
        <w:rPr>
          <w:sz w:val="24"/>
          <w:szCs w:val="24"/>
          <w:lang w:val="en-US" w:eastAsia="x-none"/>
        </w:rPr>
        <w:t>k</w:t>
      </w:r>
      <w:proofErr w:type="gramEnd"/>
      <w:r w:rsidRPr="00542F2A">
        <w:rPr>
          <w:sz w:val="24"/>
          <w:szCs w:val="24"/>
          <w:lang w:eastAsia="x-none"/>
        </w:rPr>
        <w:t>.</w:t>
      </w:r>
      <w:r w:rsidRPr="00542F2A">
        <w:rPr>
          <w:sz w:val="24"/>
          <w:szCs w:val="24"/>
          <w:lang w:eastAsia="x-none"/>
        </w:rPr>
        <w:tab/>
        <w:t xml:space="preserve">Итоговый аналитический отчет в формате </w:t>
      </w:r>
      <w:proofErr w:type="spellStart"/>
      <w:r w:rsidRPr="00542F2A">
        <w:rPr>
          <w:sz w:val="24"/>
          <w:szCs w:val="24"/>
          <w:lang w:eastAsia="x-none"/>
        </w:rPr>
        <w:t>Microsoft</w:t>
      </w:r>
      <w:proofErr w:type="spellEnd"/>
      <w:r w:rsidRPr="00542F2A">
        <w:rPr>
          <w:sz w:val="24"/>
          <w:szCs w:val="24"/>
          <w:lang w:eastAsia="x-none"/>
        </w:rPr>
        <w:t xml:space="preserve"> </w:t>
      </w:r>
      <w:proofErr w:type="spellStart"/>
      <w:r w:rsidRPr="00542F2A">
        <w:rPr>
          <w:sz w:val="24"/>
          <w:szCs w:val="24"/>
          <w:lang w:eastAsia="x-none"/>
        </w:rPr>
        <w:t>Word</w:t>
      </w:r>
      <w:proofErr w:type="spellEnd"/>
      <w:r w:rsidRPr="00542F2A">
        <w:rPr>
          <w:sz w:val="24"/>
          <w:szCs w:val="24"/>
          <w:lang w:eastAsia="x-none"/>
        </w:rPr>
        <w:t xml:space="preserve">. и итоговая презентация в формате </w:t>
      </w:r>
      <w:proofErr w:type="spellStart"/>
      <w:r w:rsidRPr="00542F2A">
        <w:rPr>
          <w:sz w:val="24"/>
          <w:szCs w:val="24"/>
          <w:lang w:eastAsia="x-none"/>
        </w:rPr>
        <w:t>PowerPoint</w:t>
      </w:r>
      <w:proofErr w:type="spellEnd"/>
      <w:r w:rsidRPr="00542F2A">
        <w:rPr>
          <w:sz w:val="24"/>
          <w:szCs w:val="24"/>
          <w:lang w:eastAsia="x-none"/>
        </w:rPr>
        <w:t xml:space="preserve"> о результатах проделанной работы.</w:t>
      </w:r>
    </w:p>
    <w:p w:rsidR="004005EC" w:rsidRPr="002228FF" w:rsidRDefault="004005EC" w:rsidP="002379E8">
      <w:pPr>
        <w:tabs>
          <w:tab w:val="left" w:pos="360"/>
        </w:tabs>
        <w:jc w:val="center"/>
        <w:rPr>
          <w:b/>
          <w:sz w:val="32"/>
          <w:szCs w:val="32"/>
        </w:rPr>
      </w:pPr>
    </w:p>
    <w:p w:rsidR="00C808BC" w:rsidRDefault="00C808BC">
      <w:pPr>
        <w:rPr>
          <w:b/>
          <w:kern w:val="28"/>
          <w:sz w:val="24"/>
          <w:szCs w:val="24"/>
        </w:rPr>
      </w:pPr>
      <w:r>
        <w:rPr>
          <w:sz w:val="24"/>
          <w:szCs w:val="24"/>
        </w:rPr>
        <w:br w:type="page"/>
      </w: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056"/>
        <w:gridCol w:w="2551"/>
        <w:gridCol w:w="2197"/>
      </w:tblGrid>
      <w:tr w:rsidR="00C808BC" w:rsidRPr="009B367B" w:rsidTr="00B20937">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056"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551"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Единица измерения</w:t>
            </w:r>
          </w:p>
        </w:tc>
        <w:tc>
          <w:tcPr>
            <w:tcW w:w="2197"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Значение </w:t>
            </w:r>
          </w:p>
        </w:tc>
      </w:tr>
      <w:tr w:rsidR="00C808BC" w:rsidRPr="009B367B" w:rsidTr="00B20937">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rsidRPr="009B367B">
              <w:t>1</w:t>
            </w:r>
          </w:p>
        </w:tc>
        <w:tc>
          <w:tcPr>
            <w:tcW w:w="4056" w:type="dxa"/>
            <w:tcBorders>
              <w:top w:val="single" w:sz="12" w:space="0" w:color="auto"/>
              <w:left w:val="single" w:sz="8" w:space="0" w:color="auto"/>
              <w:bottom w:val="single" w:sz="12" w:space="0" w:color="auto"/>
            </w:tcBorders>
            <w:shd w:val="clear" w:color="000000" w:fill="auto"/>
            <w:vAlign w:val="center"/>
          </w:tcPr>
          <w:p w:rsidR="00C808BC" w:rsidRPr="00F61BA4" w:rsidRDefault="00B20937" w:rsidP="006E0447">
            <w:pPr>
              <w:jc w:val="center"/>
              <w:rPr>
                <w:color w:val="A6A6A6" w:themeColor="background1" w:themeShade="A6"/>
              </w:rPr>
            </w:pPr>
            <w:r w:rsidRPr="00B20937">
              <w:t>Цена договора</w:t>
            </w:r>
          </w:p>
        </w:tc>
        <w:tc>
          <w:tcPr>
            <w:tcW w:w="2551" w:type="dxa"/>
            <w:tcBorders>
              <w:top w:val="single" w:sz="12" w:space="0" w:color="auto"/>
              <w:bottom w:val="single" w:sz="12" w:space="0" w:color="auto"/>
            </w:tcBorders>
            <w:shd w:val="clear" w:color="000000" w:fill="auto"/>
            <w:vAlign w:val="center"/>
          </w:tcPr>
          <w:p w:rsidR="00C808BC" w:rsidRPr="009B367B" w:rsidRDefault="00C808BC" w:rsidP="003120C9">
            <w:pPr>
              <w:jc w:val="center"/>
            </w:pPr>
            <w:r w:rsidRPr="009B367B">
              <w:t>руб.</w:t>
            </w:r>
          </w:p>
        </w:tc>
        <w:tc>
          <w:tcPr>
            <w:tcW w:w="2197"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bl>
    <w:p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rPr>
                <w:sz w:val="24"/>
                <w:szCs w:val="24"/>
              </w:rPr>
            </w:pPr>
          </w:p>
        </w:tc>
        <w:tc>
          <w:tcPr>
            <w:tcW w:w="6300" w:type="dxa"/>
            <w:vAlign w:val="center"/>
          </w:tcPr>
          <w:p w:rsidR="00B154F2" w:rsidRDefault="00B154F2" w:rsidP="006D49CD">
            <w:pPr>
              <w:rPr>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rPr>
                <w:sz w:val="24"/>
                <w:szCs w:val="24"/>
              </w:rPr>
            </w:pPr>
          </w:p>
        </w:tc>
        <w:tc>
          <w:tcPr>
            <w:tcW w:w="6300" w:type="dxa"/>
            <w:vAlign w:val="center"/>
          </w:tcPr>
          <w:p w:rsidR="00B154F2" w:rsidRDefault="00B154F2" w:rsidP="006D49CD">
            <w:pPr>
              <w:rPr>
                <w:sz w:val="24"/>
                <w:szCs w:val="24"/>
              </w:rPr>
            </w:pPr>
          </w:p>
        </w:tc>
      </w:tr>
      <w:tr w:rsidR="00B154F2" w:rsidTr="006D49CD">
        <w:trPr>
          <w:trHeight w:val="373"/>
        </w:trPr>
        <w:tc>
          <w:tcPr>
            <w:tcW w:w="720" w:type="dxa"/>
            <w:vAlign w:val="center"/>
          </w:tcPr>
          <w:p w:rsidR="00B154F2" w:rsidRPr="000E004F" w:rsidRDefault="00B154F2" w:rsidP="006D49CD"/>
        </w:tc>
        <w:tc>
          <w:tcPr>
            <w:tcW w:w="3060" w:type="dxa"/>
            <w:vAlign w:val="center"/>
          </w:tcPr>
          <w:p w:rsidR="00B154F2" w:rsidRDefault="00B154F2" w:rsidP="006D49CD">
            <w:pPr>
              <w:pStyle w:val="ConsPlusNormal"/>
              <w:autoSpaceDE w:val="0"/>
              <w:autoSpaceDN w:val="0"/>
              <w:adjustRightInd w:val="0"/>
              <w:ind w:firstLine="0"/>
              <w:rPr>
                <w:sz w:val="24"/>
                <w:szCs w:val="24"/>
              </w:rPr>
            </w:pPr>
          </w:p>
        </w:tc>
        <w:tc>
          <w:tcPr>
            <w:tcW w:w="6300" w:type="dxa"/>
            <w:vAlign w:val="center"/>
          </w:tcPr>
          <w:p w:rsidR="00B154F2" w:rsidRDefault="00B154F2" w:rsidP="006D49CD">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proofErr w:type="gramStart"/>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w:t>
      </w:r>
      <w:proofErr w:type="gramEnd"/>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2C4FF8" w:rsidRDefault="00B154F2" w:rsidP="006D49CD">
      <w:pPr>
        <w:jc w:val="center"/>
        <w:rPr>
          <w:szCs w:val="24"/>
        </w:rPr>
      </w:pPr>
      <w:r>
        <w:rPr>
          <w:szCs w:val="24"/>
        </w:rPr>
        <w:t>М.П.</w:t>
      </w:r>
      <w:r w:rsidR="002C4FF8">
        <w:rPr>
          <w:szCs w:val="24"/>
        </w:rPr>
        <w:br w:type="page"/>
      </w:r>
    </w:p>
    <w:p w:rsidR="006D49CD" w:rsidRDefault="006D49CD" w:rsidP="006D49CD">
      <w:pPr>
        <w:jc w:val="right"/>
        <w:rPr>
          <w:szCs w:val="24"/>
        </w:rPr>
      </w:pPr>
      <w:r>
        <w:rPr>
          <w:szCs w:val="24"/>
        </w:rPr>
        <w:lastRenderedPageBreak/>
        <w:t>Приложение № 1</w:t>
      </w:r>
    </w:p>
    <w:p w:rsidR="006D49CD" w:rsidRDefault="006D49CD" w:rsidP="006D49CD">
      <w:pPr>
        <w:jc w:val="right"/>
        <w:rPr>
          <w:szCs w:val="24"/>
        </w:rPr>
      </w:pPr>
      <w:r>
        <w:rPr>
          <w:szCs w:val="24"/>
        </w:rPr>
        <w:t>к заявке на участие в открытом запросе предложений</w:t>
      </w:r>
    </w:p>
    <w:p w:rsidR="006D49CD" w:rsidRDefault="006D49CD" w:rsidP="006D49CD">
      <w:pPr>
        <w:jc w:val="right"/>
        <w:rPr>
          <w:szCs w:val="24"/>
        </w:rPr>
      </w:pPr>
      <w:r>
        <w:rPr>
          <w:szCs w:val="24"/>
        </w:rPr>
        <w:t>_____________________________________________</w:t>
      </w:r>
    </w:p>
    <w:p w:rsidR="006D49CD" w:rsidRDefault="006D49CD" w:rsidP="006D49CD">
      <w:pPr>
        <w:jc w:val="right"/>
        <w:rPr>
          <w:szCs w:val="24"/>
        </w:rPr>
      </w:pPr>
      <w:r>
        <w:rPr>
          <w:szCs w:val="24"/>
        </w:rPr>
        <w:t>_____________________________________________</w:t>
      </w:r>
    </w:p>
    <w:p w:rsidR="006D49CD" w:rsidRDefault="006D49CD" w:rsidP="006D49CD">
      <w:pPr>
        <w:rPr>
          <w:szCs w:val="24"/>
        </w:rPr>
      </w:pPr>
    </w:p>
    <w:p w:rsidR="006D49CD" w:rsidRDefault="006D49CD" w:rsidP="006D49CD">
      <w:pPr>
        <w:rPr>
          <w:szCs w:val="24"/>
        </w:rPr>
      </w:pPr>
    </w:p>
    <w:p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6D49CD" w:rsidRPr="00A27F70" w:rsidRDefault="006D49CD" w:rsidP="006D49CD">
      <w:pPr>
        <w:jc w:val="center"/>
        <w:rPr>
          <w:sz w:val="24"/>
          <w:szCs w:val="24"/>
        </w:rPr>
      </w:pPr>
      <w:r>
        <w:rPr>
          <w:sz w:val="24"/>
          <w:szCs w:val="24"/>
        </w:rPr>
        <w:t>_____________________________________</w:t>
      </w:r>
    </w:p>
    <w:p w:rsidR="006D49CD" w:rsidRDefault="006D49CD" w:rsidP="006D49CD">
      <w:pPr>
        <w:rPr>
          <w:szCs w:val="24"/>
        </w:rPr>
      </w:pPr>
    </w:p>
    <w:p w:rsidR="006D49CD" w:rsidRDefault="006D49CD" w:rsidP="006D49CD">
      <w:pPr>
        <w:rPr>
          <w:szCs w:val="24"/>
        </w:rPr>
      </w:pPr>
      <w:r>
        <w:rPr>
          <w:szCs w:val="24"/>
        </w:rPr>
        <w:t xml:space="preserve"> </w:t>
      </w:r>
    </w:p>
    <w:p w:rsidR="006D49CD" w:rsidRDefault="006D49CD" w:rsidP="006D49CD">
      <w:pPr>
        <w:rPr>
          <w:szCs w:val="24"/>
        </w:rPr>
      </w:pPr>
    </w:p>
    <w:tbl>
      <w:tblPr>
        <w:tblStyle w:val="af5"/>
        <w:tblW w:w="0" w:type="auto"/>
        <w:tblLook w:val="04A0" w:firstRow="1" w:lastRow="0" w:firstColumn="1" w:lastColumn="0" w:noHBand="0" w:noVBand="1"/>
      </w:tblPr>
      <w:tblGrid>
        <w:gridCol w:w="486"/>
        <w:gridCol w:w="2316"/>
        <w:gridCol w:w="2235"/>
        <w:gridCol w:w="1167"/>
        <w:gridCol w:w="1842"/>
        <w:gridCol w:w="1950"/>
      </w:tblGrid>
      <w:tr w:rsidR="006D49CD" w:rsidTr="002D74F4">
        <w:tc>
          <w:tcPr>
            <w:tcW w:w="486" w:type="dxa"/>
            <w:vAlign w:val="center"/>
          </w:tcPr>
          <w:p w:rsidR="006D49CD" w:rsidRDefault="006D49CD" w:rsidP="002D74F4">
            <w:pPr>
              <w:jc w:val="center"/>
              <w:rPr>
                <w:szCs w:val="24"/>
              </w:rPr>
            </w:pPr>
            <w:r>
              <w:rPr>
                <w:szCs w:val="24"/>
              </w:rPr>
              <w:t>п/п</w:t>
            </w:r>
          </w:p>
        </w:tc>
        <w:tc>
          <w:tcPr>
            <w:tcW w:w="2316" w:type="dxa"/>
            <w:vAlign w:val="center"/>
          </w:tcPr>
          <w:p w:rsidR="006D49CD" w:rsidRDefault="006D49CD" w:rsidP="002D74F4">
            <w:pPr>
              <w:jc w:val="center"/>
              <w:rPr>
                <w:sz w:val="22"/>
                <w:szCs w:val="22"/>
              </w:rPr>
            </w:pPr>
          </w:p>
        </w:tc>
        <w:tc>
          <w:tcPr>
            <w:tcW w:w="2235" w:type="dxa"/>
            <w:vAlign w:val="center"/>
          </w:tcPr>
          <w:p w:rsidR="006D49CD" w:rsidRDefault="006D49CD" w:rsidP="002D74F4">
            <w:pPr>
              <w:jc w:val="center"/>
              <w:rPr>
                <w:sz w:val="22"/>
                <w:szCs w:val="22"/>
              </w:rPr>
            </w:pPr>
          </w:p>
        </w:tc>
        <w:tc>
          <w:tcPr>
            <w:tcW w:w="1167" w:type="dxa"/>
            <w:vAlign w:val="center"/>
          </w:tcPr>
          <w:p w:rsidR="006D49CD" w:rsidRDefault="006D49CD" w:rsidP="002D74F4">
            <w:pPr>
              <w:jc w:val="center"/>
              <w:rPr>
                <w:sz w:val="22"/>
                <w:szCs w:val="22"/>
              </w:rPr>
            </w:pPr>
          </w:p>
        </w:tc>
        <w:tc>
          <w:tcPr>
            <w:tcW w:w="1842" w:type="dxa"/>
            <w:vAlign w:val="center"/>
          </w:tcPr>
          <w:p w:rsidR="006D49CD" w:rsidRDefault="006D49CD" w:rsidP="002D74F4">
            <w:pPr>
              <w:jc w:val="center"/>
              <w:rPr>
                <w:sz w:val="22"/>
                <w:szCs w:val="22"/>
              </w:rPr>
            </w:pPr>
          </w:p>
        </w:tc>
        <w:tc>
          <w:tcPr>
            <w:tcW w:w="1950" w:type="dxa"/>
            <w:vAlign w:val="center"/>
          </w:tcPr>
          <w:p w:rsidR="006D49CD" w:rsidRDefault="006D49CD" w:rsidP="002D74F4">
            <w:pPr>
              <w:jc w:val="center"/>
              <w:rPr>
                <w:sz w:val="22"/>
                <w:szCs w:val="22"/>
              </w:rPr>
            </w:pPr>
          </w:p>
        </w:tc>
      </w:tr>
      <w:tr w:rsidR="006D49CD" w:rsidTr="002D74F4">
        <w:tc>
          <w:tcPr>
            <w:tcW w:w="486" w:type="dxa"/>
          </w:tcPr>
          <w:p w:rsidR="006D49CD" w:rsidRDefault="006D49CD" w:rsidP="002D74F4">
            <w:pPr>
              <w:rPr>
                <w:szCs w:val="24"/>
              </w:rPr>
            </w:pPr>
            <w:r>
              <w:rPr>
                <w:szCs w:val="24"/>
              </w:rPr>
              <w:t>1.</w:t>
            </w:r>
          </w:p>
        </w:tc>
        <w:tc>
          <w:tcPr>
            <w:tcW w:w="2316" w:type="dxa"/>
          </w:tcPr>
          <w:p w:rsidR="006D49CD" w:rsidRPr="00AC214D" w:rsidRDefault="006D49CD" w:rsidP="002D74F4">
            <w:pPr>
              <w:rPr>
                <w:szCs w:val="24"/>
              </w:rPr>
            </w:pPr>
          </w:p>
        </w:tc>
        <w:tc>
          <w:tcPr>
            <w:tcW w:w="2235" w:type="dxa"/>
          </w:tcPr>
          <w:p w:rsidR="006D49CD" w:rsidRDefault="006D49CD" w:rsidP="002D74F4">
            <w:pPr>
              <w:rPr>
                <w:szCs w:val="24"/>
              </w:rPr>
            </w:pPr>
          </w:p>
        </w:tc>
        <w:tc>
          <w:tcPr>
            <w:tcW w:w="1167" w:type="dxa"/>
          </w:tcPr>
          <w:p w:rsidR="006D49CD" w:rsidRDefault="006D49CD" w:rsidP="002D74F4">
            <w:pPr>
              <w:rPr>
                <w:szCs w:val="24"/>
              </w:rPr>
            </w:pPr>
          </w:p>
        </w:tc>
        <w:tc>
          <w:tcPr>
            <w:tcW w:w="1842" w:type="dxa"/>
          </w:tcPr>
          <w:p w:rsidR="006D49CD" w:rsidRDefault="006D49CD" w:rsidP="002D74F4">
            <w:pPr>
              <w:rPr>
                <w:szCs w:val="24"/>
              </w:rPr>
            </w:pPr>
          </w:p>
        </w:tc>
        <w:tc>
          <w:tcPr>
            <w:tcW w:w="1950" w:type="dxa"/>
          </w:tcPr>
          <w:p w:rsidR="006D49CD" w:rsidRDefault="006D49CD" w:rsidP="002D74F4">
            <w:pPr>
              <w:rPr>
                <w:szCs w:val="24"/>
              </w:rPr>
            </w:pPr>
          </w:p>
        </w:tc>
      </w:tr>
      <w:tr w:rsidR="006D49CD" w:rsidTr="002D74F4">
        <w:tc>
          <w:tcPr>
            <w:tcW w:w="486" w:type="dxa"/>
          </w:tcPr>
          <w:p w:rsidR="006D49CD" w:rsidRDefault="006D49CD" w:rsidP="002D74F4">
            <w:pPr>
              <w:rPr>
                <w:szCs w:val="24"/>
              </w:rPr>
            </w:pPr>
            <w:r>
              <w:rPr>
                <w:szCs w:val="24"/>
              </w:rPr>
              <w:t>2.</w:t>
            </w:r>
          </w:p>
        </w:tc>
        <w:tc>
          <w:tcPr>
            <w:tcW w:w="2316" w:type="dxa"/>
          </w:tcPr>
          <w:p w:rsidR="006D49CD" w:rsidRPr="00AC214D" w:rsidRDefault="006D49CD" w:rsidP="002D74F4">
            <w:pPr>
              <w:rPr>
                <w:szCs w:val="24"/>
              </w:rPr>
            </w:pPr>
          </w:p>
        </w:tc>
        <w:tc>
          <w:tcPr>
            <w:tcW w:w="2235" w:type="dxa"/>
          </w:tcPr>
          <w:p w:rsidR="006D49CD" w:rsidRDefault="006D49CD" w:rsidP="002D74F4">
            <w:pPr>
              <w:rPr>
                <w:szCs w:val="24"/>
              </w:rPr>
            </w:pPr>
          </w:p>
        </w:tc>
        <w:tc>
          <w:tcPr>
            <w:tcW w:w="1167" w:type="dxa"/>
          </w:tcPr>
          <w:p w:rsidR="006D49CD" w:rsidRDefault="006D49CD" w:rsidP="002D74F4">
            <w:pPr>
              <w:rPr>
                <w:szCs w:val="24"/>
              </w:rPr>
            </w:pPr>
          </w:p>
        </w:tc>
        <w:tc>
          <w:tcPr>
            <w:tcW w:w="1842" w:type="dxa"/>
          </w:tcPr>
          <w:p w:rsidR="006D49CD" w:rsidRDefault="006D49CD" w:rsidP="002D74F4">
            <w:pPr>
              <w:rPr>
                <w:szCs w:val="24"/>
              </w:rPr>
            </w:pPr>
          </w:p>
        </w:tc>
        <w:tc>
          <w:tcPr>
            <w:tcW w:w="1950" w:type="dxa"/>
          </w:tcPr>
          <w:p w:rsidR="006D49CD" w:rsidRDefault="006D49CD" w:rsidP="002D74F4">
            <w:pPr>
              <w:rPr>
                <w:szCs w:val="24"/>
              </w:rPr>
            </w:pPr>
          </w:p>
        </w:tc>
      </w:tr>
      <w:tr w:rsidR="006D49CD" w:rsidTr="002D74F4">
        <w:tc>
          <w:tcPr>
            <w:tcW w:w="486" w:type="dxa"/>
          </w:tcPr>
          <w:p w:rsidR="006D49CD" w:rsidRDefault="006D49CD" w:rsidP="002D74F4">
            <w:pPr>
              <w:rPr>
                <w:szCs w:val="24"/>
              </w:rPr>
            </w:pPr>
            <w:r>
              <w:rPr>
                <w:szCs w:val="24"/>
              </w:rPr>
              <w:t>3.</w:t>
            </w:r>
          </w:p>
        </w:tc>
        <w:tc>
          <w:tcPr>
            <w:tcW w:w="2316" w:type="dxa"/>
          </w:tcPr>
          <w:p w:rsidR="006D49CD" w:rsidRPr="00AC214D" w:rsidRDefault="006D49CD" w:rsidP="002D74F4">
            <w:pPr>
              <w:rPr>
                <w:szCs w:val="24"/>
              </w:rPr>
            </w:pPr>
          </w:p>
        </w:tc>
        <w:tc>
          <w:tcPr>
            <w:tcW w:w="2235" w:type="dxa"/>
          </w:tcPr>
          <w:p w:rsidR="006D49CD" w:rsidRDefault="006D49CD" w:rsidP="002D74F4">
            <w:pPr>
              <w:rPr>
                <w:szCs w:val="24"/>
              </w:rPr>
            </w:pPr>
          </w:p>
        </w:tc>
        <w:tc>
          <w:tcPr>
            <w:tcW w:w="1167" w:type="dxa"/>
          </w:tcPr>
          <w:p w:rsidR="006D49CD" w:rsidRDefault="006D49CD" w:rsidP="002D74F4">
            <w:pPr>
              <w:rPr>
                <w:szCs w:val="24"/>
              </w:rPr>
            </w:pPr>
          </w:p>
        </w:tc>
        <w:tc>
          <w:tcPr>
            <w:tcW w:w="1842" w:type="dxa"/>
          </w:tcPr>
          <w:p w:rsidR="006D49CD" w:rsidRDefault="006D49CD" w:rsidP="002D74F4">
            <w:pPr>
              <w:rPr>
                <w:szCs w:val="24"/>
              </w:rPr>
            </w:pPr>
          </w:p>
        </w:tc>
        <w:tc>
          <w:tcPr>
            <w:tcW w:w="1950" w:type="dxa"/>
          </w:tcPr>
          <w:p w:rsidR="006D49CD" w:rsidRDefault="006D49CD" w:rsidP="002D74F4">
            <w:pPr>
              <w:rPr>
                <w:szCs w:val="24"/>
              </w:rPr>
            </w:pPr>
          </w:p>
        </w:tc>
      </w:tr>
      <w:tr w:rsidR="006D49CD" w:rsidTr="002D74F4">
        <w:tc>
          <w:tcPr>
            <w:tcW w:w="486" w:type="dxa"/>
          </w:tcPr>
          <w:p w:rsidR="006D49CD" w:rsidRDefault="006D49CD" w:rsidP="002D74F4">
            <w:pPr>
              <w:rPr>
                <w:szCs w:val="24"/>
              </w:rPr>
            </w:pPr>
            <w:r>
              <w:rPr>
                <w:szCs w:val="24"/>
              </w:rPr>
              <w:t>4.</w:t>
            </w:r>
          </w:p>
        </w:tc>
        <w:tc>
          <w:tcPr>
            <w:tcW w:w="2316" w:type="dxa"/>
          </w:tcPr>
          <w:p w:rsidR="006D49CD" w:rsidRPr="00AC214D" w:rsidRDefault="006D49CD" w:rsidP="002D74F4">
            <w:pPr>
              <w:rPr>
                <w:szCs w:val="24"/>
              </w:rPr>
            </w:pPr>
          </w:p>
        </w:tc>
        <w:tc>
          <w:tcPr>
            <w:tcW w:w="2235" w:type="dxa"/>
          </w:tcPr>
          <w:p w:rsidR="006D49CD" w:rsidRDefault="006D49CD" w:rsidP="002D74F4">
            <w:pPr>
              <w:rPr>
                <w:szCs w:val="24"/>
              </w:rPr>
            </w:pPr>
          </w:p>
        </w:tc>
        <w:tc>
          <w:tcPr>
            <w:tcW w:w="1167" w:type="dxa"/>
          </w:tcPr>
          <w:p w:rsidR="006D49CD" w:rsidRDefault="006D49CD" w:rsidP="002D74F4">
            <w:pPr>
              <w:rPr>
                <w:szCs w:val="24"/>
              </w:rPr>
            </w:pPr>
          </w:p>
        </w:tc>
        <w:tc>
          <w:tcPr>
            <w:tcW w:w="1842" w:type="dxa"/>
          </w:tcPr>
          <w:p w:rsidR="006D49CD" w:rsidRDefault="006D49CD" w:rsidP="002D74F4">
            <w:pPr>
              <w:rPr>
                <w:szCs w:val="24"/>
              </w:rPr>
            </w:pPr>
          </w:p>
        </w:tc>
        <w:tc>
          <w:tcPr>
            <w:tcW w:w="1950" w:type="dxa"/>
          </w:tcPr>
          <w:p w:rsidR="006D49CD" w:rsidRDefault="006D49CD" w:rsidP="002D74F4">
            <w:pPr>
              <w:rPr>
                <w:szCs w:val="24"/>
              </w:rPr>
            </w:pPr>
          </w:p>
        </w:tc>
      </w:tr>
      <w:tr w:rsidR="006D49CD" w:rsidTr="002D74F4">
        <w:tc>
          <w:tcPr>
            <w:tcW w:w="486" w:type="dxa"/>
          </w:tcPr>
          <w:p w:rsidR="006D49CD" w:rsidRDefault="006D49CD" w:rsidP="002D74F4">
            <w:pPr>
              <w:rPr>
                <w:szCs w:val="24"/>
              </w:rPr>
            </w:pPr>
            <w:r>
              <w:rPr>
                <w:szCs w:val="24"/>
              </w:rPr>
              <w:t>5.</w:t>
            </w:r>
          </w:p>
        </w:tc>
        <w:tc>
          <w:tcPr>
            <w:tcW w:w="2316" w:type="dxa"/>
          </w:tcPr>
          <w:p w:rsidR="006D49CD" w:rsidRPr="00AC214D" w:rsidRDefault="006D49CD" w:rsidP="002D74F4">
            <w:pPr>
              <w:rPr>
                <w:szCs w:val="24"/>
                <w:highlight w:val="yellow"/>
              </w:rPr>
            </w:pPr>
          </w:p>
        </w:tc>
        <w:tc>
          <w:tcPr>
            <w:tcW w:w="2235" w:type="dxa"/>
          </w:tcPr>
          <w:p w:rsidR="006D49CD" w:rsidRDefault="006D49CD" w:rsidP="002D74F4">
            <w:pPr>
              <w:rPr>
                <w:szCs w:val="24"/>
              </w:rPr>
            </w:pPr>
          </w:p>
        </w:tc>
        <w:tc>
          <w:tcPr>
            <w:tcW w:w="1167" w:type="dxa"/>
          </w:tcPr>
          <w:p w:rsidR="006D49CD" w:rsidRDefault="006D49CD" w:rsidP="002D74F4">
            <w:pPr>
              <w:rPr>
                <w:szCs w:val="24"/>
              </w:rPr>
            </w:pPr>
          </w:p>
        </w:tc>
        <w:tc>
          <w:tcPr>
            <w:tcW w:w="1842" w:type="dxa"/>
          </w:tcPr>
          <w:p w:rsidR="006D49CD" w:rsidRDefault="006D49CD" w:rsidP="002D74F4">
            <w:pPr>
              <w:rPr>
                <w:szCs w:val="24"/>
              </w:rPr>
            </w:pPr>
          </w:p>
        </w:tc>
        <w:tc>
          <w:tcPr>
            <w:tcW w:w="1950" w:type="dxa"/>
          </w:tcPr>
          <w:p w:rsidR="006D49CD" w:rsidRDefault="006D49CD" w:rsidP="002D74F4">
            <w:pPr>
              <w:rPr>
                <w:szCs w:val="24"/>
              </w:rPr>
            </w:pPr>
          </w:p>
        </w:tc>
      </w:tr>
      <w:tr w:rsidR="006D49CD" w:rsidTr="002D74F4">
        <w:tc>
          <w:tcPr>
            <w:tcW w:w="6204" w:type="dxa"/>
            <w:gridSpan w:val="4"/>
          </w:tcPr>
          <w:p w:rsidR="006D49CD" w:rsidRDefault="006D49CD" w:rsidP="002D74F4">
            <w:pPr>
              <w:rPr>
                <w:szCs w:val="24"/>
              </w:rPr>
            </w:pPr>
            <w:r>
              <w:rPr>
                <w:szCs w:val="24"/>
              </w:rPr>
              <w:t>Итого:</w:t>
            </w:r>
          </w:p>
        </w:tc>
        <w:tc>
          <w:tcPr>
            <w:tcW w:w="1842" w:type="dxa"/>
          </w:tcPr>
          <w:p w:rsidR="006D49CD" w:rsidRDefault="006D49CD" w:rsidP="002D74F4">
            <w:pPr>
              <w:rPr>
                <w:szCs w:val="24"/>
              </w:rPr>
            </w:pPr>
          </w:p>
        </w:tc>
        <w:tc>
          <w:tcPr>
            <w:tcW w:w="1950" w:type="dxa"/>
          </w:tcPr>
          <w:p w:rsidR="006D49CD" w:rsidRDefault="006D49CD" w:rsidP="002D74F4">
            <w:pPr>
              <w:rPr>
                <w:szCs w:val="24"/>
              </w:rPr>
            </w:pPr>
          </w:p>
        </w:tc>
      </w:tr>
    </w:tbl>
    <w:p w:rsidR="006D49CD" w:rsidRDefault="006D49CD" w:rsidP="006D49CD">
      <w:pPr>
        <w:rPr>
          <w:szCs w:val="24"/>
        </w:rPr>
      </w:pPr>
    </w:p>
    <w:p w:rsidR="006D49CD" w:rsidRPr="00D1665E" w:rsidRDefault="006D49CD" w:rsidP="006D49CD">
      <w:pPr>
        <w:rPr>
          <w:szCs w:val="24"/>
        </w:rPr>
      </w:pPr>
    </w:p>
    <w:p w:rsidR="006D49CD" w:rsidRPr="00D1665E" w:rsidRDefault="006D49CD" w:rsidP="006D49CD">
      <w:pPr>
        <w:rPr>
          <w:szCs w:val="24"/>
        </w:rPr>
      </w:pPr>
    </w:p>
    <w:p w:rsidR="006D49CD" w:rsidRDefault="006D49CD" w:rsidP="006D49CD">
      <w:pPr>
        <w:rPr>
          <w:sz w:val="24"/>
          <w:szCs w:val="24"/>
        </w:rPr>
      </w:pPr>
      <w:r w:rsidRPr="00620AA6">
        <w:rPr>
          <w:sz w:val="24"/>
          <w:szCs w:val="24"/>
        </w:rPr>
        <w:t xml:space="preserve">Участник процедуры закупки </w:t>
      </w:r>
    </w:p>
    <w:p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D49CD" w:rsidRDefault="006D49CD" w:rsidP="006D49CD">
      <w:pPr>
        <w:jc w:val="center"/>
        <w:rPr>
          <w:szCs w:val="24"/>
        </w:rPr>
      </w:pPr>
      <w:r>
        <w:rPr>
          <w:szCs w:val="24"/>
        </w:rPr>
        <w:t>М.П.</w:t>
      </w:r>
    </w:p>
    <w:p w:rsidR="006D49CD" w:rsidRDefault="006D49CD" w:rsidP="006D49CD">
      <w:pPr>
        <w:rPr>
          <w:szCs w:val="24"/>
        </w:rPr>
        <w:sectPr w:rsidR="006D49CD"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rsidTr="000415DC">
        <w:tc>
          <w:tcPr>
            <w:tcW w:w="6103" w:type="dxa"/>
          </w:tcPr>
          <w:p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0415DC">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0415DC">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rsidTr="000415DC">
        <w:tc>
          <w:tcPr>
            <w:tcW w:w="9776"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0415DC">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rsidTr="000415DC">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rsidTr="000415DC">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2773F9">
            <w:pPr>
              <w:spacing w:line="216" w:lineRule="auto"/>
              <w:rPr>
                <w:sz w:val="22"/>
                <w:szCs w:val="24"/>
              </w:rPr>
            </w:pPr>
          </w:p>
        </w:tc>
      </w:tr>
      <w:tr w:rsidR="0058040F" w:rsidRPr="00B747F3" w:rsidTr="000415DC">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0415DC">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rsidTr="000415DC">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0415DC">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0415DC">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6D49CD" w:rsidRDefault="006D49CD" w:rsidP="006D49CD">
      <w:pPr>
        <w:rPr>
          <w:sz w:val="24"/>
          <w:szCs w:val="24"/>
        </w:rPr>
      </w:pPr>
      <w:r w:rsidRPr="005400DE">
        <w:rPr>
          <w:sz w:val="24"/>
          <w:szCs w:val="24"/>
        </w:rPr>
        <w:t xml:space="preserve">Участник процедуры закупки </w:t>
      </w:r>
    </w:p>
    <w:p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Pr="00D81B43" w:rsidRDefault="00BE024E" w:rsidP="00845094">
      <w:pPr>
        <w:keepNext/>
        <w:spacing w:after="60"/>
        <w:jc w:val="center"/>
        <w:outlineLvl w:val="1"/>
        <w:rPr>
          <w:b/>
          <w:sz w:val="24"/>
          <w:szCs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845094" w:rsidRPr="00845094">
        <w:rPr>
          <w:b/>
          <w:sz w:val="24"/>
        </w:rPr>
        <w:t>ОКАЗАНИЯ КОНСУЛЬТАТИВНЫХ, ИНФОРМАЦИОННО-АНАЛИТИЧЕСКИХ, МЕТОДИЧЕСКИХ УСЛУГ В СФЕРЕ ПОМОЩИ ДЕТЯМ И СЕМЬЯМ, ОКАЗАВШИМСЯ В ТРУДНОЙ ЖИЗНЕННОЙ СИТУАЦИИ</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rsidTr="006D49CD">
        <w:tc>
          <w:tcPr>
            <w:tcW w:w="426" w:type="dxa"/>
          </w:tcPr>
          <w:p w:rsidR="00E95006" w:rsidRPr="006D49CD" w:rsidRDefault="00E95006" w:rsidP="00C808BC">
            <w:pPr>
              <w:keepNext/>
              <w:keepLines/>
              <w:jc w:val="center"/>
              <w:rPr>
                <w:sz w:val="22"/>
                <w:szCs w:val="22"/>
              </w:rPr>
            </w:pPr>
            <w:r w:rsidRPr="006D49CD">
              <w:rPr>
                <w:sz w:val="22"/>
                <w:szCs w:val="22"/>
              </w:rPr>
              <w:t>№</w:t>
            </w:r>
          </w:p>
        </w:tc>
        <w:tc>
          <w:tcPr>
            <w:tcW w:w="1134" w:type="dxa"/>
          </w:tcPr>
          <w:p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rsidR="00E95006" w:rsidRPr="006D49CD" w:rsidRDefault="00E95006" w:rsidP="00C808BC">
            <w:pPr>
              <w:keepNext/>
              <w:keepLines/>
              <w:jc w:val="center"/>
              <w:rPr>
                <w:sz w:val="22"/>
                <w:szCs w:val="22"/>
              </w:rPr>
            </w:pPr>
            <w:r w:rsidRPr="006D49CD">
              <w:rPr>
                <w:sz w:val="22"/>
                <w:szCs w:val="22"/>
              </w:rPr>
              <w:t>Наименование покупателя</w:t>
            </w:r>
          </w:p>
          <w:p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rsidR="00E95006" w:rsidRPr="006D49CD" w:rsidRDefault="00E95006" w:rsidP="00C808BC">
            <w:pPr>
              <w:keepNext/>
              <w:keepLines/>
              <w:jc w:val="center"/>
              <w:rPr>
                <w:sz w:val="22"/>
                <w:szCs w:val="22"/>
              </w:rPr>
            </w:pPr>
            <w:r w:rsidRPr="006D49CD">
              <w:rPr>
                <w:sz w:val="22"/>
                <w:szCs w:val="22"/>
              </w:rPr>
              <w:t>Примечание,</w:t>
            </w:r>
          </w:p>
          <w:p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rsidTr="002773F9">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730"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842" w:type="dxa"/>
          </w:tcPr>
          <w:p w:rsidR="00E95006" w:rsidRPr="00D81B43" w:rsidRDefault="00E95006" w:rsidP="00C808BC">
            <w:pPr>
              <w:jc w:val="both"/>
              <w:rPr>
                <w:sz w:val="22"/>
                <w:szCs w:val="22"/>
              </w:rPr>
            </w:pPr>
          </w:p>
        </w:tc>
        <w:tc>
          <w:tcPr>
            <w:tcW w:w="1560" w:type="dxa"/>
          </w:tcPr>
          <w:p w:rsidR="00E95006" w:rsidRPr="00D81B43" w:rsidRDefault="00E95006" w:rsidP="00C808BC">
            <w:pPr>
              <w:jc w:val="both"/>
              <w:rPr>
                <w:sz w:val="22"/>
                <w:szCs w:val="22"/>
              </w:rPr>
            </w:pPr>
          </w:p>
        </w:tc>
        <w:tc>
          <w:tcPr>
            <w:tcW w:w="1417" w:type="dxa"/>
          </w:tcPr>
          <w:p w:rsidR="00E95006" w:rsidRPr="00D81B43" w:rsidRDefault="00E95006" w:rsidP="00C808BC">
            <w:pPr>
              <w:jc w:val="both"/>
              <w:rPr>
                <w:sz w:val="22"/>
                <w:szCs w:val="22"/>
              </w:rPr>
            </w:pPr>
          </w:p>
        </w:tc>
      </w:tr>
      <w:tr w:rsidR="00E95006" w:rsidRPr="00D81B43" w:rsidTr="002773F9">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730"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842" w:type="dxa"/>
          </w:tcPr>
          <w:p w:rsidR="00E95006" w:rsidRPr="00D81B43" w:rsidRDefault="00E95006" w:rsidP="00C808BC">
            <w:pPr>
              <w:jc w:val="both"/>
              <w:rPr>
                <w:sz w:val="22"/>
                <w:szCs w:val="22"/>
              </w:rPr>
            </w:pPr>
          </w:p>
        </w:tc>
        <w:tc>
          <w:tcPr>
            <w:tcW w:w="1560" w:type="dxa"/>
          </w:tcPr>
          <w:p w:rsidR="00E95006" w:rsidRPr="00D81B43" w:rsidRDefault="00E95006" w:rsidP="00C808BC">
            <w:pPr>
              <w:jc w:val="both"/>
              <w:rPr>
                <w:sz w:val="22"/>
                <w:szCs w:val="22"/>
              </w:rPr>
            </w:pPr>
          </w:p>
        </w:tc>
        <w:tc>
          <w:tcPr>
            <w:tcW w:w="1417"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6D49CD" w:rsidRDefault="006D49CD" w:rsidP="006D49CD">
      <w:pPr>
        <w:rPr>
          <w:sz w:val="24"/>
          <w:szCs w:val="24"/>
        </w:rPr>
      </w:pPr>
      <w:r w:rsidRPr="005400DE">
        <w:rPr>
          <w:sz w:val="24"/>
          <w:szCs w:val="24"/>
        </w:rPr>
        <w:t xml:space="preserve">Участник процедуры закупки </w:t>
      </w:r>
    </w:p>
    <w:p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6D49CD"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C6DD3">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C6DD3">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C6DD3">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C6DD3">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6D49CD" w:rsidRDefault="006D49CD" w:rsidP="006D49CD">
      <w:pPr>
        <w:rPr>
          <w:sz w:val="24"/>
          <w:szCs w:val="24"/>
        </w:rPr>
      </w:pPr>
      <w:r w:rsidRPr="005400DE">
        <w:rPr>
          <w:sz w:val="24"/>
          <w:szCs w:val="24"/>
        </w:rPr>
        <w:t xml:space="preserve">Участник процедуры закупки </w:t>
      </w:r>
    </w:p>
    <w:p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BE024E" w:rsidRDefault="00BE024E">
      <w:pPr>
        <w:rPr>
          <w:sz w:val="22"/>
          <w:szCs w:val="22"/>
        </w:rPr>
      </w:pPr>
      <w:r>
        <w:rPr>
          <w:sz w:val="22"/>
          <w:szCs w:val="22"/>
        </w:rPr>
        <w:br w:type="page"/>
      </w:r>
    </w:p>
    <w:p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rsidTr="002D74F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67" w:hanging="533"/>
              <w:jc w:val="center"/>
              <w:rPr>
                <w:sz w:val="24"/>
                <w:szCs w:val="24"/>
              </w:rPr>
            </w:pPr>
            <w:r w:rsidRPr="00666497">
              <w:rPr>
                <w:sz w:val="24"/>
                <w:szCs w:val="24"/>
              </w:rPr>
              <w:t>Наименование</w:t>
            </w:r>
          </w:p>
          <w:p w:rsidR="00BD3935" w:rsidRPr="00666497" w:rsidRDefault="00BD3935" w:rsidP="002D74F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BD3935" w:rsidRPr="00666497" w:rsidRDefault="00BD3935" w:rsidP="002D74F4">
            <w:pPr>
              <w:ind w:left="103"/>
              <w:jc w:val="center"/>
              <w:rPr>
                <w:sz w:val="24"/>
                <w:szCs w:val="24"/>
              </w:rPr>
            </w:pPr>
            <w:r w:rsidRPr="00666497">
              <w:rPr>
                <w:sz w:val="24"/>
                <w:szCs w:val="24"/>
              </w:rPr>
              <w:t>Примечание</w:t>
            </w: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640"/>
              </w:tabs>
              <w:ind w:left="-85" w:right="-85"/>
              <w:rPr>
                <w:sz w:val="22"/>
                <w:szCs w:val="24"/>
                <w:lang w:val="en-US" w:eastAsia="en-US"/>
              </w:rPr>
            </w:pPr>
          </w:p>
        </w:tc>
      </w:tr>
      <w:tr w:rsidR="00BD3935" w:rsidRPr="00D23DB8"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BD3935" w:rsidRPr="00D23DB8" w:rsidRDefault="00BD3935" w:rsidP="002D74F4">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BD3935" w:rsidRPr="00D23DB8" w:rsidRDefault="00BD3935" w:rsidP="002D74F4">
            <w:pPr>
              <w:tabs>
                <w:tab w:val="left" w:pos="732"/>
              </w:tabs>
              <w:ind w:left="-85" w:right="-85" w:firstLine="12"/>
              <w:rPr>
                <w:sz w:val="22"/>
                <w:szCs w:val="24"/>
                <w:lang w:val="en-US" w:eastAsia="en-US"/>
              </w:rPr>
            </w:pPr>
          </w:p>
        </w:tc>
      </w:tr>
    </w:tbl>
    <w:p w:rsidR="00BD3935" w:rsidRPr="00D23DB8" w:rsidRDefault="00BD3935" w:rsidP="00BD3935">
      <w:pPr>
        <w:rPr>
          <w:b/>
          <w:szCs w:val="32"/>
        </w:rPr>
      </w:pPr>
    </w:p>
    <w:p w:rsidR="00BD3935" w:rsidRDefault="00BD3935" w:rsidP="00BD3935">
      <w:pPr>
        <w:rPr>
          <w:sz w:val="24"/>
          <w:szCs w:val="24"/>
        </w:rPr>
      </w:pPr>
      <w:r w:rsidRPr="00620AA6">
        <w:rPr>
          <w:sz w:val="24"/>
          <w:szCs w:val="24"/>
        </w:rPr>
        <w:t xml:space="preserve">Участник процедуры закупки </w:t>
      </w:r>
    </w:p>
    <w:p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BD3935" w:rsidRDefault="00BD3935" w:rsidP="00BD3935">
      <w:pPr>
        <w:suppressAutoHyphens/>
        <w:spacing w:after="120" w:line="288" w:lineRule="auto"/>
        <w:jc w:val="center"/>
        <w:rPr>
          <w:b/>
          <w:sz w:val="24"/>
        </w:rPr>
      </w:pPr>
      <w:r>
        <w:rPr>
          <w:szCs w:val="24"/>
        </w:rPr>
        <w:t>М.П.</w:t>
      </w:r>
    </w:p>
    <w:p w:rsidR="00BD3935" w:rsidRDefault="00BD3935" w:rsidP="00BD3935">
      <w:pPr>
        <w:suppressAutoHyphens/>
        <w:spacing w:after="120" w:line="288" w:lineRule="auto"/>
        <w:ind w:firstLine="567"/>
        <w:jc w:val="center"/>
        <w:rPr>
          <w:b/>
          <w:sz w:val="24"/>
        </w:rPr>
      </w:pPr>
    </w:p>
    <w:p w:rsidR="00BD3935" w:rsidRDefault="00BD3935" w:rsidP="00BD3935">
      <w:pPr>
        <w:suppressAutoHyphens/>
        <w:spacing w:after="120" w:line="288" w:lineRule="auto"/>
        <w:rPr>
          <w:b/>
          <w:sz w:val="24"/>
        </w:rPr>
        <w:sectPr w:rsidR="00BD3935" w:rsidSect="002D74F4">
          <w:pgSz w:w="16840" w:h="11907" w:orient="landscape" w:code="9"/>
          <w:pgMar w:top="851" w:right="851" w:bottom="1276" w:left="851" w:header="720" w:footer="403" w:gutter="0"/>
          <w:cols w:space="720"/>
          <w:noEndnote/>
        </w:sectPr>
      </w:pPr>
    </w:p>
    <w:p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845094">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rsidR="00BD3935" w:rsidRPr="00C57763" w:rsidRDefault="00BD3935" w:rsidP="00BD3935">
      <w:pPr>
        <w:spacing w:line="288" w:lineRule="auto"/>
        <w:ind w:firstLine="567"/>
        <w:jc w:val="both"/>
        <w:rPr>
          <w:b/>
          <w:sz w:val="32"/>
          <w:szCs w:val="32"/>
        </w:rPr>
      </w:pPr>
    </w:p>
    <w:p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r w:rsidR="00BD3935" w:rsidRPr="00C57763" w:rsidTr="00BD3935">
        <w:trPr>
          <w:jc w:val="center"/>
        </w:trPr>
        <w:tc>
          <w:tcPr>
            <w:tcW w:w="714"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D3935" w:rsidRPr="00C57763" w:rsidRDefault="00BD3935" w:rsidP="002D74F4">
            <w:pPr>
              <w:spacing w:line="288" w:lineRule="auto"/>
              <w:ind w:firstLine="567"/>
              <w:jc w:val="both"/>
              <w:rPr>
                <w:sz w:val="24"/>
                <w:szCs w:val="24"/>
                <w:lang w:eastAsia="en-US"/>
              </w:rPr>
            </w:pPr>
          </w:p>
        </w:tc>
      </w:tr>
    </w:tbl>
    <w:p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rsidR="00BD3935" w:rsidRPr="00C57763" w:rsidRDefault="00BD3935" w:rsidP="00BD3935">
      <w:pPr>
        <w:spacing w:line="288" w:lineRule="auto"/>
        <w:ind w:firstLine="567"/>
        <w:jc w:val="both"/>
        <w:rPr>
          <w:b/>
          <w:sz w:val="32"/>
          <w:szCs w:val="32"/>
        </w:rPr>
      </w:pPr>
    </w:p>
    <w:p w:rsidR="00BD3935" w:rsidRDefault="00BD3935" w:rsidP="00BD3935">
      <w:pPr>
        <w:rPr>
          <w:sz w:val="24"/>
          <w:szCs w:val="24"/>
        </w:rPr>
      </w:pPr>
      <w:r w:rsidRPr="00620AA6">
        <w:rPr>
          <w:sz w:val="24"/>
          <w:szCs w:val="24"/>
        </w:rPr>
        <w:t xml:space="preserve">Участник процедуры закупки </w:t>
      </w:r>
    </w:p>
    <w:p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BD3935" w:rsidRDefault="00BD3935" w:rsidP="00BD3935">
      <w:pPr>
        <w:jc w:val="center"/>
        <w:rPr>
          <w:szCs w:val="24"/>
        </w:rPr>
      </w:pPr>
      <w:r>
        <w:rPr>
          <w:szCs w:val="24"/>
        </w:rPr>
        <w:t>М.П.</w:t>
      </w:r>
    </w:p>
    <w:p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EC6DD3">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EC6DD3">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EC6DD3">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EC6DD3">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 xml:space="preserve">Общая стоимость услуг по настоящему Договору </w:t>
      </w:r>
      <w:r w:rsidR="006D556D" w:rsidRPr="00FA638A">
        <w:rPr>
          <w:color w:val="000000"/>
          <w:sz w:val="24"/>
          <w:szCs w:val="24"/>
        </w:rPr>
        <w:t>составляет _</w:t>
      </w:r>
      <w:r w:rsidR="00FA638A" w:rsidRPr="00FA638A">
        <w:rPr>
          <w:color w:val="000000"/>
          <w:sz w:val="24"/>
          <w:szCs w:val="24"/>
        </w:rPr>
        <w:t>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6D556D">
        <w:rPr>
          <w:sz w:val="24"/>
          <w:szCs w:val="24"/>
        </w:rPr>
        <w:t>Авансовый платеж в размере 20 % от стоимости договора</w:t>
      </w:r>
      <w:r w:rsidR="00FA638A" w:rsidRPr="00FA638A">
        <w:rPr>
          <w:sz w:val="24"/>
          <w:szCs w:val="24"/>
        </w:rPr>
        <w:t>, включая НДС 18%,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w:t>
      </w:r>
      <w:r w:rsidR="006D556D" w:rsidRPr="00F11492">
        <w:rPr>
          <w:color w:val="000000"/>
          <w:sz w:val="24"/>
          <w:szCs w:val="24"/>
        </w:rPr>
        <w:t>услуг в</w:t>
      </w:r>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w:t>
      </w:r>
      <w:r w:rsidR="006D556D" w:rsidRPr="00F11492">
        <w:rPr>
          <w:color w:val="000000"/>
          <w:sz w:val="24"/>
          <w:szCs w:val="24"/>
        </w:rPr>
        <w:t>после истечения,</w:t>
      </w:r>
      <w:r w:rsidRPr="00F11492">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r w:rsidR="006D556D"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6D556D" w:rsidRPr="00F11492">
        <w:rPr>
          <w:color w:val="000000"/>
          <w:sz w:val="24"/>
          <w:szCs w:val="24"/>
        </w:rPr>
        <w:t>подписания полномочия</w:t>
      </w:r>
      <w:r w:rsidRPr="00F11492">
        <w:rPr>
          <w:color w:val="000000"/>
          <w:sz w:val="24"/>
          <w:szCs w:val="24"/>
        </w:rPr>
        <w:t xml:space="preserve">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6D556D" w:rsidRDefault="006D556D" w:rsidP="006D556D">
      <w:pPr>
        <w:shd w:val="clear" w:color="auto" w:fill="FFFFFF"/>
        <w:tabs>
          <w:tab w:val="left" w:pos="0"/>
        </w:tabs>
        <w:ind w:firstLine="709"/>
        <w:jc w:val="both"/>
        <w:rPr>
          <w:color w:val="000000"/>
          <w:sz w:val="24"/>
          <w:szCs w:val="24"/>
        </w:rPr>
      </w:pPr>
      <w:r>
        <w:rPr>
          <w:color w:val="000000"/>
          <w:sz w:val="24"/>
          <w:szCs w:val="24"/>
        </w:rPr>
        <w:t xml:space="preserve">8.2. </w:t>
      </w:r>
      <w:r w:rsidR="00F11492" w:rsidRPr="006D556D">
        <w:rPr>
          <w:color w:val="000000"/>
          <w:sz w:val="24"/>
          <w:szCs w:val="24"/>
        </w:rPr>
        <w:t>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r w:rsidR="006D556D"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r w:rsidR="006D556D" w:rsidRPr="00F11492">
        <w:rPr>
          <w:color w:val="000000"/>
          <w:sz w:val="24"/>
          <w:szCs w:val="24"/>
        </w:rPr>
        <w:t>действующему законодательству Российской Федерации,</w:t>
      </w:r>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D556D" w:rsidRPr="00F11492">
        <w:rPr>
          <w:color w:val="000000"/>
          <w:sz w:val="24"/>
          <w:szCs w:val="24"/>
        </w:rPr>
        <w:t>подтверждающие гарантии,</w:t>
      </w:r>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EC6DD3">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EC6DD3">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6D556D" w:rsidP="00EC6DD3">
      <w:pPr>
        <w:pStyle w:val="afff2"/>
        <w:numPr>
          <w:ilvl w:val="0"/>
          <w:numId w:val="22"/>
        </w:numPr>
        <w:autoSpaceDE w:val="0"/>
        <w:autoSpaceDN w:val="0"/>
        <w:adjustRightInd w:val="0"/>
        <w:jc w:val="both"/>
        <w:rPr>
          <w:sz w:val="24"/>
          <w:szCs w:val="24"/>
        </w:rPr>
      </w:pPr>
      <w:r w:rsidRPr="00F11492">
        <w:rPr>
          <w:sz w:val="24"/>
          <w:szCs w:val="24"/>
        </w:rPr>
        <w:lastRenderedPageBreak/>
        <w:t>предоставление каких</w:t>
      </w:r>
      <w:r w:rsidR="00F11492" w:rsidRPr="00F11492">
        <w:rPr>
          <w:sz w:val="24"/>
          <w:szCs w:val="24"/>
        </w:rPr>
        <w:t>-либо гарантий;</w:t>
      </w:r>
    </w:p>
    <w:p w:rsidR="00F11492" w:rsidRPr="00F11492" w:rsidRDefault="00F11492" w:rsidP="00EC6DD3">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EC6DD3">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EC6DD3">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w:t>
      </w:r>
      <w:r w:rsidR="006D556D">
        <w:rPr>
          <w:sz w:val="24"/>
          <w:szCs w:val="24"/>
        </w:rPr>
        <w:t>оящего Договора не менее чем за</w:t>
      </w:r>
      <w:r w:rsidRPr="00F11492">
        <w:rPr>
          <w:sz w:val="24"/>
          <w:szCs w:val="24"/>
        </w:rPr>
        <w:t>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6175FB">
        <w:rPr>
          <w:sz w:val="24"/>
          <w:szCs w:val="24"/>
        </w:rPr>
        <w:t>10</w:t>
      </w:r>
      <w:bookmarkStart w:id="95" w:name="_GoBack"/>
      <w:bookmarkEnd w:id="95"/>
      <w:r w:rsidR="00FA638A">
        <w:rPr>
          <w:sz w:val="24"/>
          <w:szCs w:val="24"/>
        </w:rPr>
        <w:t>.12.201</w:t>
      </w:r>
      <w:r w:rsidR="006D556D">
        <w:rPr>
          <w:sz w:val="24"/>
          <w:szCs w:val="24"/>
        </w:rPr>
        <w:t>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 xml:space="preserve">ОГРН </w:t>
            </w:r>
            <w:proofErr w:type="gramStart"/>
            <w:r w:rsidRPr="00F11492">
              <w:rPr>
                <w:sz w:val="24"/>
                <w:szCs w:val="24"/>
              </w:rPr>
              <w:t>1117799016829  ОКПО</w:t>
            </w:r>
            <w:proofErr w:type="gramEnd"/>
            <w:r w:rsidRPr="00F11492">
              <w:rPr>
                <w:sz w:val="24"/>
                <w:szCs w:val="24"/>
              </w:rPr>
              <w:t xml:space="preserve">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Default="00F11492" w:rsidP="0028511A">
            <w:pPr>
              <w:jc w:val="both"/>
              <w:rPr>
                <w:sz w:val="24"/>
                <w:szCs w:val="24"/>
              </w:rPr>
            </w:pPr>
          </w:p>
          <w:p w:rsidR="0037766D" w:rsidRPr="00F11492" w:rsidRDefault="0037766D"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56" w:rsidRDefault="00A57E56">
      <w:r>
        <w:separator/>
      </w:r>
    </w:p>
  </w:endnote>
  <w:endnote w:type="continuationSeparator" w:id="0">
    <w:p w:rsidR="00A57E56" w:rsidRDefault="00A5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56" w:rsidRDefault="00A57E56">
      <w:r>
        <w:separator/>
      </w:r>
    </w:p>
  </w:footnote>
  <w:footnote w:type="continuationSeparator" w:id="0">
    <w:p w:rsidR="00A57E56" w:rsidRDefault="00A57E56">
      <w:r>
        <w:continuationSeparator/>
      </w:r>
    </w:p>
  </w:footnote>
  <w:footnote w:id="1">
    <w:p w:rsidR="00924CC4" w:rsidRDefault="00924CC4"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C4" w:rsidRDefault="00924C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multilevel"/>
    <w:tmpl w:val="1436B8F2"/>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B351A1"/>
    <w:multiLevelType w:val="hybridMultilevel"/>
    <w:tmpl w:val="A4C83F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0"/>
  </w:num>
  <w:num w:numId="4">
    <w:abstractNumId w:val="1"/>
  </w:num>
  <w:num w:numId="5">
    <w:abstractNumId w:val="7"/>
  </w:num>
  <w:num w:numId="6">
    <w:abstractNumId w:val="16"/>
  </w:num>
  <w:num w:numId="7">
    <w:abstractNumId w:val="23"/>
  </w:num>
  <w:num w:numId="8">
    <w:abstractNumId w:val="21"/>
  </w:num>
  <w:num w:numId="9">
    <w:abstractNumId w:val="2"/>
  </w:num>
  <w:num w:numId="10">
    <w:abstractNumId w:val="18"/>
  </w:num>
  <w:num w:numId="11">
    <w:abstractNumId w:val="6"/>
  </w:num>
  <w:num w:numId="12">
    <w:abstractNumId w:val="14"/>
  </w:num>
  <w:num w:numId="13">
    <w:abstractNumId w:val="17"/>
  </w:num>
  <w:num w:numId="14">
    <w:abstractNumId w:val="15"/>
  </w:num>
  <w:num w:numId="15">
    <w:abstractNumId w:val="24"/>
  </w:num>
  <w:num w:numId="16">
    <w:abstractNumId w:val="22"/>
  </w:num>
  <w:num w:numId="17">
    <w:abstractNumId w:val="13"/>
  </w:num>
  <w:num w:numId="18">
    <w:abstractNumId w:val="12"/>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num>
  <w:num w:numId="24">
    <w:abstractNumId w:val="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9CF"/>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8E6"/>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D52"/>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6E1"/>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184C"/>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2F2A"/>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5D0E"/>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D8E"/>
    <w:rsid w:val="005B6F9D"/>
    <w:rsid w:val="005B71CC"/>
    <w:rsid w:val="005C0871"/>
    <w:rsid w:val="005C3A91"/>
    <w:rsid w:val="005C7398"/>
    <w:rsid w:val="005D4DCE"/>
    <w:rsid w:val="005D5A64"/>
    <w:rsid w:val="005D66DD"/>
    <w:rsid w:val="005D709F"/>
    <w:rsid w:val="005E4706"/>
    <w:rsid w:val="005F4A2D"/>
    <w:rsid w:val="005F59FB"/>
    <w:rsid w:val="005F6259"/>
    <w:rsid w:val="005F7F6F"/>
    <w:rsid w:val="005F7FE5"/>
    <w:rsid w:val="00600C5A"/>
    <w:rsid w:val="00603475"/>
    <w:rsid w:val="006127CE"/>
    <w:rsid w:val="00613DBB"/>
    <w:rsid w:val="0061410B"/>
    <w:rsid w:val="00616CB2"/>
    <w:rsid w:val="006175FB"/>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56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5094"/>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4CC4"/>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1D63"/>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57E56"/>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FEA"/>
    <w:rsid w:val="00AB501E"/>
    <w:rsid w:val="00AB518D"/>
    <w:rsid w:val="00AB522E"/>
    <w:rsid w:val="00AB5321"/>
    <w:rsid w:val="00AB5800"/>
    <w:rsid w:val="00AB7347"/>
    <w:rsid w:val="00AB77BF"/>
    <w:rsid w:val="00AC072B"/>
    <w:rsid w:val="00AD00E2"/>
    <w:rsid w:val="00AD0EC7"/>
    <w:rsid w:val="00AD176E"/>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0937"/>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6DD3"/>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59CC"/>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6AF0"/>
    <w:rsid w:val="00FA6BC1"/>
    <w:rsid w:val="00FA7DF8"/>
    <w:rsid w:val="00FB1D92"/>
    <w:rsid w:val="00FB2CE5"/>
    <w:rsid w:val="00FB351C"/>
    <w:rsid w:val="00FB44A1"/>
    <w:rsid w:val="00FB5187"/>
    <w:rsid w:val="00FB651B"/>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F0B24D41-EE9F-494C-9DE5-0C06A071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shelgunov@asi.ru"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D081-04FB-49E4-A7BE-C5A53083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13698</Words>
  <Characters>78079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91594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2015-08-05T07:10:00Z</cp:lastPrinted>
  <dcterms:created xsi:type="dcterms:W3CDTF">2016-05-11T14:39:00Z</dcterms:created>
  <dcterms:modified xsi:type="dcterms:W3CDTF">2016-05-11T14:39:00Z</dcterms:modified>
</cp:coreProperties>
</file>